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رنج های حضرت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1679_211673320">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6611681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611683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611685_211673320">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611687_211673320">
            <w:r>
              <w:rPr>
                <w:webHidden/>
                <w:rStyle w:val="IndexLink"/>
                <w:rtl w:val="true"/>
              </w:rPr>
              <w:t>مظلوميت زهرا عليهاالسلام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6611689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611691_211673320">
            <w:r>
              <w:rPr>
                <w:webHidden/>
                <w:rStyle w:val="IndexLink"/>
                <w:rtl w:val="true"/>
              </w:rPr>
              <w:t>مقام و عصمت زهرا عليهاالسلام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6611693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611695_211673320">
            <w:r>
              <w:rPr>
                <w:webHidden/>
                <w:rStyle w:val="IndexLink"/>
                <w:rtl w:val="true"/>
              </w:rPr>
              <w:t>سرآغاز</w:t>
            </w:r>
            <w:r>
              <w:rPr>
                <w:rStyle w:val="IndexLink"/>
                <w:rtl w:val="true"/>
              </w:rPr>
              <w:tab/>
            </w:r>
            <w:r>
              <w:rPr>
                <w:rStyle w:val="IndexLink"/>
              </w:rPr>
              <w:t>36</w:t>
            </w:r>
          </w:hyperlink>
        </w:p>
        <w:p>
          <w:pPr>
            <w:pStyle w:val="Contents4"/>
            <w:tabs>
              <w:tab w:val="clear" w:pos="8176"/>
              <w:tab w:val="right" w:pos="9026" w:leader="dot"/>
            </w:tabs>
            <w:rPr/>
          </w:pPr>
          <w:hyperlink w:anchor="__RefHeading___Toc6611697_211673320">
            <w:r>
              <w:rPr>
                <w:webHidden/>
                <w:rStyle w:val="IndexLink"/>
                <w:rtl w:val="true"/>
              </w:rPr>
              <w:t>ميلاد زهرا</w:t>
            </w:r>
            <w:r>
              <w:rPr>
                <w:rStyle w:val="IndexLink"/>
                <w:rtl w:val="true"/>
              </w:rPr>
              <w:tab/>
            </w:r>
            <w:r>
              <w:rPr>
                <w:rStyle w:val="IndexLink"/>
              </w:rPr>
              <w:t>37</w:t>
            </w:r>
          </w:hyperlink>
        </w:p>
        <w:p>
          <w:pPr>
            <w:pStyle w:val="Contents4"/>
            <w:tabs>
              <w:tab w:val="clear" w:pos="8176"/>
              <w:tab w:val="right" w:pos="9026" w:leader="dot"/>
            </w:tabs>
            <w:rPr/>
          </w:pPr>
          <w:hyperlink w:anchor="__RefHeading___Toc6611699_211673320">
            <w:r>
              <w:rPr>
                <w:webHidden/>
                <w:rStyle w:val="IndexLink"/>
                <w:rtl w:val="true"/>
              </w:rPr>
              <w:t>مريم عليهاالسلام افضل است يا فاطمه عليهاالسلام؟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6611701_211673320">
            <w:r>
              <w:rPr>
                <w:webHidden/>
                <w:rStyle w:val="IndexLink"/>
                <w:rtl w:val="true"/>
              </w:rPr>
              <w:t>منزلت زهرا عليهاالسلام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6611703_211673320">
            <w:r>
              <w:rPr>
                <w:webHidden/>
                <w:rStyle w:val="IndexLink"/>
                <w:rtl w:val="true"/>
              </w:rPr>
              <w:t>سرور زنان جهان</w:t>
            </w:r>
            <w:r>
              <w:rPr>
                <w:rStyle w:val="IndexLink"/>
                <w:rtl w:val="true"/>
              </w:rPr>
              <w:tab/>
            </w:r>
            <w:r>
              <w:rPr>
                <w:rStyle w:val="IndexLink"/>
              </w:rPr>
              <w:t>45</w:t>
            </w:r>
          </w:hyperlink>
        </w:p>
        <w:p>
          <w:pPr>
            <w:pStyle w:val="Contents4"/>
            <w:tabs>
              <w:tab w:val="clear" w:pos="8176"/>
              <w:tab w:val="right" w:pos="9026" w:leader="dot"/>
            </w:tabs>
            <w:rPr/>
          </w:pPr>
          <w:hyperlink w:anchor="__RefHeading___Toc6611705_211673320">
            <w:r>
              <w:rPr>
                <w:webHidden/>
                <w:rStyle w:val="IndexLink"/>
                <w:rtl w:val="true"/>
              </w:rPr>
              <w:t>فعاليت‌هاي اجتماعي فاطمه عليهاالسلام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6611707_211673320">
            <w:r>
              <w:rPr>
                <w:webHidden/>
                <w:rStyle w:val="IndexLink"/>
                <w:rtl w:val="true"/>
              </w:rPr>
              <w:t>زهرا عليهاالسلام مادر پدرش</w:t>
            </w:r>
            <w:r>
              <w:rPr>
                <w:rStyle w:val="IndexLink"/>
                <w:rtl w:val="true"/>
              </w:rPr>
              <w:tab/>
            </w:r>
            <w:r>
              <w:rPr>
                <w:rStyle w:val="IndexLink"/>
              </w:rPr>
              <w:t>57</w:t>
            </w:r>
          </w:hyperlink>
        </w:p>
        <w:p>
          <w:pPr>
            <w:pStyle w:val="Contents4"/>
            <w:tabs>
              <w:tab w:val="clear" w:pos="8176"/>
              <w:tab w:val="right" w:pos="9026" w:leader="dot"/>
            </w:tabs>
            <w:rPr/>
          </w:pPr>
          <w:hyperlink w:anchor="__RefHeading___Toc6611709_211673320">
            <w:r>
              <w:rPr>
                <w:webHidden/>
                <w:rStyle w:val="IndexLink"/>
                <w:rtl w:val="true"/>
              </w:rPr>
              <w:t>عصمت جبري؟</w:t>
            </w:r>
            <w:r>
              <w:rPr>
                <w:rStyle w:val="IndexLink"/>
                <w:rtl w:val="true"/>
              </w:rPr>
              <w:tab/>
            </w:r>
            <w:r>
              <w:rPr>
                <w:rStyle w:val="IndexLink"/>
              </w:rPr>
              <w:t>58</w:t>
            </w:r>
          </w:hyperlink>
        </w:p>
        <w:p>
          <w:pPr>
            <w:pStyle w:val="Contents4"/>
            <w:tabs>
              <w:tab w:val="clear" w:pos="8176"/>
              <w:tab w:val="right" w:pos="9026" w:leader="dot"/>
            </w:tabs>
            <w:rPr/>
          </w:pPr>
          <w:hyperlink w:anchor="__RefHeading___Toc6611711_211673320">
            <w:r>
              <w:rPr>
                <w:webHidden/>
                <w:rStyle w:val="IndexLink"/>
                <w:rtl w:val="true"/>
              </w:rPr>
              <w:t>تأثير محيط در عصمت</w:t>
            </w:r>
            <w:r>
              <w:rPr>
                <w:rStyle w:val="IndexLink"/>
                <w:rtl w:val="true"/>
              </w:rPr>
              <w:tab/>
            </w:r>
            <w:r>
              <w:rPr>
                <w:rStyle w:val="IndexLink"/>
              </w:rPr>
              <w:t>62</w:t>
            </w:r>
          </w:hyperlink>
        </w:p>
        <w:p>
          <w:pPr>
            <w:pStyle w:val="Contents4"/>
            <w:tabs>
              <w:tab w:val="clear" w:pos="8176"/>
              <w:tab w:val="right" w:pos="9026" w:leader="dot"/>
            </w:tabs>
            <w:rPr/>
          </w:pPr>
          <w:hyperlink w:anchor="__RefHeading___Toc6611713_211673320">
            <w:r>
              <w:rPr>
                <w:webHidden/>
                <w:rStyle w:val="IndexLink"/>
                <w:rtl w:val="true"/>
              </w:rPr>
              <w:t>امكان سركشي</w:t>
            </w:r>
            <w:r>
              <w:rPr>
                <w:rStyle w:val="IndexLink"/>
                <w:rtl w:val="true"/>
              </w:rPr>
              <w:tab/>
            </w:r>
            <w:r>
              <w:rPr>
                <w:rStyle w:val="IndexLink"/>
              </w:rPr>
              <w:t>63</w:t>
            </w:r>
          </w:hyperlink>
        </w:p>
        <w:p>
          <w:pPr>
            <w:pStyle w:val="Contents5"/>
            <w:tabs>
              <w:tab w:val="clear" w:pos="7892"/>
              <w:tab w:val="right" w:pos="9026" w:leader="dot"/>
            </w:tabs>
            <w:rPr/>
          </w:pPr>
          <w:hyperlink w:anchor="__RefHeading___Toc6611715_2116733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6611717_211673320">
            <w:r>
              <w:rPr>
                <w:webHidden/>
                <w:rStyle w:val="IndexLink"/>
                <w:rtl w:val="true"/>
              </w:rPr>
              <w:t>زن نوح و زن لوط</w:t>
            </w:r>
            <w:r>
              <w:rPr>
                <w:rStyle w:val="IndexLink"/>
                <w:rtl w:val="true"/>
              </w:rPr>
              <w:tab/>
            </w:r>
            <w:r>
              <w:rPr>
                <w:rStyle w:val="IndexLink"/>
              </w:rPr>
              <w:t>64</w:t>
            </w:r>
          </w:hyperlink>
        </w:p>
        <w:p>
          <w:pPr>
            <w:pStyle w:val="Contents5"/>
            <w:tabs>
              <w:tab w:val="clear" w:pos="7892"/>
              <w:tab w:val="right" w:pos="9026" w:leader="dot"/>
            </w:tabs>
            <w:rPr/>
          </w:pPr>
          <w:hyperlink w:anchor="__RefHeading___Toc6611719_211673320">
            <w:r>
              <w:rPr>
                <w:webHidden/>
                <w:rStyle w:val="IndexLink"/>
                <w:rtl w:val="true"/>
              </w:rPr>
              <w:t>آسيه زن فرعون</w:t>
            </w:r>
            <w:r>
              <w:rPr>
                <w:rStyle w:val="IndexLink"/>
                <w:rtl w:val="true"/>
              </w:rPr>
              <w:tab/>
            </w:r>
            <w:r>
              <w:rPr>
                <w:rStyle w:val="IndexLink"/>
              </w:rPr>
              <w:t>67</w:t>
            </w:r>
          </w:hyperlink>
        </w:p>
        <w:p>
          <w:pPr>
            <w:pStyle w:val="Contents5"/>
            <w:tabs>
              <w:tab w:val="clear" w:pos="7892"/>
              <w:tab w:val="right" w:pos="9026" w:leader="dot"/>
            </w:tabs>
            <w:rPr/>
          </w:pPr>
          <w:hyperlink w:anchor="__RefHeading___Toc6611721_211673320">
            <w:r>
              <w:rPr>
                <w:webHidden/>
                <w:rStyle w:val="IndexLink"/>
                <w:rtl w:val="true"/>
              </w:rPr>
              <w:t>مريم عليهاالسلام دختر عمران</w:t>
            </w:r>
            <w:r>
              <w:rPr>
                <w:rStyle w:val="IndexLink"/>
                <w:rtl w:val="true"/>
              </w:rPr>
              <w:tab/>
            </w:r>
            <w:r>
              <w:rPr>
                <w:rStyle w:val="IndexLink"/>
              </w:rPr>
              <w:t>70</w:t>
            </w:r>
          </w:hyperlink>
        </w:p>
        <w:p>
          <w:pPr>
            <w:pStyle w:val="Contents3"/>
            <w:tabs>
              <w:tab w:val="clear" w:pos="8459"/>
              <w:tab w:val="right" w:pos="9026" w:leader="dot"/>
            </w:tabs>
            <w:rPr/>
          </w:pPr>
          <w:hyperlink w:anchor="__RefHeading___Toc6611723_211673320">
            <w:r>
              <w:rPr>
                <w:webHidden/>
                <w:rStyle w:val="IndexLink"/>
                <w:rtl w:val="true"/>
              </w:rPr>
              <w:t>زهرا عليهاالسلام و غيب</w:t>
            </w:r>
            <w:r>
              <w:rPr>
                <w:rStyle w:val="IndexLink"/>
                <w:rtl w:val="true"/>
              </w:rPr>
              <w:tab/>
            </w:r>
            <w:r>
              <w:rPr>
                <w:rStyle w:val="IndexLink"/>
              </w:rPr>
              <w:t>74</w:t>
            </w:r>
          </w:hyperlink>
        </w:p>
        <w:p>
          <w:pPr>
            <w:pStyle w:val="Contents4"/>
            <w:tabs>
              <w:tab w:val="clear" w:pos="8176"/>
              <w:tab w:val="right" w:pos="9026" w:leader="dot"/>
            </w:tabs>
            <w:rPr/>
          </w:pPr>
          <w:hyperlink w:anchor="__RefHeading___Toc6611725_2116733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611727_211673320">
            <w:r>
              <w:rPr>
                <w:webHidden/>
                <w:rStyle w:val="IndexLink"/>
                <w:rtl w:val="true"/>
              </w:rPr>
              <w:t>غيب در زندگاني زهرا عليهاالسلام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6611729_211673320">
            <w:r>
              <w:rPr>
                <w:webHidden/>
                <w:rStyle w:val="IndexLink"/>
                <w:rtl w:val="true"/>
              </w:rPr>
              <w:t>ارتباط فكري كافي نيست</w:t>
            </w:r>
            <w:r>
              <w:rPr>
                <w:rStyle w:val="IndexLink"/>
                <w:rtl w:val="true"/>
              </w:rPr>
              <w:tab/>
            </w:r>
            <w:r>
              <w:rPr>
                <w:rStyle w:val="IndexLink"/>
              </w:rPr>
              <w:t>82</w:t>
            </w:r>
          </w:hyperlink>
        </w:p>
        <w:p>
          <w:pPr>
            <w:pStyle w:val="Contents4"/>
            <w:tabs>
              <w:tab w:val="clear" w:pos="8176"/>
              <w:tab w:val="right" w:pos="9026" w:leader="dot"/>
            </w:tabs>
            <w:rPr/>
          </w:pPr>
          <w:hyperlink w:anchor="__RefHeading___Toc6611731_211673320">
            <w:r>
              <w:rPr>
                <w:webHidden/>
                <w:rStyle w:val="IndexLink"/>
                <w:rtl w:val="true"/>
              </w:rPr>
              <w:t>پاكي زهرا عليهاالسلام از حيض و نفاس</w:t>
            </w:r>
            <w:r>
              <w:rPr>
                <w:rStyle w:val="IndexLink"/>
                <w:rtl w:val="true"/>
              </w:rPr>
              <w:tab/>
            </w:r>
            <w:r>
              <w:rPr>
                <w:rStyle w:val="IndexLink"/>
              </w:rPr>
              <w:t>83</w:t>
            </w:r>
          </w:hyperlink>
        </w:p>
        <w:p>
          <w:pPr>
            <w:pStyle w:val="Contents4"/>
            <w:tabs>
              <w:tab w:val="clear" w:pos="8176"/>
              <w:tab w:val="right" w:pos="9026" w:leader="dot"/>
            </w:tabs>
            <w:rPr/>
          </w:pPr>
          <w:hyperlink w:anchor="__RefHeading___Toc6611733_211673320">
            <w:r>
              <w:rPr>
                <w:webHidden/>
                <w:rStyle w:val="IndexLink"/>
                <w:rtl w:val="true"/>
              </w:rPr>
              <w:t>تأويل روايات</w:t>
            </w:r>
            <w:r>
              <w:rPr>
                <w:rStyle w:val="IndexLink"/>
                <w:rtl w:val="true"/>
              </w:rPr>
              <w:tab/>
            </w:r>
            <w:r>
              <w:rPr>
                <w:rStyle w:val="IndexLink"/>
              </w:rPr>
              <w:t>89</w:t>
            </w:r>
          </w:hyperlink>
        </w:p>
        <w:p>
          <w:pPr>
            <w:pStyle w:val="Contents4"/>
            <w:tabs>
              <w:tab w:val="clear" w:pos="8176"/>
              <w:tab w:val="right" w:pos="9026" w:leader="dot"/>
            </w:tabs>
            <w:rPr/>
          </w:pPr>
          <w:hyperlink w:anchor="__RefHeading___Toc6611735_211673320">
            <w:r>
              <w:rPr>
                <w:webHidden/>
                <w:rStyle w:val="IndexLink"/>
                <w:rtl w:val="true"/>
              </w:rPr>
              <w:t>زهرا عليهاالسلام اولين مؤلف در اسلام؟</w:t>
            </w:r>
            <w:r>
              <w:rPr>
                <w:rStyle w:val="IndexLink"/>
                <w:rtl w:val="true"/>
              </w:rPr>
              <w:tab/>
            </w:r>
            <w:r>
              <w:rPr>
                <w:rStyle w:val="IndexLink"/>
              </w:rPr>
              <w:t>91</w:t>
            </w:r>
          </w:hyperlink>
        </w:p>
        <w:p>
          <w:pPr>
            <w:pStyle w:val="Contents4"/>
            <w:tabs>
              <w:tab w:val="clear" w:pos="8176"/>
              <w:tab w:val="right" w:pos="9026" w:leader="dot"/>
            </w:tabs>
            <w:rPr/>
          </w:pPr>
          <w:hyperlink w:anchor="__RefHeading___Toc6611737_211673320">
            <w:r>
              <w:rPr>
                <w:webHidden/>
                <w:rStyle w:val="IndexLink"/>
                <w:rtl w:val="true"/>
              </w:rPr>
              <w:t>احكام شرعي در مصحف زهرا عليهاالسلام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6611739_211673320">
            <w:r>
              <w:rPr>
                <w:webHidden/>
                <w:rStyle w:val="IndexLink"/>
                <w:rtl w:val="true"/>
              </w:rPr>
              <w:t>تعارض در احاديث مصحف زهرا عليهاالسلام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6611741_211673320">
            <w:r>
              <w:rPr>
                <w:webHidden/>
                <w:rStyle w:val="IndexLink"/>
                <w:rtl w:val="true"/>
              </w:rPr>
              <w:t>تصوير تعارض به گونه‌ي ديگر</w:t>
            </w:r>
            <w:r>
              <w:rPr>
                <w:rStyle w:val="IndexLink"/>
                <w:rtl w:val="true"/>
              </w:rPr>
              <w:tab/>
            </w:r>
            <w:r>
              <w:rPr>
                <w:rStyle w:val="IndexLink"/>
              </w:rPr>
              <w:t>100</w:t>
            </w:r>
          </w:hyperlink>
        </w:p>
        <w:p>
          <w:pPr>
            <w:pStyle w:val="Contents3"/>
            <w:tabs>
              <w:tab w:val="clear" w:pos="8459"/>
              <w:tab w:val="right" w:pos="9026" w:leader="dot"/>
            </w:tabs>
            <w:rPr/>
          </w:pPr>
          <w:hyperlink w:anchor="__RefHeading___Toc6611743_211673320">
            <w:r>
              <w:rPr>
                <w:webHidden/>
                <w:rStyle w:val="IndexLink"/>
                <w:rtl w:val="true"/>
              </w:rPr>
              <w:t>تلاشهاي مذبوحانه و نقد كتاب سليم بن قيس</w:t>
            </w:r>
            <w:r>
              <w:rPr>
                <w:rStyle w:val="IndexLink"/>
                <w:rtl w:val="true"/>
              </w:rPr>
              <w:tab/>
            </w:r>
            <w:r>
              <w:rPr>
                <w:rStyle w:val="IndexLink"/>
              </w:rPr>
              <w:t>104</w:t>
            </w:r>
          </w:hyperlink>
        </w:p>
        <w:p>
          <w:pPr>
            <w:pStyle w:val="Contents4"/>
            <w:tabs>
              <w:tab w:val="clear" w:pos="8176"/>
              <w:tab w:val="right" w:pos="9026" w:leader="dot"/>
            </w:tabs>
            <w:rPr/>
          </w:pPr>
          <w:hyperlink w:anchor="__RefHeading___Toc6611745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6611747_211673320">
            <w:r>
              <w:rPr>
                <w:webHidden/>
                <w:rStyle w:val="IndexLink"/>
                <w:rtl w:val="true"/>
              </w:rPr>
              <w:t>سرآغاز</w:t>
            </w:r>
            <w:r>
              <w:rPr>
                <w:rStyle w:val="IndexLink"/>
                <w:rtl w:val="true"/>
              </w:rPr>
              <w:tab/>
            </w:r>
            <w:r>
              <w:rPr>
                <w:rStyle w:val="IndexLink"/>
              </w:rPr>
              <w:t>105</w:t>
            </w:r>
          </w:hyperlink>
        </w:p>
        <w:p>
          <w:pPr>
            <w:pStyle w:val="Contents4"/>
            <w:tabs>
              <w:tab w:val="clear" w:pos="8176"/>
              <w:tab w:val="right" w:pos="9026" w:leader="dot"/>
            </w:tabs>
            <w:rPr/>
          </w:pPr>
          <w:hyperlink w:anchor="__RefHeading___Toc6611749_211673320">
            <w:r>
              <w:rPr>
                <w:webHidden/>
                <w:rStyle w:val="IndexLink"/>
                <w:rtl w:val="true"/>
              </w:rPr>
              <w:t>از اعتبار انداختن قضاياي خود</w:t>
            </w:r>
            <w:r>
              <w:rPr>
                <w:rStyle w:val="IndexLink"/>
                <w:rtl w:val="true"/>
              </w:rPr>
              <w:tab/>
            </w:r>
            <w:r>
              <w:rPr>
                <w:rStyle w:val="IndexLink"/>
              </w:rPr>
              <w:t>107</w:t>
            </w:r>
          </w:hyperlink>
        </w:p>
        <w:p>
          <w:pPr>
            <w:pStyle w:val="Contents4"/>
            <w:tabs>
              <w:tab w:val="clear" w:pos="8176"/>
              <w:tab w:val="right" w:pos="9026" w:leader="dot"/>
            </w:tabs>
            <w:rPr/>
          </w:pPr>
          <w:hyperlink w:anchor="__RefHeading___Toc6611751_211673320">
            <w:r>
              <w:rPr>
                <w:webHidden/>
                <w:rStyle w:val="IndexLink"/>
                <w:rtl w:val="true"/>
              </w:rPr>
              <w:t>با همه دانشمندان مناقشه كردم</w:t>
            </w:r>
            <w:r>
              <w:rPr>
                <w:rStyle w:val="IndexLink"/>
                <w:rtl w:val="true"/>
              </w:rPr>
              <w:t>..</w:t>
              <w:tab/>
            </w:r>
            <w:r>
              <w:rPr>
                <w:rStyle w:val="IndexLink"/>
              </w:rPr>
              <w:t>110</w:t>
            </w:r>
          </w:hyperlink>
        </w:p>
        <w:p>
          <w:pPr>
            <w:pStyle w:val="Contents4"/>
            <w:tabs>
              <w:tab w:val="clear" w:pos="8176"/>
              <w:tab w:val="right" w:pos="9026" w:leader="dot"/>
            </w:tabs>
            <w:rPr/>
          </w:pPr>
          <w:hyperlink w:anchor="__RefHeading___Toc6611753_211673320">
            <w:r>
              <w:rPr>
                <w:webHidden/>
                <w:rStyle w:val="IndexLink"/>
                <w:rtl w:val="true"/>
              </w:rPr>
              <w:t>انكار زدن زهرا، تبرئه ستمگران</w:t>
            </w:r>
            <w:r>
              <w:rPr>
                <w:rStyle w:val="IndexLink"/>
                <w:rtl w:val="true"/>
              </w:rPr>
              <w:tab/>
            </w:r>
            <w:r>
              <w:rPr>
                <w:rStyle w:val="IndexLink"/>
              </w:rPr>
              <w:t>111</w:t>
            </w:r>
          </w:hyperlink>
        </w:p>
        <w:p>
          <w:pPr>
            <w:pStyle w:val="Contents4"/>
            <w:tabs>
              <w:tab w:val="clear" w:pos="8176"/>
              <w:tab w:val="right" w:pos="9026" w:leader="dot"/>
            </w:tabs>
            <w:rPr/>
          </w:pPr>
          <w:hyperlink w:anchor="__RefHeading___Toc6611755_211673320">
            <w:r>
              <w:rPr>
                <w:webHidden/>
                <w:rStyle w:val="IndexLink"/>
                <w:rtl w:val="true"/>
              </w:rPr>
              <w:t>زدن زهرا برايم مهم نيست و ربطي به عقيده ندارد</w:t>
            </w:r>
            <w:r>
              <w:rPr>
                <w:rStyle w:val="IndexLink"/>
                <w:rtl w:val="true"/>
              </w:rPr>
              <w:tab/>
            </w:r>
            <w:r>
              <w:rPr>
                <w:rStyle w:val="IndexLink"/>
              </w:rPr>
              <w:t>112</w:t>
            </w:r>
          </w:hyperlink>
        </w:p>
        <w:p>
          <w:pPr>
            <w:pStyle w:val="Contents4"/>
            <w:tabs>
              <w:tab w:val="clear" w:pos="8176"/>
              <w:tab w:val="right" w:pos="9026" w:leader="dot"/>
            </w:tabs>
            <w:rPr/>
          </w:pPr>
          <w:hyperlink w:anchor="__RefHeading___Toc6611757_211673320">
            <w:r>
              <w:rPr>
                <w:webHidden/>
                <w:rStyle w:val="IndexLink"/>
                <w:rtl w:val="true"/>
              </w:rPr>
              <w:t>گردنه‌ي صعب العبور</w:t>
            </w:r>
            <w:r>
              <w:rPr>
                <w:rStyle w:val="IndexLink"/>
                <w:rtl w:val="true"/>
              </w:rPr>
              <w:tab/>
            </w:r>
            <w:r>
              <w:rPr>
                <w:rStyle w:val="IndexLink"/>
              </w:rPr>
              <w:t>117</w:t>
            </w:r>
          </w:hyperlink>
        </w:p>
        <w:p>
          <w:pPr>
            <w:pStyle w:val="Contents4"/>
            <w:tabs>
              <w:tab w:val="clear" w:pos="8176"/>
              <w:tab w:val="right" w:pos="9026" w:leader="dot"/>
            </w:tabs>
            <w:rPr/>
          </w:pPr>
          <w:hyperlink w:anchor="__RefHeading___Toc6611759_211673320">
            <w:r>
              <w:rPr>
                <w:webHidden/>
                <w:rStyle w:val="IndexLink"/>
                <w:rtl w:val="true"/>
              </w:rPr>
              <w:t>اجتهاد و خطا</w:t>
            </w:r>
            <w:r>
              <w:rPr>
                <w:rStyle w:val="IndexLink"/>
                <w:rtl w:val="true"/>
              </w:rPr>
              <w:tab/>
            </w:r>
            <w:r>
              <w:rPr>
                <w:rStyle w:val="IndexLink"/>
              </w:rPr>
              <w:t>119</w:t>
            </w:r>
          </w:hyperlink>
        </w:p>
        <w:p>
          <w:pPr>
            <w:pStyle w:val="Contents4"/>
            <w:tabs>
              <w:tab w:val="clear" w:pos="8176"/>
              <w:tab w:val="right" w:pos="9026" w:leader="dot"/>
            </w:tabs>
            <w:rPr/>
          </w:pPr>
          <w:hyperlink w:anchor="__RefHeading___Toc6611761_211673320">
            <w:r>
              <w:rPr>
                <w:webHidden/>
                <w:rStyle w:val="IndexLink"/>
                <w:rtl w:val="true"/>
              </w:rPr>
              <w:t>كتاب سليم بن قيس</w:t>
            </w:r>
            <w:r>
              <w:rPr>
                <w:rStyle w:val="IndexLink"/>
                <w:rtl w:val="true"/>
              </w:rPr>
              <w:tab/>
            </w:r>
            <w:r>
              <w:rPr>
                <w:rStyle w:val="IndexLink"/>
              </w:rPr>
              <w:t>120</w:t>
            </w:r>
          </w:hyperlink>
        </w:p>
        <w:p>
          <w:pPr>
            <w:pStyle w:val="Contents4"/>
            <w:tabs>
              <w:tab w:val="clear" w:pos="8176"/>
              <w:tab w:val="right" w:pos="9026" w:leader="dot"/>
            </w:tabs>
            <w:rPr/>
          </w:pPr>
          <w:hyperlink w:anchor="__RefHeading___Toc6611763_211673320">
            <w:r>
              <w:rPr>
                <w:webHidden/>
                <w:rStyle w:val="IndexLink"/>
                <w:rtl w:val="true"/>
              </w:rPr>
              <w:t>كتاب سليم قابل اعتماد است</w:t>
            </w:r>
            <w:r>
              <w:rPr>
                <w:rStyle w:val="IndexLink"/>
                <w:rtl w:val="true"/>
              </w:rPr>
              <w:tab/>
            </w:r>
            <w:r>
              <w:rPr>
                <w:rStyle w:val="IndexLink"/>
              </w:rPr>
              <w:t>121</w:t>
            </w:r>
          </w:hyperlink>
        </w:p>
        <w:p>
          <w:pPr>
            <w:pStyle w:val="Contents4"/>
            <w:tabs>
              <w:tab w:val="clear" w:pos="8176"/>
              <w:tab w:val="right" w:pos="9026" w:leader="dot"/>
            </w:tabs>
            <w:rPr/>
          </w:pPr>
          <w:hyperlink w:anchor="__RefHeading___Toc6611765_211673320">
            <w:r>
              <w:rPr>
                <w:webHidden/>
                <w:rStyle w:val="IndexLink"/>
                <w:rtl w:val="true"/>
              </w:rPr>
              <w:t>منشأ ايراد به كتاب سليم</w:t>
            </w:r>
            <w:r>
              <w:rPr>
                <w:rStyle w:val="IndexLink"/>
                <w:rtl w:val="true"/>
              </w:rPr>
              <w:tab/>
            </w:r>
            <w:r>
              <w:rPr>
                <w:rStyle w:val="IndexLink"/>
              </w:rPr>
              <w:t>126</w:t>
            </w:r>
          </w:hyperlink>
        </w:p>
        <w:p>
          <w:pPr>
            <w:pStyle w:val="Contents3"/>
            <w:tabs>
              <w:tab w:val="clear" w:pos="8459"/>
              <w:tab w:val="right" w:pos="9026" w:leader="dot"/>
            </w:tabs>
            <w:rPr/>
          </w:pPr>
          <w:hyperlink w:anchor="__RefHeading___Toc6611767_211673320">
            <w:r>
              <w:rPr>
                <w:webHidden/>
                <w:rStyle w:val="IndexLink"/>
                <w:rtl w:val="true"/>
              </w:rPr>
              <w:t>ديدگاه شيخ مفيد</w:t>
            </w:r>
            <w:r>
              <w:rPr>
                <w:rStyle w:val="IndexLink"/>
                <w:rtl w:val="true"/>
              </w:rPr>
              <w:tab/>
            </w:r>
            <w:r>
              <w:rPr>
                <w:rStyle w:val="IndexLink"/>
              </w:rPr>
              <w:t>133</w:t>
            </w:r>
          </w:hyperlink>
        </w:p>
        <w:p>
          <w:pPr>
            <w:pStyle w:val="Contents4"/>
            <w:tabs>
              <w:tab w:val="clear" w:pos="8176"/>
              <w:tab w:val="right" w:pos="9026" w:leader="dot"/>
            </w:tabs>
            <w:rPr/>
          </w:pPr>
          <w:hyperlink w:anchor="__RefHeading___Toc6611769_2116733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611771_211673320">
            <w:r>
              <w:rPr>
                <w:webHidden/>
                <w:rStyle w:val="IndexLink"/>
                <w:rtl w:val="true"/>
              </w:rPr>
              <w:t>سرآغاز</w:t>
            </w:r>
            <w:r>
              <w:rPr>
                <w:rStyle w:val="IndexLink"/>
                <w:rtl w:val="true"/>
              </w:rPr>
              <w:tab/>
            </w:r>
            <w:r>
              <w:rPr>
                <w:rStyle w:val="IndexLink"/>
              </w:rPr>
              <w:t>134</w:t>
            </w:r>
          </w:hyperlink>
        </w:p>
        <w:p>
          <w:pPr>
            <w:pStyle w:val="Contents4"/>
            <w:tabs>
              <w:tab w:val="clear" w:pos="8176"/>
              <w:tab w:val="right" w:pos="9026" w:leader="dot"/>
            </w:tabs>
            <w:rPr/>
          </w:pPr>
          <w:hyperlink w:anchor="__RefHeading___Toc6611773_211673320">
            <w:r>
              <w:rPr>
                <w:webHidden/>
                <w:rStyle w:val="IndexLink"/>
                <w:rtl w:val="true"/>
              </w:rPr>
              <w:t>استشهاد به اقوال دانشمندان</w:t>
            </w:r>
            <w:r>
              <w:rPr>
                <w:rStyle w:val="IndexLink"/>
                <w:rtl w:val="true"/>
              </w:rPr>
              <w:tab/>
            </w:r>
            <w:r>
              <w:rPr>
                <w:rStyle w:val="IndexLink"/>
              </w:rPr>
              <w:t>135</w:t>
            </w:r>
          </w:hyperlink>
        </w:p>
        <w:p>
          <w:pPr>
            <w:pStyle w:val="Contents4"/>
            <w:tabs>
              <w:tab w:val="clear" w:pos="8176"/>
              <w:tab w:val="right" w:pos="9026" w:leader="dot"/>
            </w:tabs>
            <w:rPr/>
          </w:pPr>
          <w:hyperlink w:anchor="__RefHeading___Toc6611775_211673320">
            <w:r>
              <w:rPr>
                <w:webHidden/>
                <w:rStyle w:val="IndexLink"/>
                <w:rtl w:val="true"/>
              </w:rPr>
              <w:t>اجماع در مظلوميت زهرا عليهاالسلام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6611777_211673320">
            <w:r>
              <w:rPr>
                <w:webHidden/>
                <w:rStyle w:val="IndexLink"/>
                <w:rtl w:val="true"/>
              </w:rPr>
              <w:t>گفتار شيخ مفيد در الارشاد</w:t>
            </w:r>
            <w:r>
              <w:rPr>
                <w:rStyle w:val="IndexLink"/>
                <w:rtl w:val="true"/>
              </w:rPr>
              <w:tab/>
            </w:r>
            <w:r>
              <w:rPr>
                <w:rStyle w:val="IndexLink"/>
              </w:rPr>
              <w:t>140</w:t>
            </w:r>
          </w:hyperlink>
        </w:p>
        <w:p>
          <w:pPr>
            <w:pStyle w:val="Contents4"/>
            <w:tabs>
              <w:tab w:val="clear" w:pos="8176"/>
              <w:tab w:val="right" w:pos="9026" w:leader="dot"/>
            </w:tabs>
            <w:rPr/>
          </w:pPr>
          <w:hyperlink w:anchor="__RefHeading___Toc6611779_211673320">
            <w:r>
              <w:rPr>
                <w:webHidden/>
                <w:rStyle w:val="IndexLink"/>
                <w:rtl w:val="true"/>
              </w:rPr>
              <w:t>آنچه شيخ طوسي گفته، شيخ مفيد نمي‌گويد</w:t>
            </w:r>
            <w:r>
              <w:rPr>
                <w:rStyle w:val="IndexLink"/>
                <w:rtl w:val="true"/>
              </w:rPr>
              <w:tab/>
            </w:r>
            <w:r>
              <w:rPr>
                <w:rStyle w:val="IndexLink"/>
              </w:rPr>
              <w:t>144</w:t>
            </w:r>
          </w:hyperlink>
        </w:p>
        <w:p>
          <w:pPr>
            <w:pStyle w:val="Contents4"/>
            <w:tabs>
              <w:tab w:val="clear" w:pos="8176"/>
              <w:tab w:val="right" w:pos="9026" w:leader="dot"/>
            </w:tabs>
            <w:rPr/>
          </w:pPr>
          <w:hyperlink w:anchor="__RefHeading___Toc6611781_211673320">
            <w:r>
              <w:rPr>
                <w:webHidden/>
                <w:rStyle w:val="IndexLink"/>
                <w:rtl w:val="true"/>
              </w:rPr>
              <w:t>كتاب الاختصاص نوشته‌ي شيخ مفيد</w:t>
            </w:r>
            <w:r>
              <w:rPr>
                <w:rStyle w:val="IndexLink"/>
                <w:rtl w:val="true"/>
              </w:rPr>
              <w:tab/>
            </w:r>
            <w:r>
              <w:rPr>
                <w:rStyle w:val="IndexLink"/>
              </w:rPr>
              <w:t>150</w:t>
            </w:r>
          </w:hyperlink>
        </w:p>
        <w:p>
          <w:pPr>
            <w:pStyle w:val="Contents4"/>
            <w:tabs>
              <w:tab w:val="clear" w:pos="8176"/>
              <w:tab w:val="right" w:pos="9026" w:leader="dot"/>
            </w:tabs>
            <w:rPr/>
          </w:pPr>
          <w:hyperlink w:anchor="__RefHeading___Toc6611783_211673320">
            <w:r>
              <w:rPr>
                <w:webHidden/>
                <w:rStyle w:val="IndexLink"/>
                <w:rtl w:val="true"/>
              </w:rPr>
              <w:t>نسخه‌هاي كتاب الاختصاص</w:t>
            </w:r>
            <w:r>
              <w:rPr>
                <w:rStyle w:val="IndexLink"/>
                <w:rtl w:val="true"/>
              </w:rPr>
              <w:tab/>
            </w:r>
            <w:r>
              <w:rPr>
                <w:rStyle w:val="IndexLink"/>
              </w:rPr>
              <w:t>155</w:t>
            </w:r>
          </w:hyperlink>
        </w:p>
        <w:p>
          <w:pPr>
            <w:pStyle w:val="Contents3"/>
            <w:tabs>
              <w:tab w:val="clear" w:pos="8459"/>
              <w:tab w:val="right" w:pos="9026" w:leader="dot"/>
            </w:tabs>
            <w:rPr/>
          </w:pPr>
          <w:hyperlink w:anchor="__RefHeading___Toc6611785_211673320">
            <w:r>
              <w:rPr>
                <w:webHidden/>
                <w:rStyle w:val="IndexLink"/>
                <w:rtl w:val="true"/>
              </w:rPr>
              <w:t>ديدگاه كاشف الغطاء و شرف الدين</w:t>
            </w:r>
            <w:r>
              <w:rPr>
                <w:rStyle w:val="IndexLink"/>
                <w:rtl w:val="true"/>
              </w:rPr>
              <w:tab/>
            </w:r>
            <w:r>
              <w:rPr>
                <w:rStyle w:val="IndexLink"/>
              </w:rPr>
              <w:t>157</w:t>
            </w:r>
          </w:hyperlink>
        </w:p>
        <w:p>
          <w:pPr>
            <w:pStyle w:val="Contents4"/>
            <w:tabs>
              <w:tab w:val="clear" w:pos="8176"/>
              <w:tab w:val="right" w:pos="9026" w:leader="dot"/>
            </w:tabs>
            <w:rPr/>
          </w:pPr>
          <w:hyperlink w:anchor="__RefHeading___Toc6611787_2116733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6611789_211673320">
            <w:r>
              <w:rPr>
                <w:webHidden/>
                <w:rStyle w:val="IndexLink"/>
                <w:rtl w:val="true"/>
              </w:rPr>
              <w:t>گفتار كاشف الغطاء</w:t>
            </w:r>
            <w:r>
              <w:rPr>
                <w:rStyle w:val="IndexLink"/>
                <w:rtl w:val="true"/>
              </w:rPr>
              <w:tab/>
            </w:r>
            <w:r>
              <w:rPr>
                <w:rStyle w:val="IndexLink"/>
              </w:rPr>
              <w:t>158</w:t>
            </w:r>
          </w:hyperlink>
        </w:p>
        <w:p>
          <w:pPr>
            <w:pStyle w:val="Contents4"/>
            <w:tabs>
              <w:tab w:val="clear" w:pos="8176"/>
              <w:tab w:val="right" w:pos="9026" w:leader="dot"/>
            </w:tabs>
            <w:rPr/>
          </w:pPr>
          <w:hyperlink w:anchor="__RefHeading___Toc6611791_211673320">
            <w:r>
              <w:rPr>
                <w:webHidden/>
                <w:rStyle w:val="IndexLink"/>
                <w:rtl w:val="true"/>
              </w:rPr>
              <w:t>استدلال كاشف الغطاء</w:t>
            </w:r>
            <w:r>
              <w:rPr>
                <w:rStyle w:val="IndexLink"/>
                <w:rtl w:val="true"/>
              </w:rPr>
              <w:tab/>
            </w:r>
            <w:r>
              <w:rPr>
                <w:rStyle w:val="IndexLink"/>
              </w:rPr>
              <w:t>158</w:t>
            </w:r>
          </w:hyperlink>
        </w:p>
        <w:p>
          <w:pPr>
            <w:pStyle w:val="Contents5"/>
            <w:tabs>
              <w:tab w:val="clear" w:pos="7892"/>
              <w:tab w:val="right" w:pos="9026" w:leader="dot"/>
            </w:tabs>
            <w:rPr/>
          </w:pPr>
          <w:hyperlink w:anchor="__RefHeading___Toc6611793_21167332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6611795_211673320">
            <w:r>
              <w:rPr>
                <w:webHidden/>
                <w:rStyle w:val="IndexLink"/>
                <w:rtl w:val="true"/>
              </w:rPr>
              <w:t>كاشف الغطاء منكر ماجرا نيست</w:t>
            </w:r>
            <w:r>
              <w:rPr>
                <w:rStyle w:val="IndexLink"/>
                <w:rtl w:val="true"/>
              </w:rPr>
              <w:tab/>
            </w:r>
            <w:r>
              <w:rPr>
                <w:rStyle w:val="IndexLink"/>
              </w:rPr>
              <w:t>160</w:t>
            </w:r>
          </w:hyperlink>
        </w:p>
        <w:p>
          <w:pPr>
            <w:pStyle w:val="Contents5"/>
            <w:tabs>
              <w:tab w:val="clear" w:pos="7892"/>
              <w:tab w:val="right" w:pos="9026" w:leader="dot"/>
            </w:tabs>
            <w:rPr/>
          </w:pPr>
          <w:hyperlink w:anchor="__RefHeading___Toc6611797_211673320">
            <w:r>
              <w:rPr>
                <w:webHidden/>
                <w:rStyle w:val="IndexLink"/>
                <w:rtl w:val="true"/>
              </w:rPr>
              <w:t>زدن زنان</w:t>
            </w:r>
            <w:r>
              <w:rPr>
                <w:rStyle w:val="IndexLink"/>
                <w:rtl w:val="true"/>
              </w:rPr>
              <w:tab/>
            </w:r>
            <w:r>
              <w:rPr>
                <w:rStyle w:val="IndexLink"/>
              </w:rPr>
              <w:t>163</w:t>
            </w:r>
          </w:hyperlink>
        </w:p>
        <w:p>
          <w:pPr>
            <w:pStyle w:val="Contents5"/>
            <w:tabs>
              <w:tab w:val="clear" w:pos="7892"/>
              <w:tab w:val="right" w:pos="9026" w:leader="dot"/>
            </w:tabs>
            <w:rPr/>
          </w:pPr>
          <w:hyperlink w:anchor="__RefHeading___Toc6611799_211673320">
            <w:r>
              <w:rPr>
                <w:webHidden/>
                <w:rStyle w:val="IndexLink"/>
                <w:rtl w:val="true"/>
              </w:rPr>
              <w:t>پذيرش مردم</w:t>
            </w:r>
            <w:r>
              <w:rPr>
                <w:rStyle w:val="IndexLink"/>
                <w:rtl w:val="true"/>
              </w:rPr>
              <w:tab/>
            </w:r>
            <w:r>
              <w:rPr>
                <w:rStyle w:val="IndexLink"/>
              </w:rPr>
              <w:t>168</w:t>
            </w:r>
          </w:hyperlink>
        </w:p>
        <w:p>
          <w:pPr>
            <w:pStyle w:val="Contents5"/>
            <w:tabs>
              <w:tab w:val="clear" w:pos="7892"/>
              <w:tab w:val="right" w:pos="9026" w:leader="dot"/>
            </w:tabs>
            <w:rPr/>
          </w:pPr>
          <w:hyperlink w:anchor="__RefHeading___Toc6611801_211673320">
            <w:r>
              <w:rPr>
                <w:webHidden/>
                <w:rStyle w:val="IndexLink"/>
                <w:rtl w:val="true"/>
              </w:rPr>
              <w:t>احتجاج زهرا عليهاالسلام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6611803_211673320">
            <w:r>
              <w:rPr>
                <w:webHidden/>
                <w:rStyle w:val="IndexLink"/>
                <w:rtl w:val="true"/>
              </w:rPr>
              <w:t>علي و بيان ماجراي زهرا عليهاالسلام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6611805_211673320">
            <w:r>
              <w:rPr>
                <w:webHidden/>
                <w:rStyle w:val="IndexLink"/>
                <w:rtl w:val="true"/>
              </w:rPr>
              <w:t>نبود دلايل احتجاج</w:t>
            </w:r>
            <w:r>
              <w:rPr>
                <w:rStyle w:val="IndexLink"/>
                <w:rtl w:val="true"/>
              </w:rPr>
              <w:tab/>
            </w:r>
            <w:r>
              <w:rPr>
                <w:rStyle w:val="IndexLink"/>
              </w:rPr>
              <w:t>172</w:t>
            </w:r>
          </w:hyperlink>
        </w:p>
        <w:p>
          <w:pPr>
            <w:pStyle w:val="Contents5"/>
            <w:tabs>
              <w:tab w:val="clear" w:pos="7892"/>
              <w:tab w:val="right" w:pos="9026" w:leader="dot"/>
            </w:tabs>
            <w:rPr/>
          </w:pPr>
          <w:hyperlink w:anchor="__RefHeading___Toc6611807_211673320">
            <w:r>
              <w:rPr>
                <w:webHidden/>
                <w:rStyle w:val="IndexLink"/>
                <w:rtl w:val="true"/>
              </w:rPr>
              <w:t>عدم تذكر ماجرا به ابوبكر</w:t>
            </w:r>
            <w:r>
              <w:rPr>
                <w:rStyle w:val="IndexLink"/>
                <w:rtl w:val="true"/>
              </w:rPr>
              <w:tab/>
            </w:r>
            <w:r>
              <w:rPr>
                <w:rStyle w:val="IndexLink"/>
              </w:rPr>
              <w:t>173</w:t>
            </w:r>
          </w:hyperlink>
        </w:p>
        <w:p>
          <w:pPr>
            <w:pStyle w:val="Contents4"/>
            <w:tabs>
              <w:tab w:val="clear" w:pos="8176"/>
              <w:tab w:val="right" w:pos="9026" w:leader="dot"/>
            </w:tabs>
            <w:rPr/>
          </w:pPr>
          <w:hyperlink w:anchor="__RefHeading___Toc6611809_211673320">
            <w:r>
              <w:rPr>
                <w:webHidden/>
                <w:rStyle w:val="IndexLink"/>
                <w:rtl w:val="true"/>
              </w:rPr>
              <w:t>ديدگاه سيد عبدالحسين شرف الدين</w:t>
            </w:r>
            <w:r>
              <w:rPr>
                <w:rStyle w:val="IndexLink"/>
                <w:rtl w:val="true"/>
              </w:rPr>
              <w:tab/>
            </w:r>
            <w:r>
              <w:rPr>
                <w:rStyle w:val="IndexLink"/>
              </w:rPr>
              <w:t>174</w:t>
            </w:r>
          </w:hyperlink>
        </w:p>
        <w:p>
          <w:pPr>
            <w:pStyle w:val="Contents4"/>
            <w:tabs>
              <w:tab w:val="clear" w:pos="8176"/>
              <w:tab w:val="right" w:pos="9026" w:leader="dot"/>
            </w:tabs>
            <w:rPr/>
          </w:pPr>
          <w:hyperlink w:anchor="__RefHeading___Toc6611811_211673320">
            <w:r>
              <w:rPr>
                <w:webHidden/>
                <w:rStyle w:val="IndexLink"/>
                <w:rtl w:val="true"/>
              </w:rPr>
              <w:t>شاهد و بلكه دليل آنچه مي‌گوييم، چنين است</w:t>
            </w:r>
            <w:r>
              <w:rPr>
                <w:rStyle w:val="IndexLink"/>
                <w:rtl w:val="true"/>
              </w:rPr>
              <w:tab/>
            </w:r>
            <w:r>
              <w:rPr>
                <w:rStyle w:val="IndexLink"/>
              </w:rPr>
              <w:t>177</w:t>
            </w:r>
          </w:hyperlink>
        </w:p>
        <w:p>
          <w:pPr>
            <w:pStyle w:val="Contents4"/>
            <w:tabs>
              <w:tab w:val="clear" w:pos="8176"/>
              <w:tab w:val="right" w:pos="9026" w:leader="dot"/>
            </w:tabs>
            <w:rPr/>
          </w:pPr>
          <w:hyperlink w:anchor="__RefHeading___Toc6611813_211673320">
            <w:r>
              <w:rPr>
                <w:webHidden/>
                <w:rStyle w:val="IndexLink"/>
                <w:rtl w:val="true"/>
              </w:rPr>
              <w:t>شواهد و دلايل ديگر</w:t>
            </w:r>
            <w:r>
              <w:rPr>
                <w:rStyle w:val="IndexLink"/>
                <w:rtl w:val="true"/>
              </w:rPr>
              <w:tab/>
            </w:r>
            <w:r>
              <w:rPr>
                <w:rStyle w:val="IndexLink"/>
              </w:rPr>
              <w:t>180</w:t>
            </w:r>
          </w:hyperlink>
        </w:p>
        <w:p>
          <w:pPr>
            <w:pStyle w:val="Contents3"/>
            <w:tabs>
              <w:tab w:val="clear" w:pos="8459"/>
              <w:tab w:val="right" w:pos="9026" w:leader="dot"/>
            </w:tabs>
            <w:rPr/>
          </w:pPr>
          <w:hyperlink w:anchor="__RefHeading___Toc6611815_211673320">
            <w:r>
              <w:rPr>
                <w:webHidden/>
                <w:rStyle w:val="IndexLink"/>
                <w:rtl w:val="true"/>
              </w:rPr>
              <w:t>محبت و احترام</w:t>
            </w:r>
            <w:r>
              <w:rPr>
                <w:rStyle w:val="IndexLink"/>
                <w:rtl w:val="true"/>
              </w:rPr>
              <w:tab/>
            </w:r>
            <w:r>
              <w:rPr>
                <w:rStyle w:val="IndexLink"/>
              </w:rPr>
              <w:t>182</w:t>
            </w:r>
          </w:hyperlink>
        </w:p>
        <w:p>
          <w:pPr>
            <w:pStyle w:val="Contents4"/>
            <w:tabs>
              <w:tab w:val="clear" w:pos="8176"/>
              <w:tab w:val="right" w:pos="9026" w:leader="dot"/>
            </w:tabs>
            <w:rPr/>
          </w:pPr>
          <w:hyperlink w:anchor="__RefHeading___Toc6611817_2116733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611819_211673320">
            <w:r>
              <w:rPr>
                <w:webHidden/>
                <w:rStyle w:val="IndexLink"/>
                <w:rtl w:val="true"/>
              </w:rPr>
              <w:t>سرآغاز</w:t>
            </w:r>
            <w:r>
              <w:rPr>
                <w:rStyle w:val="IndexLink"/>
                <w:rtl w:val="true"/>
              </w:rPr>
              <w:tab/>
            </w:r>
            <w:r>
              <w:rPr>
                <w:rStyle w:val="IndexLink"/>
              </w:rPr>
              <w:t>183</w:t>
            </w:r>
          </w:hyperlink>
        </w:p>
        <w:p>
          <w:pPr>
            <w:pStyle w:val="Contents4"/>
            <w:tabs>
              <w:tab w:val="clear" w:pos="8176"/>
              <w:tab w:val="right" w:pos="9026" w:leader="dot"/>
            </w:tabs>
            <w:rPr/>
          </w:pPr>
          <w:hyperlink w:anchor="__RefHeading___Toc6611821_211673320">
            <w:r>
              <w:rPr>
                <w:webHidden/>
                <w:rStyle w:val="IndexLink"/>
                <w:rtl w:val="true"/>
              </w:rPr>
              <w:t>نقاط بحث</w:t>
            </w:r>
            <w:r>
              <w:rPr>
                <w:rStyle w:val="IndexLink"/>
                <w:rtl w:val="true"/>
              </w:rPr>
              <w:tab/>
            </w:r>
            <w:r>
              <w:rPr>
                <w:rStyle w:val="IndexLink"/>
              </w:rPr>
              <w:t>184</w:t>
            </w:r>
          </w:hyperlink>
        </w:p>
        <w:p>
          <w:pPr>
            <w:pStyle w:val="Contents4"/>
            <w:tabs>
              <w:tab w:val="clear" w:pos="8176"/>
              <w:tab w:val="right" w:pos="9026" w:leader="dot"/>
            </w:tabs>
            <w:rPr/>
          </w:pPr>
          <w:hyperlink w:anchor="__RefHeading___Toc6611823_211673320">
            <w:r>
              <w:rPr>
                <w:webHidden/>
                <w:rStyle w:val="IndexLink"/>
                <w:rtl w:val="true"/>
              </w:rPr>
              <w:t>خصومت علي و احترام زهرا</w:t>
            </w:r>
            <w:r>
              <w:rPr>
                <w:rStyle w:val="IndexLink"/>
                <w:rtl w:val="true"/>
              </w:rPr>
              <w:tab/>
            </w:r>
            <w:r>
              <w:rPr>
                <w:rStyle w:val="IndexLink"/>
              </w:rPr>
              <w:t>185</w:t>
            </w:r>
          </w:hyperlink>
        </w:p>
        <w:p>
          <w:pPr>
            <w:pStyle w:val="Contents4"/>
            <w:tabs>
              <w:tab w:val="clear" w:pos="8176"/>
              <w:tab w:val="right" w:pos="9026" w:leader="dot"/>
            </w:tabs>
            <w:rPr/>
          </w:pPr>
          <w:hyperlink w:anchor="__RefHeading___Toc6611825_211673320">
            <w:r>
              <w:rPr>
                <w:webHidden/>
                <w:rStyle w:val="IndexLink"/>
                <w:rtl w:val="true"/>
              </w:rPr>
              <w:t>جايگاه زهرا نزد انصار و مهاجمان</w:t>
            </w:r>
            <w:r>
              <w:rPr>
                <w:rStyle w:val="IndexLink"/>
                <w:rtl w:val="true"/>
              </w:rPr>
              <w:tab/>
            </w:r>
            <w:r>
              <w:rPr>
                <w:rStyle w:val="IndexLink"/>
              </w:rPr>
              <w:t>186</w:t>
            </w:r>
          </w:hyperlink>
        </w:p>
        <w:p>
          <w:pPr>
            <w:pStyle w:val="Contents4"/>
            <w:tabs>
              <w:tab w:val="clear" w:pos="8176"/>
              <w:tab w:val="right" w:pos="9026" w:leader="dot"/>
            </w:tabs>
            <w:rPr/>
          </w:pPr>
          <w:hyperlink w:anchor="__RefHeading___Toc6611827_211673320">
            <w:r>
              <w:rPr>
                <w:webHidden/>
                <w:rStyle w:val="IndexLink"/>
                <w:rtl w:val="true"/>
              </w:rPr>
              <w:t>كه گفت</w:t>
            </w:r>
            <w:r>
              <w:rPr>
                <w:rStyle w:val="IndexLink"/>
                <w:rtl w:val="true"/>
              </w:rPr>
              <w:t xml:space="preserve">: </w:t>
            </w:r>
            <w:r>
              <w:rPr>
                <w:rStyle w:val="IndexLink"/>
                <w:rtl w:val="true"/>
              </w:rPr>
              <w:t>فاطمه عليهاالسلام در خانه است؟</w:t>
            </w:r>
            <w:r>
              <w:rPr>
                <w:rStyle w:val="IndexLink"/>
                <w:rtl w:val="true"/>
              </w:rPr>
              <w:tab/>
            </w:r>
            <w:r>
              <w:rPr>
                <w:rStyle w:val="IndexLink"/>
              </w:rPr>
              <w:t>189</w:t>
            </w:r>
          </w:hyperlink>
        </w:p>
        <w:p>
          <w:pPr>
            <w:pStyle w:val="Contents4"/>
            <w:tabs>
              <w:tab w:val="clear" w:pos="8176"/>
              <w:tab w:val="right" w:pos="9026" w:leader="dot"/>
            </w:tabs>
            <w:rPr/>
          </w:pPr>
          <w:hyperlink w:anchor="__RefHeading___Toc6611829_211673320">
            <w:r>
              <w:rPr>
                <w:webHidden/>
                <w:rStyle w:val="IndexLink"/>
                <w:rtl w:val="true"/>
              </w:rPr>
              <w:t>احترام زهرا عليهاالسلام نزد صحابه</w:t>
            </w:r>
            <w:r>
              <w:rPr>
                <w:rStyle w:val="IndexLink"/>
                <w:rtl w:val="true"/>
              </w:rPr>
              <w:tab/>
            </w:r>
            <w:r>
              <w:rPr>
                <w:rStyle w:val="IndexLink"/>
              </w:rPr>
              <w:t>192</w:t>
            </w:r>
          </w:hyperlink>
        </w:p>
        <w:p>
          <w:pPr>
            <w:pStyle w:val="Contents4"/>
            <w:tabs>
              <w:tab w:val="clear" w:pos="8176"/>
              <w:tab w:val="right" w:pos="9026" w:leader="dot"/>
            </w:tabs>
            <w:rPr/>
          </w:pPr>
          <w:hyperlink w:anchor="__RefHeading___Toc6611831_211673320">
            <w:r>
              <w:rPr>
                <w:webHidden/>
                <w:rStyle w:val="IndexLink"/>
                <w:rtl w:val="true"/>
              </w:rPr>
              <w:t>علي متمرد است</w:t>
            </w:r>
            <w:r>
              <w:rPr>
                <w:rStyle w:val="IndexLink"/>
                <w:rtl w:val="true"/>
              </w:rPr>
              <w:t>!</w:t>
              <w:tab/>
            </w:r>
            <w:r>
              <w:rPr>
                <w:rStyle w:val="IndexLink"/>
              </w:rPr>
              <w:t>194</w:t>
            </w:r>
          </w:hyperlink>
        </w:p>
        <w:p>
          <w:pPr>
            <w:pStyle w:val="Contents4"/>
            <w:tabs>
              <w:tab w:val="clear" w:pos="8176"/>
              <w:tab w:val="right" w:pos="9026" w:leader="dot"/>
            </w:tabs>
            <w:rPr/>
          </w:pPr>
          <w:hyperlink w:anchor="__RefHeading___Toc6611833_211673320">
            <w:r>
              <w:rPr>
                <w:webHidden/>
                <w:rStyle w:val="IndexLink"/>
                <w:rtl w:val="true"/>
              </w:rPr>
              <w:t>درخواست گذشت، دليل بر منزلت زهرا عليهاالسلام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6611835_211673320">
            <w:r>
              <w:rPr>
                <w:webHidden/>
                <w:rStyle w:val="IndexLink"/>
                <w:rtl w:val="true"/>
              </w:rPr>
              <w:t>رضايت زهرا عليهاالسلام از شيخين</w:t>
            </w:r>
            <w:r>
              <w:rPr>
                <w:rStyle w:val="IndexLink"/>
                <w:rtl w:val="true"/>
              </w:rPr>
              <w:tab/>
            </w:r>
            <w:r>
              <w:rPr>
                <w:rStyle w:val="IndexLink"/>
              </w:rPr>
              <w:t>201</w:t>
            </w:r>
          </w:hyperlink>
        </w:p>
        <w:p>
          <w:pPr>
            <w:pStyle w:val="Contents4"/>
            <w:tabs>
              <w:tab w:val="clear" w:pos="8176"/>
              <w:tab w:val="right" w:pos="9026" w:leader="dot"/>
            </w:tabs>
            <w:rPr/>
          </w:pPr>
          <w:hyperlink w:anchor="__RefHeading___Toc6611837_211673320">
            <w:r>
              <w:rPr>
                <w:webHidden/>
                <w:rStyle w:val="IndexLink"/>
                <w:rtl w:val="true"/>
              </w:rPr>
              <w:t>حيله‌هاي ناموفق</w:t>
            </w:r>
            <w:r>
              <w:rPr>
                <w:rStyle w:val="IndexLink"/>
                <w:rtl w:val="true"/>
              </w:rPr>
              <w:tab/>
            </w:r>
            <w:r>
              <w:rPr>
                <w:rStyle w:val="IndexLink"/>
              </w:rPr>
              <w:t>212</w:t>
            </w:r>
          </w:hyperlink>
        </w:p>
        <w:p>
          <w:pPr>
            <w:pStyle w:val="Contents4"/>
            <w:tabs>
              <w:tab w:val="clear" w:pos="8176"/>
              <w:tab w:val="right" w:pos="9026" w:leader="dot"/>
            </w:tabs>
            <w:rPr/>
          </w:pPr>
          <w:hyperlink w:anchor="__RefHeading___Toc6611839_211673320">
            <w:r>
              <w:rPr>
                <w:webHidden/>
                <w:rStyle w:val="IndexLink"/>
                <w:rtl w:val="true"/>
              </w:rPr>
              <w:t>قبر فاطمه عليهاالسلام كجاست؟</w:t>
            </w:r>
            <w:r>
              <w:rPr>
                <w:rStyle w:val="IndexLink"/>
                <w:rtl w:val="true"/>
              </w:rPr>
              <w:tab/>
            </w:r>
            <w:r>
              <w:rPr>
                <w:rStyle w:val="IndexLink"/>
              </w:rPr>
              <w:t>213</w:t>
            </w:r>
          </w:hyperlink>
        </w:p>
        <w:p>
          <w:pPr>
            <w:pStyle w:val="Contents4"/>
            <w:tabs>
              <w:tab w:val="clear" w:pos="8176"/>
              <w:tab w:val="right" w:pos="9026" w:leader="dot"/>
            </w:tabs>
            <w:rPr/>
          </w:pPr>
          <w:hyperlink w:anchor="__RefHeading___Toc6611841_211673320">
            <w:r>
              <w:rPr>
                <w:webHidden/>
                <w:rStyle w:val="IndexLink"/>
                <w:rtl w:val="true"/>
              </w:rPr>
              <w:t>شجاعت جاحظ</w:t>
            </w:r>
            <w:r>
              <w:rPr>
                <w:rStyle w:val="IndexLink"/>
                <w:rtl w:val="true"/>
              </w:rPr>
              <w:tab/>
            </w:r>
            <w:r>
              <w:rPr>
                <w:rStyle w:val="IndexLink"/>
              </w:rPr>
              <w:t>214</w:t>
            </w:r>
          </w:hyperlink>
        </w:p>
        <w:p>
          <w:pPr>
            <w:pStyle w:val="Contents4"/>
            <w:tabs>
              <w:tab w:val="clear" w:pos="8176"/>
              <w:tab w:val="right" w:pos="9026" w:leader="dot"/>
            </w:tabs>
            <w:rPr/>
          </w:pPr>
          <w:hyperlink w:anchor="__RefHeading___Toc6611843_211673320">
            <w:r>
              <w:rPr>
                <w:webHidden/>
                <w:rStyle w:val="IndexLink"/>
                <w:rtl w:val="true"/>
              </w:rPr>
              <w:t>ملاقات زهرا عليهاالسلام با مردان و مسأله حجاب</w:t>
            </w:r>
            <w:r>
              <w:rPr>
                <w:rStyle w:val="IndexLink"/>
                <w:rtl w:val="true"/>
              </w:rPr>
              <w:tab/>
            </w:r>
            <w:r>
              <w:rPr>
                <w:rStyle w:val="IndexLink"/>
              </w:rPr>
              <w:t>217</w:t>
            </w:r>
          </w:hyperlink>
        </w:p>
        <w:p>
          <w:pPr>
            <w:pStyle w:val="Contents3"/>
            <w:tabs>
              <w:tab w:val="clear" w:pos="8459"/>
              <w:tab w:val="right" w:pos="9026" w:leader="dot"/>
            </w:tabs>
            <w:rPr/>
          </w:pPr>
          <w:hyperlink w:anchor="__RefHeading___Toc6611845_211673320">
            <w:r>
              <w:rPr>
                <w:webHidden/>
                <w:rStyle w:val="IndexLink"/>
                <w:rtl w:val="true"/>
              </w:rPr>
              <w:t>چرا فاطمه در را باز كرد؟</w:t>
            </w:r>
            <w:r>
              <w:rPr>
                <w:rStyle w:val="IndexLink"/>
                <w:rtl w:val="true"/>
              </w:rPr>
              <w:tab/>
            </w:r>
            <w:r>
              <w:rPr>
                <w:rStyle w:val="IndexLink"/>
              </w:rPr>
              <w:t>222</w:t>
            </w:r>
          </w:hyperlink>
        </w:p>
        <w:p>
          <w:pPr>
            <w:pStyle w:val="Contents4"/>
            <w:tabs>
              <w:tab w:val="clear" w:pos="8176"/>
              <w:tab w:val="right" w:pos="9026" w:leader="dot"/>
            </w:tabs>
            <w:rPr/>
          </w:pPr>
          <w:hyperlink w:anchor="__RefHeading___Toc6611847_21167332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611849_211673320">
            <w:r>
              <w:rPr>
                <w:webHidden/>
                <w:rStyle w:val="IndexLink"/>
                <w:rtl w:val="true"/>
              </w:rPr>
              <w:t>موضوعات فصل</w:t>
            </w:r>
            <w:r>
              <w:rPr>
                <w:rStyle w:val="IndexLink"/>
                <w:rtl w:val="true"/>
              </w:rPr>
              <w:tab/>
            </w:r>
            <w:r>
              <w:rPr>
                <w:rStyle w:val="IndexLink"/>
              </w:rPr>
              <w:t>223</w:t>
            </w:r>
          </w:hyperlink>
        </w:p>
        <w:p>
          <w:pPr>
            <w:pStyle w:val="Contents4"/>
            <w:tabs>
              <w:tab w:val="clear" w:pos="8176"/>
              <w:tab w:val="right" w:pos="9026" w:leader="dot"/>
            </w:tabs>
            <w:rPr/>
          </w:pPr>
          <w:hyperlink w:anchor="__RefHeading___Toc6611851_211673320">
            <w:r>
              <w:rPr>
                <w:webHidden/>
                <w:rStyle w:val="IndexLink"/>
                <w:rtl w:val="true"/>
              </w:rPr>
              <w:t>غيرت و مردانگي علي</w:t>
            </w:r>
            <w:r>
              <w:rPr>
                <w:rStyle w:val="IndexLink"/>
                <w:rtl w:val="true"/>
              </w:rPr>
              <w:tab/>
            </w:r>
            <w:r>
              <w:rPr>
                <w:rStyle w:val="IndexLink"/>
              </w:rPr>
              <w:t>224</w:t>
            </w:r>
          </w:hyperlink>
        </w:p>
        <w:p>
          <w:pPr>
            <w:pStyle w:val="Contents4"/>
            <w:tabs>
              <w:tab w:val="clear" w:pos="8176"/>
              <w:tab w:val="right" w:pos="9026" w:leader="dot"/>
            </w:tabs>
            <w:rPr/>
          </w:pPr>
          <w:hyperlink w:anchor="__RefHeading___Toc6611853_211673320">
            <w:r>
              <w:rPr>
                <w:webHidden/>
                <w:rStyle w:val="IndexLink"/>
                <w:rtl w:val="true"/>
              </w:rPr>
              <w:t>شجاعت علي كجاست؟</w:t>
            </w:r>
            <w:r>
              <w:rPr>
                <w:rStyle w:val="IndexLink"/>
                <w:rtl w:val="true"/>
              </w:rPr>
              <w:tab/>
            </w:r>
            <w:r>
              <w:rPr>
                <w:rStyle w:val="IndexLink"/>
              </w:rPr>
              <w:t>225</w:t>
            </w:r>
          </w:hyperlink>
        </w:p>
        <w:p>
          <w:pPr>
            <w:pStyle w:val="Contents4"/>
            <w:tabs>
              <w:tab w:val="clear" w:pos="8176"/>
              <w:tab w:val="right" w:pos="9026" w:leader="dot"/>
            </w:tabs>
            <w:rPr/>
          </w:pPr>
          <w:hyperlink w:anchor="__RefHeading___Toc6611855_211673320">
            <w:r>
              <w:rPr>
                <w:webHidden/>
                <w:rStyle w:val="IndexLink"/>
                <w:rtl w:val="true"/>
              </w:rPr>
              <w:t>زن پرده‌نشين در را باز نمي‌كند</w:t>
            </w:r>
            <w:r>
              <w:rPr>
                <w:rStyle w:val="IndexLink"/>
                <w:rtl w:val="true"/>
              </w:rPr>
              <w:tab/>
            </w:r>
            <w:r>
              <w:rPr>
                <w:rStyle w:val="IndexLink"/>
              </w:rPr>
              <w:t>229</w:t>
            </w:r>
          </w:hyperlink>
        </w:p>
        <w:p>
          <w:pPr>
            <w:pStyle w:val="Contents4"/>
            <w:tabs>
              <w:tab w:val="clear" w:pos="8176"/>
              <w:tab w:val="right" w:pos="9026" w:leader="dot"/>
            </w:tabs>
            <w:rPr/>
          </w:pPr>
          <w:hyperlink w:anchor="__RefHeading___Toc6611857_211673320">
            <w:r>
              <w:rPr>
                <w:webHidden/>
                <w:rStyle w:val="IndexLink"/>
                <w:rtl w:val="true"/>
              </w:rPr>
              <w:t>چرا زبير، يا فضه در را باز نكرد؟</w:t>
            </w:r>
            <w:r>
              <w:rPr>
                <w:rStyle w:val="IndexLink"/>
                <w:rtl w:val="true"/>
              </w:rPr>
              <w:tab/>
            </w:r>
            <w:r>
              <w:rPr>
                <w:rStyle w:val="IndexLink"/>
              </w:rPr>
              <w:t>231</w:t>
            </w:r>
          </w:hyperlink>
        </w:p>
        <w:p>
          <w:pPr>
            <w:pStyle w:val="Contents4"/>
            <w:tabs>
              <w:tab w:val="clear" w:pos="8176"/>
              <w:tab w:val="right" w:pos="9026" w:leader="dot"/>
            </w:tabs>
            <w:rPr/>
          </w:pPr>
          <w:hyperlink w:anchor="__RefHeading___Toc6611859_211673320">
            <w:r>
              <w:rPr>
                <w:webHidden/>
                <w:rStyle w:val="IndexLink"/>
                <w:rtl w:val="true"/>
              </w:rPr>
              <w:t>اگر علي پاسخ مي‌داد</w:t>
            </w:r>
            <w:r>
              <w:rPr>
                <w:rStyle w:val="IndexLink"/>
                <w:rtl w:val="true"/>
              </w:rPr>
              <w:tab/>
            </w:r>
            <w:r>
              <w:rPr>
                <w:rStyle w:val="IndexLink"/>
              </w:rPr>
              <w:t>233</w:t>
            </w:r>
          </w:hyperlink>
        </w:p>
        <w:p>
          <w:pPr>
            <w:pStyle w:val="Contents4"/>
            <w:tabs>
              <w:tab w:val="clear" w:pos="8176"/>
              <w:tab w:val="right" w:pos="9026" w:leader="dot"/>
            </w:tabs>
            <w:rPr/>
          </w:pPr>
          <w:hyperlink w:anchor="__RefHeading___Toc6611861_211673320">
            <w:r>
              <w:rPr>
                <w:webHidden/>
                <w:rStyle w:val="IndexLink"/>
                <w:rtl w:val="true"/>
              </w:rPr>
              <w:t>اگر فضه پاسخ مي‌داد</w:t>
            </w:r>
            <w:r>
              <w:rPr>
                <w:rStyle w:val="IndexLink"/>
                <w:rtl w:val="true"/>
              </w:rPr>
              <w:tab/>
            </w:r>
            <w:r>
              <w:rPr>
                <w:rStyle w:val="IndexLink"/>
              </w:rPr>
              <w:t>241</w:t>
            </w:r>
          </w:hyperlink>
        </w:p>
        <w:p>
          <w:pPr>
            <w:pStyle w:val="Contents4"/>
            <w:tabs>
              <w:tab w:val="clear" w:pos="8176"/>
              <w:tab w:val="right" w:pos="9026" w:leader="dot"/>
            </w:tabs>
            <w:rPr/>
          </w:pPr>
          <w:hyperlink w:anchor="__RefHeading___Toc6611863_211673320">
            <w:r>
              <w:rPr>
                <w:webHidden/>
                <w:rStyle w:val="IndexLink"/>
                <w:rtl w:val="true"/>
              </w:rPr>
              <w:t>شاهد و مثال</w:t>
            </w:r>
            <w:r>
              <w:rPr>
                <w:rStyle w:val="IndexLink"/>
                <w:rtl w:val="true"/>
              </w:rPr>
              <w:tab/>
            </w:r>
            <w:r>
              <w:rPr>
                <w:rStyle w:val="IndexLink"/>
              </w:rPr>
              <w:t>242</w:t>
            </w:r>
          </w:hyperlink>
        </w:p>
        <w:p>
          <w:pPr>
            <w:pStyle w:val="Contents4"/>
            <w:tabs>
              <w:tab w:val="clear" w:pos="8176"/>
              <w:tab w:val="right" w:pos="9026" w:leader="dot"/>
            </w:tabs>
            <w:rPr/>
          </w:pPr>
          <w:hyperlink w:anchor="__RefHeading___Toc6611865_211673320">
            <w:r>
              <w:rPr>
                <w:webHidden/>
                <w:rStyle w:val="IndexLink"/>
                <w:rtl w:val="true"/>
              </w:rPr>
              <w:t>ترس مسلحان</w:t>
            </w:r>
            <w:r>
              <w:rPr>
                <w:rStyle w:val="IndexLink"/>
                <w:rtl w:val="true"/>
              </w:rPr>
              <w:tab/>
            </w:r>
            <w:r>
              <w:rPr>
                <w:rStyle w:val="IndexLink"/>
              </w:rPr>
              <w:t>245</w:t>
            </w:r>
          </w:hyperlink>
        </w:p>
        <w:p>
          <w:pPr>
            <w:pStyle w:val="Contents4"/>
            <w:tabs>
              <w:tab w:val="clear" w:pos="8176"/>
              <w:tab w:val="right" w:pos="9026" w:leader="dot"/>
            </w:tabs>
            <w:rPr/>
          </w:pPr>
          <w:hyperlink w:anchor="__RefHeading___Toc6611867_211673320">
            <w:r>
              <w:rPr>
                <w:webHidden/>
                <w:rStyle w:val="IndexLink"/>
                <w:rtl w:val="true"/>
              </w:rPr>
              <w:t>چرا علي از امانت رسول خدا دفاع نكرد؟</w:t>
            </w:r>
            <w:r>
              <w:rPr>
                <w:rStyle w:val="IndexLink"/>
                <w:rtl w:val="true"/>
              </w:rPr>
              <w:t>!</w:t>
              <w:tab/>
            </w:r>
            <w:r>
              <w:rPr>
                <w:rStyle w:val="IndexLink"/>
              </w:rPr>
              <w:t>247</w:t>
            </w:r>
          </w:hyperlink>
        </w:p>
        <w:p>
          <w:pPr>
            <w:pStyle w:val="Contents4"/>
            <w:tabs>
              <w:tab w:val="clear" w:pos="8176"/>
              <w:tab w:val="right" w:pos="9026" w:leader="dot"/>
            </w:tabs>
            <w:rPr/>
          </w:pPr>
          <w:hyperlink w:anchor="__RefHeading___Toc6611869_211673320">
            <w:r>
              <w:rPr>
                <w:webHidden/>
                <w:rStyle w:val="IndexLink"/>
                <w:rtl w:val="true"/>
              </w:rPr>
              <w:t>زدن زهرا عليهاالسلام يك مسأله شخصي؟</w:t>
            </w:r>
            <w:r>
              <w:rPr>
                <w:rStyle w:val="IndexLink"/>
                <w:rtl w:val="true"/>
              </w:rPr>
              <w:tab/>
            </w:r>
            <w:r>
              <w:rPr>
                <w:rStyle w:val="IndexLink"/>
              </w:rPr>
              <w:t>248</w:t>
            </w:r>
          </w:hyperlink>
        </w:p>
        <w:p>
          <w:pPr>
            <w:pStyle w:val="Contents4"/>
            <w:tabs>
              <w:tab w:val="clear" w:pos="8176"/>
              <w:tab w:val="right" w:pos="9026" w:leader="dot"/>
            </w:tabs>
            <w:rPr/>
          </w:pPr>
          <w:hyperlink w:anchor="__RefHeading___Toc6611871_211673320">
            <w:r>
              <w:rPr>
                <w:webHidden/>
                <w:rStyle w:val="IndexLink"/>
                <w:rtl w:val="true"/>
              </w:rPr>
              <w:t>فدك، يك مسأله سياسي</w:t>
            </w:r>
            <w:r>
              <w:rPr>
                <w:rStyle w:val="IndexLink"/>
                <w:rtl w:val="true"/>
              </w:rPr>
              <w:tab/>
            </w:r>
            <w:r>
              <w:rPr>
                <w:rStyle w:val="IndexLink"/>
              </w:rPr>
              <w:t>250</w:t>
            </w:r>
          </w:hyperlink>
        </w:p>
        <w:p>
          <w:pPr>
            <w:pStyle w:val="Contents4"/>
            <w:tabs>
              <w:tab w:val="clear" w:pos="8176"/>
              <w:tab w:val="right" w:pos="9026" w:leader="dot"/>
            </w:tabs>
            <w:rPr/>
          </w:pPr>
          <w:hyperlink w:anchor="__RefHeading___Toc6611873_211673320">
            <w:r>
              <w:rPr>
                <w:webHidden/>
                <w:rStyle w:val="IndexLink"/>
                <w:rtl w:val="true"/>
              </w:rPr>
              <w:t>وظيفه‌ي حاضران، نجات زهرا عليهاالسلام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6611875_211673320">
            <w:r>
              <w:rPr>
                <w:webHidden/>
                <w:rStyle w:val="IndexLink"/>
                <w:rtl w:val="true"/>
              </w:rPr>
              <w:t>از اينجا و آنجا</w:t>
            </w:r>
            <w:r>
              <w:rPr>
                <w:rStyle w:val="IndexLink"/>
                <w:rtl w:val="true"/>
              </w:rPr>
              <w:tab/>
            </w:r>
            <w:r>
              <w:rPr>
                <w:rStyle w:val="IndexLink"/>
              </w:rPr>
              <w:t>256</w:t>
            </w:r>
          </w:hyperlink>
        </w:p>
        <w:p>
          <w:pPr>
            <w:pStyle w:val="Contents4"/>
            <w:tabs>
              <w:tab w:val="clear" w:pos="8176"/>
              <w:tab w:val="right" w:pos="9026" w:leader="dot"/>
            </w:tabs>
            <w:rPr/>
          </w:pPr>
          <w:hyperlink w:anchor="__RefHeading___Toc6611877_2116733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611879_211673320">
            <w:r>
              <w:rPr>
                <w:webHidden/>
                <w:rStyle w:val="IndexLink"/>
                <w:rtl w:val="true"/>
              </w:rPr>
              <w:t>آيا خانه‌هاي مدينه، در داشت؟</w:t>
            </w:r>
            <w:r>
              <w:rPr>
                <w:rStyle w:val="IndexLink"/>
                <w:rtl w:val="true"/>
              </w:rPr>
              <w:tab/>
            </w:r>
            <w:r>
              <w:rPr>
                <w:rStyle w:val="IndexLink"/>
              </w:rPr>
              <w:t>257</w:t>
            </w:r>
          </w:hyperlink>
        </w:p>
        <w:p>
          <w:pPr>
            <w:pStyle w:val="Contents4"/>
            <w:tabs>
              <w:tab w:val="clear" w:pos="8176"/>
              <w:tab w:val="right" w:pos="9026" w:leader="dot"/>
            </w:tabs>
            <w:rPr/>
          </w:pPr>
          <w:hyperlink w:anchor="__RefHeading___Toc6611881_211673320">
            <w:r>
              <w:rPr>
                <w:webHidden/>
                <w:rStyle w:val="IndexLink"/>
                <w:rtl w:val="true"/>
              </w:rPr>
              <w:t>مهاجمان وارد خانه نشدند پس چگونه زهرا عليهاالسلام را زدند؟</w:t>
            </w:r>
            <w:r>
              <w:rPr>
                <w:rStyle w:val="IndexLink"/>
                <w:rtl w:val="true"/>
              </w:rPr>
              <w:tab/>
            </w:r>
            <w:r>
              <w:rPr>
                <w:rStyle w:val="IndexLink"/>
              </w:rPr>
              <w:t>261</w:t>
            </w:r>
          </w:hyperlink>
        </w:p>
        <w:p>
          <w:pPr>
            <w:pStyle w:val="Contents5"/>
            <w:tabs>
              <w:tab w:val="clear" w:pos="7892"/>
              <w:tab w:val="right" w:pos="9026" w:leader="dot"/>
            </w:tabs>
            <w:rPr/>
          </w:pPr>
          <w:hyperlink w:anchor="__RefHeading___Toc6611883_21167332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611885_211673320">
            <w:r>
              <w:rPr>
                <w:webHidden/>
                <w:rStyle w:val="IndexLink"/>
                <w:rtl w:val="true"/>
              </w:rPr>
              <w:t>از من روايت نكن</w:t>
            </w:r>
            <w:r>
              <w:rPr>
                <w:rStyle w:val="IndexLink"/>
                <w:rtl w:val="true"/>
              </w:rPr>
              <w:tab/>
            </w:r>
            <w:r>
              <w:rPr>
                <w:rStyle w:val="IndexLink"/>
              </w:rPr>
              <w:t>262</w:t>
            </w:r>
          </w:hyperlink>
        </w:p>
        <w:p>
          <w:pPr>
            <w:pStyle w:val="Contents5"/>
            <w:tabs>
              <w:tab w:val="clear" w:pos="7892"/>
              <w:tab w:val="right" w:pos="9026" w:leader="dot"/>
            </w:tabs>
            <w:rPr/>
          </w:pPr>
          <w:hyperlink w:anchor="__RefHeading___Toc6611887_211673320">
            <w:r>
              <w:rPr>
                <w:webHidden/>
                <w:rStyle w:val="IndexLink"/>
                <w:rtl w:val="true"/>
              </w:rPr>
              <w:t>من نمي‌گويم، علي مي‌گويد</w:t>
            </w:r>
            <w:r>
              <w:rPr>
                <w:rStyle w:val="IndexLink"/>
                <w:rtl w:val="true"/>
              </w:rPr>
              <w:tab/>
            </w:r>
            <w:r>
              <w:rPr>
                <w:rStyle w:val="IndexLink"/>
              </w:rPr>
              <w:t>263</w:t>
            </w:r>
          </w:hyperlink>
        </w:p>
        <w:p>
          <w:pPr>
            <w:pStyle w:val="Contents5"/>
            <w:tabs>
              <w:tab w:val="clear" w:pos="7892"/>
              <w:tab w:val="right" w:pos="9026" w:leader="dot"/>
            </w:tabs>
            <w:rPr/>
          </w:pPr>
          <w:hyperlink w:anchor="__RefHeading___Toc6611889_211673320">
            <w:r>
              <w:rPr>
                <w:webHidden/>
                <w:rStyle w:val="IndexLink"/>
                <w:rtl w:val="true"/>
              </w:rPr>
              <w:t xml:space="preserve">سماع روايت </w:t>
            </w:r>
            <w:r>
              <w:rPr>
                <w:rStyle w:val="IndexLink"/>
                <w:rtl w:val="true"/>
              </w:rPr>
              <w:t>«</w:t>
            </w:r>
            <w:r>
              <w:rPr>
                <w:rStyle w:val="IndexLink"/>
                <w:rtl w:val="true"/>
              </w:rPr>
              <w:t>زدن فاطمه</w:t>
            </w:r>
            <w:r>
              <w:rPr>
                <w:rStyle w:val="IndexLink"/>
                <w:rtl w:val="true"/>
              </w:rPr>
              <w:t xml:space="preserve">» </w:t>
            </w:r>
            <w:r>
              <w:rPr>
                <w:rStyle w:val="IndexLink"/>
                <w:rtl w:val="true"/>
              </w:rPr>
              <w:t>مايه‌ي بي اعتباري؟</w:t>
            </w:r>
            <w:r>
              <w:rPr>
                <w:rStyle w:val="IndexLink"/>
                <w:rtl w:val="true"/>
              </w:rPr>
              <w:tab/>
            </w:r>
            <w:r>
              <w:rPr>
                <w:rStyle w:val="IndexLink"/>
              </w:rPr>
              <w:t>264</w:t>
            </w:r>
          </w:hyperlink>
        </w:p>
        <w:p>
          <w:pPr>
            <w:pStyle w:val="Contents5"/>
            <w:tabs>
              <w:tab w:val="clear" w:pos="7892"/>
              <w:tab w:val="right" w:pos="9026" w:leader="dot"/>
            </w:tabs>
            <w:rPr/>
          </w:pPr>
          <w:hyperlink w:anchor="__RefHeading___Toc6611891_211673320">
            <w:r>
              <w:rPr>
                <w:webHidden/>
                <w:rStyle w:val="IndexLink"/>
                <w:rtl w:val="true"/>
              </w:rPr>
              <w:t>طعن نظام</w:t>
            </w:r>
            <w:r>
              <w:rPr>
                <w:rStyle w:val="IndexLink"/>
                <w:rtl w:val="true"/>
              </w:rPr>
              <w:tab/>
            </w:r>
            <w:r>
              <w:rPr>
                <w:rStyle w:val="IndexLink"/>
              </w:rPr>
              <w:t>264</w:t>
            </w:r>
          </w:hyperlink>
        </w:p>
        <w:p>
          <w:pPr>
            <w:pStyle w:val="Contents5"/>
            <w:tabs>
              <w:tab w:val="clear" w:pos="7892"/>
              <w:tab w:val="right" w:pos="9026" w:leader="dot"/>
            </w:tabs>
            <w:rPr/>
          </w:pPr>
          <w:hyperlink w:anchor="__RefHeading___Toc6611893_211673320">
            <w:r>
              <w:rPr>
                <w:webHidden/>
                <w:rStyle w:val="IndexLink"/>
                <w:rtl w:val="true"/>
              </w:rPr>
              <w:t>تحريف كتاب المعارف</w:t>
            </w:r>
            <w:r>
              <w:rPr>
                <w:rStyle w:val="IndexLink"/>
                <w:rtl w:val="true"/>
              </w:rPr>
              <w:tab/>
            </w:r>
            <w:r>
              <w:rPr>
                <w:rStyle w:val="IndexLink"/>
              </w:rPr>
              <w:t>265</w:t>
            </w:r>
          </w:hyperlink>
        </w:p>
        <w:p>
          <w:pPr>
            <w:pStyle w:val="Contents4"/>
            <w:tabs>
              <w:tab w:val="clear" w:pos="8176"/>
              <w:tab w:val="right" w:pos="9026" w:leader="dot"/>
            </w:tabs>
            <w:rPr/>
          </w:pPr>
          <w:hyperlink w:anchor="__RefHeading___Toc6611895_211673320">
            <w:r>
              <w:rPr>
                <w:webHidden/>
                <w:rStyle w:val="IndexLink"/>
                <w:rtl w:val="true"/>
              </w:rPr>
              <w:t>با بودن علي، انگيزه‌اي براي يورش به زهرا عليهاالسلام نيست</w:t>
            </w:r>
            <w:r>
              <w:rPr>
                <w:rStyle w:val="IndexLink"/>
                <w:rtl w:val="true"/>
              </w:rPr>
              <w:tab/>
            </w:r>
            <w:r>
              <w:rPr>
                <w:rStyle w:val="IndexLink"/>
              </w:rPr>
              <w:t>268</w:t>
            </w:r>
          </w:hyperlink>
        </w:p>
        <w:p>
          <w:pPr>
            <w:pStyle w:val="Contents4"/>
            <w:tabs>
              <w:tab w:val="clear" w:pos="8176"/>
              <w:tab w:val="right" w:pos="9026" w:leader="dot"/>
            </w:tabs>
            <w:rPr/>
          </w:pPr>
          <w:hyperlink w:anchor="__RefHeading___Toc6611897_211673320">
            <w:r>
              <w:rPr>
                <w:webHidden/>
                <w:rStyle w:val="IndexLink"/>
                <w:rtl w:val="true"/>
              </w:rPr>
              <w:t>تعارض روايات</w:t>
            </w:r>
            <w:r>
              <w:rPr>
                <w:rStyle w:val="IndexLink"/>
                <w:rtl w:val="true"/>
              </w:rPr>
              <w:tab/>
            </w:r>
            <w:r>
              <w:rPr>
                <w:rStyle w:val="IndexLink"/>
              </w:rPr>
              <w:t>272</w:t>
            </w:r>
          </w:hyperlink>
        </w:p>
        <w:p>
          <w:pPr>
            <w:pStyle w:val="Contents4"/>
            <w:tabs>
              <w:tab w:val="clear" w:pos="8176"/>
              <w:tab w:val="right" w:pos="9026" w:leader="dot"/>
            </w:tabs>
            <w:rPr/>
          </w:pPr>
          <w:hyperlink w:anchor="__RefHeading___Toc6611899_211673320">
            <w:r>
              <w:rPr>
                <w:webHidden/>
                <w:rStyle w:val="IndexLink"/>
                <w:rtl w:val="true"/>
              </w:rPr>
              <w:t>نفي، نيازمند دليل</w:t>
            </w:r>
            <w:r>
              <w:rPr>
                <w:rStyle w:val="IndexLink"/>
                <w:rtl w:val="true"/>
              </w:rPr>
              <w:tab/>
            </w:r>
            <w:r>
              <w:rPr>
                <w:rStyle w:val="IndexLink"/>
              </w:rPr>
              <w:t>276</w:t>
            </w:r>
          </w:hyperlink>
        </w:p>
        <w:p>
          <w:pPr>
            <w:pStyle w:val="Contents4"/>
            <w:tabs>
              <w:tab w:val="clear" w:pos="8176"/>
              <w:tab w:val="right" w:pos="9026" w:leader="dot"/>
            </w:tabs>
            <w:rPr/>
          </w:pPr>
          <w:hyperlink w:anchor="__RefHeading___Toc6611901_211673320">
            <w:r>
              <w:rPr>
                <w:webHidden/>
                <w:rStyle w:val="IndexLink"/>
                <w:rtl w:val="true"/>
              </w:rPr>
              <w:t>مصادره‌ي موقوف</w:t>
            </w:r>
            <w:r>
              <w:rPr>
                <w:rStyle w:val="IndexLink"/>
                <w:rtl w:val="true"/>
              </w:rPr>
              <w:tab/>
            </w:r>
            <w:r>
              <w:rPr>
                <w:rStyle w:val="IndexLink"/>
              </w:rPr>
              <w:t>278</w:t>
            </w:r>
          </w:hyperlink>
        </w:p>
        <w:p>
          <w:pPr>
            <w:pStyle w:val="Contents4"/>
            <w:tabs>
              <w:tab w:val="clear" w:pos="8176"/>
              <w:tab w:val="right" w:pos="9026" w:leader="dot"/>
            </w:tabs>
            <w:rPr/>
          </w:pPr>
          <w:hyperlink w:anchor="__RefHeading___Toc6611903_211673320">
            <w:r>
              <w:rPr>
                <w:webHidden/>
                <w:rStyle w:val="IndexLink"/>
                <w:rtl w:val="true"/>
              </w:rPr>
              <w:t>سقط محسن به واسطه‌ي يك پيشامد طبيعي</w:t>
            </w:r>
            <w:r>
              <w:rPr>
                <w:rStyle w:val="IndexLink"/>
                <w:rtl w:val="true"/>
              </w:rPr>
              <w:tab/>
            </w:r>
            <w:r>
              <w:rPr>
                <w:rStyle w:val="IndexLink"/>
              </w:rPr>
              <w:t>283</w:t>
            </w:r>
          </w:hyperlink>
        </w:p>
        <w:p>
          <w:pPr>
            <w:pStyle w:val="Contents4"/>
            <w:tabs>
              <w:tab w:val="clear" w:pos="8176"/>
              <w:tab w:val="right" w:pos="9026" w:leader="dot"/>
            </w:tabs>
            <w:rPr/>
          </w:pPr>
          <w:hyperlink w:anchor="__RefHeading___Toc6611905_211673320">
            <w:r>
              <w:rPr>
                <w:webHidden/>
                <w:rStyle w:val="IndexLink"/>
                <w:rtl w:val="true"/>
              </w:rPr>
              <w:t>آيا گريه‌ي زهرا جزع بود؟</w:t>
            </w:r>
            <w:r>
              <w:rPr>
                <w:rStyle w:val="IndexLink"/>
                <w:rtl w:val="true"/>
              </w:rPr>
              <w:tab/>
            </w:r>
            <w:r>
              <w:rPr>
                <w:rStyle w:val="IndexLink"/>
              </w:rPr>
              <w:t>285</w:t>
            </w:r>
          </w:hyperlink>
        </w:p>
        <w:p>
          <w:pPr>
            <w:pStyle w:val="Contents4"/>
            <w:tabs>
              <w:tab w:val="clear" w:pos="8176"/>
              <w:tab w:val="right" w:pos="9026" w:leader="dot"/>
            </w:tabs>
            <w:rPr/>
          </w:pPr>
          <w:hyperlink w:anchor="__RefHeading___Toc6611907_211673320">
            <w:r>
              <w:rPr>
                <w:webHidden/>
                <w:rStyle w:val="IndexLink"/>
                <w:rtl w:val="true"/>
              </w:rPr>
              <w:t>بيت الاحزان</w:t>
            </w:r>
            <w:r>
              <w:rPr>
                <w:rStyle w:val="IndexLink"/>
                <w:rtl w:val="true"/>
              </w:rPr>
              <w:tab/>
            </w:r>
            <w:r>
              <w:rPr>
                <w:rStyle w:val="IndexLink"/>
              </w:rPr>
              <w:t>286</w:t>
            </w:r>
          </w:hyperlink>
        </w:p>
        <w:p>
          <w:pPr>
            <w:pStyle w:val="Contents4"/>
            <w:tabs>
              <w:tab w:val="clear" w:pos="8176"/>
              <w:tab w:val="right" w:pos="9026" w:leader="dot"/>
            </w:tabs>
            <w:rPr/>
          </w:pPr>
          <w:hyperlink w:anchor="__RefHeading___Toc6611909_211673320">
            <w:r>
              <w:rPr>
                <w:webHidden/>
                <w:rStyle w:val="IndexLink"/>
                <w:rtl w:val="true"/>
              </w:rPr>
              <w:t>بيت الاحزان، به زيان نه به سود</w:t>
            </w:r>
            <w:r>
              <w:rPr>
                <w:rStyle w:val="IndexLink"/>
                <w:rtl w:val="true"/>
              </w:rPr>
              <w:tab/>
            </w:r>
            <w:r>
              <w:rPr>
                <w:rStyle w:val="IndexLink"/>
              </w:rPr>
              <w:t>292</w:t>
            </w:r>
          </w:hyperlink>
        </w:p>
        <w:p>
          <w:pPr>
            <w:pStyle w:val="Contents4"/>
            <w:tabs>
              <w:tab w:val="clear" w:pos="8176"/>
              <w:tab w:val="right" w:pos="9026" w:leader="dot"/>
            </w:tabs>
            <w:rPr/>
          </w:pPr>
          <w:hyperlink w:anchor="__RefHeading___Toc6611911_211673320">
            <w:r>
              <w:rPr>
                <w:webHidden/>
                <w:rStyle w:val="IndexLink"/>
                <w:rtl w:val="true"/>
              </w:rPr>
              <w:t>نهي از نوحه‌گري به باطل نه از گريه</w:t>
            </w:r>
            <w:r>
              <w:rPr>
                <w:rStyle w:val="IndexLink"/>
                <w:rtl w:val="true"/>
              </w:rPr>
              <w:tab/>
            </w:r>
            <w:r>
              <w:rPr>
                <w:rStyle w:val="IndexLink"/>
              </w:rPr>
              <w:t>293</w:t>
            </w:r>
          </w:hyperlink>
        </w:p>
        <w:p>
          <w:pPr>
            <w:pStyle w:val="Contents4"/>
            <w:tabs>
              <w:tab w:val="clear" w:pos="8176"/>
              <w:tab w:val="right" w:pos="9026" w:leader="dot"/>
            </w:tabs>
            <w:rPr/>
          </w:pPr>
          <w:hyperlink w:anchor="__RefHeading___Toc6611913_211673320">
            <w:r>
              <w:rPr>
                <w:webHidden/>
                <w:rStyle w:val="IndexLink"/>
                <w:rtl w:val="true"/>
              </w:rPr>
              <w:t>منع از گريه بر ميت</w:t>
            </w:r>
            <w:r>
              <w:rPr>
                <w:rStyle w:val="IndexLink"/>
                <w:rtl w:val="true"/>
              </w:rPr>
              <w:tab/>
            </w:r>
            <w:r>
              <w:rPr>
                <w:rStyle w:val="IndexLink"/>
              </w:rPr>
              <w:t>294</w:t>
            </w:r>
          </w:hyperlink>
        </w:p>
        <w:p>
          <w:pPr>
            <w:pStyle w:val="Contents4"/>
            <w:tabs>
              <w:tab w:val="clear" w:pos="8176"/>
              <w:tab w:val="right" w:pos="9026" w:leader="dot"/>
            </w:tabs>
            <w:rPr/>
          </w:pPr>
          <w:hyperlink w:anchor="__RefHeading___Toc6611915_211673320">
            <w:r>
              <w:rPr>
                <w:webHidden/>
                <w:rStyle w:val="IndexLink"/>
                <w:rtl w:val="true"/>
              </w:rPr>
              <w:t>تورات و منع گريه بر مرده</w:t>
            </w:r>
            <w:r>
              <w:rPr>
                <w:rStyle w:val="IndexLink"/>
                <w:rtl w:val="true"/>
              </w:rPr>
              <w:tab/>
            </w:r>
            <w:r>
              <w:rPr>
                <w:rStyle w:val="IndexLink"/>
              </w:rPr>
              <w:t>296</w:t>
            </w:r>
          </w:hyperlink>
        </w:p>
        <w:p>
          <w:pPr>
            <w:pStyle w:val="Contents3"/>
            <w:tabs>
              <w:tab w:val="clear" w:pos="8459"/>
              <w:tab w:val="right" w:pos="9026" w:leader="dot"/>
            </w:tabs>
            <w:rPr/>
          </w:pPr>
          <w:hyperlink w:anchor="__RefHeading___Toc6611917_211673320">
            <w:r>
              <w:rPr>
                <w:webHidden/>
                <w:rStyle w:val="IndexLink"/>
                <w:rtl w:val="true"/>
              </w:rPr>
              <w:t>داستان ميخ در</w:t>
            </w:r>
            <w:r>
              <w:rPr>
                <w:rStyle w:val="IndexLink"/>
                <w:rtl w:val="true"/>
              </w:rPr>
              <w:tab/>
            </w:r>
            <w:r>
              <w:rPr>
                <w:rStyle w:val="IndexLink"/>
              </w:rPr>
              <w:t>300</w:t>
            </w:r>
          </w:hyperlink>
        </w:p>
        <w:p>
          <w:pPr>
            <w:pStyle w:val="Contents4"/>
            <w:tabs>
              <w:tab w:val="clear" w:pos="8176"/>
              <w:tab w:val="right" w:pos="9026" w:leader="dot"/>
            </w:tabs>
            <w:rPr/>
          </w:pPr>
          <w:hyperlink w:anchor="__RefHeading___Toc6611919_21167332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6611921_211673320">
            <w:r>
              <w:rPr>
                <w:webHidden/>
                <w:rStyle w:val="IndexLink"/>
                <w:rtl w:val="true"/>
              </w:rPr>
              <w:t>داستان ميخ در</w:t>
            </w:r>
            <w:r>
              <w:rPr>
                <w:rStyle w:val="IndexLink"/>
                <w:rtl w:val="true"/>
              </w:rPr>
              <w:tab/>
            </w:r>
            <w:r>
              <w:rPr>
                <w:rStyle w:val="IndexLink"/>
              </w:rPr>
              <w:t>301</w:t>
            </w:r>
          </w:hyperlink>
        </w:p>
        <w:p>
          <w:pPr>
            <w:pStyle w:val="Contents4"/>
            <w:tabs>
              <w:tab w:val="clear" w:pos="8176"/>
              <w:tab w:val="right" w:pos="9026" w:leader="dot"/>
            </w:tabs>
            <w:rPr/>
          </w:pPr>
          <w:hyperlink w:anchor="__RefHeading___Toc6611923_211673320">
            <w:r>
              <w:rPr>
                <w:webHidden/>
                <w:rStyle w:val="IndexLink"/>
                <w:rtl w:val="true"/>
              </w:rPr>
              <w:t>مؤتمر علماء بغداد در ترازوي نقد</w:t>
            </w:r>
            <w:r>
              <w:rPr>
                <w:rStyle w:val="IndexLink"/>
                <w:rtl w:val="true"/>
              </w:rPr>
              <w:tab/>
            </w:r>
            <w:r>
              <w:rPr>
                <w:rStyle w:val="IndexLink"/>
              </w:rPr>
              <w:t>302</w:t>
            </w:r>
          </w:hyperlink>
        </w:p>
        <w:p>
          <w:pPr>
            <w:pStyle w:val="Contents4"/>
            <w:tabs>
              <w:tab w:val="clear" w:pos="8176"/>
              <w:tab w:val="right" w:pos="9026" w:leader="dot"/>
            </w:tabs>
            <w:rPr/>
          </w:pPr>
          <w:hyperlink w:anchor="__RefHeading___Toc6611925_211673320">
            <w:r>
              <w:rPr>
                <w:webHidden/>
                <w:rStyle w:val="IndexLink"/>
                <w:rtl w:val="true"/>
              </w:rPr>
              <w:t>شيوه بياني</w:t>
            </w:r>
            <w:r>
              <w:rPr>
                <w:rStyle w:val="IndexLink"/>
                <w:rtl w:val="true"/>
              </w:rPr>
              <w:tab/>
            </w:r>
            <w:r>
              <w:rPr>
                <w:rStyle w:val="IndexLink"/>
              </w:rPr>
              <w:t>303</w:t>
            </w:r>
          </w:hyperlink>
        </w:p>
        <w:p>
          <w:pPr>
            <w:pStyle w:val="Contents4"/>
            <w:tabs>
              <w:tab w:val="clear" w:pos="8176"/>
              <w:tab w:val="right" w:pos="9026" w:leader="dot"/>
            </w:tabs>
            <w:rPr/>
          </w:pPr>
          <w:hyperlink w:anchor="__RefHeading___Toc6611927_211673320">
            <w:r>
              <w:rPr>
                <w:webHidden/>
                <w:rStyle w:val="IndexLink"/>
                <w:rtl w:val="true"/>
              </w:rPr>
              <w:t>تعبيرهاي ركيك</w:t>
            </w:r>
            <w:r>
              <w:rPr>
                <w:rStyle w:val="IndexLink"/>
                <w:rtl w:val="true"/>
              </w:rPr>
              <w:tab/>
            </w:r>
            <w:r>
              <w:rPr>
                <w:rStyle w:val="IndexLink"/>
              </w:rPr>
              <w:t>305</w:t>
            </w:r>
          </w:hyperlink>
        </w:p>
        <w:p>
          <w:pPr>
            <w:pStyle w:val="Contents4"/>
            <w:tabs>
              <w:tab w:val="clear" w:pos="8176"/>
              <w:tab w:val="right" w:pos="9026" w:leader="dot"/>
            </w:tabs>
            <w:rPr/>
          </w:pPr>
          <w:hyperlink w:anchor="__RefHeading___Toc6611929_211673320">
            <w:r>
              <w:rPr>
                <w:webHidden/>
                <w:rStyle w:val="IndexLink"/>
                <w:rtl w:val="true"/>
              </w:rPr>
              <w:t>اشتباهات دستوري</w:t>
            </w:r>
            <w:r>
              <w:rPr>
                <w:rStyle w:val="IndexLink"/>
                <w:rtl w:val="true"/>
              </w:rPr>
              <w:tab/>
            </w:r>
            <w:r>
              <w:rPr>
                <w:rStyle w:val="IndexLink"/>
              </w:rPr>
              <w:t>306</w:t>
            </w:r>
          </w:hyperlink>
        </w:p>
        <w:p>
          <w:pPr>
            <w:pStyle w:val="Contents4"/>
            <w:tabs>
              <w:tab w:val="clear" w:pos="8176"/>
              <w:tab w:val="right" w:pos="9026" w:leader="dot"/>
            </w:tabs>
            <w:rPr/>
          </w:pPr>
          <w:hyperlink w:anchor="__RefHeading___Toc6611931_211673320">
            <w:r>
              <w:rPr>
                <w:webHidden/>
                <w:rStyle w:val="IndexLink"/>
                <w:rtl w:val="true"/>
              </w:rPr>
              <w:t>تصحيح اشتباه</w:t>
            </w:r>
            <w:r>
              <w:rPr>
                <w:rStyle w:val="IndexLink"/>
                <w:rtl w:val="true"/>
              </w:rPr>
              <w:tab/>
            </w:r>
            <w:r>
              <w:rPr>
                <w:rStyle w:val="IndexLink"/>
              </w:rPr>
              <w:t>306</w:t>
            </w:r>
          </w:hyperlink>
        </w:p>
        <w:p>
          <w:pPr>
            <w:pStyle w:val="Contents4"/>
            <w:tabs>
              <w:tab w:val="clear" w:pos="8176"/>
              <w:tab w:val="right" w:pos="9026" w:leader="dot"/>
            </w:tabs>
            <w:rPr/>
          </w:pPr>
          <w:hyperlink w:anchor="__RefHeading___Toc6611933_211673320">
            <w:r>
              <w:rPr>
                <w:webHidden/>
                <w:rStyle w:val="IndexLink"/>
                <w:rtl w:val="true"/>
              </w:rPr>
              <w:t>ملكشاه</w:t>
            </w:r>
            <w:r>
              <w:rPr>
                <w:rStyle w:val="IndexLink"/>
                <w:rtl w:val="true"/>
              </w:rPr>
              <w:t xml:space="preserve">: </w:t>
            </w:r>
            <w:r>
              <w:rPr>
                <w:rStyle w:val="IndexLink"/>
                <w:rtl w:val="true"/>
              </w:rPr>
              <w:t>جاهل دوستدار علم</w:t>
            </w:r>
            <w:r>
              <w:rPr>
                <w:rStyle w:val="IndexLink"/>
                <w:rtl w:val="true"/>
              </w:rPr>
              <w:tab/>
            </w:r>
            <w:r>
              <w:rPr>
                <w:rStyle w:val="IndexLink"/>
              </w:rPr>
              <w:t>306</w:t>
            </w:r>
          </w:hyperlink>
        </w:p>
        <w:p>
          <w:pPr>
            <w:pStyle w:val="Contents4"/>
            <w:tabs>
              <w:tab w:val="clear" w:pos="8176"/>
              <w:tab w:val="right" w:pos="9026" w:leader="dot"/>
            </w:tabs>
            <w:rPr/>
          </w:pPr>
          <w:hyperlink w:anchor="__RefHeading___Toc6611935_211673320">
            <w:r>
              <w:rPr>
                <w:webHidden/>
                <w:rStyle w:val="IndexLink"/>
                <w:rtl w:val="true"/>
              </w:rPr>
              <w:t>حماقت و سبك عقلي</w:t>
            </w:r>
            <w:r>
              <w:rPr>
                <w:rStyle w:val="IndexLink"/>
                <w:rtl w:val="true"/>
              </w:rPr>
              <w:tab/>
            </w:r>
            <w:r>
              <w:rPr>
                <w:rStyle w:val="IndexLink"/>
              </w:rPr>
              <w:t>307</w:t>
            </w:r>
          </w:hyperlink>
        </w:p>
        <w:p>
          <w:pPr>
            <w:pStyle w:val="Contents4"/>
            <w:tabs>
              <w:tab w:val="clear" w:pos="8176"/>
              <w:tab w:val="right" w:pos="9026" w:leader="dot"/>
            </w:tabs>
            <w:rPr/>
          </w:pPr>
          <w:hyperlink w:anchor="__RefHeading___Toc6611937_211673320">
            <w:r>
              <w:rPr>
                <w:webHidden/>
                <w:rStyle w:val="IndexLink"/>
                <w:rtl w:val="true"/>
              </w:rPr>
              <w:t>ترور ملكشاه و وزيرش</w:t>
            </w:r>
            <w:r>
              <w:rPr>
                <w:rStyle w:val="IndexLink"/>
                <w:rtl w:val="true"/>
              </w:rPr>
              <w:tab/>
            </w:r>
            <w:r>
              <w:rPr>
                <w:rStyle w:val="IndexLink"/>
              </w:rPr>
              <w:t>308</w:t>
            </w:r>
          </w:hyperlink>
        </w:p>
        <w:p>
          <w:pPr>
            <w:pStyle w:val="Contents4"/>
            <w:tabs>
              <w:tab w:val="clear" w:pos="8176"/>
              <w:tab w:val="right" w:pos="9026" w:leader="dot"/>
            </w:tabs>
            <w:rPr/>
          </w:pPr>
          <w:hyperlink w:anchor="__RefHeading___Toc6611939_211673320">
            <w:r>
              <w:rPr>
                <w:webHidden/>
                <w:rStyle w:val="IndexLink"/>
                <w:rtl w:val="true"/>
              </w:rPr>
              <w:t>پادشاه جز به وزيرش اعتماد ندارد</w:t>
            </w:r>
            <w:r>
              <w:rPr>
                <w:rStyle w:val="IndexLink"/>
                <w:rtl w:val="true"/>
              </w:rPr>
              <w:tab/>
            </w:r>
            <w:r>
              <w:rPr>
                <w:rStyle w:val="IndexLink"/>
              </w:rPr>
              <w:t>308</w:t>
            </w:r>
          </w:hyperlink>
        </w:p>
        <w:p>
          <w:pPr>
            <w:pStyle w:val="Contents4"/>
            <w:tabs>
              <w:tab w:val="clear" w:pos="8176"/>
              <w:tab w:val="right" w:pos="9026" w:leader="dot"/>
            </w:tabs>
            <w:rPr/>
          </w:pPr>
          <w:hyperlink w:anchor="__RefHeading___Toc6611941_211673320">
            <w:r>
              <w:rPr>
                <w:webHidden/>
                <w:rStyle w:val="IndexLink"/>
                <w:rtl w:val="true"/>
              </w:rPr>
              <w:t>شركت كنندگان چه كساني بودند؟</w:t>
            </w:r>
            <w:r>
              <w:rPr>
                <w:rStyle w:val="IndexLink"/>
                <w:rtl w:val="true"/>
              </w:rPr>
              <w:tab/>
            </w:r>
            <w:r>
              <w:rPr>
                <w:rStyle w:val="IndexLink"/>
              </w:rPr>
              <w:t>308</w:t>
            </w:r>
          </w:hyperlink>
        </w:p>
        <w:p>
          <w:pPr>
            <w:pStyle w:val="Contents4"/>
            <w:tabs>
              <w:tab w:val="clear" w:pos="8176"/>
              <w:tab w:val="right" w:pos="9026" w:leader="dot"/>
            </w:tabs>
            <w:rPr/>
          </w:pPr>
          <w:hyperlink w:anchor="__RefHeading___Toc6611943_211673320">
            <w:r>
              <w:rPr>
                <w:webHidden/>
                <w:rStyle w:val="IndexLink"/>
                <w:rtl w:val="true"/>
              </w:rPr>
              <w:t>يك اشكال ديگر</w:t>
            </w:r>
            <w:r>
              <w:rPr>
                <w:rStyle w:val="IndexLink"/>
                <w:rtl w:val="true"/>
              </w:rPr>
              <w:tab/>
            </w:r>
            <w:r>
              <w:rPr>
                <w:rStyle w:val="IndexLink"/>
              </w:rPr>
              <w:t>309</w:t>
            </w:r>
          </w:hyperlink>
        </w:p>
        <w:p>
          <w:pPr>
            <w:pStyle w:val="Contents4"/>
            <w:tabs>
              <w:tab w:val="clear" w:pos="8176"/>
              <w:tab w:val="right" w:pos="9026" w:leader="dot"/>
            </w:tabs>
            <w:rPr/>
          </w:pPr>
          <w:hyperlink w:anchor="__RefHeading___Toc6611945_211673320">
            <w:r>
              <w:rPr>
                <w:webHidden/>
                <w:rStyle w:val="IndexLink"/>
                <w:rtl w:val="true"/>
              </w:rPr>
              <w:t>خلافت يا امامت؟</w:t>
            </w:r>
            <w:r>
              <w:rPr>
                <w:rStyle w:val="IndexLink"/>
                <w:rtl w:val="true"/>
              </w:rPr>
              <w:tab/>
            </w:r>
            <w:r>
              <w:rPr>
                <w:rStyle w:val="IndexLink"/>
              </w:rPr>
              <w:t>310</w:t>
            </w:r>
          </w:hyperlink>
        </w:p>
        <w:p>
          <w:pPr>
            <w:pStyle w:val="Contents4"/>
            <w:tabs>
              <w:tab w:val="clear" w:pos="8176"/>
              <w:tab w:val="right" w:pos="9026" w:leader="dot"/>
            </w:tabs>
            <w:rPr/>
          </w:pPr>
          <w:hyperlink w:anchor="__RefHeading___Toc6611947_211673320">
            <w:r>
              <w:rPr>
                <w:webHidden/>
                <w:rStyle w:val="IndexLink"/>
                <w:rtl w:val="true"/>
              </w:rPr>
              <w:t>تناقضات غير قابل توجيه</w:t>
            </w:r>
            <w:r>
              <w:rPr>
                <w:rStyle w:val="IndexLink"/>
                <w:rtl w:val="true"/>
              </w:rPr>
              <w:tab/>
            </w:r>
            <w:r>
              <w:rPr>
                <w:rStyle w:val="IndexLink"/>
              </w:rPr>
              <w:t>311</w:t>
            </w:r>
          </w:hyperlink>
        </w:p>
        <w:p>
          <w:pPr>
            <w:pStyle w:val="Contents2"/>
            <w:tabs>
              <w:tab w:val="clear" w:pos="8743"/>
              <w:tab w:val="right" w:pos="9026" w:leader="dot"/>
            </w:tabs>
            <w:rPr/>
          </w:pPr>
          <w:hyperlink w:anchor="__RefHeading___Toc6611949_211673320">
            <w:r>
              <w:rPr>
                <w:webHidden/>
                <w:rStyle w:val="IndexLink"/>
                <w:rtl w:val="true"/>
              </w:rPr>
              <w:t>متون و آثار</w:t>
            </w:r>
            <w:r>
              <w:rPr>
                <w:rStyle w:val="IndexLink"/>
                <w:rtl w:val="true"/>
              </w:rPr>
              <w:tab/>
            </w:r>
            <w:r>
              <w:rPr>
                <w:rStyle w:val="IndexLink"/>
              </w:rPr>
              <w:t>323</w:t>
            </w:r>
          </w:hyperlink>
        </w:p>
        <w:p>
          <w:pPr>
            <w:pStyle w:val="Contents3"/>
            <w:tabs>
              <w:tab w:val="clear" w:pos="8459"/>
              <w:tab w:val="right" w:pos="9026" w:leader="dot"/>
            </w:tabs>
            <w:rPr/>
          </w:pPr>
          <w:hyperlink w:anchor="__RefHeading___Toc6611951_21167332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6611953_211673320">
            <w:r>
              <w:rPr>
                <w:webHidden/>
                <w:rStyle w:val="IndexLink"/>
                <w:rtl w:val="true"/>
              </w:rPr>
              <w:t>پيشگفتار</w:t>
            </w:r>
            <w:r>
              <w:rPr>
                <w:rStyle w:val="IndexLink"/>
                <w:rtl w:val="true"/>
              </w:rPr>
              <w:tab/>
            </w:r>
            <w:r>
              <w:rPr>
                <w:rStyle w:val="IndexLink"/>
              </w:rPr>
              <w:t>324</w:t>
            </w:r>
          </w:hyperlink>
        </w:p>
        <w:p>
          <w:pPr>
            <w:pStyle w:val="Contents3"/>
            <w:tabs>
              <w:tab w:val="clear" w:pos="8459"/>
              <w:tab w:val="right" w:pos="9026" w:leader="dot"/>
            </w:tabs>
            <w:rPr/>
          </w:pPr>
          <w:hyperlink w:anchor="__RefHeading___Toc6611955_211673320">
            <w:r>
              <w:rPr>
                <w:webHidden/>
                <w:rStyle w:val="IndexLink"/>
                <w:rtl w:val="true"/>
              </w:rPr>
              <w:t>مظلوميت زهرا در شعر شاعران عرب</w:t>
            </w:r>
            <w:r>
              <w:rPr>
                <w:rStyle w:val="IndexLink"/>
                <w:rtl w:val="true"/>
              </w:rPr>
              <w:tab/>
            </w:r>
            <w:r>
              <w:rPr>
                <w:rStyle w:val="IndexLink"/>
              </w:rPr>
              <w:t>328</w:t>
            </w:r>
          </w:hyperlink>
        </w:p>
        <w:p>
          <w:pPr>
            <w:pStyle w:val="Contents4"/>
            <w:tabs>
              <w:tab w:val="clear" w:pos="8176"/>
              <w:tab w:val="right" w:pos="9026" w:leader="dot"/>
            </w:tabs>
            <w:rPr/>
          </w:pPr>
          <w:hyperlink w:anchor="__RefHeading___Toc6611957_2116733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611959_211673320">
            <w:r>
              <w:rPr>
                <w:webHidden/>
                <w:rStyle w:val="IndexLink"/>
                <w:rtl w:val="true"/>
              </w:rPr>
              <w:t>شعر يك سند تاريخي</w:t>
            </w:r>
            <w:r>
              <w:rPr>
                <w:rStyle w:val="IndexLink"/>
                <w:rtl w:val="true"/>
              </w:rPr>
              <w:tab/>
            </w:r>
            <w:r>
              <w:rPr>
                <w:rStyle w:val="IndexLink"/>
              </w:rPr>
              <w:t>329</w:t>
            </w:r>
          </w:hyperlink>
        </w:p>
        <w:p>
          <w:pPr>
            <w:pStyle w:val="Contents5"/>
            <w:tabs>
              <w:tab w:val="clear" w:pos="7892"/>
              <w:tab w:val="right" w:pos="9026" w:leader="dot"/>
            </w:tabs>
            <w:rPr/>
          </w:pPr>
          <w:hyperlink w:anchor="__RefHeading___Toc6611961_211673320">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6611963_211673320">
            <w:r>
              <w:rPr>
                <w:webHidden/>
                <w:rStyle w:val="IndexLink"/>
                <w:rtl w:val="true"/>
              </w:rPr>
              <w:t xml:space="preserve">سيد حميري </w:t>
            </w:r>
            <w:r>
              <w:rPr>
                <w:rStyle w:val="IndexLink"/>
                <w:rtl w:val="true"/>
              </w:rPr>
              <w:t>(</w:t>
            </w:r>
            <w:r>
              <w:rPr>
                <w:rStyle w:val="IndexLink"/>
                <w:rtl w:val="true"/>
              </w:rPr>
              <w:t xml:space="preserve">و </w:t>
            </w:r>
            <w:r>
              <w:rPr>
                <w:rStyle w:val="IndexLink"/>
              </w:rPr>
              <w:t>173</w:t>
            </w:r>
            <w:r>
              <w:rPr>
                <w:rStyle w:val="IndexLink"/>
                <w:rtl w:val="true"/>
              </w:rPr>
              <w:t xml:space="preserve"> </w:t>
            </w:r>
            <w:r>
              <w:rPr>
                <w:rStyle w:val="IndexLink"/>
                <w:rtl w:val="true"/>
              </w:rPr>
              <w:t>ق</w:t>
            </w:r>
            <w:r>
              <w:rPr>
                <w:rStyle w:val="IndexLink"/>
                <w:rtl w:val="true"/>
              </w:rPr>
              <w:t>)</w:t>
              <w:tab/>
            </w:r>
            <w:r>
              <w:rPr>
                <w:rStyle w:val="IndexLink"/>
              </w:rPr>
              <w:t>329</w:t>
            </w:r>
          </w:hyperlink>
        </w:p>
        <w:p>
          <w:pPr>
            <w:pStyle w:val="Contents5"/>
            <w:tabs>
              <w:tab w:val="clear" w:pos="7892"/>
              <w:tab w:val="right" w:pos="9026" w:leader="dot"/>
            </w:tabs>
            <w:rPr/>
          </w:pPr>
          <w:hyperlink w:anchor="__RefHeading___Toc6611965_211673320">
            <w:r>
              <w:rPr>
                <w:webHidden/>
                <w:rStyle w:val="IndexLink"/>
                <w:rtl w:val="true"/>
              </w:rPr>
              <w:t xml:space="preserve">عبدالله بن عمار برقي </w:t>
            </w:r>
            <w:r>
              <w:rPr>
                <w:rStyle w:val="IndexLink"/>
                <w:rtl w:val="true"/>
              </w:rPr>
              <w:t>(</w:t>
            </w:r>
            <w:r>
              <w:rPr>
                <w:rStyle w:val="IndexLink"/>
                <w:rtl w:val="true"/>
              </w:rPr>
              <w:t xml:space="preserve">و </w:t>
            </w:r>
            <w:r>
              <w:rPr>
                <w:rStyle w:val="IndexLink"/>
              </w:rPr>
              <w:t>245</w:t>
            </w:r>
            <w:r>
              <w:rPr>
                <w:rStyle w:val="IndexLink"/>
                <w:rtl w:val="true"/>
              </w:rPr>
              <w:t xml:space="preserve"> </w:t>
            </w:r>
            <w:r>
              <w:rPr>
                <w:rStyle w:val="IndexLink"/>
                <w:rtl w:val="true"/>
              </w:rPr>
              <w:t>ق</w:t>
            </w:r>
            <w:r>
              <w:rPr>
                <w:rStyle w:val="IndexLink"/>
                <w:rtl w:val="true"/>
              </w:rPr>
              <w:t>)</w:t>
              <w:tab/>
            </w:r>
            <w:r>
              <w:rPr>
                <w:rStyle w:val="IndexLink"/>
              </w:rPr>
              <w:t>330</w:t>
            </w:r>
          </w:hyperlink>
        </w:p>
        <w:p>
          <w:pPr>
            <w:pStyle w:val="Contents5"/>
            <w:tabs>
              <w:tab w:val="clear" w:pos="7892"/>
              <w:tab w:val="right" w:pos="9026" w:leader="dot"/>
            </w:tabs>
            <w:rPr/>
          </w:pPr>
          <w:hyperlink w:anchor="__RefHeading___Toc6611967_211673320">
            <w:r>
              <w:rPr>
                <w:webHidden/>
                <w:rStyle w:val="IndexLink"/>
                <w:rtl w:val="true"/>
              </w:rPr>
              <w:t xml:space="preserve">قاضي نعمان </w:t>
            </w:r>
            <w:r>
              <w:rPr>
                <w:rStyle w:val="IndexLink"/>
                <w:rtl w:val="true"/>
              </w:rPr>
              <w:t>(</w:t>
            </w:r>
            <w:r>
              <w:rPr>
                <w:rStyle w:val="IndexLink"/>
                <w:rtl w:val="true"/>
              </w:rPr>
              <w:t xml:space="preserve">و </w:t>
            </w:r>
            <w:r>
              <w:rPr>
                <w:rStyle w:val="IndexLink"/>
              </w:rPr>
              <w:t>363</w:t>
            </w:r>
            <w:r>
              <w:rPr>
                <w:rStyle w:val="IndexLink"/>
                <w:rtl w:val="true"/>
              </w:rPr>
              <w:t xml:space="preserve"> </w:t>
            </w:r>
            <w:r>
              <w:rPr>
                <w:rStyle w:val="IndexLink"/>
                <w:rtl w:val="true"/>
              </w:rPr>
              <w:t>ق</w:t>
            </w:r>
            <w:r>
              <w:rPr>
                <w:rStyle w:val="IndexLink"/>
                <w:rtl w:val="true"/>
              </w:rPr>
              <w:t>)</w:t>
              <w:tab/>
            </w:r>
            <w:r>
              <w:rPr>
                <w:rStyle w:val="IndexLink"/>
              </w:rPr>
              <w:t>330</w:t>
            </w:r>
          </w:hyperlink>
        </w:p>
        <w:p>
          <w:pPr>
            <w:pStyle w:val="Contents5"/>
            <w:tabs>
              <w:tab w:val="clear" w:pos="7892"/>
              <w:tab w:val="right" w:pos="9026" w:leader="dot"/>
            </w:tabs>
            <w:rPr/>
          </w:pPr>
          <w:hyperlink w:anchor="__RefHeading___Toc6611969_211673320">
            <w:r>
              <w:rPr>
                <w:webHidden/>
                <w:rStyle w:val="IndexLink"/>
                <w:rtl w:val="true"/>
              </w:rPr>
              <w:t xml:space="preserve">مهيار ديلمي </w:t>
            </w:r>
            <w:r>
              <w:rPr>
                <w:rStyle w:val="IndexLink"/>
                <w:rtl w:val="true"/>
              </w:rPr>
              <w:t>(</w:t>
            </w:r>
            <w:r>
              <w:rPr>
                <w:rStyle w:val="IndexLink"/>
                <w:rtl w:val="true"/>
              </w:rPr>
              <w:t xml:space="preserve">و </w:t>
            </w:r>
            <w:r>
              <w:rPr>
                <w:rStyle w:val="IndexLink"/>
              </w:rPr>
              <w:t>428</w:t>
            </w:r>
            <w:r>
              <w:rPr>
                <w:rStyle w:val="IndexLink"/>
                <w:rtl w:val="true"/>
              </w:rPr>
              <w:t xml:space="preserve"> </w:t>
            </w:r>
            <w:r>
              <w:rPr>
                <w:rStyle w:val="IndexLink"/>
                <w:rtl w:val="true"/>
              </w:rPr>
              <w:t>ق</w:t>
            </w:r>
            <w:r>
              <w:rPr>
                <w:rStyle w:val="IndexLink"/>
                <w:rtl w:val="true"/>
              </w:rPr>
              <w:t>)</w:t>
              <w:tab/>
            </w:r>
            <w:r>
              <w:rPr>
                <w:rStyle w:val="IndexLink"/>
              </w:rPr>
              <w:t>335</w:t>
            </w:r>
          </w:hyperlink>
        </w:p>
        <w:p>
          <w:pPr>
            <w:pStyle w:val="Contents5"/>
            <w:tabs>
              <w:tab w:val="clear" w:pos="7892"/>
              <w:tab w:val="right" w:pos="9026" w:leader="dot"/>
            </w:tabs>
            <w:rPr/>
          </w:pPr>
          <w:hyperlink w:anchor="__RefHeading___Toc6611971_211673320">
            <w:r>
              <w:rPr>
                <w:webHidden/>
                <w:rStyle w:val="IndexLink"/>
                <w:rtl w:val="true"/>
              </w:rPr>
              <w:t xml:space="preserve">علي بن مقرب احسايي </w:t>
            </w:r>
            <w:r>
              <w:rPr>
                <w:rStyle w:val="IndexLink"/>
                <w:rtl w:val="true"/>
              </w:rPr>
              <w:t>(</w:t>
            </w:r>
            <w:r>
              <w:rPr>
                <w:rStyle w:val="IndexLink"/>
                <w:rtl w:val="true"/>
              </w:rPr>
              <w:t xml:space="preserve">و </w:t>
            </w:r>
            <w:r>
              <w:rPr>
                <w:rStyle w:val="IndexLink"/>
              </w:rPr>
              <w:t>629</w:t>
            </w:r>
            <w:r>
              <w:rPr>
                <w:rStyle w:val="IndexLink"/>
                <w:rtl w:val="true"/>
              </w:rPr>
              <w:t xml:space="preserve"> </w:t>
            </w:r>
            <w:r>
              <w:rPr>
                <w:rStyle w:val="IndexLink"/>
                <w:rtl w:val="true"/>
              </w:rPr>
              <w:t>ق</w:t>
            </w:r>
            <w:r>
              <w:rPr>
                <w:rStyle w:val="IndexLink"/>
                <w:rtl w:val="true"/>
              </w:rPr>
              <w:t xml:space="preserve">) </w:t>
            </w:r>
            <w:r>
              <w:rPr>
                <w:rStyle w:val="IndexLink"/>
                <w:rtl w:val="true"/>
              </w:rPr>
              <w:t>از اديبان و سخن سرايان معروف</w:t>
            </w:r>
            <w:r>
              <w:rPr>
                <w:rStyle w:val="IndexLink"/>
                <w:rtl w:val="true"/>
              </w:rPr>
              <w:tab/>
            </w:r>
            <w:r>
              <w:rPr>
                <w:rStyle w:val="IndexLink"/>
              </w:rPr>
              <w:t>335</w:t>
            </w:r>
          </w:hyperlink>
        </w:p>
        <w:p>
          <w:pPr>
            <w:pStyle w:val="Contents5"/>
            <w:tabs>
              <w:tab w:val="clear" w:pos="7892"/>
              <w:tab w:val="right" w:pos="9026" w:leader="dot"/>
            </w:tabs>
            <w:rPr/>
          </w:pPr>
          <w:hyperlink w:anchor="__RefHeading___Toc6611973_211673320">
            <w:r>
              <w:rPr>
                <w:webHidden/>
                <w:rStyle w:val="IndexLink"/>
                <w:rtl w:val="true"/>
              </w:rPr>
              <w:t xml:space="preserve">شيخ علي بن عبدالعزيز خليعي حلي </w:t>
            </w:r>
            <w:r>
              <w:rPr>
                <w:rStyle w:val="IndexLink"/>
                <w:rtl w:val="true"/>
              </w:rPr>
              <w:t>(</w:t>
            </w:r>
            <w:r>
              <w:rPr>
                <w:rStyle w:val="IndexLink"/>
                <w:rtl w:val="true"/>
              </w:rPr>
              <w:t xml:space="preserve">و </w:t>
            </w:r>
            <w:r>
              <w:rPr>
                <w:rStyle w:val="IndexLink"/>
              </w:rPr>
              <w:t>750</w:t>
            </w:r>
            <w:r>
              <w:rPr>
                <w:rStyle w:val="IndexLink"/>
                <w:rtl w:val="true"/>
              </w:rPr>
              <w:t xml:space="preserve"> </w:t>
            </w:r>
            <w:r>
              <w:rPr>
                <w:rStyle w:val="IndexLink"/>
                <w:rtl w:val="true"/>
              </w:rPr>
              <w:t>ق</w:t>
            </w:r>
            <w:r>
              <w:rPr>
                <w:rStyle w:val="IndexLink"/>
                <w:rtl w:val="true"/>
              </w:rPr>
              <w:t>)</w:t>
              <w:tab/>
            </w:r>
            <w:r>
              <w:rPr>
                <w:rStyle w:val="IndexLink"/>
              </w:rPr>
              <w:t>336</w:t>
            </w:r>
          </w:hyperlink>
        </w:p>
        <w:p>
          <w:pPr>
            <w:pStyle w:val="Contents5"/>
            <w:tabs>
              <w:tab w:val="clear" w:pos="7892"/>
              <w:tab w:val="right" w:pos="9026" w:leader="dot"/>
            </w:tabs>
            <w:rPr/>
          </w:pPr>
          <w:hyperlink w:anchor="__RefHeading___Toc6611975_211673320">
            <w:r>
              <w:rPr>
                <w:webHidden/>
                <w:rStyle w:val="IndexLink"/>
                <w:rtl w:val="true"/>
              </w:rPr>
              <w:t xml:space="preserve">علاءالدين حلي </w:t>
            </w:r>
            <w:r>
              <w:rPr>
                <w:rStyle w:val="IndexLink"/>
                <w:rtl w:val="true"/>
              </w:rPr>
              <w:t>(</w:t>
            </w:r>
            <w:r>
              <w:rPr>
                <w:rStyle w:val="IndexLink"/>
                <w:rtl w:val="true"/>
              </w:rPr>
              <w:t xml:space="preserve">مقتول </w:t>
            </w:r>
            <w:r>
              <w:rPr>
                <w:rStyle w:val="IndexLink"/>
              </w:rPr>
              <w:t>876</w:t>
            </w:r>
            <w:r>
              <w:rPr>
                <w:rStyle w:val="IndexLink"/>
                <w:rtl w:val="true"/>
              </w:rPr>
              <w:t xml:space="preserve"> </w:t>
            </w:r>
            <w:r>
              <w:rPr>
                <w:rStyle w:val="IndexLink"/>
                <w:rtl w:val="true"/>
              </w:rPr>
              <w:t>ق</w:t>
            </w:r>
            <w:r>
              <w:rPr>
                <w:rStyle w:val="IndexLink"/>
                <w:rtl w:val="true"/>
              </w:rPr>
              <w:t>)</w:t>
              <w:tab/>
            </w:r>
            <w:r>
              <w:rPr>
                <w:rStyle w:val="IndexLink"/>
              </w:rPr>
              <w:t>337</w:t>
            </w:r>
          </w:hyperlink>
        </w:p>
        <w:p>
          <w:pPr>
            <w:pStyle w:val="Contents5"/>
            <w:tabs>
              <w:tab w:val="clear" w:pos="7892"/>
              <w:tab w:val="right" w:pos="9026" w:leader="dot"/>
            </w:tabs>
            <w:rPr/>
          </w:pPr>
          <w:hyperlink w:anchor="__RefHeading___Toc6611977_211673320">
            <w:r>
              <w:rPr>
                <w:webHidden/>
                <w:rStyle w:val="IndexLink"/>
                <w:rtl w:val="true"/>
              </w:rPr>
              <w:t xml:space="preserve">مغامس حلي </w:t>
            </w:r>
            <w:r>
              <w:rPr>
                <w:rStyle w:val="IndexLink"/>
                <w:rtl w:val="true"/>
              </w:rPr>
              <w:t>(</w:t>
            </w:r>
            <w:r>
              <w:rPr>
                <w:rStyle w:val="IndexLink"/>
                <w:rtl w:val="true"/>
              </w:rPr>
              <w:t>اواخر قرن نهم هجري</w:t>
            </w:r>
            <w:r>
              <w:rPr>
                <w:rStyle w:val="IndexLink"/>
                <w:rtl w:val="true"/>
              </w:rPr>
              <w:t>)</w:t>
              <w:tab/>
            </w:r>
            <w:r>
              <w:rPr>
                <w:rStyle w:val="IndexLink"/>
              </w:rPr>
              <w:t>338</w:t>
            </w:r>
          </w:hyperlink>
        </w:p>
        <w:p>
          <w:pPr>
            <w:pStyle w:val="Contents5"/>
            <w:tabs>
              <w:tab w:val="clear" w:pos="7892"/>
              <w:tab w:val="right" w:pos="9026" w:leader="dot"/>
            </w:tabs>
            <w:rPr/>
          </w:pPr>
          <w:hyperlink w:anchor="__RefHeading___Toc6611979_211673320">
            <w:r>
              <w:rPr>
                <w:webHidden/>
                <w:rStyle w:val="IndexLink"/>
                <w:rtl w:val="true"/>
              </w:rPr>
              <w:t xml:space="preserve">مفلح صيمري </w:t>
            </w:r>
            <w:r>
              <w:rPr>
                <w:rStyle w:val="IndexLink"/>
                <w:rtl w:val="true"/>
              </w:rPr>
              <w:t>(</w:t>
            </w:r>
            <w:r>
              <w:rPr>
                <w:rStyle w:val="IndexLink"/>
                <w:rtl w:val="true"/>
              </w:rPr>
              <w:t xml:space="preserve">و </w:t>
            </w:r>
            <w:r>
              <w:rPr>
                <w:rStyle w:val="IndexLink"/>
              </w:rPr>
              <w:t>900</w:t>
            </w:r>
            <w:r>
              <w:rPr>
                <w:rStyle w:val="IndexLink"/>
                <w:rtl w:val="true"/>
              </w:rPr>
              <w:t xml:space="preserve"> </w:t>
            </w:r>
            <w:r>
              <w:rPr>
                <w:rStyle w:val="IndexLink"/>
                <w:rtl w:val="true"/>
              </w:rPr>
              <w:t>ق</w:t>
            </w:r>
            <w:r>
              <w:rPr>
                <w:rStyle w:val="IndexLink"/>
                <w:rtl w:val="true"/>
              </w:rPr>
              <w:t>)</w:t>
              <w:tab/>
            </w:r>
            <w:r>
              <w:rPr>
                <w:rStyle w:val="IndexLink"/>
              </w:rPr>
              <w:t>338</w:t>
            </w:r>
          </w:hyperlink>
        </w:p>
        <w:p>
          <w:pPr>
            <w:pStyle w:val="Contents5"/>
            <w:tabs>
              <w:tab w:val="clear" w:pos="7892"/>
              <w:tab w:val="right" w:pos="9026" w:leader="dot"/>
            </w:tabs>
            <w:rPr/>
          </w:pPr>
          <w:hyperlink w:anchor="__RefHeading___Toc6611981_211673320">
            <w:r>
              <w:rPr>
                <w:webHidden/>
                <w:rStyle w:val="IndexLink"/>
                <w:rtl w:val="true"/>
              </w:rPr>
              <w:t xml:space="preserve">حر عاملي </w:t>
            </w:r>
            <w:r>
              <w:rPr>
                <w:rStyle w:val="IndexLink"/>
                <w:rtl w:val="true"/>
              </w:rPr>
              <w:t>(</w:t>
            </w:r>
            <w:r>
              <w:rPr>
                <w:rStyle w:val="IndexLink"/>
                <w:rtl w:val="true"/>
              </w:rPr>
              <w:t xml:space="preserve">و </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339</w:t>
            </w:r>
          </w:hyperlink>
        </w:p>
        <w:p>
          <w:pPr>
            <w:pStyle w:val="Contents5"/>
            <w:tabs>
              <w:tab w:val="clear" w:pos="7892"/>
              <w:tab w:val="right" w:pos="9026" w:leader="dot"/>
            </w:tabs>
            <w:rPr/>
          </w:pPr>
          <w:hyperlink w:anchor="__RefHeading___Toc6611983_211673320">
            <w:r>
              <w:rPr>
                <w:webHidden/>
                <w:rStyle w:val="IndexLink"/>
                <w:rtl w:val="true"/>
              </w:rPr>
              <w:t xml:space="preserve">صالح فتوني عاملي </w:t>
            </w:r>
            <w:r>
              <w:rPr>
                <w:rStyle w:val="IndexLink"/>
                <w:rtl w:val="true"/>
              </w:rPr>
              <w:t>(</w:t>
            </w:r>
            <w:r>
              <w:rPr>
                <w:rStyle w:val="IndexLink"/>
                <w:rtl w:val="true"/>
              </w:rPr>
              <w:t xml:space="preserve">و </w:t>
            </w:r>
            <w:r>
              <w:rPr>
                <w:rStyle w:val="IndexLink"/>
              </w:rPr>
              <w:t>1190</w:t>
            </w:r>
            <w:r>
              <w:rPr>
                <w:rStyle w:val="IndexLink"/>
                <w:rtl w:val="true"/>
              </w:rPr>
              <w:t xml:space="preserve"> </w:t>
            </w:r>
            <w:r>
              <w:rPr>
                <w:rStyle w:val="IndexLink"/>
                <w:rtl w:val="true"/>
              </w:rPr>
              <w:t>ق</w:t>
            </w:r>
            <w:r>
              <w:rPr>
                <w:rStyle w:val="IndexLink"/>
                <w:rtl w:val="true"/>
              </w:rPr>
              <w:t>)</w:t>
              <w:tab/>
            </w:r>
            <w:r>
              <w:rPr>
                <w:rStyle w:val="IndexLink"/>
              </w:rPr>
              <w:t>339</w:t>
            </w:r>
          </w:hyperlink>
        </w:p>
        <w:p>
          <w:pPr>
            <w:pStyle w:val="Contents5"/>
            <w:tabs>
              <w:tab w:val="clear" w:pos="7892"/>
              <w:tab w:val="right" w:pos="9026" w:leader="dot"/>
            </w:tabs>
            <w:rPr/>
          </w:pPr>
          <w:hyperlink w:anchor="__RefHeading___Toc6611985_211673320">
            <w:r>
              <w:rPr>
                <w:webHidden/>
                <w:rStyle w:val="IndexLink"/>
                <w:rtl w:val="true"/>
              </w:rPr>
              <w:t xml:space="preserve">سيد حيدر حلي </w:t>
            </w:r>
            <w:r>
              <w:rPr>
                <w:rStyle w:val="IndexLink"/>
                <w:rtl w:val="true"/>
              </w:rPr>
              <w:t>(</w:t>
            </w:r>
            <w:r>
              <w:rPr>
                <w:rStyle w:val="IndexLink"/>
                <w:rtl w:val="true"/>
              </w:rPr>
              <w:t xml:space="preserve">و </w:t>
            </w:r>
            <w:r>
              <w:rPr>
                <w:rStyle w:val="IndexLink"/>
              </w:rPr>
              <w:t>1304</w:t>
            </w:r>
            <w:r>
              <w:rPr>
                <w:rStyle w:val="IndexLink"/>
                <w:rtl w:val="true"/>
              </w:rPr>
              <w:t xml:space="preserve"> </w:t>
            </w:r>
            <w:r>
              <w:rPr>
                <w:rStyle w:val="IndexLink"/>
                <w:rtl w:val="true"/>
              </w:rPr>
              <w:t>ق</w:t>
            </w:r>
            <w:r>
              <w:rPr>
                <w:rStyle w:val="IndexLink"/>
                <w:rtl w:val="true"/>
              </w:rPr>
              <w:t>)</w:t>
              <w:tab/>
            </w:r>
            <w:r>
              <w:rPr>
                <w:rStyle w:val="IndexLink"/>
              </w:rPr>
              <w:t>340</w:t>
            </w:r>
          </w:hyperlink>
        </w:p>
        <w:p>
          <w:pPr>
            <w:pStyle w:val="Contents5"/>
            <w:tabs>
              <w:tab w:val="clear" w:pos="7892"/>
              <w:tab w:val="right" w:pos="9026" w:leader="dot"/>
            </w:tabs>
            <w:rPr/>
          </w:pPr>
          <w:hyperlink w:anchor="__RefHeading___Toc6611987_211673320">
            <w:r>
              <w:rPr>
                <w:webHidden/>
                <w:rStyle w:val="IndexLink"/>
                <w:rtl w:val="true"/>
              </w:rPr>
              <w:t xml:space="preserve">سيد باقر هندي </w:t>
            </w:r>
            <w:r>
              <w:rPr>
                <w:rStyle w:val="IndexLink"/>
                <w:rtl w:val="true"/>
              </w:rPr>
              <w:t>(</w:t>
            </w:r>
            <w:r>
              <w:rPr>
                <w:rStyle w:val="IndexLink"/>
                <w:rtl w:val="true"/>
              </w:rPr>
              <w:t xml:space="preserve">و </w:t>
            </w:r>
            <w:r>
              <w:rPr>
                <w:rStyle w:val="IndexLink"/>
              </w:rPr>
              <w:t>1329</w:t>
            </w:r>
            <w:r>
              <w:rPr>
                <w:rStyle w:val="IndexLink"/>
                <w:rtl w:val="true"/>
              </w:rPr>
              <w:t xml:space="preserve"> </w:t>
            </w:r>
            <w:r>
              <w:rPr>
                <w:rStyle w:val="IndexLink"/>
                <w:rtl w:val="true"/>
              </w:rPr>
              <w:t>ق</w:t>
            </w:r>
            <w:r>
              <w:rPr>
                <w:rStyle w:val="IndexLink"/>
                <w:rtl w:val="true"/>
              </w:rPr>
              <w:t>)</w:t>
              <w:tab/>
            </w:r>
            <w:r>
              <w:rPr>
                <w:rStyle w:val="IndexLink"/>
              </w:rPr>
              <w:t>341</w:t>
            </w:r>
          </w:hyperlink>
        </w:p>
        <w:p>
          <w:pPr>
            <w:pStyle w:val="Contents5"/>
            <w:tabs>
              <w:tab w:val="clear" w:pos="7892"/>
              <w:tab w:val="right" w:pos="9026" w:leader="dot"/>
            </w:tabs>
            <w:rPr/>
          </w:pPr>
          <w:hyperlink w:anchor="__RefHeading___Toc6611989_211673320">
            <w:r>
              <w:rPr>
                <w:webHidden/>
                <w:rStyle w:val="IndexLink"/>
                <w:rtl w:val="true"/>
              </w:rPr>
              <w:t xml:space="preserve">فاضل علامه، سيد محمد قزويني حلي نجفي </w:t>
            </w:r>
            <w:r>
              <w:rPr>
                <w:rStyle w:val="IndexLink"/>
                <w:rtl w:val="true"/>
              </w:rPr>
              <w:t>(</w:t>
            </w:r>
            <w:r>
              <w:rPr>
                <w:rStyle w:val="IndexLink"/>
                <w:rtl w:val="true"/>
              </w:rPr>
              <w:t xml:space="preserve">و </w:t>
            </w:r>
            <w:r>
              <w:rPr>
                <w:rStyle w:val="IndexLink"/>
              </w:rPr>
              <w:t>1335</w:t>
            </w:r>
            <w:r>
              <w:rPr>
                <w:rStyle w:val="IndexLink"/>
                <w:rtl w:val="true"/>
              </w:rPr>
              <w:t xml:space="preserve"> </w:t>
            </w:r>
            <w:r>
              <w:rPr>
                <w:rStyle w:val="IndexLink"/>
                <w:rtl w:val="true"/>
              </w:rPr>
              <w:t>ق</w:t>
            </w:r>
            <w:r>
              <w:rPr>
                <w:rStyle w:val="IndexLink"/>
                <w:rtl w:val="true"/>
              </w:rPr>
              <w:t>)</w:t>
              <w:tab/>
            </w:r>
            <w:r>
              <w:rPr>
                <w:rStyle w:val="IndexLink"/>
              </w:rPr>
              <w:t>343</w:t>
            </w:r>
          </w:hyperlink>
        </w:p>
        <w:p>
          <w:pPr>
            <w:pStyle w:val="Contents5"/>
            <w:tabs>
              <w:tab w:val="clear" w:pos="7892"/>
              <w:tab w:val="right" w:pos="9026" w:leader="dot"/>
            </w:tabs>
            <w:rPr/>
          </w:pPr>
          <w:hyperlink w:anchor="__RefHeading___Toc6611991_211673320">
            <w:r>
              <w:rPr>
                <w:webHidden/>
                <w:rStyle w:val="IndexLink"/>
                <w:rtl w:val="true"/>
              </w:rPr>
              <w:t xml:space="preserve">حافظ ابراهيم </w:t>
            </w:r>
            <w:r>
              <w:rPr>
                <w:rStyle w:val="IndexLink"/>
                <w:rtl w:val="true"/>
              </w:rPr>
              <w:t>«</w:t>
            </w:r>
            <w:r>
              <w:rPr>
                <w:rStyle w:val="IndexLink"/>
                <w:rtl w:val="true"/>
              </w:rPr>
              <w:t>شاعر نيل</w:t>
            </w:r>
            <w:r>
              <w:rPr>
                <w:rStyle w:val="IndexLink"/>
                <w:rtl w:val="true"/>
              </w:rPr>
              <w:t>» (</w:t>
            </w:r>
            <w:r>
              <w:rPr>
                <w:rStyle w:val="IndexLink"/>
                <w:rtl w:val="true"/>
              </w:rPr>
              <w:t xml:space="preserve">و </w:t>
            </w:r>
            <w:r>
              <w:rPr>
                <w:rStyle w:val="IndexLink"/>
              </w:rPr>
              <w:t>1351</w:t>
            </w:r>
            <w:r>
              <w:rPr>
                <w:rStyle w:val="IndexLink"/>
                <w:rtl w:val="true"/>
              </w:rPr>
              <w:t xml:space="preserve"> </w:t>
            </w:r>
            <w:r>
              <w:rPr>
                <w:rStyle w:val="IndexLink"/>
                <w:rtl w:val="true"/>
              </w:rPr>
              <w:t>ق</w:t>
            </w:r>
            <w:r>
              <w:rPr>
                <w:rStyle w:val="IndexLink"/>
                <w:rtl w:val="true"/>
              </w:rPr>
              <w:t>)</w:t>
              <w:tab/>
            </w:r>
            <w:r>
              <w:rPr>
                <w:rStyle w:val="IndexLink"/>
              </w:rPr>
              <w:t>344</w:t>
            </w:r>
          </w:hyperlink>
        </w:p>
        <w:p>
          <w:pPr>
            <w:pStyle w:val="Contents5"/>
            <w:tabs>
              <w:tab w:val="clear" w:pos="7892"/>
              <w:tab w:val="right" w:pos="9026" w:leader="dot"/>
            </w:tabs>
            <w:rPr/>
          </w:pPr>
          <w:hyperlink w:anchor="__RefHeading___Toc6611993_211673320">
            <w:r>
              <w:rPr>
                <w:webHidden/>
                <w:rStyle w:val="IndexLink"/>
                <w:rtl w:val="true"/>
              </w:rPr>
              <w:t xml:space="preserve">محقق اصفهاني </w:t>
            </w:r>
            <w:r>
              <w:rPr>
                <w:rStyle w:val="IndexLink"/>
                <w:rtl w:val="true"/>
              </w:rPr>
              <w:t>(</w:t>
            </w:r>
            <w:r>
              <w:rPr>
                <w:rStyle w:val="IndexLink"/>
                <w:rtl w:val="true"/>
              </w:rPr>
              <w:t xml:space="preserve">و </w:t>
            </w:r>
            <w:r>
              <w:rPr>
                <w:rStyle w:val="IndexLink"/>
              </w:rPr>
              <w:t>1361</w:t>
            </w:r>
            <w:r>
              <w:rPr>
                <w:rStyle w:val="IndexLink"/>
                <w:rtl w:val="true"/>
              </w:rPr>
              <w:t xml:space="preserve"> </w:t>
            </w:r>
            <w:r>
              <w:rPr>
                <w:rStyle w:val="IndexLink"/>
                <w:rtl w:val="true"/>
              </w:rPr>
              <w:t>ق</w:t>
            </w:r>
            <w:r>
              <w:rPr>
                <w:rStyle w:val="IndexLink"/>
                <w:rtl w:val="true"/>
              </w:rPr>
              <w:t>)</w:t>
              <w:tab/>
            </w:r>
            <w:r>
              <w:rPr>
                <w:rStyle w:val="IndexLink"/>
              </w:rPr>
              <w:t>345</w:t>
            </w:r>
          </w:hyperlink>
        </w:p>
        <w:p>
          <w:pPr>
            <w:pStyle w:val="Contents5"/>
            <w:tabs>
              <w:tab w:val="clear" w:pos="7892"/>
              <w:tab w:val="right" w:pos="9026" w:leader="dot"/>
            </w:tabs>
            <w:rPr/>
          </w:pPr>
          <w:hyperlink w:anchor="__RefHeading___Toc6611995_211673320">
            <w:r>
              <w:rPr>
                <w:webHidden/>
                <w:rStyle w:val="IndexLink"/>
                <w:rtl w:val="true"/>
              </w:rPr>
              <w:t xml:space="preserve">كاشف الغطاء </w:t>
            </w:r>
            <w:r>
              <w:rPr>
                <w:rStyle w:val="IndexLink"/>
                <w:rtl w:val="true"/>
              </w:rPr>
              <w:t>(</w:t>
            </w:r>
            <w:r>
              <w:rPr>
                <w:rStyle w:val="IndexLink"/>
                <w:rtl w:val="true"/>
              </w:rPr>
              <w:t xml:space="preserve">و </w:t>
            </w:r>
            <w:r>
              <w:rPr>
                <w:rStyle w:val="IndexLink"/>
              </w:rPr>
              <w:t>1373</w:t>
            </w:r>
            <w:r>
              <w:rPr>
                <w:rStyle w:val="IndexLink"/>
                <w:rtl w:val="true"/>
              </w:rPr>
              <w:t xml:space="preserve"> </w:t>
            </w:r>
            <w:r>
              <w:rPr>
                <w:rStyle w:val="IndexLink"/>
                <w:rtl w:val="true"/>
              </w:rPr>
              <w:t>ق</w:t>
            </w:r>
            <w:r>
              <w:rPr>
                <w:rStyle w:val="IndexLink"/>
                <w:rtl w:val="true"/>
              </w:rPr>
              <w:t>)</w:t>
              <w:tab/>
            </w:r>
            <w:r>
              <w:rPr>
                <w:rStyle w:val="IndexLink"/>
              </w:rPr>
              <w:t>350</w:t>
            </w:r>
          </w:hyperlink>
        </w:p>
        <w:p>
          <w:pPr>
            <w:pStyle w:val="Contents3"/>
            <w:tabs>
              <w:tab w:val="clear" w:pos="8459"/>
              <w:tab w:val="right" w:pos="9026" w:leader="dot"/>
            </w:tabs>
            <w:rPr/>
          </w:pPr>
          <w:hyperlink w:anchor="__RefHeading___Toc6611997_211673320">
            <w:r>
              <w:rPr>
                <w:webHidden/>
                <w:rStyle w:val="IndexLink"/>
                <w:rtl w:val="true"/>
              </w:rPr>
              <w:t>مظلوميت زهرا در احاديث معصومين</w:t>
            </w:r>
            <w:r>
              <w:rPr>
                <w:rStyle w:val="IndexLink"/>
                <w:rtl w:val="true"/>
              </w:rPr>
              <w:tab/>
            </w:r>
            <w:r>
              <w:rPr>
                <w:rStyle w:val="IndexLink"/>
              </w:rPr>
              <w:t>351</w:t>
            </w:r>
          </w:hyperlink>
        </w:p>
        <w:p>
          <w:pPr>
            <w:pStyle w:val="Contents4"/>
            <w:tabs>
              <w:tab w:val="clear" w:pos="8176"/>
              <w:tab w:val="right" w:pos="9026" w:leader="dot"/>
            </w:tabs>
            <w:rPr/>
          </w:pPr>
          <w:hyperlink w:anchor="__RefHeading___Toc6611999_211673320">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6612001_211673320">
            <w:r>
              <w:rPr>
                <w:webHidden/>
                <w:rStyle w:val="IndexLink"/>
                <w:rtl w:val="true"/>
              </w:rPr>
              <w:t>دو روايت در برابر خواننده</w:t>
            </w:r>
            <w:r>
              <w:rPr>
                <w:rStyle w:val="IndexLink"/>
                <w:rtl w:val="true"/>
              </w:rPr>
              <w:tab/>
            </w:r>
            <w:r>
              <w:rPr>
                <w:rStyle w:val="IndexLink"/>
              </w:rPr>
              <w:t>352</w:t>
            </w:r>
          </w:hyperlink>
        </w:p>
        <w:p>
          <w:pPr>
            <w:pStyle w:val="Contents4"/>
            <w:tabs>
              <w:tab w:val="clear" w:pos="8176"/>
              <w:tab w:val="right" w:pos="9026" w:leader="dot"/>
            </w:tabs>
            <w:rPr/>
          </w:pPr>
          <w:hyperlink w:anchor="__RefHeading___Toc6612003_211673320">
            <w:r>
              <w:rPr>
                <w:webHidden/>
                <w:rStyle w:val="IndexLink"/>
                <w:rtl w:val="true"/>
              </w:rPr>
              <w:t>در كتب مقدس</w:t>
            </w:r>
            <w:r>
              <w:rPr>
                <w:rStyle w:val="IndexLink"/>
                <w:rtl w:val="true"/>
              </w:rPr>
              <w:tab/>
            </w:r>
            <w:r>
              <w:rPr>
                <w:rStyle w:val="IndexLink"/>
              </w:rPr>
              <w:t>353</w:t>
            </w:r>
          </w:hyperlink>
        </w:p>
        <w:p>
          <w:pPr>
            <w:pStyle w:val="Contents4"/>
            <w:tabs>
              <w:tab w:val="clear" w:pos="8176"/>
              <w:tab w:val="right" w:pos="9026" w:leader="dot"/>
            </w:tabs>
            <w:rPr/>
          </w:pPr>
          <w:hyperlink w:anchor="__RefHeading___Toc6612005_211673320">
            <w:r>
              <w:rPr>
                <w:webHidden/>
                <w:rStyle w:val="IndexLink"/>
                <w:rtl w:val="true"/>
              </w:rPr>
              <w:t>روايات رسول خدا</w:t>
            </w:r>
            <w:r>
              <w:rPr>
                <w:rStyle w:val="IndexLink"/>
                <w:rtl w:val="true"/>
              </w:rPr>
              <w:tab/>
            </w:r>
            <w:r>
              <w:rPr>
                <w:rStyle w:val="IndexLink"/>
              </w:rPr>
              <w:t>354</w:t>
            </w:r>
          </w:hyperlink>
        </w:p>
        <w:p>
          <w:pPr>
            <w:pStyle w:val="Contents4"/>
            <w:tabs>
              <w:tab w:val="clear" w:pos="8176"/>
              <w:tab w:val="right" w:pos="9026" w:leader="dot"/>
            </w:tabs>
            <w:rPr/>
          </w:pPr>
          <w:hyperlink w:anchor="__RefHeading___Toc6612007_211673320">
            <w:r>
              <w:rPr>
                <w:webHidden/>
                <w:rStyle w:val="IndexLink"/>
                <w:rtl w:val="true"/>
              </w:rPr>
              <w:t>روايات امام علي</w:t>
            </w:r>
            <w:r>
              <w:rPr>
                <w:rStyle w:val="IndexLink"/>
                <w:rtl w:val="true"/>
              </w:rPr>
              <w:tab/>
            </w:r>
            <w:r>
              <w:rPr>
                <w:rStyle w:val="IndexLink"/>
              </w:rPr>
              <w:t>358</w:t>
            </w:r>
          </w:hyperlink>
        </w:p>
        <w:p>
          <w:pPr>
            <w:pStyle w:val="Contents4"/>
            <w:tabs>
              <w:tab w:val="clear" w:pos="8176"/>
              <w:tab w:val="right" w:pos="9026" w:leader="dot"/>
            </w:tabs>
            <w:rPr/>
          </w:pPr>
          <w:hyperlink w:anchor="__RefHeading___Toc6612009_211673320">
            <w:r>
              <w:rPr>
                <w:webHidden/>
                <w:rStyle w:val="IndexLink"/>
                <w:rtl w:val="true"/>
              </w:rPr>
              <w:t>روايات فاطمه عليهاالسلام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6612011_211673320">
            <w:r>
              <w:rPr>
                <w:webHidden/>
                <w:rStyle w:val="IndexLink"/>
                <w:rtl w:val="true"/>
              </w:rPr>
              <w:t>روايت امام حسن</w:t>
            </w:r>
            <w:r>
              <w:rPr>
                <w:rStyle w:val="IndexLink"/>
                <w:rtl w:val="true"/>
              </w:rPr>
              <w:tab/>
            </w:r>
            <w:r>
              <w:rPr>
                <w:rStyle w:val="IndexLink"/>
              </w:rPr>
              <w:t>367</w:t>
            </w:r>
          </w:hyperlink>
        </w:p>
        <w:p>
          <w:pPr>
            <w:pStyle w:val="Contents4"/>
            <w:tabs>
              <w:tab w:val="clear" w:pos="8176"/>
              <w:tab w:val="right" w:pos="9026" w:leader="dot"/>
            </w:tabs>
            <w:rPr/>
          </w:pPr>
          <w:hyperlink w:anchor="__RefHeading___Toc6612013_211673320">
            <w:r>
              <w:rPr>
                <w:webHidden/>
                <w:rStyle w:val="IndexLink"/>
                <w:rtl w:val="true"/>
              </w:rPr>
              <w:t>روايت امام سجاد</w:t>
            </w:r>
            <w:r>
              <w:rPr>
                <w:rStyle w:val="IndexLink"/>
                <w:rtl w:val="true"/>
              </w:rPr>
              <w:tab/>
            </w:r>
            <w:r>
              <w:rPr>
                <w:rStyle w:val="IndexLink"/>
              </w:rPr>
              <w:t>368</w:t>
            </w:r>
          </w:hyperlink>
        </w:p>
        <w:p>
          <w:pPr>
            <w:pStyle w:val="Contents4"/>
            <w:tabs>
              <w:tab w:val="clear" w:pos="8176"/>
              <w:tab w:val="right" w:pos="9026" w:leader="dot"/>
            </w:tabs>
            <w:rPr/>
          </w:pPr>
          <w:hyperlink w:anchor="__RefHeading___Toc6612015_211673320">
            <w:r>
              <w:rPr>
                <w:webHidden/>
                <w:rStyle w:val="IndexLink"/>
                <w:rtl w:val="true"/>
              </w:rPr>
              <w:t>روايات امام باقر يا امام صادق</w:t>
            </w:r>
            <w:r>
              <w:rPr>
                <w:rStyle w:val="IndexLink"/>
                <w:rtl w:val="true"/>
              </w:rPr>
              <w:tab/>
            </w:r>
            <w:r>
              <w:rPr>
                <w:rStyle w:val="IndexLink"/>
              </w:rPr>
              <w:t>370</w:t>
            </w:r>
          </w:hyperlink>
        </w:p>
        <w:p>
          <w:pPr>
            <w:pStyle w:val="Contents4"/>
            <w:tabs>
              <w:tab w:val="clear" w:pos="8176"/>
              <w:tab w:val="right" w:pos="9026" w:leader="dot"/>
            </w:tabs>
            <w:rPr/>
          </w:pPr>
          <w:hyperlink w:anchor="__RefHeading___Toc6612017_211673320">
            <w:r>
              <w:rPr>
                <w:webHidden/>
                <w:rStyle w:val="IndexLink"/>
                <w:rtl w:val="true"/>
              </w:rPr>
              <w:t>روايات امام باقر</w:t>
            </w:r>
            <w:r>
              <w:rPr>
                <w:rStyle w:val="IndexLink"/>
                <w:rtl w:val="true"/>
              </w:rPr>
              <w:tab/>
            </w:r>
            <w:r>
              <w:rPr>
                <w:rStyle w:val="IndexLink"/>
              </w:rPr>
              <w:t>371</w:t>
            </w:r>
          </w:hyperlink>
        </w:p>
        <w:p>
          <w:pPr>
            <w:pStyle w:val="Contents4"/>
            <w:tabs>
              <w:tab w:val="clear" w:pos="8176"/>
              <w:tab w:val="right" w:pos="9026" w:leader="dot"/>
            </w:tabs>
            <w:rPr/>
          </w:pPr>
          <w:hyperlink w:anchor="__RefHeading___Toc6612019_211673320">
            <w:r>
              <w:rPr>
                <w:webHidden/>
                <w:rStyle w:val="IndexLink"/>
                <w:rtl w:val="true"/>
              </w:rPr>
              <w:t>روايات امام صادق</w:t>
            </w:r>
            <w:r>
              <w:rPr>
                <w:rStyle w:val="IndexLink"/>
                <w:rtl w:val="true"/>
              </w:rPr>
              <w:tab/>
            </w:r>
            <w:r>
              <w:rPr>
                <w:rStyle w:val="IndexLink"/>
              </w:rPr>
              <w:t>372</w:t>
            </w:r>
          </w:hyperlink>
        </w:p>
        <w:p>
          <w:pPr>
            <w:pStyle w:val="Contents4"/>
            <w:tabs>
              <w:tab w:val="clear" w:pos="8176"/>
              <w:tab w:val="right" w:pos="9026" w:leader="dot"/>
            </w:tabs>
            <w:rPr/>
          </w:pPr>
          <w:hyperlink w:anchor="__RefHeading___Toc6612021_211673320">
            <w:r>
              <w:rPr>
                <w:webHidden/>
                <w:rStyle w:val="IndexLink"/>
                <w:rtl w:val="true"/>
              </w:rPr>
              <w:t>روايت امام كاظم</w:t>
            </w:r>
            <w:r>
              <w:rPr>
                <w:rStyle w:val="IndexLink"/>
                <w:rtl w:val="true"/>
              </w:rPr>
              <w:tab/>
            </w:r>
            <w:r>
              <w:rPr>
                <w:rStyle w:val="IndexLink"/>
              </w:rPr>
              <w:t>381</w:t>
            </w:r>
          </w:hyperlink>
        </w:p>
        <w:p>
          <w:pPr>
            <w:pStyle w:val="Contents4"/>
            <w:tabs>
              <w:tab w:val="clear" w:pos="8176"/>
              <w:tab w:val="right" w:pos="9026" w:leader="dot"/>
            </w:tabs>
            <w:rPr/>
          </w:pPr>
          <w:hyperlink w:anchor="__RefHeading___Toc6612023_211673320">
            <w:r>
              <w:rPr>
                <w:webHidden/>
                <w:rStyle w:val="IndexLink"/>
                <w:rtl w:val="true"/>
              </w:rPr>
              <w:t>روايت امام رضا</w:t>
            </w:r>
            <w:r>
              <w:rPr>
                <w:rStyle w:val="IndexLink"/>
                <w:rtl w:val="true"/>
              </w:rPr>
              <w:tab/>
            </w:r>
            <w:r>
              <w:rPr>
                <w:rStyle w:val="IndexLink"/>
              </w:rPr>
              <w:t>383</w:t>
            </w:r>
          </w:hyperlink>
        </w:p>
        <w:p>
          <w:pPr>
            <w:pStyle w:val="Contents4"/>
            <w:tabs>
              <w:tab w:val="clear" w:pos="8176"/>
              <w:tab w:val="right" w:pos="9026" w:leader="dot"/>
            </w:tabs>
            <w:rPr/>
          </w:pPr>
          <w:hyperlink w:anchor="__RefHeading___Toc6612025_211673320">
            <w:r>
              <w:rPr>
                <w:webHidden/>
                <w:rStyle w:val="IndexLink"/>
                <w:rtl w:val="true"/>
              </w:rPr>
              <w:t>روايت امام جواد</w:t>
            </w:r>
            <w:r>
              <w:rPr>
                <w:rStyle w:val="IndexLink"/>
                <w:rtl w:val="true"/>
              </w:rPr>
              <w:tab/>
            </w:r>
            <w:r>
              <w:rPr>
                <w:rStyle w:val="IndexLink"/>
              </w:rPr>
              <w:t>384</w:t>
            </w:r>
          </w:hyperlink>
        </w:p>
        <w:p>
          <w:pPr>
            <w:pStyle w:val="Contents4"/>
            <w:tabs>
              <w:tab w:val="clear" w:pos="8176"/>
              <w:tab w:val="right" w:pos="9026" w:leader="dot"/>
            </w:tabs>
            <w:rPr/>
          </w:pPr>
          <w:hyperlink w:anchor="__RefHeading___Toc6612027_211673320">
            <w:r>
              <w:rPr>
                <w:webHidden/>
                <w:rStyle w:val="IndexLink"/>
                <w:rtl w:val="true"/>
              </w:rPr>
              <w:t>روايت امام حسن عسكري</w:t>
            </w:r>
            <w:r>
              <w:rPr>
                <w:rStyle w:val="IndexLink"/>
                <w:rtl w:val="true"/>
              </w:rPr>
              <w:tab/>
            </w:r>
            <w:r>
              <w:rPr>
                <w:rStyle w:val="IndexLink"/>
              </w:rPr>
              <w:t>384</w:t>
            </w:r>
          </w:hyperlink>
        </w:p>
        <w:p>
          <w:pPr>
            <w:pStyle w:val="Contents3"/>
            <w:tabs>
              <w:tab w:val="clear" w:pos="8459"/>
              <w:tab w:val="right" w:pos="9026" w:leader="dot"/>
            </w:tabs>
            <w:rPr/>
          </w:pPr>
          <w:hyperlink w:anchor="__RefHeading___Toc6612029_211673320">
            <w:r>
              <w:rPr>
                <w:webHidden/>
                <w:rStyle w:val="IndexLink"/>
                <w:rtl w:val="true"/>
              </w:rPr>
              <w:t>مظلوميت زهرا در احتجاجات مذهبي</w:t>
            </w:r>
            <w:r>
              <w:rPr>
                <w:rStyle w:val="IndexLink"/>
                <w:rtl w:val="true"/>
              </w:rPr>
              <w:tab/>
            </w:r>
            <w:r>
              <w:rPr>
                <w:rStyle w:val="IndexLink"/>
              </w:rPr>
              <w:t>386</w:t>
            </w:r>
          </w:hyperlink>
        </w:p>
        <w:p>
          <w:pPr>
            <w:pStyle w:val="Contents4"/>
            <w:tabs>
              <w:tab w:val="clear" w:pos="8176"/>
              <w:tab w:val="right" w:pos="9026" w:leader="dot"/>
            </w:tabs>
            <w:rPr/>
          </w:pPr>
          <w:hyperlink w:anchor="__RefHeading___Toc6612031_211673320">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6612033_211673320">
            <w:r>
              <w:rPr>
                <w:webHidden/>
                <w:rStyle w:val="IndexLink"/>
                <w:rtl w:val="true"/>
              </w:rPr>
              <w:t xml:space="preserve">قاضي عبدالجبار </w:t>
            </w:r>
            <w:r>
              <w:rPr>
                <w:rStyle w:val="IndexLink"/>
                <w:rtl w:val="true"/>
              </w:rPr>
              <w:t>(</w:t>
            </w:r>
            <w:r>
              <w:rPr>
                <w:rStyle w:val="IndexLink"/>
                <w:rtl w:val="true"/>
              </w:rPr>
              <w:t xml:space="preserve">متوفاي </w:t>
            </w:r>
            <w:r>
              <w:rPr>
                <w:rStyle w:val="IndexLink"/>
              </w:rPr>
              <w:t>415</w:t>
            </w:r>
            <w:r>
              <w:rPr>
                <w:rStyle w:val="IndexLink"/>
                <w:rtl w:val="true"/>
              </w:rPr>
              <w:t xml:space="preserve"> </w:t>
            </w:r>
            <w:r>
              <w:rPr>
                <w:rStyle w:val="IndexLink"/>
                <w:rtl w:val="true"/>
              </w:rPr>
              <w:t>ق</w:t>
            </w:r>
            <w:r>
              <w:rPr>
                <w:rStyle w:val="IndexLink"/>
                <w:rtl w:val="true"/>
              </w:rPr>
              <w:t>)</w:t>
              <w:tab/>
            </w:r>
            <w:r>
              <w:rPr>
                <w:rStyle w:val="IndexLink"/>
              </w:rPr>
              <w:t>388</w:t>
            </w:r>
          </w:hyperlink>
        </w:p>
        <w:p>
          <w:pPr>
            <w:pStyle w:val="Contents4"/>
            <w:tabs>
              <w:tab w:val="clear" w:pos="8176"/>
              <w:tab w:val="right" w:pos="9026" w:leader="dot"/>
            </w:tabs>
            <w:rPr/>
          </w:pPr>
          <w:hyperlink w:anchor="__RefHeading___Toc6612035_211673320">
            <w:r>
              <w:rPr>
                <w:webHidden/>
                <w:rStyle w:val="IndexLink"/>
                <w:rtl w:val="true"/>
              </w:rPr>
              <w:t xml:space="preserve">سيد مرتضي علم‌الهدي </w:t>
            </w:r>
            <w:r>
              <w:rPr>
                <w:rStyle w:val="IndexLink"/>
                <w:rtl w:val="true"/>
              </w:rPr>
              <w:t>(</w:t>
            </w:r>
            <w:r>
              <w:rPr>
                <w:rStyle w:val="IndexLink"/>
                <w:rtl w:val="true"/>
              </w:rPr>
              <w:t xml:space="preserve">متوفاي </w:t>
            </w:r>
            <w:r>
              <w:rPr>
                <w:rStyle w:val="IndexLink"/>
              </w:rPr>
              <w:t>436</w:t>
            </w:r>
            <w:r>
              <w:rPr>
                <w:rStyle w:val="IndexLink"/>
                <w:rtl w:val="true"/>
              </w:rPr>
              <w:t xml:space="preserve"> </w:t>
            </w:r>
            <w:r>
              <w:rPr>
                <w:rStyle w:val="IndexLink"/>
                <w:rtl w:val="true"/>
              </w:rPr>
              <w:t>ق</w:t>
            </w:r>
            <w:r>
              <w:rPr>
                <w:rStyle w:val="IndexLink"/>
                <w:rtl w:val="true"/>
              </w:rPr>
              <w:t>)</w:t>
              <w:tab/>
            </w:r>
            <w:r>
              <w:rPr>
                <w:rStyle w:val="IndexLink"/>
              </w:rPr>
              <w:t>389</w:t>
            </w:r>
          </w:hyperlink>
        </w:p>
        <w:p>
          <w:pPr>
            <w:pStyle w:val="Contents4"/>
            <w:tabs>
              <w:tab w:val="clear" w:pos="8176"/>
              <w:tab w:val="right" w:pos="9026" w:leader="dot"/>
            </w:tabs>
            <w:rPr/>
          </w:pPr>
          <w:hyperlink w:anchor="__RefHeading___Toc6612037_211673320">
            <w:r>
              <w:rPr>
                <w:webHidden/>
                <w:rStyle w:val="IndexLink"/>
                <w:rtl w:val="true"/>
              </w:rPr>
              <w:t xml:space="preserve">شيخ طوسي </w:t>
            </w:r>
            <w:r>
              <w:rPr>
                <w:rStyle w:val="IndexLink"/>
                <w:rtl w:val="true"/>
              </w:rPr>
              <w:t>(</w:t>
            </w:r>
            <w:r>
              <w:rPr>
                <w:rStyle w:val="IndexLink"/>
                <w:rtl w:val="true"/>
              </w:rPr>
              <w:t xml:space="preserve">متوفاي </w:t>
            </w:r>
            <w:r>
              <w:rPr>
                <w:rStyle w:val="IndexLink"/>
              </w:rPr>
              <w:t>460</w:t>
            </w:r>
            <w:r>
              <w:rPr>
                <w:rStyle w:val="IndexLink"/>
                <w:rtl w:val="true"/>
              </w:rPr>
              <w:t xml:space="preserve"> </w:t>
            </w:r>
            <w:r>
              <w:rPr>
                <w:rStyle w:val="IndexLink"/>
                <w:rtl w:val="true"/>
              </w:rPr>
              <w:t>ق</w:t>
            </w:r>
            <w:r>
              <w:rPr>
                <w:rStyle w:val="IndexLink"/>
                <w:rtl w:val="true"/>
              </w:rPr>
              <w:t>)</w:t>
              <w:tab/>
            </w:r>
            <w:r>
              <w:rPr>
                <w:rStyle w:val="IndexLink"/>
              </w:rPr>
              <w:t>391</w:t>
            </w:r>
          </w:hyperlink>
        </w:p>
        <w:p>
          <w:pPr>
            <w:pStyle w:val="Contents4"/>
            <w:tabs>
              <w:tab w:val="clear" w:pos="8176"/>
              <w:tab w:val="right" w:pos="9026" w:leader="dot"/>
            </w:tabs>
            <w:rPr/>
          </w:pPr>
          <w:hyperlink w:anchor="__RefHeading___Toc6612039_211673320">
            <w:r>
              <w:rPr>
                <w:webHidden/>
                <w:rStyle w:val="IndexLink"/>
                <w:rtl w:val="true"/>
              </w:rPr>
              <w:t xml:space="preserve">ابوالصلاح حلبي </w:t>
            </w:r>
            <w:r>
              <w:rPr>
                <w:rStyle w:val="IndexLink"/>
                <w:rtl w:val="true"/>
              </w:rPr>
              <w:t>(</w:t>
            </w:r>
            <w:r>
              <w:rPr>
                <w:rStyle w:val="IndexLink"/>
                <w:rtl w:val="true"/>
              </w:rPr>
              <w:t xml:space="preserve">متوفاي </w:t>
            </w:r>
            <w:r>
              <w:rPr>
                <w:rStyle w:val="IndexLink"/>
              </w:rPr>
              <w:t>474</w:t>
            </w:r>
            <w:r>
              <w:rPr>
                <w:rStyle w:val="IndexLink"/>
                <w:rtl w:val="true"/>
              </w:rPr>
              <w:t xml:space="preserve"> </w:t>
            </w:r>
            <w:r>
              <w:rPr>
                <w:rStyle w:val="IndexLink"/>
                <w:rtl w:val="true"/>
              </w:rPr>
              <w:t>ق</w:t>
            </w:r>
            <w:r>
              <w:rPr>
                <w:rStyle w:val="IndexLink"/>
                <w:rtl w:val="true"/>
              </w:rPr>
              <w:t>)</w:t>
              <w:tab/>
            </w:r>
            <w:r>
              <w:rPr>
                <w:rStyle w:val="IndexLink"/>
              </w:rPr>
              <w:t>393</w:t>
            </w:r>
          </w:hyperlink>
        </w:p>
        <w:p>
          <w:pPr>
            <w:pStyle w:val="Contents4"/>
            <w:tabs>
              <w:tab w:val="clear" w:pos="8176"/>
              <w:tab w:val="right" w:pos="9026" w:leader="dot"/>
            </w:tabs>
            <w:rPr/>
          </w:pPr>
          <w:hyperlink w:anchor="__RefHeading___Toc6612041_211673320">
            <w:r>
              <w:rPr>
                <w:webHidden/>
                <w:rStyle w:val="IndexLink"/>
                <w:rtl w:val="true"/>
              </w:rPr>
              <w:t xml:space="preserve">عبدالجليل قزويني </w:t>
            </w:r>
            <w:r>
              <w:rPr>
                <w:rStyle w:val="IndexLink"/>
                <w:rtl w:val="true"/>
              </w:rPr>
              <w:t>(</w:t>
            </w:r>
            <w:r>
              <w:rPr>
                <w:rStyle w:val="IndexLink"/>
                <w:rtl w:val="true"/>
              </w:rPr>
              <w:t xml:space="preserve">متوفاي حدود </w:t>
            </w:r>
            <w:r>
              <w:rPr>
                <w:rStyle w:val="IndexLink"/>
              </w:rPr>
              <w:t>560</w:t>
            </w:r>
            <w:r>
              <w:rPr>
                <w:rStyle w:val="IndexLink"/>
                <w:rtl w:val="true"/>
              </w:rPr>
              <w:t xml:space="preserve"> </w:t>
            </w:r>
            <w:r>
              <w:rPr>
                <w:rStyle w:val="IndexLink"/>
                <w:rtl w:val="true"/>
              </w:rPr>
              <w:t>ق</w:t>
            </w:r>
            <w:r>
              <w:rPr>
                <w:rStyle w:val="IndexLink"/>
                <w:rtl w:val="true"/>
              </w:rPr>
              <w:t>)</w:t>
              <w:tab/>
            </w:r>
            <w:r>
              <w:rPr>
                <w:rStyle w:val="IndexLink"/>
              </w:rPr>
              <w:t>394</w:t>
            </w:r>
          </w:hyperlink>
        </w:p>
        <w:p>
          <w:pPr>
            <w:pStyle w:val="Contents4"/>
            <w:tabs>
              <w:tab w:val="clear" w:pos="8176"/>
              <w:tab w:val="right" w:pos="9026" w:leader="dot"/>
            </w:tabs>
            <w:rPr/>
          </w:pPr>
          <w:hyperlink w:anchor="__RefHeading___Toc6612043_211673320">
            <w:r>
              <w:rPr>
                <w:webHidden/>
                <w:rStyle w:val="IndexLink"/>
                <w:rtl w:val="true"/>
              </w:rPr>
              <w:t>يحيي بن محمد علوي بصري</w:t>
            </w:r>
            <w:r>
              <w:rPr>
                <w:rStyle w:val="IndexLink"/>
                <w:rtl w:val="true"/>
              </w:rPr>
              <w:tab/>
            </w:r>
            <w:r>
              <w:rPr>
                <w:rStyle w:val="IndexLink"/>
              </w:rPr>
              <w:t>396</w:t>
            </w:r>
          </w:hyperlink>
        </w:p>
        <w:p>
          <w:pPr>
            <w:pStyle w:val="Contents4"/>
            <w:tabs>
              <w:tab w:val="clear" w:pos="8176"/>
              <w:tab w:val="right" w:pos="9026" w:leader="dot"/>
            </w:tabs>
            <w:rPr/>
          </w:pPr>
          <w:hyperlink w:anchor="__RefHeading___Toc6612045_211673320">
            <w:r>
              <w:rPr>
                <w:webHidden/>
                <w:rStyle w:val="IndexLink"/>
                <w:rtl w:val="true"/>
              </w:rPr>
              <w:t xml:space="preserve">سيد بن طاووس </w:t>
            </w:r>
            <w:r>
              <w:rPr>
                <w:rStyle w:val="IndexLink"/>
                <w:rtl w:val="true"/>
              </w:rPr>
              <w:t>(</w:t>
            </w:r>
            <w:r>
              <w:rPr>
                <w:rStyle w:val="IndexLink"/>
                <w:rtl w:val="true"/>
              </w:rPr>
              <w:t xml:space="preserve">متوفاي </w:t>
            </w:r>
            <w:r>
              <w:rPr>
                <w:rStyle w:val="IndexLink"/>
              </w:rPr>
              <w:t>664</w:t>
            </w:r>
            <w:r>
              <w:rPr>
                <w:rStyle w:val="IndexLink"/>
                <w:rtl w:val="true"/>
              </w:rPr>
              <w:t xml:space="preserve"> </w:t>
            </w:r>
            <w:r>
              <w:rPr>
                <w:rStyle w:val="IndexLink"/>
                <w:rtl w:val="true"/>
              </w:rPr>
              <w:t>ق</w:t>
            </w:r>
            <w:r>
              <w:rPr>
                <w:rStyle w:val="IndexLink"/>
                <w:rtl w:val="true"/>
              </w:rPr>
              <w:t>)</w:t>
              <w:tab/>
            </w:r>
            <w:r>
              <w:rPr>
                <w:rStyle w:val="IndexLink"/>
              </w:rPr>
              <w:t>397</w:t>
            </w:r>
          </w:hyperlink>
        </w:p>
        <w:p>
          <w:pPr>
            <w:pStyle w:val="Contents4"/>
            <w:tabs>
              <w:tab w:val="clear" w:pos="8176"/>
              <w:tab w:val="right" w:pos="9026" w:leader="dot"/>
            </w:tabs>
            <w:rPr/>
          </w:pPr>
          <w:hyperlink w:anchor="__RefHeading___Toc6612047_211673320">
            <w:r>
              <w:rPr>
                <w:webHidden/>
                <w:rStyle w:val="IndexLink"/>
                <w:rtl w:val="true"/>
              </w:rPr>
              <w:t xml:space="preserve">خواجه نصير طوسي </w:t>
            </w:r>
            <w:r>
              <w:rPr>
                <w:rStyle w:val="IndexLink"/>
                <w:rtl w:val="true"/>
              </w:rPr>
              <w:t>(</w:t>
            </w:r>
            <w:r>
              <w:rPr>
                <w:rStyle w:val="IndexLink"/>
                <w:rtl w:val="true"/>
              </w:rPr>
              <w:t xml:space="preserve">متوفاي </w:t>
            </w:r>
            <w:r>
              <w:rPr>
                <w:rStyle w:val="IndexLink"/>
              </w:rPr>
              <w:t>672</w:t>
            </w:r>
            <w:r>
              <w:rPr>
                <w:rStyle w:val="IndexLink"/>
                <w:rtl w:val="true"/>
              </w:rPr>
              <w:t xml:space="preserve"> </w:t>
            </w:r>
            <w:r>
              <w:rPr>
                <w:rStyle w:val="IndexLink"/>
                <w:rtl w:val="true"/>
              </w:rPr>
              <w:t>ق</w:t>
            </w:r>
            <w:r>
              <w:rPr>
                <w:rStyle w:val="IndexLink"/>
                <w:rtl w:val="true"/>
              </w:rPr>
              <w:t>)</w:t>
              <w:tab/>
            </w:r>
            <w:r>
              <w:rPr>
                <w:rStyle w:val="IndexLink"/>
              </w:rPr>
              <w:t>400</w:t>
            </w:r>
          </w:hyperlink>
        </w:p>
        <w:p>
          <w:pPr>
            <w:pStyle w:val="Contents4"/>
            <w:tabs>
              <w:tab w:val="clear" w:pos="8176"/>
              <w:tab w:val="right" w:pos="9026" w:leader="dot"/>
            </w:tabs>
            <w:rPr/>
          </w:pPr>
          <w:hyperlink w:anchor="__RefHeading___Toc6612049_211673320">
            <w:r>
              <w:rPr>
                <w:webHidden/>
                <w:rStyle w:val="IndexLink"/>
                <w:rtl w:val="true"/>
              </w:rPr>
              <w:t xml:space="preserve">علامه حلي </w:t>
            </w:r>
            <w:r>
              <w:rPr>
                <w:rStyle w:val="IndexLink"/>
                <w:rtl w:val="true"/>
              </w:rPr>
              <w:t>(</w:t>
            </w:r>
            <w:r>
              <w:rPr>
                <w:rStyle w:val="IndexLink"/>
                <w:rtl w:val="true"/>
              </w:rPr>
              <w:t xml:space="preserve">متوفاي </w:t>
            </w:r>
            <w:r>
              <w:rPr>
                <w:rStyle w:val="IndexLink"/>
              </w:rPr>
              <w:t>726</w:t>
            </w:r>
            <w:r>
              <w:rPr>
                <w:rStyle w:val="IndexLink"/>
                <w:rtl w:val="true"/>
              </w:rPr>
              <w:t xml:space="preserve"> </w:t>
            </w:r>
            <w:r>
              <w:rPr>
                <w:rStyle w:val="IndexLink"/>
                <w:rtl w:val="true"/>
              </w:rPr>
              <w:t>ق</w:t>
            </w:r>
            <w:r>
              <w:rPr>
                <w:rStyle w:val="IndexLink"/>
                <w:rtl w:val="true"/>
              </w:rPr>
              <w:t>)</w:t>
              <w:tab/>
            </w:r>
            <w:r>
              <w:rPr>
                <w:rStyle w:val="IndexLink"/>
              </w:rPr>
              <w:t>401</w:t>
            </w:r>
          </w:hyperlink>
        </w:p>
        <w:p>
          <w:pPr>
            <w:pStyle w:val="Contents4"/>
            <w:tabs>
              <w:tab w:val="clear" w:pos="8176"/>
              <w:tab w:val="right" w:pos="9026" w:leader="dot"/>
            </w:tabs>
            <w:rPr/>
          </w:pPr>
          <w:hyperlink w:anchor="__RefHeading___Toc6612051_211673320">
            <w:r>
              <w:rPr>
                <w:webHidden/>
                <w:rStyle w:val="IndexLink"/>
                <w:rtl w:val="true"/>
              </w:rPr>
              <w:t xml:space="preserve">شمس الدين اسفرايني </w:t>
            </w:r>
            <w:r>
              <w:rPr>
                <w:rStyle w:val="IndexLink"/>
                <w:rtl w:val="true"/>
              </w:rPr>
              <w:t>(</w:t>
            </w:r>
            <w:r>
              <w:rPr>
                <w:rStyle w:val="IndexLink"/>
                <w:rtl w:val="true"/>
              </w:rPr>
              <w:t xml:space="preserve">متوفاي </w:t>
            </w:r>
            <w:r>
              <w:rPr>
                <w:rStyle w:val="IndexLink"/>
              </w:rPr>
              <w:t>826</w:t>
            </w:r>
            <w:r>
              <w:rPr>
                <w:rStyle w:val="IndexLink"/>
                <w:rtl w:val="true"/>
              </w:rPr>
              <w:t xml:space="preserve"> </w:t>
            </w:r>
            <w:r>
              <w:rPr>
                <w:rStyle w:val="IndexLink"/>
                <w:rtl w:val="true"/>
              </w:rPr>
              <w:t>ق</w:t>
            </w:r>
            <w:r>
              <w:rPr>
                <w:rStyle w:val="IndexLink"/>
                <w:rtl w:val="true"/>
              </w:rPr>
              <w:t xml:space="preserve">) </w:t>
            </w:r>
            <w:r>
              <w:rPr>
                <w:rStyle w:val="IndexLink"/>
                <w:rtl w:val="true"/>
              </w:rPr>
              <w:t xml:space="preserve">و قوشجي </w:t>
            </w:r>
            <w:r>
              <w:rPr>
                <w:rStyle w:val="IndexLink"/>
                <w:rtl w:val="true"/>
              </w:rPr>
              <w:t>(</w:t>
            </w:r>
            <w:r>
              <w:rPr>
                <w:rStyle w:val="IndexLink"/>
                <w:rtl w:val="true"/>
              </w:rPr>
              <w:t xml:space="preserve">متوفاي </w:t>
            </w:r>
            <w:r>
              <w:rPr>
                <w:rStyle w:val="IndexLink"/>
              </w:rPr>
              <w:t>879</w:t>
            </w:r>
            <w:r>
              <w:rPr>
                <w:rStyle w:val="IndexLink"/>
                <w:rtl w:val="true"/>
              </w:rPr>
              <w:t>)</w:t>
              <w:tab/>
            </w:r>
            <w:r>
              <w:rPr>
                <w:rStyle w:val="IndexLink"/>
              </w:rPr>
              <w:t>401</w:t>
            </w:r>
          </w:hyperlink>
        </w:p>
        <w:p>
          <w:pPr>
            <w:pStyle w:val="Contents4"/>
            <w:tabs>
              <w:tab w:val="clear" w:pos="8176"/>
              <w:tab w:val="right" w:pos="9026" w:leader="dot"/>
            </w:tabs>
            <w:rPr/>
          </w:pPr>
          <w:hyperlink w:anchor="__RefHeading___Toc6612053_211673320">
            <w:r>
              <w:rPr>
                <w:webHidden/>
                <w:rStyle w:val="IndexLink"/>
                <w:rtl w:val="true"/>
              </w:rPr>
              <w:t xml:space="preserve">فاضل مقداد </w:t>
            </w:r>
            <w:r>
              <w:rPr>
                <w:rStyle w:val="IndexLink"/>
                <w:rtl w:val="true"/>
              </w:rPr>
              <w:t>(</w:t>
            </w:r>
            <w:r>
              <w:rPr>
                <w:rStyle w:val="IndexLink"/>
                <w:rtl w:val="true"/>
              </w:rPr>
              <w:t xml:space="preserve">متوفاي </w:t>
            </w:r>
            <w:r>
              <w:rPr>
                <w:rStyle w:val="IndexLink"/>
              </w:rPr>
              <w:t>826</w:t>
            </w:r>
            <w:r>
              <w:rPr>
                <w:rStyle w:val="IndexLink"/>
                <w:rtl w:val="true"/>
              </w:rPr>
              <w:t xml:space="preserve"> </w:t>
            </w:r>
            <w:r>
              <w:rPr>
                <w:rStyle w:val="IndexLink"/>
                <w:rtl w:val="true"/>
              </w:rPr>
              <w:t>ق</w:t>
            </w:r>
            <w:r>
              <w:rPr>
                <w:rStyle w:val="IndexLink"/>
                <w:rtl w:val="true"/>
              </w:rPr>
              <w:t>)</w:t>
              <w:tab/>
            </w:r>
            <w:r>
              <w:rPr>
                <w:rStyle w:val="IndexLink"/>
              </w:rPr>
              <w:t>402</w:t>
            </w:r>
          </w:hyperlink>
        </w:p>
        <w:p>
          <w:pPr>
            <w:pStyle w:val="Contents4"/>
            <w:tabs>
              <w:tab w:val="clear" w:pos="8176"/>
              <w:tab w:val="right" w:pos="9026" w:leader="dot"/>
            </w:tabs>
            <w:rPr/>
          </w:pPr>
          <w:hyperlink w:anchor="__RefHeading___Toc6612055_211673320">
            <w:r>
              <w:rPr>
                <w:webHidden/>
                <w:rStyle w:val="IndexLink"/>
                <w:rtl w:val="true"/>
              </w:rPr>
              <w:t xml:space="preserve">زين الدين بياضي عاملي </w:t>
            </w:r>
            <w:r>
              <w:rPr>
                <w:rStyle w:val="IndexLink"/>
                <w:rtl w:val="true"/>
              </w:rPr>
              <w:t>(</w:t>
            </w:r>
            <w:r>
              <w:rPr>
                <w:rStyle w:val="IndexLink"/>
                <w:rtl w:val="true"/>
              </w:rPr>
              <w:t xml:space="preserve">متوفاي </w:t>
            </w:r>
            <w:r>
              <w:rPr>
                <w:rStyle w:val="IndexLink"/>
              </w:rPr>
              <w:t>877</w:t>
            </w:r>
            <w:r>
              <w:rPr>
                <w:rStyle w:val="IndexLink"/>
                <w:rtl w:val="true"/>
              </w:rPr>
              <w:t xml:space="preserve"> </w:t>
            </w:r>
            <w:r>
              <w:rPr>
                <w:rStyle w:val="IndexLink"/>
                <w:rtl w:val="true"/>
              </w:rPr>
              <w:t>ق</w:t>
            </w:r>
            <w:r>
              <w:rPr>
                <w:rStyle w:val="IndexLink"/>
                <w:rtl w:val="true"/>
              </w:rPr>
              <w:t>)</w:t>
              <w:tab/>
            </w:r>
            <w:r>
              <w:rPr>
                <w:rStyle w:val="IndexLink"/>
              </w:rPr>
              <w:t>403</w:t>
            </w:r>
          </w:hyperlink>
        </w:p>
        <w:p>
          <w:pPr>
            <w:pStyle w:val="Contents4"/>
            <w:tabs>
              <w:tab w:val="clear" w:pos="8176"/>
              <w:tab w:val="right" w:pos="9026" w:leader="dot"/>
            </w:tabs>
            <w:rPr/>
          </w:pPr>
          <w:hyperlink w:anchor="__RefHeading___Toc6612057_211673320">
            <w:r>
              <w:rPr>
                <w:webHidden/>
                <w:rStyle w:val="IndexLink"/>
                <w:rtl w:val="true"/>
              </w:rPr>
              <w:t>ابن ابي جمهور احسائي و فاضل هروي</w:t>
            </w:r>
            <w:r>
              <w:rPr>
                <w:rStyle w:val="IndexLink"/>
                <w:rtl w:val="true"/>
              </w:rPr>
              <w:tab/>
            </w:r>
            <w:r>
              <w:rPr>
                <w:rStyle w:val="IndexLink"/>
              </w:rPr>
              <w:t>404</w:t>
            </w:r>
          </w:hyperlink>
        </w:p>
        <w:p>
          <w:pPr>
            <w:pStyle w:val="Contents4"/>
            <w:tabs>
              <w:tab w:val="clear" w:pos="8176"/>
              <w:tab w:val="right" w:pos="9026" w:leader="dot"/>
            </w:tabs>
            <w:rPr/>
          </w:pPr>
          <w:hyperlink w:anchor="__RefHeading___Toc6612059_211673320">
            <w:r>
              <w:rPr>
                <w:webHidden/>
                <w:rStyle w:val="IndexLink"/>
                <w:rtl w:val="true"/>
              </w:rPr>
              <w:t xml:space="preserve">محقق كركي </w:t>
            </w:r>
            <w:r>
              <w:rPr>
                <w:rStyle w:val="IndexLink"/>
                <w:rtl w:val="true"/>
              </w:rPr>
              <w:t>(</w:t>
            </w:r>
            <w:r>
              <w:rPr>
                <w:rStyle w:val="IndexLink"/>
                <w:rtl w:val="true"/>
              </w:rPr>
              <w:t xml:space="preserve">متوفاي </w:t>
            </w:r>
            <w:r>
              <w:rPr>
                <w:rStyle w:val="IndexLink"/>
              </w:rPr>
              <w:t>940</w:t>
            </w:r>
            <w:r>
              <w:rPr>
                <w:rStyle w:val="IndexLink"/>
                <w:rtl w:val="true"/>
              </w:rPr>
              <w:t xml:space="preserve"> </w:t>
            </w:r>
            <w:r>
              <w:rPr>
                <w:rStyle w:val="IndexLink"/>
                <w:rtl w:val="true"/>
              </w:rPr>
              <w:t>ق</w:t>
            </w:r>
            <w:r>
              <w:rPr>
                <w:rStyle w:val="IndexLink"/>
                <w:rtl w:val="true"/>
              </w:rPr>
              <w:t>)</w:t>
              <w:tab/>
            </w:r>
            <w:r>
              <w:rPr>
                <w:rStyle w:val="IndexLink"/>
              </w:rPr>
              <w:t>405</w:t>
            </w:r>
          </w:hyperlink>
        </w:p>
        <w:p>
          <w:pPr>
            <w:pStyle w:val="Contents4"/>
            <w:tabs>
              <w:tab w:val="clear" w:pos="8176"/>
              <w:tab w:val="right" w:pos="9026" w:leader="dot"/>
            </w:tabs>
            <w:rPr/>
          </w:pPr>
          <w:hyperlink w:anchor="__RefHeading___Toc6612061_211673320">
            <w:r>
              <w:rPr>
                <w:webHidden/>
                <w:rStyle w:val="IndexLink"/>
                <w:rtl w:val="true"/>
              </w:rPr>
              <w:t xml:space="preserve">ابن مخدوم عربشاهي </w:t>
            </w:r>
            <w:r>
              <w:rPr>
                <w:rStyle w:val="IndexLink"/>
                <w:rtl w:val="true"/>
              </w:rPr>
              <w:t>(</w:t>
            </w:r>
            <w:r>
              <w:rPr>
                <w:rStyle w:val="IndexLink"/>
                <w:rtl w:val="true"/>
              </w:rPr>
              <w:t xml:space="preserve">متوفاي </w:t>
            </w:r>
            <w:r>
              <w:rPr>
                <w:rStyle w:val="IndexLink"/>
              </w:rPr>
              <w:t>976</w:t>
            </w:r>
            <w:r>
              <w:rPr>
                <w:rStyle w:val="IndexLink"/>
                <w:rtl w:val="true"/>
              </w:rPr>
              <w:t xml:space="preserve"> </w:t>
            </w:r>
            <w:r>
              <w:rPr>
                <w:rStyle w:val="IndexLink"/>
                <w:rtl w:val="true"/>
              </w:rPr>
              <w:t>ق</w:t>
            </w:r>
            <w:r>
              <w:rPr>
                <w:rStyle w:val="IndexLink"/>
                <w:rtl w:val="true"/>
              </w:rPr>
              <w:t>)</w:t>
              <w:tab/>
            </w:r>
            <w:r>
              <w:rPr>
                <w:rStyle w:val="IndexLink"/>
              </w:rPr>
              <w:t>406</w:t>
            </w:r>
          </w:hyperlink>
        </w:p>
        <w:p>
          <w:pPr>
            <w:pStyle w:val="Contents4"/>
            <w:tabs>
              <w:tab w:val="clear" w:pos="8176"/>
              <w:tab w:val="right" w:pos="9026" w:leader="dot"/>
            </w:tabs>
            <w:rPr/>
          </w:pPr>
          <w:hyperlink w:anchor="__RefHeading___Toc6612063_211673320">
            <w:r>
              <w:rPr>
                <w:webHidden/>
                <w:rStyle w:val="IndexLink"/>
                <w:rtl w:val="true"/>
              </w:rPr>
              <w:t xml:space="preserve">قاضي نورالله شوشتري </w:t>
            </w:r>
            <w:r>
              <w:rPr>
                <w:rStyle w:val="IndexLink"/>
                <w:rtl w:val="true"/>
              </w:rPr>
              <w:t>(</w:t>
            </w:r>
            <w:r>
              <w:rPr>
                <w:rStyle w:val="IndexLink"/>
                <w:rtl w:val="true"/>
              </w:rPr>
              <w:t xml:space="preserve">متوفاي </w:t>
            </w:r>
            <w:r>
              <w:rPr>
                <w:rStyle w:val="IndexLink"/>
              </w:rPr>
              <w:t>1019</w:t>
            </w:r>
            <w:r>
              <w:rPr>
                <w:rStyle w:val="IndexLink"/>
                <w:rtl w:val="true"/>
              </w:rPr>
              <w:t xml:space="preserve"> </w:t>
            </w:r>
            <w:r>
              <w:rPr>
                <w:rStyle w:val="IndexLink"/>
                <w:rtl w:val="true"/>
              </w:rPr>
              <w:t>ق</w:t>
            </w:r>
            <w:r>
              <w:rPr>
                <w:rStyle w:val="IndexLink"/>
                <w:rtl w:val="true"/>
              </w:rPr>
              <w:t>)</w:t>
              <w:tab/>
            </w:r>
            <w:r>
              <w:rPr>
                <w:rStyle w:val="IndexLink"/>
              </w:rPr>
              <w:t>407</w:t>
            </w:r>
          </w:hyperlink>
        </w:p>
        <w:p>
          <w:pPr>
            <w:pStyle w:val="Contents4"/>
            <w:tabs>
              <w:tab w:val="clear" w:pos="8176"/>
              <w:tab w:val="right" w:pos="9026" w:leader="dot"/>
            </w:tabs>
            <w:rPr/>
          </w:pPr>
          <w:hyperlink w:anchor="__RefHeading___Toc6612065_211673320">
            <w:r>
              <w:rPr>
                <w:webHidden/>
                <w:rStyle w:val="IndexLink"/>
                <w:rtl w:val="true"/>
              </w:rPr>
              <w:t xml:space="preserve">ابن سعد جزايري </w:t>
            </w:r>
            <w:r>
              <w:rPr>
                <w:rStyle w:val="IndexLink"/>
                <w:rtl w:val="true"/>
              </w:rPr>
              <w:t>(</w:t>
            </w:r>
            <w:r>
              <w:rPr>
                <w:rStyle w:val="IndexLink"/>
                <w:rtl w:val="true"/>
              </w:rPr>
              <w:t xml:space="preserve">متوفاي </w:t>
            </w:r>
            <w:r>
              <w:rPr>
                <w:rStyle w:val="IndexLink"/>
              </w:rPr>
              <w:t>1021</w:t>
            </w:r>
            <w:r>
              <w:rPr>
                <w:rStyle w:val="IndexLink"/>
                <w:rtl w:val="true"/>
              </w:rPr>
              <w:t xml:space="preserve"> </w:t>
            </w:r>
            <w:r>
              <w:rPr>
                <w:rStyle w:val="IndexLink"/>
                <w:rtl w:val="true"/>
              </w:rPr>
              <w:t>ق</w:t>
            </w:r>
            <w:r>
              <w:rPr>
                <w:rStyle w:val="IndexLink"/>
                <w:rtl w:val="true"/>
              </w:rPr>
              <w:t>)</w:t>
              <w:tab/>
            </w:r>
            <w:r>
              <w:rPr>
                <w:rStyle w:val="IndexLink"/>
              </w:rPr>
              <w:t>407</w:t>
            </w:r>
          </w:hyperlink>
        </w:p>
        <w:p>
          <w:pPr>
            <w:pStyle w:val="Contents4"/>
            <w:tabs>
              <w:tab w:val="clear" w:pos="8176"/>
              <w:tab w:val="right" w:pos="9026" w:leader="dot"/>
            </w:tabs>
            <w:rPr/>
          </w:pPr>
          <w:hyperlink w:anchor="__RefHeading___Toc6612067_211673320">
            <w:r>
              <w:rPr>
                <w:webHidden/>
                <w:rStyle w:val="IndexLink"/>
                <w:rtl w:val="true"/>
              </w:rPr>
              <w:t xml:space="preserve">شيخ حر عاملي </w:t>
            </w:r>
            <w:r>
              <w:rPr>
                <w:rStyle w:val="IndexLink"/>
                <w:rtl w:val="true"/>
              </w:rPr>
              <w:t>(</w:t>
            </w:r>
            <w:r>
              <w:rPr>
                <w:rStyle w:val="IndexLink"/>
                <w:rtl w:val="true"/>
              </w:rPr>
              <w:t xml:space="preserve">متوفاي </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408</w:t>
            </w:r>
          </w:hyperlink>
        </w:p>
        <w:p>
          <w:pPr>
            <w:pStyle w:val="Contents4"/>
            <w:tabs>
              <w:tab w:val="clear" w:pos="8176"/>
              <w:tab w:val="right" w:pos="9026" w:leader="dot"/>
            </w:tabs>
            <w:rPr/>
          </w:pPr>
          <w:hyperlink w:anchor="__RefHeading___Toc6612069_211673320">
            <w:r>
              <w:rPr>
                <w:webHidden/>
                <w:rStyle w:val="IndexLink"/>
                <w:rtl w:val="true"/>
              </w:rPr>
              <w:t xml:space="preserve">علامه مجلسي </w:t>
            </w:r>
            <w:r>
              <w:rPr>
                <w:rStyle w:val="IndexLink"/>
                <w:rtl w:val="true"/>
              </w:rPr>
              <w:t>(</w:t>
            </w:r>
            <w:r>
              <w:rPr>
                <w:rStyle w:val="IndexLink"/>
                <w:rtl w:val="true"/>
              </w:rPr>
              <w:t xml:space="preserve">متوفاي </w:t>
            </w:r>
            <w:r>
              <w:rPr>
                <w:rStyle w:val="IndexLink"/>
              </w:rPr>
              <w:t>1110</w:t>
            </w:r>
            <w:r>
              <w:rPr>
                <w:rStyle w:val="IndexLink"/>
                <w:rtl w:val="true"/>
              </w:rPr>
              <w:t xml:space="preserve"> </w:t>
            </w:r>
            <w:r>
              <w:rPr>
                <w:rStyle w:val="IndexLink"/>
                <w:rtl w:val="true"/>
              </w:rPr>
              <w:t>ق</w:t>
            </w:r>
            <w:r>
              <w:rPr>
                <w:rStyle w:val="IndexLink"/>
                <w:rtl w:val="true"/>
              </w:rPr>
              <w:t>)</w:t>
              <w:tab/>
            </w:r>
            <w:r>
              <w:rPr>
                <w:rStyle w:val="IndexLink"/>
              </w:rPr>
              <w:t>409</w:t>
            </w:r>
          </w:hyperlink>
        </w:p>
        <w:p>
          <w:pPr>
            <w:pStyle w:val="Contents4"/>
            <w:tabs>
              <w:tab w:val="clear" w:pos="8176"/>
              <w:tab w:val="right" w:pos="9026" w:leader="dot"/>
            </w:tabs>
            <w:rPr/>
          </w:pPr>
          <w:hyperlink w:anchor="__RefHeading___Toc6612071_211673320">
            <w:r>
              <w:rPr>
                <w:webHidden/>
                <w:rStyle w:val="IndexLink"/>
                <w:rtl w:val="true"/>
              </w:rPr>
              <w:t xml:space="preserve">ابوالحسن فتوني </w:t>
            </w:r>
            <w:r>
              <w:rPr>
                <w:rStyle w:val="IndexLink"/>
                <w:rtl w:val="true"/>
              </w:rPr>
              <w:t>(</w:t>
            </w:r>
            <w:r>
              <w:rPr>
                <w:rStyle w:val="IndexLink"/>
                <w:rtl w:val="true"/>
              </w:rPr>
              <w:t xml:space="preserve">متوفاي </w:t>
            </w:r>
            <w:r>
              <w:rPr>
                <w:rStyle w:val="IndexLink"/>
              </w:rPr>
              <w:t>1138</w:t>
            </w:r>
            <w:r>
              <w:rPr>
                <w:rStyle w:val="IndexLink"/>
                <w:rtl w:val="true"/>
              </w:rPr>
              <w:t xml:space="preserve"> </w:t>
            </w:r>
            <w:r>
              <w:rPr>
                <w:rStyle w:val="IndexLink"/>
                <w:rtl w:val="true"/>
              </w:rPr>
              <w:t>ق</w:t>
            </w:r>
            <w:r>
              <w:rPr>
                <w:rStyle w:val="IndexLink"/>
                <w:rtl w:val="true"/>
              </w:rPr>
              <w:t>)</w:t>
              <w:tab/>
            </w:r>
            <w:r>
              <w:rPr>
                <w:rStyle w:val="IndexLink"/>
              </w:rPr>
              <w:t>409</w:t>
            </w:r>
          </w:hyperlink>
        </w:p>
        <w:p>
          <w:pPr>
            <w:pStyle w:val="Contents4"/>
            <w:tabs>
              <w:tab w:val="clear" w:pos="8176"/>
              <w:tab w:val="right" w:pos="9026" w:leader="dot"/>
            </w:tabs>
            <w:rPr/>
          </w:pPr>
          <w:hyperlink w:anchor="__RefHeading___Toc6612073_211673320">
            <w:r>
              <w:rPr>
                <w:webHidden/>
                <w:rStyle w:val="IndexLink"/>
                <w:rtl w:val="true"/>
              </w:rPr>
              <w:t xml:space="preserve">خواجويي مازندراني </w:t>
            </w:r>
            <w:r>
              <w:rPr>
                <w:rStyle w:val="IndexLink"/>
                <w:rtl w:val="true"/>
              </w:rPr>
              <w:t>(</w:t>
            </w:r>
            <w:r>
              <w:rPr>
                <w:rStyle w:val="IndexLink"/>
                <w:rtl w:val="true"/>
              </w:rPr>
              <w:t xml:space="preserve">متوفاي </w:t>
            </w:r>
            <w:r>
              <w:rPr>
                <w:rStyle w:val="IndexLink"/>
              </w:rPr>
              <w:t>1173</w:t>
            </w:r>
            <w:r>
              <w:rPr>
                <w:rStyle w:val="IndexLink"/>
                <w:rtl w:val="true"/>
              </w:rPr>
              <w:t xml:space="preserve"> </w:t>
            </w:r>
            <w:r>
              <w:rPr>
                <w:rStyle w:val="IndexLink"/>
                <w:rtl w:val="true"/>
              </w:rPr>
              <w:t>ق</w:t>
            </w:r>
            <w:r>
              <w:rPr>
                <w:rStyle w:val="IndexLink"/>
                <w:rtl w:val="true"/>
              </w:rPr>
              <w:t>)</w:t>
              <w:tab/>
            </w:r>
            <w:r>
              <w:rPr>
                <w:rStyle w:val="IndexLink"/>
              </w:rPr>
              <w:t>414</w:t>
            </w:r>
          </w:hyperlink>
        </w:p>
        <w:p>
          <w:pPr>
            <w:pStyle w:val="Contents4"/>
            <w:tabs>
              <w:tab w:val="clear" w:pos="8176"/>
              <w:tab w:val="right" w:pos="9026" w:leader="dot"/>
            </w:tabs>
            <w:rPr/>
          </w:pPr>
          <w:hyperlink w:anchor="__RefHeading___Toc6612075_211673320">
            <w:r>
              <w:rPr>
                <w:webHidden/>
                <w:rStyle w:val="IndexLink"/>
                <w:rtl w:val="true"/>
              </w:rPr>
              <w:t xml:space="preserve">شيخ يوسف بحراني </w:t>
            </w:r>
            <w:r>
              <w:rPr>
                <w:rStyle w:val="IndexLink"/>
                <w:rtl w:val="true"/>
              </w:rPr>
              <w:t>(</w:t>
            </w:r>
            <w:r>
              <w:rPr>
                <w:rStyle w:val="IndexLink"/>
                <w:rtl w:val="true"/>
              </w:rPr>
              <w:t xml:space="preserve">متوفاي </w:t>
            </w:r>
            <w:r>
              <w:rPr>
                <w:rStyle w:val="IndexLink"/>
              </w:rPr>
              <w:t>1186</w:t>
            </w:r>
            <w:r>
              <w:rPr>
                <w:rStyle w:val="IndexLink"/>
                <w:rtl w:val="true"/>
              </w:rPr>
              <w:t xml:space="preserve"> </w:t>
            </w:r>
            <w:r>
              <w:rPr>
                <w:rStyle w:val="IndexLink"/>
                <w:rtl w:val="true"/>
              </w:rPr>
              <w:t>ق</w:t>
            </w:r>
            <w:r>
              <w:rPr>
                <w:rStyle w:val="IndexLink"/>
                <w:rtl w:val="true"/>
              </w:rPr>
              <w:t>)</w:t>
              <w:tab/>
            </w:r>
            <w:r>
              <w:rPr>
                <w:rStyle w:val="IndexLink"/>
              </w:rPr>
              <w:t>416</w:t>
            </w:r>
          </w:hyperlink>
        </w:p>
        <w:p>
          <w:pPr>
            <w:pStyle w:val="Contents4"/>
            <w:tabs>
              <w:tab w:val="clear" w:pos="8176"/>
              <w:tab w:val="right" w:pos="9026" w:leader="dot"/>
            </w:tabs>
            <w:rPr/>
          </w:pPr>
          <w:hyperlink w:anchor="__RefHeading___Toc6612077_211673320">
            <w:r>
              <w:rPr>
                <w:webHidden/>
                <w:rStyle w:val="IndexLink"/>
                <w:rtl w:val="true"/>
              </w:rPr>
              <w:t xml:space="preserve">شيخ جعفر كاشف‌الغطاء </w:t>
            </w:r>
            <w:r>
              <w:rPr>
                <w:rStyle w:val="IndexLink"/>
                <w:rtl w:val="true"/>
              </w:rPr>
              <w:t>(</w:t>
            </w:r>
            <w:r>
              <w:rPr>
                <w:rStyle w:val="IndexLink"/>
                <w:rtl w:val="true"/>
              </w:rPr>
              <w:t xml:space="preserve">متوفاي </w:t>
            </w:r>
            <w:r>
              <w:rPr>
                <w:rStyle w:val="IndexLink"/>
              </w:rPr>
              <w:t>1228</w:t>
            </w:r>
            <w:r>
              <w:rPr>
                <w:rStyle w:val="IndexLink"/>
                <w:rtl w:val="true"/>
              </w:rPr>
              <w:t xml:space="preserve"> </w:t>
            </w:r>
            <w:r>
              <w:rPr>
                <w:rStyle w:val="IndexLink"/>
                <w:rtl w:val="true"/>
              </w:rPr>
              <w:t>ق</w:t>
            </w:r>
            <w:r>
              <w:rPr>
                <w:rStyle w:val="IndexLink"/>
                <w:rtl w:val="true"/>
              </w:rPr>
              <w:t>)</w:t>
              <w:tab/>
            </w:r>
            <w:r>
              <w:rPr>
                <w:rStyle w:val="IndexLink"/>
              </w:rPr>
              <w:t>417</w:t>
            </w:r>
          </w:hyperlink>
        </w:p>
        <w:p>
          <w:pPr>
            <w:pStyle w:val="Contents4"/>
            <w:tabs>
              <w:tab w:val="clear" w:pos="8176"/>
              <w:tab w:val="right" w:pos="9026" w:leader="dot"/>
            </w:tabs>
            <w:rPr/>
          </w:pPr>
          <w:hyperlink w:anchor="__RefHeading___Toc6612079_211673320">
            <w:r>
              <w:rPr>
                <w:webHidden/>
                <w:rStyle w:val="IndexLink"/>
                <w:rtl w:val="true"/>
              </w:rPr>
              <w:t xml:space="preserve">سيد عبدالله شبر </w:t>
            </w:r>
            <w:r>
              <w:rPr>
                <w:rStyle w:val="IndexLink"/>
                <w:rtl w:val="true"/>
              </w:rPr>
              <w:t>(</w:t>
            </w:r>
            <w:r>
              <w:rPr>
                <w:rStyle w:val="IndexLink"/>
                <w:rtl w:val="true"/>
              </w:rPr>
              <w:t xml:space="preserve">متوفاي </w:t>
            </w:r>
            <w:r>
              <w:rPr>
                <w:rStyle w:val="IndexLink"/>
              </w:rPr>
              <w:t>1243</w:t>
            </w:r>
            <w:r>
              <w:rPr>
                <w:rStyle w:val="IndexLink"/>
                <w:rtl w:val="true"/>
              </w:rPr>
              <w:t xml:space="preserve"> </w:t>
            </w:r>
            <w:r>
              <w:rPr>
                <w:rStyle w:val="IndexLink"/>
                <w:rtl w:val="true"/>
              </w:rPr>
              <w:t>ق</w:t>
            </w:r>
            <w:r>
              <w:rPr>
                <w:rStyle w:val="IndexLink"/>
                <w:rtl w:val="true"/>
              </w:rPr>
              <w:t>)</w:t>
              <w:tab/>
            </w:r>
            <w:r>
              <w:rPr>
                <w:rStyle w:val="IndexLink"/>
              </w:rPr>
              <w:t>417</w:t>
            </w:r>
          </w:hyperlink>
        </w:p>
        <w:p>
          <w:pPr>
            <w:pStyle w:val="Contents4"/>
            <w:tabs>
              <w:tab w:val="clear" w:pos="8176"/>
              <w:tab w:val="right" w:pos="9026" w:leader="dot"/>
            </w:tabs>
            <w:rPr/>
          </w:pPr>
          <w:hyperlink w:anchor="__RefHeading___Toc6612081_211673320">
            <w:r>
              <w:rPr>
                <w:webHidden/>
                <w:rStyle w:val="IndexLink"/>
                <w:rtl w:val="true"/>
              </w:rPr>
              <w:t xml:space="preserve">سيد محمد قلي موسوي </w:t>
            </w:r>
            <w:r>
              <w:rPr>
                <w:rStyle w:val="IndexLink"/>
                <w:rtl w:val="true"/>
              </w:rPr>
              <w:t>(</w:t>
            </w:r>
            <w:r>
              <w:rPr>
                <w:rStyle w:val="IndexLink"/>
                <w:rtl w:val="true"/>
              </w:rPr>
              <w:t xml:space="preserve">متوفاي </w:t>
            </w:r>
            <w:r>
              <w:rPr>
                <w:rStyle w:val="IndexLink"/>
              </w:rPr>
              <w:t>1260</w:t>
            </w:r>
            <w:r>
              <w:rPr>
                <w:rStyle w:val="IndexLink"/>
                <w:rtl w:val="true"/>
              </w:rPr>
              <w:t xml:space="preserve"> </w:t>
            </w:r>
            <w:r>
              <w:rPr>
                <w:rStyle w:val="IndexLink"/>
                <w:rtl w:val="true"/>
              </w:rPr>
              <w:t>ق</w:t>
            </w:r>
            <w:r>
              <w:rPr>
                <w:rStyle w:val="IndexLink"/>
                <w:rtl w:val="true"/>
              </w:rPr>
              <w:t>)</w:t>
              <w:tab/>
            </w:r>
            <w:r>
              <w:rPr>
                <w:rStyle w:val="IndexLink"/>
              </w:rPr>
              <w:t>417</w:t>
            </w:r>
          </w:hyperlink>
        </w:p>
        <w:p>
          <w:pPr>
            <w:pStyle w:val="Contents4"/>
            <w:tabs>
              <w:tab w:val="clear" w:pos="8176"/>
              <w:tab w:val="right" w:pos="9026" w:leader="dot"/>
            </w:tabs>
            <w:rPr/>
          </w:pPr>
          <w:hyperlink w:anchor="__RefHeading___Toc6612083_211673320">
            <w:r>
              <w:rPr>
                <w:webHidden/>
                <w:rStyle w:val="IndexLink"/>
                <w:rtl w:val="true"/>
              </w:rPr>
              <w:t xml:space="preserve">سيد محمد حسيني قزويني </w:t>
            </w:r>
            <w:r>
              <w:rPr>
                <w:rStyle w:val="IndexLink"/>
                <w:rtl w:val="true"/>
              </w:rPr>
              <w:t>(</w:t>
            </w:r>
            <w:r>
              <w:rPr>
                <w:rStyle w:val="IndexLink"/>
                <w:rtl w:val="true"/>
              </w:rPr>
              <w:t xml:space="preserve">متوفاي </w:t>
            </w:r>
            <w:r>
              <w:rPr>
                <w:rStyle w:val="IndexLink"/>
              </w:rPr>
              <w:t>1300</w:t>
            </w:r>
            <w:r>
              <w:rPr>
                <w:rStyle w:val="IndexLink"/>
                <w:rtl w:val="true"/>
              </w:rPr>
              <w:t xml:space="preserve"> </w:t>
            </w:r>
            <w:r>
              <w:rPr>
                <w:rStyle w:val="IndexLink"/>
                <w:rtl w:val="true"/>
              </w:rPr>
              <w:t>ق</w:t>
            </w:r>
            <w:r>
              <w:rPr>
                <w:rStyle w:val="IndexLink"/>
                <w:rtl w:val="true"/>
              </w:rPr>
              <w:t>)</w:t>
              <w:tab/>
            </w:r>
            <w:r>
              <w:rPr>
                <w:rStyle w:val="IndexLink"/>
              </w:rPr>
              <w:t>418</w:t>
            </w:r>
          </w:hyperlink>
        </w:p>
        <w:p>
          <w:pPr>
            <w:pStyle w:val="Contents4"/>
            <w:tabs>
              <w:tab w:val="clear" w:pos="8176"/>
              <w:tab w:val="right" w:pos="9026" w:leader="dot"/>
            </w:tabs>
            <w:rPr/>
          </w:pPr>
          <w:hyperlink w:anchor="__RefHeading___Toc6612085_211673320">
            <w:r>
              <w:rPr>
                <w:webHidden/>
                <w:rStyle w:val="IndexLink"/>
                <w:rtl w:val="true"/>
              </w:rPr>
              <w:t xml:space="preserve">سيد محمد باقر خوانساري </w:t>
            </w:r>
            <w:r>
              <w:rPr>
                <w:rStyle w:val="IndexLink"/>
                <w:rtl w:val="true"/>
              </w:rPr>
              <w:t>(</w:t>
            </w:r>
            <w:r>
              <w:rPr>
                <w:rStyle w:val="IndexLink"/>
                <w:rtl w:val="true"/>
              </w:rPr>
              <w:t xml:space="preserve">متوفاي </w:t>
            </w:r>
            <w:r>
              <w:rPr>
                <w:rStyle w:val="IndexLink"/>
              </w:rPr>
              <w:t>1313</w:t>
            </w:r>
            <w:r>
              <w:rPr>
                <w:rStyle w:val="IndexLink"/>
                <w:rtl w:val="true"/>
              </w:rPr>
              <w:t xml:space="preserve"> </w:t>
            </w:r>
            <w:r>
              <w:rPr>
                <w:rStyle w:val="IndexLink"/>
                <w:rtl w:val="true"/>
              </w:rPr>
              <w:t>ق</w:t>
            </w:r>
            <w:r>
              <w:rPr>
                <w:rStyle w:val="IndexLink"/>
                <w:rtl w:val="true"/>
              </w:rPr>
              <w:t>)</w:t>
              <w:tab/>
            </w:r>
            <w:r>
              <w:rPr>
                <w:rStyle w:val="IndexLink"/>
              </w:rPr>
              <w:t>419</w:t>
            </w:r>
          </w:hyperlink>
        </w:p>
        <w:p>
          <w:pPr>
            <w:pStyle w:val="Contents4"/>
            <w:tabs>
              <w:tab w:val="clear" w:pos="8176"/>
              <w:tab w:val="right" w:pos="9026" w:leader="dot"/>
            </w:tabs>
            <w:rPr/>
          </w:pPr>
          <w:hyperlink w:anchor="__RefHeading___Toc6612087_211673320">
            <w:r>
              <w:rPr>
                <w:webHidden/>
                <w:rStyle w:val="IndexLink"/>
                <w:rtl w:val="true"/>
              </w:rPr>
              <w:t xml:space="preserve">آية الله مظفر </w:t>
            </w:r>
            <w:r>
              <w:rPr>
                <w:rStyle w:val="IndexLink"/>
                <w:rtl w:val="true"/>
              </w:rPr>
              <w:t>(</w:t>
            </w:r>
            <w:r>
              <w:rPr>
                <w:rStyle w:val="IndexLink"/>
                <w:rtl w:val="true"/>
              </w:rPr>
              <w:t xml:space="preserve">متوفاي </w:t>
            </w:r>
            <w:r>
              <w:rPr>
                <w:rStyle w:val="IndexLink"/>
              </w:rPr>
              <w:t>1375</w:t>
            </w:r>
            <w:r>
              <w:rPr>
                <w:rStyle w:val="IndexLink"/>
                <w:rtl w:val="true"/>
              </w:rPr>
              <w:t xml:space="preserve"> </w:t>
            </w:r>
            <w:r>
              <w:rPr>
                <w:rStyle w:val="IndexLink"/>
                <w:rtl w:val="true"/>
              </w:rPr>
              <w:t>ق</w:t>
            </w:r>
            <w:r>
              <w:rPr>
                <w:rStyle w:val="IndexLink"/>
                <w:rtl w:val="true"/>
              </w:rPr>
              <w:t>)</w:t>
              <w:tab/>
            </w:r>
            <w:r>
              <w:rPr>
                <w:rStyle w:val="IndexLink"/>
              </w:rPr>
              <w:t>420</w:t>
            </w:r>
          </w:hyperlink>
        </w:p>
        <w:p>
          <w:pPr>
            <w:pStyle w:val="Contents4"/>
            <w:tabs>
              <w:tab w:val="clear" w:pos="8176"/>
              <w:tab w:val="right" w:pos="9026" w:leader="dot"/>
            </w:tabs>
            <w:rPr/>
          </w:pPr>
          <w:hyperlink w:anchor="__RefHeading___Toc6612089_211673320">
            <w:r>
              <w:rPr>
                <w:webHidden/>
                <w:rStyle w:val="IndexLink"/>
                <w:rtl w:val="true"/>
              </w:rPr>
              <w:t xml:space="preserve">سيد عبدالحسين شرف الدين </w:t>
            </w:r>
            <w:r>
              <w:rPr>
                <w:rStyle w:val="IndexLink"/>
                <w:rtl w:val="true"/>
              </w:rPr>
              <w:t>(</w:t>
            </w:r>
            <w:r>
              <w:rPr>
                <w:rStyle w:val="IndexLink"/>
                <w:rtl w:val="true"/>
              </w:rPr>
              <w:t xml:space="preserve">متوفاي </w:t>
            </w:r>
            <w:r>
              <w:rPr>
                <w:rStyle w:val="IndexLink"/>
              </w:rPr>
              <w:t>1377</w:t>
            </w:r>
            <w:r>
              <w:rPr>
                <w:rStyle w:val="IndexLink"/>
                <w:rtl w:val="true"/>
              </w:rPr>
              <w:t xml:space="preserve"> </w:t>
            </w:r>
            <w:r>
              <w:rPr>
                <w:rStyle w:val="IndexLink"/>
                <w:rtl w:val="true"/>
              </w:rPr>
              <w:t>ق</w:t>
            </w:r>
            <w:r>
              <w:rPr>
                <w:rStyle w:val="IndexLink"/>
                <w:rtl w:val="true"/>
              </w:rPr>
              <w:t>)</w:t>
              <w:tab/>
            </w:r>
            <w:r>
              <w:rPr>
                <w:rStyle w:val="IndexLink"/>
              </w:rPr>
              <w:t>421</w:t>
            </w:r>
          </w:hyperlink>
        </w:p>
        <w:p>
          <w:pPr>
            <w:pStyle w:val="Contents4"/>
            <w:tabs>
              <w:tab w:val="clear" w:pos="8176"/>
              <w:tab w:val="right" w:pos="9026" w:leader="dot"/>
            </w:tabs>
            <w:rPr/>
          </w:pPr>
          <w:hyperlink w:anchor="__RefHeading___Toc6612091_211673320">
            <w:r>
              <w:rPr>
                <w:webHidden/>
                <w:rStyle w:val="IndexLink"/>
                <w:rtl w:val="true"/>
              </w:rPr>
              <w:t xml:space="preserve">شهيد سيد محمد باقر صدر </w:t>
            </w:r>
            <w:r>
              <w:rPr>
                <w:rStyle w:val="IndexLink"/>
                <w:rtl w:val="true"/>
              </w:rPr>
              <w:t>(</w:t>
            </w:r>
            <w:r>
              <w:rPr>
                <w:rStyle w:val="IndexLink"/>
                <w:rtl w:val="true"/>
              </w:rPr>
              <w:t xml:space="preserve">متوفاي </w:t>
            </w:r>
            <w:r>
              <w:rPr>
                <w:rStyle w:val="IndexLink"/>
              </w:rPr>
              <w:t>1400</w:t>
            </w:r>
            <w:r>
              <w:rPr>
                <w:rStyle w:val="IndexLink"/>
                <w:rtl w:val="true"/>
              </w:rPr>
              <w:t xml:space="preserve"> </w:t>
            </w:r>
            <w:r>
              <w:rPr>
                <w:rStyle w:val="IndexLink"/>
                <w:rtl w:val="true"/>
              </w:rPr>
              <w:t>ق</w:t>
            </w:r>
            <w:r>
              <w:rPr>
                <w:rStyle w:val="IndexLink"/>
                <w:rtl w:val="true"/>
              </w:rPr>
              <w:t>)</w:t>
              <w:tab/>
            </w:r>
            <w:r>
              <w:rPr>
                <w:rStyle w:val="IndexLink"/>
              </w:rPr>
              <w:t>421</w:t>
            </w:r>
          </w:hyperlink>
        </w:p>
        <w:p>
          <w:pPr>
            <w:pStyle w:val="Contents3"/>
            <w:tabs>
              <w:tab w:val="clear" w:pos="8459"/>
              <w:tab w:val="right" w:pos="9026" w:leader="dot"/>
            </w:tabs>
            <w:rPr/>
          </w:pPr>
          <w:hyperlink w:anchor="__RefHeading___Toc6612093_211673320">
            <w:r>
              <w:rPr>
                <w:webHidden/>
                <w:rStyle w:val="IndexLink"/>
                <w:rtl w:val="true"/>
              </w:rPr>
              <w:t>محسن در متون و آثار</w:t>
            </w:r>
            <w:r>
              <w:rPr>
                <w:rStyle w:val="IndexLink"/>
                <w:rtl w:val="true"/>
              </w:rPr>
              <w:tab/>
            </w:r>
            <w:r>
              <w:rPr>
                <w:rStyle w:val="IndexLink"/>
              </w:rPr>
              <w:t>422</w:t>
            </w:r>
          </w:hyperlink>
        </w:p>
        <w:p>
          <w:pPr>
            <w:pStyle w:val="Contents4"/>
            <w:tabs>
              <w:tab w:val="clear" w:pos="8176"/>
              <w:tab w:val="right" w:pos="9026" w:leader="dot"/>
            </w:tabs>
            <w:rPr/>
          </w:pPr>
          <w:hyperlink w:anchor="__RefHeading___Toc6612095_211673320">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6612097_211673320">
            <w:r>
              <w:rPr>
                <w:webHidden/>
                <w:rStyle w:val="IndexLink"/>
                <w:rtl w:val="true"/>
              </w:rPr>
              <w:t>آيا محسن در كودكي مرد؟</w:t>
            </w:r>
            <w:r>
              <w:rPr>
                <w:rStyle w:val="IndexLink"/>
                <w:rtl w:val="true"/>
              </w:rPr>
              <w:tab/>
            </w:r>
            <w:r>
              <w:rPr>
                <w:rStyle w:val="IndexLink"/>
              </w:rPr>
              <w:t>423</w:t>
            </w:r>
          </w:hyperlink>
        </w:p>
        <w:p>
          <w:pPr>
            <w:pStyle w:val="Contents4"/>
            <w:tabs>
              <w:tab w:val="clear" w:pos="8176"/>
              <w:tab w:val="right" w:pos="9026" w:leader="dot"/>
            </w:tabs>
            <w:rPr/>
          </w:pPr>
          <w:hyperlink w:anchor="__RefHeading___Toc6612099_211673320">
            <w:r>
              <w:rPr>
                <w:webHidden/>
                <w:rStyle w:val="IndexLink"/>
                <w:rtl w:val="true"/>
              </w:rPr>
              <w:t>پيروان حاجتمند</w:t>
            </w:r>
            <w:r>
              <w:rPr>
                <w:rStyle w:val="IndexLink"/>
                <w:rtl w:val="true"/>
              </w:rPr>
              <w:tab/>
            </w:r>
            <w:r>
              <w:rPr>
                <w:rStyle w:val="IndexLink"/>
              </w:rPr>
              <w:t>426</w:t>
            </w:r>
          </w:hyperlink>
        </w:p>
        <w:p>
          <w:pPr>
            <w:pStyle w:val="Contents4"/>
            <w:tabs>
              <w:tab w:val="clear" w:pos="8176"/>
              <w:tab w:val="right" w:pos="9026" w:leader="dot"/>
            </w:tabs>
            <w:rPr/>
          </w:pPr>
          <w:hyperlink w:anchor="__RefHeading___Toc6612101_211673320">
            <w:r>
              <w:rPr>
                <w:webHidden/>
                <w:rStyle w:val="IndexLink"/>
                <w:rtl w:val="true"/>
              </w:rPr>
              <w:t>ذكر محسن بدون بيان سبب مرگش</w:t>
            </w:r>
            <w:r>
              <w:rPr>
                <w:rStyle w:val="IndexLink"/>
                <w:rtl w:val="true"/>
              </w:rPr>
              <w:tab/>
            </w:r>
            <w:r>
              <w:rPr>
                <w:rStyle w:val="IndexLink"/>
              </w:rPr>
              <w:t>432</w:t>
            </w:r>
          </w:hyperlink>
        </w:p>
        <w:p>
          <w:pPr>
            <w:pStyle w:val="Contents4"/>
            <w:tabs>
              <w:tab w:val="clear" w:pos="8176"/>
              <w:tab w:val="right" w:pos="9026" w:leader="dot"/>
            </w:tabs>
            <w:rPr/>
          </w:pPr>
          <w:hyperlink w:anchor="__RefHeading___Toc6612103_211673320">
            <w:r>
              <w:rPr>
                <w:webHidden/>
                <w:rStyle w:val="IndexLink"/>
                <w:rtl w:val="true"/>
              </w:rPr>
              <w:t>ذكر سقط محسن بدون بيان سبب</w:t>
            </w:r>
            <w:r>
              <w:rPr>
                <w:rStyle w:val="IndexLink"/>
                <w:rtl w:val="true"/>
              </w:rPr>
              <w:tab/>
            </w:r>
            <w:r>
              <w:rPr>
                <w:rStyle w:val="IndexLink"/>
              </w:rPr>
              <w:t>436</w:t>
            </w:r>
          </w:hyperlink>
        </w:p>
        <w:p>
          <w:pPr>
            <w:pStyle w:val="Contents4"/>
            <w:tabs>
              <w:tab w:val="clear" w:pos="8176"/>
              <w:tab w:val="right" w:pos="9026" w:leader="dot"/>
            </w:tabs>
            <w:rPr/>
          </w:pPr>
          <w:hyperlink w:anchor="__RefHeading___Toc6612105_211673320">
            <w:r>
              <w:rPr>
                <w:webHidden/>
                <w:rStyle w:val="IndexLink"/>
                <w:rtl w:val="true"/>
              </w:rPr>
              <w:t>ذكر سقط محسن با بيان سبب</w:t>
            </w:r>
            <w:r>
              <w:rPr>
                <w:rStyle w:val="IndexLink"/>
                <w:rtl w:val="true"/>
              </w:rPr>
              <w:tab/>
            </w:r>
            <w:r>
              <w:rPr>
                <w:rStyle w:val="IndexLink"/>
              </w:rPr>
              <w:t>439</w:t>
            </w:r>
          </w:hyperlink>
        </w:p>
        <w:p>
          <w:pPr>
            <w:pStyle w:val="Contents4"/>
            <w:tabs>
              <w:tab w:val="clear" w:pos="8176"/>
              <w:tab w:val="right" w:pos="9026" w:leader="dot"/>
            </w:tabs>
            <w:rPr/>
          </w:pPr>
          <w:hyperlink w:anchor="__RefHeading___Toc6612107_211673320">
            <w:r>
              <w:rPr>
                <w:webHidden/>
                <w:rStyle w:val="IndexLink"/>
                <w:rtl w:val="true"/>
              </w:rPr>
              <w:t>مقدسي و سقط محسن</w:t>
            </w:r>
            <w:r>
              <w:rPr>
                <w:rStyle w:val="IndexLink"/>
                <w:rtl w:val="true"/>
              </w:rPr>
              <w:tab/>
            </w:r>
            <w:r>
              <w:rPr>
                <w:rStyle w:val="IndexLink"/>
              </w:rPr>
              <w:t>448</w:t>
            </w:r>
          </w:hyperlink>
        </w:p>
        <w:p>
          <w:pPr>
            <w:pStyle w:val="Contents4"/>
            <w:tabs>
              <w:tab w:val="clear" w:pos="8176"/>
              <w:tab w:val="right" w:pos="9026" w:leader="dot"/>
            </w:tabs>
            <w:rPr/>
          </w:pPr>
          <w:hyperlink w:anchor="__RefHeading___Toc6612109_211673320">
            <w:r>
              <w:rPr>
                <w:webHidden/>
                <w:rStyle w:val="IndexLink"/>
                <w:rtl w:val="true"/>
              </w:rPr>
              <w:t>سقط محسن به سبب بي‌تابي در فراق رسول خدا</w:t>
            </w:r>
            <w:r>
              <w:rPr>
                <w:rStyle w:val="IndexLink"/>
                <w:rtl w:val="true"/>
              </w:rPr>
              <w:tab/>
            </w:r>
            <w:r>
              <w:rPr>
                <w:rStyle w:val="IndexLink"/>
              </w:rPr>
              <w:t>449</w:t>
            </w:r>
          </w:hyperlink>
        </w:p>
        <w:p>
          <w:pPr>
            <w:pStyle w:val="Contents4"/>
            <w:tabs>
              <w:tab w:val="clear" w:pos="8176"/>
              <w:tab w:val="right" w:pos="9026" w:leader="dot"/>
            </w:tabs>
            <w:rPr/>
          </w:pPr>
          <w:hyperlink w:anchor="__RefHeading___Toc6612111_211673320">
            <w:r>
              <w:rPr>
                <w:webHidden/>
                <w:rStyle w:val="IndexLink"/>
                <w:rtl w:val="true"/>
              </w:rPr>
              <w:t>آيا اين يك اشتباه تاريخي است؟</w:t>
            </w:r>
            <w:r>
              <w:rPr>
                <w:rStyle w:val="IndexLink"/>
                <w:rtl w:val="true"/>
              </w:rPr>
              <w:tab/>
            </w:r>
            <w:r>
              <w:rPr>
                <w:rStyle w:val="IndexLink"/>
              </w:rPr>
              <w:t>451</w:t>
            </w:r>
          </w:hyperlink>
        </w:p>
        <w:p>
          <w:pPr>
            <w:pStyle w:val="Contents3"/>
            <w:tabs>
              <w:tab w:val="clear" w:pos="8459"/>
              <w:tab w:val="right" w:pos="9026" w:leader="dot"/>
            </w:tabs>
            <w:rPr/>
          </w:pPr>
          <w:hyperlink w:anchor="__RefHeading___Toc6612113_211673320">
            <w:r>
              <w:rPr>
                <w:webHidden/>
                <w:rStyle w:val="IndexLink"/>
                <w:rtl w:val="true"/>
              </w:rPr>
              <w:t>حادثه در سخنان محدثان و مورخان</w:t>
            </w:r>
            <w:r>
              <w:rPr>
                <w:rStyle w:val="IndexLink"/>
                <w:rtl w:val="true"/>
              </w:rPr>
              <w:tab/>
            </w:r>
            <w:r>
              <w:rPr>
                <w:rStyle w:val="IndexLink"/>
              </w:rPr>
              <w:t>453</w:t>
            </w:r>
          </w:hyperlink>
        </w:p>
        <w:p>
          <w:pPr>
            <w:pStyle w:val="Contents4"/>
            <w:tabs>
              <w:tab w:val="clear" w:pos="8176"/>
              <w:tab w:val="right" w:pos="9026" w:leader="dot"/>
            </w:tabs>
            <w:rPr/>
          </w:pPr>
          <w:hyperlink w:anchor="__RefHeading___Toc6612115_211673320">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6612117_211673320">
            <w:r>
              <w:rPr>
                <w:webHidden/>
                <w:rStyle w:val="IndexLink"/>
                <w:rtl w:val="true"/>
              </w:rPr>
              <w:t>زيارتنامه زهرا</w:t>
            </w:r>
            <w:r>
              <w:rPr>
                <w:rStyle w:val="IndexLink"/>
                <w:rtl w:val="true"/>
              </w:rPr>
              <w:tab/>
            </w:r>
            <w:r>
              <w:rPr>
                <w:rStyle w:val="IndexLink"/>
              </w:rPr>
              <w:t>454</w:t>
            </w:r>
          </w:hyperlink>
        </w:p>
        <w:p>
          <w:pPr>
            <w:pStyle w:val="Contents4"/>
            <w:tabs>
              <w:tab w:val="clear" w:pos="8176"/>
              <w:tab w:val="right" w:pos="9026" w:leader="dot"/>
            </w:tabs>
            <w:rPr/>
          </w:pPr>
          <w:hyperlink w:anchor="__RefHeading___Toc6612119_211673320">
            <w:r>
              <w:rPr>
                <w:webHidden/>
                <w:rStyle w:val="IndexLink"/>
                <w:rtl w:val="true"/>
              </w:rPr>
              <w:t>تحريف مروج الذهب مسعودي</w:t>
            </w:r>
            <w:r>
              <w:rPr>
                <w:rStyle w:val="IndexLink"/>
                <w:rtl w:val="true"/>
              </w:rPr>
              <w:tab/>
            </w:r>
            <w:r>
              <w:rPr>
                <w:rStyle w:val="IndexLink"/>
              </w:rPr>
              <w:t>491</w:t>
            </w:r>
          </w:hyperlink>
        </w:p>
        <w:p>
          <w:pPr>
            <w:pStyle w:val="Contents4"/>
            <w:tabs>
              <w:tab w:val="clear" w:pos="8176"/>
              <w:tab w:val="right" w:pos="9026" w:leader="dot"/>
            </w:tabs>
            <w:rPr/>
          </w:pPr>
          <w:hyperlink w:anchor="__RefHeading___Toc6612121_211673320">
            <w:r>
              <w:rPr>
                <w:webHidden/>
                <w:rStyle w:val="IndexLink"/>
                <w:rtl w:val="true"/>
              </w:rPr>
              <w:t>تحريف معارف ابن قتيبه</w:t>
            </w:r>
            <w:r>
              <w:rPr>
                <w:rStyle w:val="IndexLink"/>
                <w:rtl w:val="true"/>
              </w:rPr>
              <w:tab/>
            </w:r>
            <w:r>
              <w:rPr>
                <w:rStyle w:val="IndexLink"/>
              </w:rPr>
              <w:t>492</w:t>
            </w:r>
          </w:hyperlink>
        </w:p>
        <w:p>
          <w:pPr>
            <w:pStyle w:val="Contents2"/>
            <w:tabs>
              <w:tab w:val="clear" w:pos="8743"/>
              <w:tab w:val="right" w:pos="9026" w:leader="dot"/>
            </w:tabs>
            <w:rPr/>
          </w:pPr>
          <w:hyperlink w:anchor="__RefHeading___Toc6612123_211673320">
            <w:r>
              <w:rPr>
                <w:webHidden/>
                <w:rStyle w:val="IndexLink"/>
                <w:rtl w:val="true"/>
              </w:rPr>
              <w:t>درهاي خانه‌هاي مدينه در عهد رسول خدا</w:t>
            </w:r>
            <w:r>
              <w:rPr>
                <w:rStyle w:val="IndexLink"/>
                <w:rtl w:val="true"/>
              </w:rPr>
              <w:tab/>
            </w:r>
            <w:r>
              <w:rPr>
                <w:rStyle w:val="IndexLink"/>
              </w:rPr>
              <w:t>513</w:t>
            </w:r>
          </w:hyperlink>
        </w:p>
        <w:p>
          <w:pPr>
            <w:pStyle w:val="Contents3"/>
            <w:tabs>
              <w:tab w:val="clear" w:pos="8459"/>
              <w:tab w:val="right" w:pos="9026" w:leader="dot"/>
            </w:tabs>
            <w:rPr/>
          </w:pPr>
          <w:hyperlink w:anchor="__RefHeading___Toc6612125_211673320">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6612127_211673320">
            <w:r>
              <w:rPr>
                <w:webHidden/>
                <w:rStyle w:val="IndexLink"/>
                <w:rtl w:val="true"/>
              </w:rPr>
              <w:t>تذكر ضروري</w:t>
            </w:r>
            <w:r>
              <w:rPr>
                <w:rStyle w:val="IndexLink"/>
                <w:rtl w:val="true"/>
              </w:rPr>
              <w:tab/>
            </w:r>
            <w:r>
              <w:rPr>
                <w:rStyle w:val="IndexLink"/>
              </w:rPr>
              <w:t>514</w:t>
            </w:r>
          </w:hyperlink>
        </w:p>
        <w:p>
          <w:pPr>
            <w:pStyle w:val="Contents3"/>
            <w:tabs>
              <w:tab w:val="clear" w:pos="8459"/>
              <w:tab w:val="right" w:pos="9026" w:leader="dot"/>
            </w:tabs>
            <w:rPr/>
          </w:pPr>
          <w:hyperlink w:anchor="__RefHeading___Toc6612129_211673320">
            <w:r>
              <w:rPr>
                <w:webHidden/>
                <w:rStyle w:val="IndexLink"/>
                <w:rtl w:val="true"/>
              </w:rPr>
              <w:t>پيشگفتار</w:t>
            </w:r>
            <w:r>
              <w:rPr>
                <w:rStyle w:val="IndexLink"/>
                <w:rtl w:val="true"/>
              </w:rPr>
              <w:tab/>
            </w:r>
            <w:r>
              <w:rPr>
                <w:rStyle w:val="IndexLink"/>
              </w:rPr>
              <w:t>517</w:t>
            </w:r>
          </w:hyperlink>
        </w:p>
        <w:p>
          <w:pPr>
            <w:pStyle w:val="Contents4"/>
            <w:tabs>
              <w:tab w:val="clear" w:pos="8176"/>
              <w:tab w:val="right" w:pos="9026" w:leader="dot"/>
            </w:tabs>
            <w:rPr/>
          </w:pPr>
          <w:hyperlink w:anchor="__RefHeading___Toc6612131_211673320">
            <w:r>
              <w:rPr>
                <w:webHidden/>
                <w:rStyle w:val="IndexLink"/>
                <w:rtl w:val="true"/>
              </w:rPr>
              <w:t>ادعا و توجيهات آن</w:t>
            </w:r>
            <w:r>
              <w:rPr>
                <w:rStyle w:val="IndexLink"/>
                <w:rtl w:val="true"/>
              </w:rPr>
              <w:tab/>
            </w:r>
            <w:r>
              <w:rPr>
                <w:rStyle w:val="IndexLink"/>
              </w:rPr>
              <w:t>517</w:t>
            </w:r>
          </w:hyperlink>
        </w:p>
        <w:p>
          <w:pPr>
            <w:pStyle w:val="Contents4"/>
            <w:tabs>
              <w:tab w:val="clear" w:pos="8176"/>
              <w:tab w:val="right" w:pos="9026" w:leader="dot"/>
            </w:tabs>
            <w:rPr/>
          </w:pPr>
          <w:hyperlink w:anchor="__RefHeading___Toc6612133_211673320">
            <w:r>
              <w:rPr>
                <w:webHidden/>
                <w:rStyle w:val="IndexLink"/>
                <w:rtl w:val="true"/>
              </w:rPr>
              <w:t>مناقشه و رد</w:t>
            </w:r>
            <w:r>
              <w:rPr>
                <w:rStyle w:val="IndexLink"/>
                <w:rtl w:val="true"/>
              </w:rPr>
              <w:tab/>
            </w:r>
            <w:r>
              <w:rPr>
                <w:rStyle w:val="IndexLink"/>
              </w:rPr>
              <w:t>518</w:t>
            </w:r>
          </w:hyperlink>
        </w:p>
        <w:p>
          <w:pPr>
            <w:pStyle w:val="Contents3"/>
            <w:tabs>
              <w:tab w:val="clear" w:pos="8459"/>
              <w:tab w:val="right" w:pos="9026" w:leader="dot"/>
            </w:tabs>
            <w:rPr/>
          </w:pPr>
          <w:hyperlink w:anchor="__RefHeading___Toc6612135_211673320">
            <w:r>
              <w:rPr>
                <w:webHidden/>
                <w:rStyle w:val="IndexLink"/>
                <w:rtl w:val="true"/>
              </w:rPr>
              <w:t>درهاي خانه‌هاي مدينه در عهد رسول خدا</w:t>
            </w:r>
            <w:r>
              <w:rPr>
                <w:rStyle w:val="IndexLink"/>
                <w:rtl w:val="true"/>
              </w:rPr>
              <w:tab/>
            </w:r>
            <w:r>
              <w:rPr>
                <w:rStyle w:val="IndexLink"/>
              </w:rPr>
              <w:t>522</w:t>
            </w:r>
          </w:hyperlink>
        </w:p>
        <w:p>
          <w:pPr>
            <w:pStyle w:val="Contents4"/>
            <w:tabs>
              <w:tab w:val="clear" w:pos="8176"/>
              <w:tab w:val="right" w:pos="9026" w:leader="dot"/>
            </w:tabs>
            <w:rPr/>
          </w:pPr>
          <w:hyperlink w:anchor="__RefHeading___Toc6612137_211673320">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6612139_211673320">
            <w:r>
              <w:rPr>
                <w:webHidden/>
                <w:rStyle w:val="IndexLink"/>
                <w:rtl w:val="true"/>
              </w:rPr>
              <w:t>اهالي مدينه بدون سلاح شب را به صبح نمي‌رسانند</w:t>
            </w:r>
            <w:r>
              <w:rPr>
                <w:rStyle w:val="IndexLink"/>
                <w:rtl w:val="true"/>
              </w:rPr>
              <w:tab/>
            </w:r>
            <w:r>
              <w:rPr>
                <w:rStyle w:val="IndexLink"/>
              </w:rPr>
              <w:t>523</w:t>
            </w:r>
          </w:hyperlink>
        </w:p>
        <w:p>
          <w:pPr>
            <w:pStyle w:val="Contents4"/>
            <w:tabs>
              <w:tab w:val="clear" w:pos="8176"/>
              <w:tab w:val="right" w:pos="9026" w:leader="dot"/>
            </w:tabs>
            <w:rPr/>
          </w:pPr>
          <w:hyperlink w:anchor="__RefHeading___Toc6612141_211673320">
            <w:r>
              <w:rPr>
                <w:webHidden/>
                <w:rStyle w:val="IndexLink"/>
                <w:rtl w:val="true"/>
              </w:rPr>
              <w:t>دري از چوب عرعر يا ساج</w:t>
            </w:r>
            <w:r>
              <w:rPr>
                <w:rStyle w:val="IndexLink"/>
                <w:rtl w:val="true"/>
              </w:rPr>
              <w:tab/>
            </w:r>
            <w:r>
              <w:rPr>
                <w:rStyle w:val="IndexLink"/>
              </w:rPr>
              <w:t>524</w:t>
            </w:r>
          </w:hyperlink>
        </w:p>
        <w:p>
          <w:pPr>
            <w:pStyle w:val="Contents4"/>
            <w:tabs>
              <w:tab w:val="clear" w:pos="8176"/>
              <w:tab w:val="right" w:pos="9026" w:leader="dot"/>
            </w:tabs>
            <w:rPr/>
          </w:pPr>
          <w:hyperlink w:anchor="__RefHeading___Toc6612143_211673320">
            <w:r>
              <w:rPr>
                <w:webHidden/>
                <w:rStyle w:val="IndexLink"/>
                <w:rtl w:val="true"/>
              </w:rPr>
              <w:t>دري از حصير</w:t>
            </w:r>
            <w:r>
              <w:rPr>
                <w:rStyle w:val="IndexLink"/>
                <w:rtl w:val="true"/>
              </w:rPr>
              <w:tab/>
            </w:r>
            <w:r>
              <w:rPr>
                <w:rStyle w:val="IndexLink"/>
              </w:rPr>
              <w:t>524</w:t>
            </w:r>
          </w:hyperlink>
        </w:p>
        <w:p>
          <w:pPr>
            <w:pStyle w:val="Contents4"/>
            <w:tabs>
              <w:tab w:val="clear" w:pos="8176"/>
              <w:tab w:val="right" w:pos="9026" w:leader="dot"/>
            </w:tabs>
            <w:rPr/>
          </w:pPr>
          <w:hyperlink w:anchor="__RefHeading___Toc6612145_211673320">
            <w:r>
              <w:rPr>
                <w:webHidden/>
                <w:rStyle w:val="IndexLink"/>
                <w:rtl w:val="true"/>
              </w:rPr>
              <w:t>دري از شاخه خرما</w:t>
            </w:r>
            <w:r>
              <w:rPr>
                <w:rStyle w:val="IndexLink"/>
                <w:rtl w:val="true"/>
              </w:rPr>
              <w:tab/>
            </w:r>
            <w:r>
              <w:rPr>
                <w:rStyle w:val="IndexLink"/>
              </w:rPr>
              <w:t>524</w:t>
            </w:r>
          </w:hyperlink>
        </w:p>
        <w:p>
          <w:pPr>
            <w:pStyle w:val="Contents4"/>
            <w:tabs>
              <w:tab w:val="clear" w:pos="8176"/>
              <w:tab w:val="right" w:pos="9026" w:leader="dot"/>
            </w:tabs>
            <w:rPr/>
          </w:pPr>
          <w:hyperlink w:anchor="__RefHeading___Toc6612147_211673320">
            <w:r>
              <w:rPr>
                <w:webHidden/>
                <w:rStyle w:val="IndexLink"/>
                <w:rtl w:val="true"/>
              </w:rPr>
              <w:t>در يك لنگه يا دو لنگه</w:t>
            </w:r>
            <w:r>
              <w:rPr>
                <w:rStyle w:val="IndexLink"/>
                <w:rtl w:val="true"/>
              </w:rPr>
              <w:tab/>
            </w:r>
            <w:r>
              <w:rPr>
                <w:rStyle w:val="IndexLink"/>
              </w:rPr>
              <w:t>525</w:t>
            </w:r>
          </w:hyperlink>
        </w:p>
        <w:p>
          <w:pPr>
            <w:pStyle w:val="Contents4"/>
            <w:tabs>
              <w:tab w:val="clear" w:pos="8176"/>
              <w:tab w:val="right" w:pos="9026" w:leader="dot"/>
            </w:tabs>
            <w:rPr/>
          </w:pPr>
          <w:hyperlink w:anchor="__RefHeading___Toc6612149_211673320">
            <w:r>
              <w:rPr>
                <w:webHidden/>
                <w:rStyle w:val="IndexLink"/>
                <w:rtl w:val="true"/>
              </w:rPr>
              <w:t>در بدون حلقه</w:t>
            </w:r>
            <w:r>
              <w:rPr>
                <w:rStyle w:val="IndexLink"/>
                <w:rtl w:val="true"/>
              </w:rPr>
              <w:tab/>
            </w:r>
            <w:r>
              <w:rPr>
                <w:rStyle w:val="IndexLink"/>
              </w:rPr>
              <w:t>525</w:t>
            </w:r>
          </w:hyperlink>
        </w:p>
        <w:p>
          <w:pPr>
            <w:pStyle w:val="Contents4"/>
            <w:tabs>
              <w:tab w:val="clear" w:pos="8176"/>
              <w:tab w:val="right" w:pos="9026" w:leader="dot"/>
            </w:tabs>
            <w:rPr/>
          </w:pPr>
          <w:hyperlink w:anchor="__RefHeading___Toc6612151_211673320">
            <w:r>
              <w:rPr>
                <w:webHidden/>
                <w:rStyle w:val="IndexLink"/>
                <w:rtl w:val="true"/>
              </w:rPr>
              <w:t>لنگه‌ها و پرده‌ها</w:t>
            </w:r>
            <w:r>
              <w:rPr>
                <w:rStyle w:val="IndexLink"/>
                <w:rtl w:val="true"/>
              </w:rPr>
              <w:tab/>
            </w:r>
            <w:r>
              <w:rPr>
                <w:rStyle w:val="IndexLink"/>
              </w:rPr>
              <w:t>525</w:t>
            </w:r>
          </w:hyperlink>
        </w:p>
        <w:p>
          <w:pPr>
            <w:pStyle w:val="Contents4"/>
            <w:tabs>
              <w:tab w:val="clear" w:pos="8176"/>
              <w:tab w:val="right" w:pos="9026" w:leader="dot"/>
            </w:tabs>
            <w:rPr/>
          </w:pPr>
          <w:hyperlink w:anchor="__RefHeading___Toc6612153_211673320">
            <w:r>
              <w:rPr>
                <w:webHidden/>
                <w:rStyle w:val="IndexLink"/>
                <w:rtl w:val="true"/>
              </w:rPr>
              <w:t>باز كردن در يا كنار زدن پرده</w:t>
            </w:r>
            <w:r>
              <w:rPr>
                <w:rStyle w:val="IndexLink"/>
                <w:rtl w:val="true"/>
              </w:rPr>
              <w:tab/>
            </w:r>
            <w:r>
              <w:rPr>
                <w:rStyle w:val="IndexLink"/>
              </w:rPr>
              <w:t>527</w:t>
            </w:r>
          </w:hyperlink>
        </w:p>
        <w:p>
          <w:pPr>
            <w:pStyle w:val="Contents4"/>
            <w:tabs>
              <w:tab w:val="clear" w:pos="8176"/>
              <w:tab w:val="right" w:pos="9026" w:leader="dot"/>
            </w:tabs>
            <w:rPr/>
          </w:pPr>
          <w:hyperlink w:anchor="__RefHeading___Toc6612155_211673320">
            <w:r>
              <w:rPr>
                <w:webHidden/>
                <w:rStyle w:val="IndexLink"/>
                <w:rtl w:val="true"/>
              </w:rPr>
              <w:t xml:space="preserve">استدلال به حديث </w:t>
            </w:r>
            <w:r>
              <w:rPr>
                <w:rStyle w:val="IndexLink"/>
                <w:rtl w:val="true"/>
              </w:rPr>
              <w:t>«</w:t>
            </w:r>
            <w:r>
              <w:rPr>
                <w:rStyle w:val="IndexLink"/>
                <w:rtl w:val="true"/>
              </w:rPr>
              <w:t>پرده خانه فاطمه</w:t>
            </w:r>
            <w:r>
              <w:rPr>
                <w:rStyle w:val="IndexLink"/>
                <w:rtl w:val="true"/>
              </w:rPr>
              <w:t xml:space="preserve">» </w:t>
            </w:r>
            <w:r>
              <w:rPr>
                <w:rStyle w:val="IndexLink"/>
                <w:rtl w:val="true"/>
              </w:rPr>
              <w:t>نادرست است</w:t>
            </w:r>
            <w:r>
              <w:rPr>
                <w:rStyle w:val="IndexLink"/>
                <w:rtl w:val="true"/>
              </w:rPr>
              <w:tab/>
            </w:r>
            <w:r>
              <w:rPr>
                <w:rStyle w:val="IndexLink"/>
              </w:rPr>
              <w:t>527</w:t>
            </w:r>
          </w:hyperlink>
        </w:p>
        <w:p>
          <w:pPr>
            <w:pStyle w:val="Contents4"/>
            <w:tabs>
              <w:tab w:val="clear" w:pos="8176"/>
              <w:tab w:val="right" w:pos="9026" w:leader="dot"/>
            </w:tabs>
            <w:rPr/>
          </w:pPr>
          <w:hyperlink w:anchor="__RefHeading___Toc6612157_211673320">
            <w:r>
              <w:rPr>
                <w:webHidden/>
                <w:rStyle w:val="IndexLink"/>
                <w:rtl w:val="true"/>
              </w:rPr>
              <w:t>استدلال به داستان مغيره درست نيست</w:t>
            </w:r>
            <w:r>
              <w:rPr>
                <w:rStyle w:val="IndexLink"/>
                <w:rtl w:val="true"/>
              </w:rPr>
              <w:tab/>
            </w:r>
            <w:r>
              <w:rPr>
                <w:rStyle w:val="IndexLink"/>
              </w:rPr>
              <w:t>529</w:t>
            </w:r>
          </w:hyperlink>
        </w:p>
        <w:p>
          <w:pPr>
            <w:pStyle w:val="Contents4"/>
            <w:tabs>
              <w:tab w:val="clear" w:pos="8176"/>
              <w:tab w:val="right" w:pos="9026" w:leader="dot"/>
            </w:tabs>
            <w:rPr/>
          </w:pPr>
          <w:hyperlink w:anchor="__RefHeading___Toc6612159_211673320">
            <w:r>
              <w:rPr>
                <w:webHidden/>
                <w:rStyle w:val="IndexLink"/>
                <w:rtl w:val="true"/>
              </w:rPr>
              <w:t>بستن در</w:t>
            </w:r>
            <w:r>
              <w:rPr>
                <w:rStyle w:val="IndexLink"/>
                <w:rtl w:val="true"/>
              </w:rPr>
              <w:tab/>
            </w:r>
            <w:r>
              <w:rPr>
                <w:rStyle w:val="IndexLink"/>
              </w:rPr>
              <w:t>530</w:t>
            </w:r>
          </w:hyperlink>
        </w:p>
        <w:p>
          <w:pPr>
            <w:pStyle w:val="Contents4"/>
            <w:tabs>
              <w:tab w:val="clear" w:pos="8176"/>
              <w:tab w:val="right" w:pos="9026" w:leader="dot"/>
            </w:tabs>
            <w:rPr/>
          </w:pPr>
          <w:hyperlink w:anchor="__RefHeading___Toc6612161_211673320">
            <w:r>
              <w:rPr>
                <w:webHidden/>
                <w:rStyle w:val="IndexLink"/>
                <w:rtl w:val="true"/>
              </w:rPr>
              <w:t>در حجره را با دستم پيش كردم</w:t>
            </w:r>
            <w:r>
              <w:rPr>
                <w:rStyle w:val="IndexLink"/>
                <w:rtl w:val="true"/>
              </w:rPr>
              <w:tab/>
            </w:r>
            <w:r>
              <w:rPr>
                <w:rStyle w:val="IndexLink"/>
              </w:rPr>
              <w:t>534</w:t>
            </w:r>
          </w:hyperlink>
        </w:p>
        <w:p>
          <w:pPr>
            <w:pStyle w:val="Contents4"/>
            <w:tabs>
              <w:tab w:val="clear" w:pos="8176"/>
              <w:tab w:val="right" w:pos="9026" w:leader="dot"/>
            </w:tabs>
            <w:rPr/>
          </w:pPr>
          <w:hyperlink w:anchor="__RefHeading___Toc6612163_211673320">
            <w:r>
              <w:rPr>
                <w:webHidden/>
                <w:rStyle w:val="IndexLink"/>
                <w:rtl w:val="true"/>
              </w:rPr>
              <w:t>در بدون قفل</w:t>
            </w:r>
            <w:r>
              <w:rPr>
                <w:rStyle w:val="IndexLink"/>
                <w:rtl w:val="true"/>
              </w:rPr>
              <w:tab/>
            </w:r>
            <w:r>
              <w:rPr>
                <w:rStyle w:val="IndexLink"/>
              </w:rPr>
              <w:t>534</w:t>
            </w:r>
          </w:hyperlink>
        </w:p>
        <w:p>
          <w:pPr>
            <w:pStyle w:val="Contents4"/>
            <w:tabs>
              <w:tab w:val="clear" w:pos="8176"/>
              <w:tab w:val="right" w:pos="9026" w:leader="dot"/>
            </w:tabs>
            <w:rPr/>
          </w:pPr>
          <w:hyperlink w:anchor="__RefHeading___Toc6612165_211673320">
            <w:r>
              <w:rPr>
                <w:webHidden/>
                <w:rStyle w:val="IndexLink"/>
                <w:rtl w:val="true"/>
              </w:rPr>
              <w:t>در را فراز كردن</w:t>
            </w:r>
            <w:r>
              <w:rPr>
                <w:rStyle w:val="IndexLink"/>
                <w:rtl w:val="true"/>
              </w:rPr>
              <w:tab/>
            </w:r>
            <w:r>
              <w:rPr>
                <w:rStyle w:val="IndexLink"/>
              </w:rPr>
              <w:t>535</w:t>
            </w:r>
          </w:hyperlink>
        </w:p>
        <w:p>
          <w:pPr>
            <w:pStyle w:val="Contents4"/>
            <w:tabs>
              <w:tab w:val="clear" w:pos="8176"/>
              <w:tab w:val="right" w:pos="9026" w:leader="dot"/>
            </w:tabs>
            <w:rPr/>
          </w:pPr>
          <w:hyperlink w:anchor="__RefHeading___Toc6612167_211673320">
            <w:r>
              <w:rPr>
                <w:webHidden/>
                <w:rStyle w:val="IndexLink"/>
                <w:rtl w:val="true"/>
              </w:rPr>
              <w:t>در بسته، مانع ورود و خروج</w:t>
            </w:r>
            <w:r>
              <w:rPr>
                <w:rStyle w:val="IndexLink"/>
                <w:rtl w:val="true"/>
              </w:rPr>
              <w:tab/>
            </w:r>
            <w:r>
              <w:rPr>
                <w:rStyle w:val="IndexLink"/>
              </w:rPr>
              <w:t>536</w:t>
            </w:r>
          </w:hyperlink>
        </w:p>
        <w:p>
          <w:pPr>
            <w:pStyle w:val="Contents4"/>
            <w:tabs>
              <w:tab w:val="clear" w:pos="8176"/>
              <w:tab w:val="right" w:pos="9026" w:leader="dot"/>
            </w:tabs>
            <w:rPr/>
          </w:pPr>
          <w:hyperlink w:anchor="__RefHeading___Toc6612169_211673320">
            <w:r>
              <w:rPr>
                <w:webHidden/>
                <w:rStyle w:val="IndexLink"/>
                <w:rtl w:val="true"/>
              </w:rPr>
              <w:t>در زدن</w:t>
            </w:r>
            <w:r>
              <w:rPr>
                <w:rStyle w:val="IndexLink"/>
                <w:rtl w:val="true"/>
              </w:rPr>
              <w:tab/>
            </w:r>
            <w:r>
              <w:rPr>
                <w:rStyle w:val="IndexLink"/>
              </w:rPr>
              <w:t>537</w:t>
            </w:r>
          </w:hyperlink>
        </w:p>
        <w:p>
          <w:pPr>
            <w:pStyle w:val="Contents4"/>
            <w:tabs>
              <w:tab w:val="clear" w:pos="8176"/>
              <w:tab w:val="right" w:pos="9026" w:leader="dot"/>
            </w:tabs>
            <w:rPr/>
          </w:pPr>
          <w:hyperlink w:anchor="__RefHeading___Toc6612171_211673320">
            <w:r>
              <w:rPr>
                <w:webHidden/>
                <w:rStyle w:val="IndexLink"/>
                <w:rtl w:val="true"/>
              </w:rPr>
              <w:t>پاسخ از پشت در</w:t>
            </w:r>
            <w:r>
              <w:rPr>
                <w:rStyle w:val="IndexLink"/>
                <w:rtl w:val="true"/>
              </w:rPr>
              <w:tab/>
            </w:r>
            <w:r>
              <w:rPr>
                <w:rStyle w:val="IndexLink"/>
              </w:rPr>
              <w:t>541</w:t>
            </w:r>
          </w:hyperlink>
        </w:p>
        <w:p>
          <w:pPr>
            <w:pStyle w:val="Contents4"/>
            <w:tabs>
              <w:tab w:val="clear" w:pos="8176"/>
              <w:tab w:val="right" w:pos="9026" w:leader="dot"/>
            </w:tabs>
            <w:rPr/>
          </w:pPr>
          <w:hyperlink w:anchor="__RefHeading___Toc6612173_211673320">
            <w:r>
              <w:rPr>
                <w:webHidden/>
                <w:rStyle w:val="IndexLink"/>
                <w:rtl w:val="true"/>
              </w:rPr>
              <w:t>پشت در</w:t>
            </w:r>
            <w:r>
              <w:rPr>
                <w:rStyle w:val="IndexLink"/>
                <w:rtl w:val="true"/>
              </w:rPr>
              <w:tab/>
            </w:r>
            <w:r>
              <w:rPr>
                <w:rStyle w:val="IndexLink"/>
              </w:rPr>
              <w:t>542</w:t>
            </w:r>
          </w:hyperlink>
        </w:p>
        <w:p>
          <w:pPr>
            <w:pStyle w:val="Contents4"/>
            <w:tabs>
              <w:tab w:val="clear" w:pos="8176"/>
              <w:tab w:val="right" w:pos="9026" w:leader="dot"/>
            </w:tabs>
            <w:rPr/>
          </w:pPr>
          <w:hyperlink w:anchor="__RefHeading___Toc6612175_211673320">
            <w:r>
              <w:rPr>
                <w:webHidden/>
                <w:rStyle w:val="IndexLink"/>
                <w:rtl w:val="true"/>
              </w:rPr>
              <w:t>حركت در</w:t>
            </w:r>
            <w:r>
              <w:rPr>
                <w:rStyle w:val="IndexLink"/>
                <w:rtl w:val="true"/>
              </w:rPr>
              <w:tab/>
            </w:r>
            <w:r>
              <w:rPr>
                <w:rStyle w:val="IndexLink"/>
              </w:rPr>
              <w:t>542</w:t>
            </w:r>
          </w:hyperlink>
        </w:p>
        <w:p>
          <w:pPr>
            <w:pStyle w:val="Contents4"/>
            <w:tabs>
              <w:tab w:val="clear" w:pos="8176"/>
              <w:tab w:val="right" w:pos="9026" w:leader="dot"/>
            </w:tabs>
            <w:rPr/>
          </w:pPr>
          <w:hyperlink w:anchor="__RefHeading___Toc6612177_211673320">
            <w:r>
              <w:rPr>
                <w:webHidden/>
                <w:rStyle w:val="IndexLink"/>
                <w:rtl w:val="true"/>
              </w:rPr>
              <w:t>دستش را روي در گذاشت و آن را به داخل راند</w:t>
            </w:r>
            <w:r>
              <w:rPr>
                <w:rStyle w:val="IndexLink"/>
                <w:rtl w:val="true"/>
              </w:rPr>
              <w:tab/>
            </w:r>
            <w:r>
              <w:rPr>
                <w:rStyle w:val="IndexLink"/>
              </w:rPr>
              <w:t>543</w:t>
            </w:r>
          </w:hyperlink>
        </w:p>
        <w:p>
          <w:pPr>
            <w:pStyle w:val="Contents4"/>
            <w:tabs>
              <w:tab w:val="clear" w:pos="8176"/>
              <w:tab w:val="right" w:pos="9026" w:leader="dot"/>
            </w:tabs>
            <w:rPr/>
          </w:pPr>
          <w:hyperlink w:anchor="__RefHeading___Toc6612179_211673320">
            <w:r>
              <w:rPr>
                <w:webHidden/>
                <w:rStyle w:val="IndexLink"/>
                <w:rtl w:val="true"/>
              </w:rPr>
              <w:t>اگر روايات دروغ باشد</w:t>
            </w:r>
            <w:r>
              <w:rPr>
                <w:rStyle w:val="IndexLink"/>
                <w:rtl w:val="true"/>
              </w:rPr>
              <w:tab/>
            </w:r>
            <w:r>
              <w:rPr>
                <w:rStyle w:val="IndexLink"/>
              </w:rPr>
              <w:t>543</w:t>
            </w:r>
          </w:hyperlink>
        </w:p>
        <w:p>
          <w:pPr>
            <w:pStyle w:val="Contents4"/>
            <w:tabs>
              <w:tab w:val="clear" w:pos="8176"/>
              <w:tab w:val="right" w:pos="9026" w:leader="dot"/>
            </w:tabs>
            <w:rPr/>
          </w:pPr>
          <w:hyperlink w:anchor="__RefHeading___Toc6612181_211673320">
            <w:r>
              <w:rPr>
                <w:webHidden/>
                <w:rStyle w:val="IndexLink"/>
                <w:rtl w:val="true"/>
              </w:rPr>
              <w:t>باز كردن در</w:t>
            </w:r>
            <w:r>
              <w:rPr>
                <w:rStyle w:val="IndexLink"/>
                <w:rtl w:val="true"/>
              </w:rPr>
              <w:tab/>
            </w:r>
            <w:r>
              <w:rPr>
                <w:rStyle w:val="IndexLink"/>
              </w:rPr>
              <w:t>544</w:t>
            </w:r>
          </w:hyperlink>
        </w:p>
        <w:p>
          <w:pPr>
            <w:pStyle w:val="Contents4"/>
            <w:tabs>
              <w:tab w:val="clear" w:pos="8176"/>
              <w:tab w:val="right" w:pos="9026" w:leader="dot"/>
            </w:tabs>
            <w:rPr/>
          </w:pPr>
          <w:hyperlink w:anchor="__RefHeading___Toc6612183_211673320">
            <w:r>
              <w:rPr>
                <w:webHidden/>
                <w:rStyle w:val="IndexLink"/>
                <w:rtl w:val="true"/>
              </w:rPr>
              <w:t>در قفل</w:t>
            </w:r>
            <w:r>
              <w:rPr>
                <w:rStyle w:val="IndexLink"/>
                <w:rtl w:val="true"/>
              </w:rPr>
              <w:tab/>
            </w:r>
            <w:r>
              <w:rPr>
                <w:rStyle w:val="IndexLink"/>
              </w:rPr>
              <w:t>550</w:t>
            </w:r>
          </w:hyperlink>
        </w:p>
        <w:p>
          <w:pPr>
            <w:pStyle w:val="Contents4"/>
            <w:tabs>
              <w:tab w:val="clear" w:pos="8176"/>
              <w:tab w:val="right" w:pos="9026" w:leader="dot"/>
            </w:tabs>
            <w:rPr/>
          </w:pPr>
          <w:hyperlink w:anchor="__RefHeading___Toc6612185_211673320">
            <w:r>
              <w:rPr>
                <w:webHidden/>
                <w:rStyle w:val="IndexLink"/>
                <w:rtl w:val="true"/>
              </w:rPr>
              <w:t>باز كردن قفل و بسته ماندن در</w:t>
            </w:r>
            <w:r>
              <w:rPr>
                <w:rStyle w:val="IndexLink"/>
                <w:rtl w:val="true"/>
              </w:rPr>
              <w:tab/>
            </w:r>
            <w:r>
              <w:rPr>
                <w:rStyle w:val="IndexLink"/>
              </w:rPr>
              <w:t>550</w:t>
            </w:r>
          </w:hyperlink>
        </w:p>
        <w:p>
          <w:pPr>
            <w:pStyle w:val="Contents4"/>
            <w:tabs>
              <w:tab w:val="clear" w:pos="8176"/>
              <w:tab w:val="right" w:pos="9026" w:leader="dot"/>
            </w:tabs>
            <w:rPr/>
          </w:pPr>
          <w:hyperlink w:anchor="__RefHeading___Toc6612187_211673320">
            <w:r>
              <w:rPr>
                <w:webHidden/>
                <w:rStyle w:val="IndexLink"/>
                <w:rtl w:val="true"/>
              </w:rPr>
              <w:t>شكستن در</w:t>
            </w:r>
            <w:r>
              <w:rPr>
                <w:rStyle w:val="IndexLink"/>
                <w:rtl w:val="true"/>
              </w:rPr>
              <w:tab/>
            </w:r>
            <w:r>
              <w:rPr>
                <w:rStyle w:val="IndexLink"/>
              </w:rPr>
              <w:t>552</w:t>
            </w:r>
          </w:hyperlink>
        </w:p>
        <w:p>
          <w:pPr>
            <w:pStyle w:val="Contents4"/>
            <w:tabs>
              <w:tab w:val="clear" w:pos="8176"/>
              <w:tab w:val="right" w:pos="9026" w:leader="dot"/>
            </w:tabs>
            <w:rPr/>
          </w:pPr>
          <w:hyperlink w:anchor="__RefHeading___Toc6612189_211673320">
            <w:r>
              <w:rPr>
                <w:webHidden/>
                <w:rStyle w:val="IndexLink"/>
                <w:rtl w:val="true"/>
              </w:rPr>
              <w:t>در كليددار</w:t>
            </w:r>
            <w:r>
              <w:rPr>
                <w:rStyle w:val="IndexLink"/>
                <w:rtl w:val="true"/>
              </w:rPr>
              <w:tab/>
            </w:r>
            <w:r>
              <w:rPr>
                <w:rStyle w:val="IndexLink"/>
              </w:rPr>
              <w:t>553</w:t>
            </w:r>
          </w:hyperlink>
        </w:p>
        <w:p>
          <w:pPr>
            <w:pStyle w:val="Contents4"/>
            <w:tabs>
              <w:tab w:val="clear" w:pos="8176"/>
              <w:tab w:val="right" w:pos="9026" w:leader="dot"/>
            </w:tabs>
            <w:rPr/>
          </w:pPr>
          <w:hyperlink w:anchor="__RefHeading___Toc6612191_211673320">
            <w:r>
              <w:rPr>
                <w:webHidden/>
                <w:rStyle w:val="IndexLink"/>
                <w:rtl w:val="true"/>
              </w:rPr>
              <w:t xml:space="preserve">بستن </w:t>
            </w:r>
            <w:r>
              <w:rPr>
                <w:rStyle w:val="IndexLink"/>
                <w:rtl w:val="true"/>
              </w:rPr>
              <w:t>(</w:t>
            </w:r>
            <w:r>
              <w:rPr>
                <w:rStyle w:val="IndexLink"/>
                <w:rtl w:val="true"/>
              </w:rPr>
              <w:t>رتاج</w:t>
            </w:r>
            <w:r>
              <w:rPr>
                <w:rStyle w:val="IndexLink"/>
                <w:rtl w:val="true"/>
              </w:rPr>
              <w:t xml:space="preserve">) </w:t>
            </w:r>
            <w:r>
              <w:rPr>
                <w:rStyle w:val="IndexLink"/>
                <w:rtl w:val="true"/>
              </w:rPr>
              <w:t>در</w:t>
            </w:r>
            <w:r>
              <w:rPr>
                <w:rStyle w:val="IndexLink"/>
                <w:rtl w:val="true"/>
              </w:rPr>
              <w:tab/>
            </w:r>
            <w:r>
              <w:rPr>
                <w:rStyle w:val="IndexLink"/>
              </w:rPr>
              <w:t>554</w:t>
            </w:r>
          </w:hyperlink>
        </w:p>
        <w:p>
          <w:pPr>
            <w:pStyle w:val="Contents4"/>
            <w:tabs>
              <w:tab w:val="clear" w:pos="8176"/>
              <w:tab w:val="right" w:pos="9026" w:leader="dot"/>
            </w:tabs>
            <w:rPr/>
          </w:pPr>
          <w:hyperlink w:anchor="__RefHeading___Toc6612193_211673320">
            <w:r>
              <w:rPr>
                <w:webHidden/>
                <w:rStyle w:val="IndexLink"/>
                <w:rtl w:val="true"/>
              </w:rPr>
              <w:t xml:space="preserve">شكاف </w:t>
            </w:r>
            <w:r>
              <w:rPr>
                <w:rStyle w:val="IndexLink"/>
                <w:rtl w:val="true"/>
              </w:rPr>
              <w:t>(</w:t>
            </w:r>
            <w:r>
              <w:rPr>
                <w:rStyle w:val="IndexLink"/>
                <w:rtl w:val="true"/>
              </w:rPr>
              <w:t>درز</w:t>
            </w:r>
            <w:r>
              <w:rPr>
                <w:rStyle w:val="IndexLink"/>
                <w:rtl w:val="true"/>
              </w:rPr>
              <w:t xml:space="preserve">) </w:t>
            </w:r>
            <w:r>
              <w:rPr>
                <w:rStyle w:val="IndexLink"/>
                <w:rtl w:val="true"/>
              </w:rPr>
              <w:t>در</w:t>
            </w:r>
            <w:r>
              <w:rPr>
                <w:rStyle w:val="IndexLink"/>
                <w:rtl w:val="true"/>
              </w:rPr>
              <w:tab/>
            </w:r>
            <w:r>
              <w:rPr>
                <w:rStyle w:val="IndexLink"/>
              </w:rPr>
              <w:t>554</w:t>
            </w:r>
          </w:hyperlink>
        </w:p>
        <w:p>
          <w:pPr>
            <w:pStyle w:val="Contents4"/>
            <w:tabs>
              <w:tab w:val="clear" w:pos="8176"/>
              <w:tab w:val="right" w:pos="9026" w:leader="dot"/>
            </w:tabs>
            <w:rPr/>
          </w:pPr>
          <w:hyperlink w:anchor="__RefHeading___Toc6612195_211673320">
            <w:r>
              <w:rPr>
                <w:webHidden/>
                <w:rStyle w:val="IndexLink"/>
                <w:rtl w:val="true"/>
              </w:rPr>
              <w:t>بلعيدن درها</w:t>
            </w:r>
            <w:r>
              <w:rPr>
                <w:rStyle w:val="IndexLink"/>
                <w:rtl w:val="true"/>
              </w:rPr>
              <w:tab/>
            </w:r>
            <w:r>
              <w:rPr>
                <w:rStyle w:val="IndexLink"/>
              </w:rPr>
              <w:t>555</w:t>
            </w:r>
          </w:hyperlink>
        </w:p>
        <w:p>
          <w:pPr>
            <w:pStyle w:val="Contents4"/>
            <w:tabs>
              <w:tab w:val="clear" w:pos="8176"/>
              <w:tab w:val="right" w:pos="9026" w:leader="dot"/>
            </w:tabs>
            <w:rPr/>
          </w:pPr>
          <w:hyperlink w:anchor="__RefHeading___Toc6612197_211673320">
            <w:r>
              <w:rPr>
                <w:webHidden/>
                <w:rStyle w:val="IndexLink"/>
                <w:rtl w:val="true"/>
              </w:rPr>
              <w:t>درهاي خانه‌هاي مدينه پس از وفات پيغمبر</w:t>
            </w:r>
            <w:r>
              <w:rPr>
                <w:rStyle w:val="IndexLink"/>
                <w:rtl w:val="true"/>
              </w:rPr>
              <w:tab/>
            </w:r>
            <w:r>
              <w:rPr>
                <w:rStyle w:val="IndexLink"/>
              </w:rPr>
              <w:t>561</w:t>
            </w:r>
          </w:hyperlink>
        </w:p>
        <w:p>
          <w:pPr>
            <w:pStyle w:val="Contents3"/>
            <w:tabs>
              <w:tab w:val="clear" w:pos="8459"/>
              <w:tab w:val="right" w:pos="9026" w:leader="dot"/>
            </w:tabs>
            <w:rPr/>
          </w:pPr>
          <w:hyperlink w:anchor="__RefHeading___Toc6612199_211673320">
            <w:r>
              <w:rPr>
                <w:webHidden/>
                <w:rStyle w:val="IndexLink"/>
                <w:rtl w:val="true"/>
              </w:rPr>
              <w:t>درهاي كعبه و خانه‌هاي مكه</w:t>
            </w:r>
            <w:r>
              <w:rPr>
                <w:rStyle w:val="IndexLink"/>
                <w:rtl w:val="true"/>
              </w:rPr>
              <w:tab/>
            </w:r>
            <w:r>
              <w:rPr>
                <w:rStyle w:val="IndexLink"/>
              </w:rPr>
              <w:t>567</w:t>
            </w:r>
          </w:hyperlink>
        </w:p>
        <w:p>
          <w:pPr>
            <w:pStyle w:val="Contents4"/>
            <w:tabs>
              <w:tab w:val="clear" w:pos="8176"/>
              <w:tab w:val="right" w:pos="9026" w:leader="dot"/>
            </w:tabs>
            <w:rPr/>
          </w:pPr>
          <w:hyperlink w:anchor="__RefHeading___Toc6612201_211673320">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6612203_211673320">
            <w:r>
              <w:rPr>
                <w:webHidden/>
                <w:rStyle w:val="IndexLink"/>
                <w:rtl w:val="true"/>
              </w:rPr>
              <w:t>درهاي مكه در عصر نبوت</w:t>
            </w:r>
            <w:r>
              <w:rPr>
                <w:rStyle w:val="IndexLink"/>
                <w:rtl w:val="true"/>
              </w:rPr>
              <w:tab/>
            </w:r>
            <w:r>
              <w:rPr>
                <w:rStyle w:val="IndexLink"/>
              </w:rPr>
              <w:t>568</w:t>
            </w:r>
          </w:hyperlink>
        </w:p>
        <w:p>
          <w:pPr>
            <w:pStyle w:val="Contents4"/>
            <w:tabs>
              <w:tab w:val="clear" w:pos="8176"/>
              <w:tab w:val="right" w:pos="9026" w:leader="dot"/>
            </w:tabs>
            <w:rPr/>
          </w:pPr>
          <w:hyperlink w:anchor="__RefHeading___Toc6612205_211673320">
            <w:r>
              <w:rPr>
                <w:webHidden/>
                <w:rStyle w:val="IndexLink"/>
                <w:rtl w:val="true"/>
              </w:rPr>
              <w:t>درهاي مكه پيش از فتح</w:t>
            </w:r>
            <w:r>
              <w:rPr>
                <w:rStyle w:val="IndexLink"/>
                <w:rtl w:val="true"/>
              </w:rPr>
              <w:tab/>
            </w:r>
            <w:r>
              <w:rPr>
                <w:rStyle w:val="IndexLink"/>
              </w:rPr>
              <w:t>569</w:t>
            </w:r>
          </w:hyperlink>
        </w:p>
        <w:p>
          <w:pPr>
            <w:pStyle w:val="Contents4"/>
            <w:tabs>
              <w:tab w:val="clear" w:pos="8176"/>
              <w:tab w:val="right" w:pos="9026" w:leader="dot"/>
            </w:tabs>
            <w:rPr/>
          </w:pPr>
          <w:hyperlink w:anchor="__RefHeading___Toc6612207_211673320">
            <w:r>
              <w:rPr>
                <w:webHidden/>
                <w:rStyle w:val="IndexLink"/>
                <w:rtl w:val="true"/>
              </w:rPr>
              <w:t>در كعبه</w:t>
            </w:r>
            <w:r>
              <w:rPr>
                <w:rStyle w:val="IndexLink"/>
                <w:rtl w:val="true"/>
              </w:rPr>
              <w:tab/>
            </w:r>
            <w:r>
              <w:rPr>
                <w:rStyle w:val="IndexLink"/>
              </w:rPr>
              <w:t>571</w:t>
            </w:r>
          </w:hyperlink>
        </w:p>
        <w:p>
          <w:pPr>
            <w:pStyle w:val="Contents4"/>
            <w:tabs>
              <w:tab w:val="clear" w:pos="8176"/>
              <w:tab w:val="right" w:pos="9026" w:leader="dot"/>
            </w:tabs>
            <w:rPr/>
          </w:pPr>
          <w:hyperlink w:anchor="__RefHeading___Toc6612209_211673320">
            <w:r>
              <w:rPr>
                <w:webHidden/>
                <w:rStyle w:val="IndexLink"/>
                <w:rtl w:val="true"/>
              </w:rPr>
              <w:t>خلاصه</w:t>
            </w:r>
            <w:r>
              <w:rPr>
                <w:rStyle w:val="IndexLink"/>
                <w:rtl w:val="true"/>
              </w:rPr>
              <w:tab/>
            </w:r>
            <w:r>
              <w:rPr>
                <w:rStyle w:val="IndexLink"/>
              </w:rPr>
              <w:t>573</w:t>
            </w:r>
          </w:hyperlink>
        </w:p>
        <w:p>
          <w:pPr>
            <w:pStyle w:val="Contents3"/>
            <w:tabs>
              <w:tab w:val="clear" w:pos="8459"/>
              <w:tab w:val="right" w:pos="9026" w:leader="dot"/>
            </w:tabs>
            <w:rPr/>
          </w:pPr>
          <w:hyperlink w:anchor="__RefHeading___Toc6612211_211673320">
            <w:r>
              <w:rPr>
                <w:webHidden/>
                <w:rStyle w:val="IndexLink"/>
                <w:rtl w:val="true"/>
              </w:rPr>
              <w:t>اقدام براي آتش زدن در خانه فاطمه</w:t>
            </w:r>
            <w:r>
              <w:rPr>
                <w:rStyle w:val="IndexLink"/>
                <w:rtl w:val="true"/>
              </w:rPr>
              <w:tab/>
            </w:r>
            <w:r>
              <w:rPr>
                <w:rStyle w:val="IndexLink"/>
              </w:rPr>
              <w:t>577</w:t>
            </w:r>
          </w:hyperlink>
        </w:p>
        <w:p>
          <w:pPr>
            <w:pStyle w:val="Contents4"/>
            <w:tabs>
              <w:tab w:val="clear" w:pos="8176"/>
              <w:tab w:val="right" w:pos="9026" w:leader="dot"/>
            </w:tabs>
            <w:rPr/>
          </w:pPr>
          <w:hyperlink w:anchor="__RefHeading___Toc6612213_211673320">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6612215_211673320">
            <w:r>
              <w:rPr>
                <w:webHidden/>
                <w:rStyle w:val="IndexLink"/>
                <w:rtl w:val="true"/>
              </w:rPr>
              <w:t>سرآغاز</w:t>
            </w:r>
            <w:r>
              <w:rPr>
                <w:rStyle w:val="IndexLink"/>
                <w:rtl w:val="true"/>
              </w:rPr>
              <w:tab/>
            </w:r>
            <w:r>
              <w:rPr>
                <w:rStyle w:val="IndexLink"/>
              </w:rPr>
              <w:t>578</w:t>
            </w:r>
          </w:hyperlink>
        </w:p>
        <w:p>
          <w:pPr>
            <w:pStyle w:val="Contents4"/>
            <w:tabs>
              <w:tab w:val="clear" w:pos="8176"/>
              <w:tab w:val="right" w:pos="9026" w:leader="dot"/>
            </w:tabs>
            <w:rPr/>
          </w:pPr>
          <w:hyperlink w:anchor="__RefHeading___Toc6612217_211673320">
            <w:r>
              <w:rPr>
                <w:webHidden/>
                <w:rStyle w:val="IndexLink"/>
                <w:rtl w:val="true"/>
              </w:rPr>
              <w:t>در اين فصل چه مي‌خواهيم؟</w:t>
            </w:r>
            <w:r>
              <w:rPr>
                <w:rStyle w:val="IndexLink"/>
                <w:rtl w:val="true"/>
              </w:rPr>
              <w:tab/>
            </w:r>
            <w:r>
              <w:rPr>
                <w:rStyle w:val="IndexLink"/>
              </w:rPr>
              <w:t>578</w:t>
            </w:r>
          </w:hyperlink>
        </w:p>
        <w:p>
          <w:pPr>
            <w:pStyle w:val="Contents4"/>
            <w:tabs>
              <w:tab w:val="clear" w:pos="8176"/>
              <w:tab w:val="right" w:pos="9026" w:leader="dot"/>
            </w:tabs>
            <w:rPr/>
          </w:pPr>
          <w:hyperlink w:anchor="__RefHeading___Toc6612219_211673320">
            <w:r>
              <w:rPr>
                <w:webHidden/>
                <w:rStyle w:val="IndexLink"/>
                <w:rtl w:val="true"/>
              </w:rPr>
              <w:t>آتش زدن در يا تهديد بدان</w:t>
            </w:r>
            <w:r>
              <w:rPr>
                <w:rStyle w:val="IndexLink"/>
                <w:rtl w:val="true"/>
              </w:rPr>
              <w:tab/>
            </w:r>
            <w:r>
              <w:rPr>
                <w:rStyle w:val="IndexLink"/>
              </w:rPr>
              <w:t>579</w:t>
            </w:r>
          </w:hyperlink>
        </w:p>
        <w:p>
          <w:pPr>
            <w:pStyle w:val="Contents4"/>
            <w:tabs>
              <w:tab w:val="clear" w:pos="8176"/>
              <w:tab w:val="right" w:pos="9026" w:leader="dot"/>
            </w:tabs>
            <w:rPr/>
          </w:pPr>
          <w:hyperlink w:anchor="__RefHeading___Toc6612221_211673320">
            <w:r>
              <w:rPr>
                <w:webHidden/>
                <w:rStyle w:val="IndexLink"/>
                <w:rtl w:val="true"/>
              </w:rPr>
              <w:t>خلاصه</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5_15277"/>
      <w:bookmarkStart w:id="1" w:name="pg805_15277"/>
      <w:bookmarkEnd w:id="1"/>
    </w:p>
    <w:p>
      <w:pPr>
        <w:pStyle w:val="Heading2"/>
        <w:numPr>
          <w:ilvl w:val="1"/>
          <w:numId w:val="1"/>
        </w:numPr>
        <w:rPr/>
      </w:pPr>
      <w:bookmarkStart w:id="2" w:name="pg805_15277"/>
      <w:bookmarkStart w:id="3" w:name="__RefHeading___Toc6611679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رنج‌های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جعفرمرتضی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محمد سپهری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ایام دفتر مطالعات تاریخ و معارف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91063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813000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91063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813000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ماساه الزهراآ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سپهری محمد،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تاریخ و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5391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168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رنج‌های زهرا علیهاالسلام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جعفرمرتضی العاملی</w:t>
      </w:r>
      <w:bookmarkStart w:id="7" w:name="pg805_15280"/>
    </w:p>
    <w:p>
      <w:pPr>
        <w:pStyle w:val="Heading2"/>
        <w:numPr>
          <w:ilvl w:val="1"/>
          <w:numId w:val="1"/>
        </w:numPr>
        <w:rPr/>
      </w:pPr>
      <w:bookmarkStart w:id="8" w:name="__RefHeading___Toc6611683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ثناي بي‌منتها خداي يگانه را و درود و سلام بر محمد فرستاده خدا، و خاندان پاكيزه‌اش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حوادثي كه پس از پيغمبر صلي اللَّه عليه و آله بر دخترش فاطمه عليهاالسلام گذشت و بلايا و مصائبي كه زهرا عليهاالسلام با آن مواجه شد، شخص يا شخصيت دختر پيغمبر عليهاالسلام را به عنوان يك فرد به آن اندازه هدف قرار نداد كه تفوق‌طلبي بر اصول ثابت اسلامي را به منظور دستيابي به مناصب و امتيازاتي كه اگر اين حوادث و وقايع را بوجود نمي‌آوردند، هرگز قادر به دستيابي بدان نبودند، و يا كسب مقامهايي كه ابداً استحقاق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بود كه در واقع زهرا عليهاالسلام سد منيع و قوي‌اي بود كه راه تحقق بلندپروازيهاي نامشروع و غير قابل توجيه آنان قرار داشت؛ و نيروي تأثيرگذار و كوبنده و برنده در اظهار بطلان بلندپروازيهاي آنان، و تأكيد و تحكيم بطلان و عدم مشروعيت آن در شعور امّت، و در وجدان و ضمير اسلامي انساني آن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اوقات انسان در سياق فهم تاريخ مي‌بيند كه برخي مي‌خواهند وانمود كنند كه در اين خصوص، در حالتي از تردد يا ترديد بسر مي‌برند و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توجيهات معقول يا فرصتهاي واقعي در جامعه وجود داشته كه به آن حوادث و وقايع امكان دهد در عمل و واقعيت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براي اظهار اين حالت، درباره‌ي دقت و حتي درستي نقل حديثي و تاريخي اينگونه حوادث پرسشهاي</w:t>
      </w:r>
    </w:p>
    <w:p>
      <w:pPr>
        <w:pStyle w:val="BookText"/>
        <w:rPr/>
      </w:pPr>
      <w:r>
        <w:rPr>
          <w:rFonts w:ascii="IRNazanin" w:hAnsi="IRNazanin" w:eastAsia="IRNazanin"/>
          <w:color w:val="111111"/>
          <w:sz w:val="28"/>
          <w:sz w:val="28"/>
          <w:szCs w:val="28"/>
          <w:rtl w:val="true"/>
          <w:lang w:bidi="fa-IR"/>
        </w:rPr>
        <w:t>عديده‌اي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اگر نتوانند آن را به صورت علني و صريح رد و باطل كنند، هيچ اشكالي در ايجاد شك و ترديد در وقوع همه‌ي اين حوادث نمي‌بينند، به علاوه موضع اين قبيل انسانها در داخل خود نيز يك اصل مسلّم غير قابل ترديد دارد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پرسشها و سپس يقين پيدا كردن از صحت اين وقايع و حوادث به حد و حتم، ضرورتاً به معناي محكوميت قاطع، و ردّ صريح مشروعيت همه‌ي جامعه و فضايي كه پديدار گشت و نيز تخطئه‌ي صريح و تلخ عاملان اصلي اين حوادث، و مرتكبان مصائب و بلايايي است كه زهرا عليهاالسلام را از همه طرف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همان چيزي است كه اينان در صدد دوري از افتادن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مطالعه‌ي موجز عرضه‌ي همان پرسشهايي است كه نتيجه‌ي آن نوعي شك و تشكيك نزد 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ارائه توضيحات يا پاسخهاي ديگري به پرسشها و يا شبهات مطرح شده پيرامون قضاياي ديگر مربوط به زندگاني حضرت زهرا عليهاالسلام پس از پيغمبر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مطالعه را تقديم خوانندگان ارجمند مي‌كنيم با تأكيد بر احترام و تقدير از خصوصيات شخصيتي همگان، و تأكيد بر اين نكته كه نبايد اختلاف ديدگاه، و اتخاذ موضع در مسائلي در اين سطح از اهميت و حساسيت در روابط مودّت‌آميز خللي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توانايي و ياري مي‌خواهيم و از درگاه او مسئلت داريم كه راه راست، و گفتار درست، و صحت قصد، و خلوص نيت، و طهارت و صفاي عمل به ما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ولي ماست و هدايتگر به 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شعبان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مرتضي العاملي</w:t>
      </w:r>
      <w:bookmarkStart w:id="10" w:name="pg805_15282"/>
    </w:p>
    <w:p>
      <w:pPr>
        <w:pStyle w:val="Heading2"/>
        <w:numPr>
          <w:ilvl w:val="1"/>
          <w:numId w:val="1"/>
        </w:numPr>
        <w:rPr/>
      </w:pPr>
      <w:bookmarkStart w:id="11" w:name="__RefHeading___Toc6611685_21167332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اين كتاب به بررسي مسائلي مي‌پردازد كه در سالهاي اخير پيرامون مظلوميت زهرا عليهاالسلام و آنچه پس از رحلت رسول اكرم صلي اللَّه عليه و آله بر او گذشت، و نيز مسائلي كه گونه‌اي ارتباط با آن حضرت دارد،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طرح و بيان اين مسائل ما را بر آن داشت تا به توضيح و تنقيح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شايسته ديديم پيش از ورود به بررسي مسائل مهم، خواننده‌ي ارجمند را به چند مطلب و نكته درباره‌ي پژوهشهاي علمي تذكر دهيم كه آگاهي از آن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بخشي از مسائل را در مقاله‌اي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بفوق أن أخطي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منتشر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اين مسائل و از آنجا كه ممكن است خواننده‌ي گرانقدر به آن مقاله دسترسي نداشته باشد، آن را با نكات جديدي در اينجا مي‌آوريم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كه در اين كتاب مورد نقد و بررسي ما قرار گرفته، در نوشته‌ها، مقالات، سخنرانيها و مصاحبه‌هاي مطبوعاتي يا راديويي و تلويزيوني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رعايت عواطف و احساسات از تصريح به نام گوينده آن خودداري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نمي‌خواهيم كوچك‌ترين تشويش خاطري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اكنون نيز به دوستي و محبت با همه علاقمند بوده و هستيم و براي همه آرزوي خير و خوشي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توضيح برخي از مسائل را بر خود واجب ديديم، اساساً به نشر اين بررسي نمي‌پرداختيم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آنچه در اين كتاب آمده را بر وفق</w:t>
      </w:r>
    </w:p>
    <w:p>
      <w:pPr>
        <w:pStyle w:val="BookText"/>
        <w:rPr/>
      </w:pPr>
      <w:r>
        <w:rPr>
          <w:rFonts w:ascii="IRNazanin" w:hAnsi="IRNazanin" w:eastAsia="IRNazanin"/>
          <w:color w:val="111111"/>
          <w:sz w:val="28"/>
          <w:sz w:val="28"/>
          <w:szCs w:val="28"/>
          <w:rtl w:val="true"/>
          <w:lang w:bidi="fa-IR"/>
        </w:rPr>
        <w:t>قاعده‌ي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المريب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خود تفسير كند، اين به خودش مربوط است ولي ما به او توصيه مي‌كنيم كه چنين نينديشد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ما گفته است نه گوينده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زندگاني علمي خود گاهي اوقات با افرادي برخورد مي‌كنيد كه بناحق ادعاي فرهنگ و معرفت دارند و القاب و عناويني هم در پي نام خويش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براي بي‌اعتبار كردن مخالفان و منتقدان خود، آنها را مورد هجوم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يكي از همين افراد به ياري يزيد بن معاويه برخاسته و لعن او را مايه‌ي بي‌ارزشي لعن‌كننده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 محافل در برخي جوانب به سب و لعن دچار شدند و لذا به لعن شمر لعين بسنده نكردند بلكه معاويه، يزيد و بني‌اميه را هم در جرگه‌ي كساني قرار دادند كه لعن آنان را لازم مي‌دانند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هم با اين قبيل افراد روبه‌رو شويم نه تنها از رويارويي با آنان هراس نداريم بلكه اگر ضرورت ايجاب كرد و يا احساس تكليف شرعي نموديم كه در قبال افكار و انديشه‌هاي آنان موضع‌گيري كنيم، همانند اين كتاب خواهيم نوشت و به شيوه‌ي علمي، واقع‌گرايانه و بدور از هياهو به نقد و بررسي موضوعات گوناگون طرح شده توسط آنان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آشكار و واضح است كه در دين و عقيده و مسائل اهل‌بيت عليهم‌السلام جاي هيچگونه نرمش و مصلحت‌انديشي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راه به ناسزاگوييهاي نارواي اين و آن توجه نمي‌كنيم و آن را چيزي جز سراب فريبنده نمي‌دانيم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ليحق اللَّه الحق بكلماته و يبطل كيد الخائنين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معتقدند كه بررسي و نقد افكار و انديشه‌ها موجب رسوايي صاحب فكر و انديشه مي‌شود در حالي كه لازم است اشتباهات او را پوشيده داريم و از اعلان آن خودداري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اينان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و بررسي افكار موجب رسوايي است مي‌بايست از اساس درهاي علم و معرفت بسته و نقد سازنده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طول تاريخ نقد انديشه‌ها حتي افكار بزرگان انديشمندان، صفت بارز متفكران و عالمان خصوصاً پيروان مكتب اهل‌بيت عليهم‌السلام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ممنوع، افشاي مسائل شخصي افراد است نه نقد سازنده و واقعگرا و تصحيح اشتباه افراد در عقيده، ايمان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مسائلي نيست كه مي‌بايست حريم اشخاص حفظ شود تا نقد آن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هنگامي كه اين اشتباه موجب اشتباه در عقايد، امور ديني و مفاهيم ايماني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دين مردم از حفظ حريم افرادي كه موجب سستي آن شده يا بدان دست‌اندازي مي‌كنند، سزاوارتر و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حد خود را بشناسد و پا از آن فراتر ننهد و به نكوهش قضايا و اصول ثابت دين، عقيده و ايمان مردم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انديشه نه جنايت است و نه افشاگري بلكه اصرار در طرح بدون دقت علمي مسائل مربوط به اصول ثابت ديني، مذهبي،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حدود طبيعي است كه به رسوايي صاحب خود مي‌انجامد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گمان مي‌برند كه خدشه وارد كردن به بعضي از اصول، گونه‌اي نوآوري در انديشه يا فرهنگ اسلامي يا تاريخي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اين است كه چنين كارهايي عموماً بيانگر بازگشت به طرح اموري است كه ديگران در روزگاران گذشته آن را مطرح نموده‌اند و بسياري از آنان هم‌اكنون نيز در مناقشات خود با شيعه اماميه گوشه‌هايي از آن را بيان مي‌كنند و در لابلاي احتجاجات كلامي و مذهبي آنان پراكنده است و بر پژوهشگران آگاه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شيعه</w:t>
      </w:r>
    </w:p>
    <w:p>
      <w:pPr>
        <w:pStyle w:val="BookText"/>
        <w:rPr/>
      </w:pPr>
      <w:r>
        <w:rPr>
          <w:rFonts w:ascii="IRNazanin" w:hAnsi="IRNazanin" w:eastAsia="IRNazanin"/>
          <w:color w:val="111111"/>
          <w:sz w:val="28"/>
          <w:sz w:val="28"/>
          <w:szCs w:val="28"/>
          <w:rtl w:val="true"/>
          <w:lang w:bidi="fa-IR"/>
        </w:rPr>
        <w:t>با وضوح و دقّت و احساس مسئوليت، و آگاهي تمام به آن پاسخ داده و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گفته‌اي هست كه بارها شنيده و يا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مي‌رساند كه نبايد از طرح مسائل براي مردم بترسيم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انديشه شكاكان را درباره‌ي پيامبر صلي اللَّه عليه و آله براي ما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مواضع خصمانه آنان را بيان نمي‌كرد، چگونه مي‌دانستيم كه آنان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ديوانه، جادوگر 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ديوانه، جادوگر و دروغگو است، انديشه شكاكان نيست بلكه صرف ناسزاها و اهانتهايي است در چارچوب جنگ تبليغاتي بر ضد رسول خدا صلي اللَّه عليه و آله بر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بيش از ديگران به دروغ بودن و بطلان اين گفته‌ها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سؤالات و القاي تشكيكات و ناسزاها و سرازير كردن اتهامات به سوي پيغمبر صلي اللَّه عليه و آله و هر كس ديگر، فكر و انديشه به شمار نمي‌رود تا چه رسد به نوآوري و يا احياي 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قرآن از گفته‌هاي اينان سخن مي‌گويد، در سياق رد و زشت شمردن آن،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به صرف طرح آن بسنده نموده و نه آن را بلاتكليف رها كرده تا در نفوس مردمي كه آن اندازه علم و معرفت ندارند كه آن را به دقت و با آگاهي و ژرف‌انديشي به محاكمه كشند، غليان يابد و حاكم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مسئولند كه هرگاه بدعتها در داخل و خارج جامعه اسلامي آشكار شود، و با آن مبارزه كنند و علم خويش را آشكار نمايند وگرنه چنانكه پيغمبر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يكتمون ما انزلنا من البينات والهدي من بعد ما بيّناه للنّاس اولئك يلعنهم</w:t>
      </w:r>
    </w:p>
    <w:p>
      <w:pPr>
        <w:pStyle w:val="BookText"/>
        <w:rPr/>
      </w:pPr>
      <w:r>
        <w:rPr>
          <w:rFonts w:ascii="Amiri" w:hAnsi="Amiri" w:eastAsia="Amiri" w:cs="Amiri"/>
          <w:color w:val="111111"/>
          <w:sz w:val="28"/>
          <w:sz w:val="28"/>
          <w:szCs w:val="28"/>
          <w:rtl w:val="true"/>
          <w:lang w:bidi="ar-SA"/>
        </w:rPr>
        <w:t>اللَّه و يلعنهم اللاعنون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عمل به همين مقوله است كه در زندگاني علمي، خويش را ملزم كرده‌ايم كه هرگاه در داخل و خارج جامعه اسلامي مسأله‌اي برانگيخته شود كه بيانگر ايراد جديدي در ميراث فكري ما و دين اسلام و مذهب حق كه حقايق آن بوسيله‌ي اسوه‌هاي اسلام و پرچمداران تشيع اصيل و استوانه‌هاي علمي محقق گشته است را با دلايل آشكار و براهين روشن نقد و بررسي علمي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مردم ادعاي خود را دليل قاطع براي اثبات آن قرار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دارد كه انديشمند در آن تأمل نمايد و بدان دقّت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تلاش كند كه دلايلي را كه علما در خصوص يك مسأله بيان كرده‌اند، از بين ببرد، با قطع نظر از پيروزي يا شكست وي در اين باره، اگر دليل جايگزيني ارائه ندهد في‌الواقع خواسته از عقيده‌اي كه به گمان خودش دليل آن را از بين برده،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نمي‌تواند به عقيده‌اي كه دليلي در اثبات آن ندارد، ملتزم باشد مگر اينكه در مسائل عقيدتي مقلد باشد و اين را احدي از مردم نمي‌پذيرد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حق ندارد او را نصيحت كند كه بعضي از آراء و نظرات خويش را درباره مسائل عقيدتي، ايماني و تاريخي كه برخلاف اجماع علما و بزرگان مذهب است، براي مردم عوام بيان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هدف، آن باشد كه وي را از افتادن در محذورات بزرگ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هنگامي است كه آنچه مطرح خواهد كرد خروج خطرناك از اصول و مباني بشمار رود و عالماني را كه كتمان علم و بيّنات بر آنان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دارد كه با دليل قاطع و حجت بالغه و شيوه مقابله به مثل و بلكه با هر شيوه مشروعي كه در توضيح و تصحيح انديشه وي مفيد خواهد بود،</w:t>
      </w:r>
    </w:p>
    <w:p>
      <w:pPr>
        <w:pStyle w:val="BookText"/>
        <w:rPr/>
      </w:pPr>
      <w:r>
        <w:rPr>
          <w:rFonts w:ascii="Amiri" w:hAnsi="Amiri" w:eastAsia="Amiri" w:cs="Amiri"/>
          <w:color w:val="111111"/>
          <w:sz w:val="28"/>
          <w:sz w:val="28"/>
          <w:szCs w:val="28"/>
          <w:rtl w:val="true"/>
          <w:lang w:bidi="ar-SA"/>
        </w:rPr>
        <w:t>به رويارويي با او برخيزند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تبعات خطير ديگري هم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تبعات اين مخالفتها نيز شيوه برخورد ديگران با او و روش نقد و بررسي آراء، ديدگاهها و نظرات وي، را مي‌توان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مي‌ترسند كه ممكن است طرح مسائل فكري و عقيدتي با افكار گذشتگان كه ممكن است صحيح باشد يا نه، برخورد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به مردم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خود را به كسي نفروشيد و آنگونه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آباءنا علي امة و انا علي آثارهم مقتدون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جمود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نسلي بايد بر پايه خرد و انديشه خود به سوي حقيقت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لزوم طرح افكار و ديدگاههاي خود به اين حديث استدلال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فعلي العالم ان يظهر علمه و الّا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آيه‌ي كريمه را نيز دليل طرح افكار خود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يكتمون ما انزلنا من البيّنات والهدي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اين تصريح خطرناك چه توجيهي دارد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عقايد مذهب بر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نمي‌كرديم كه پيروان اين مذهب افكار و عقايدشان را بدون دليل و حجّت و به صرف تقليد كوركورانه مردود و نامعقول، از گذشتگان به ارث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نمي‌كرديم كه شيعيان مصداق اين آيه‌ي كريمه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وجدنا آبائنا علي امة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شگفت‌تر اينكه عقايدمان را كه به تعبير وي از گذشتگان به ارث برده‌ايم، از بدعتها شمرده است و لذا لازم شده كه بر پايه‌ي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فعلي العالم ان يظهر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خود را آشكار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وي براي درمان علمي گفته‌هاي خود اظهار دارد كه انگيزه‌هاي شخصي است و سپس به بيان تحليلها و غيبگوييها و تهمتهاي ناروا روي آورد تا مردم بدان مشغول شوند و حقيقت مطلب را فراموش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نمي‌خواهيم احدي را وادار كنيم كه به همگان حسن ظن داشته باشد هر چند معتقديم كه 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علمي چيزي است كه برادران اسلامي و ايماني ما بدان فرامي‌خوانند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كساني را كه سرگرم مباحث علمي هستند به يك نكته كه خداوند سبحان واجب كرده توجه مي‌دهيم و آن اينكه از تهمت، افترا و غيبگويي كه تجاوز به كرامت مردم بدون اثبات طرق شرعي است، بپرهيزند و بدانند كه اين تعدي و تجاوز مردود است و مخالفت با احكام شرع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نكته‌ي ديگر را نيز يادآوري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فهمي از مسائل از ارزش طرح علمي و فكري ارائه شده بوسيله‌ي اين درمان نمي‌كاهد؛ در حالي كه چه بسا مي‌خواهد با چنين شيوه‌هايي مانع تأثير آن شود، بلكه روح علمي و متانت دليل، معيار و ميزان پذيرش يا ردّ مسائلي است كه وجهه‌ي همت ماست و در نردبان اولويتهاي ما قرار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توجيهي براي اين سوءظن پيدا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معيارهاي شرعي است كه بايد بر موضع رفتار ما حاكم باشد خصوصاً هنگامي بين دو طرف محاوره، رابطه‌ي دوستي طولاني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است كه يك طرف نخواهد به ترويج اين افكار و تقويت و تحكيم آن با جوش و خروش بپردازد و احساس مسئوليت علمي و شرعي طرف مقابل را براي بيان آنچه حق و راستي مي‌داند،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جاي هيچگونه حرج و چشم‌پوشي نيست بلكه اگر به معارضه برنخيزد جاي هرگونه ترديد مقبول و معقول و قابل توجيه در راستي و درستي او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اجتهاد او است و اين حق همه است كه اجتهاد كنند و با ديدگاه ديگران مخالفت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كه هركس اجتهاد كند و با ديدگاه ديگران مخالفت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صورتي كه فقط و فقط به خود او مربوط باشد و صرفاً بيانگر عقيده‌ي شخصي‌اش و ديگران را در بر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فرد بخواهد اجتهاد خود را كه با اصول و مباني ثابت مذهب كه با براهين قاطع اثبات شده و متون صحيح، صريح و متواتر بر آن دلالت دارد، مخالف است، در ميان مردم منتشر سازد و آنان را به گفته‌هاي خويش دعوت نمايد، در چنين حالتي بايد موضع ما در قبال او با موضعي كه در قبال آن يكي اتخاذ مي‌كنيم،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افكار و ديدگاههاي وي را نقد و بررسي كرد و مردم را از گرايش به اين افكار مخالف با حقايق و اصول مذهب بازداشت و به روشنگري پرداخت و تفاوت و اختلاف ديدگاه وي با آرا و عقايد آنان را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لزوم مقابله و رويارويي با گفته‌ها و ديدگاههاي وي مورد تأكيد قرار مي‌گيرد كه ببينيم انديشه‌هايش را به عنوان انديشه هماهنگ با افكار علماي ما و تحت شعار تجدد و نوگرايي براي مردم بيان مي‌كند و حاضر نيست اقرار كند كه اين افكارش با بسياري از حقايق ثابت عقيدتي و ايماني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امانت انديشه وظيفه اخلاقي انسان ناقل و ناقد هيچ‌گونه سازگاري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مي‌شود كه برخي بيش از اندازه به عقل خود اعتماد مي‌كنند و به آن نقش اساسي و تصميم‌گيري قاطع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گاهي اوقات در مسائلي ديده مي‌شود كه عقل جايي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اين ادعا كه عقل، علل احكام را درك مي‌كند، آن را معيار و مقياس همه چيز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متون را به آن عرضه مي‌كنند، اگر محتواي آن را درك كرد و با آن هماهنگ و سازگار بود، مي‌پذيرند و الّا</w:t>
      </w:r>
    </w:p>
    <w:p>
      <w:pPr>
        <w:pStyle w:val="BookText"/>
        <w:rPr/>
      </w:pPr>
      <w:r>
        <w:rPr>
          <w:rFonts w:ascii="IRNazanin" w:hAnsi="IRNazanin" w:eastAsia="IRNazanin"/>
          <w:color w:val="111111"/>
          <w:sz w:val="28"/>
          <w:sz w:val="28"/>
          <w:szCs w:val="28"/>
          <w:rtl w:val="true"/>
          <w:lang w:bidi="fa-IR"/>
        </w:rPr>
        <w:t>در رد و حكم به وضعي و جعلي بودن آن هيچ‌گونه اشكالي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ضمن دو فرضيه توضيح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فرضيه موضع اشكال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ظاهر نص در يكي از اموري كه از شئون عقل است و عقل در آن مجال عمل و بر آن اشراف دارد، با عقل تناقض آشكار و صريح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بايد نص را به گونه‌اي تأويل كرد كه با عقل موافق باشد و با اصول و قواعد تعبير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تأويل نص ممكن نباشد بايد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از ديدگاه عالمان صحيح و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فرد از درك حكمت يا علت مسأله‌اي كه نص بيان مي‌كند،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نص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بايد قضاي روزه‌هايش را بگيرد امّا قضاي نمازهايش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روايت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آخرالزمان گروهي از اوليا و گروهي از اشقيا را به دنيا بازخواهد گردانيد تا اوليا كرامت و منزلت يابند و اشقيا در قبال گوشه‌اي از گناهان خود، كيفر ببينند و دلهاي مؤمنان از آن خنك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حالتي كه عقل فرد از تفسير آن حكم يا فهم اين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روايت از آن خبر مي‌دهد، عاجز است، مي‌بينيم كه نص را رد مي‌كند يا در صدد تأويل آن برآيد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رجعت دولت و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نه جاي آن رد است و نه جاي اين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قرار نيست كه عقل اين شخص علت و حكمت همه احكام الهي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عقلي كه امروز بعضي از امور و اسرار را درك نمي‌كند، ممكن است فردا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عقل كسي الان نتواند بسياري از مسائل را درك نمايد اما نسلهاي آينده در صدها سال بعد بتوانند آن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مورد بسياري از اسرار زندگي و جهان هستي كه قرآن از آن سخن گفته و ما امروز بعضي از آنها را شناخته‌ايم،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ما نتوانيم</w:t>
      </w:r>
    </w:p>
    <w:p>
      <w:pPr>
        <w:pStyle w:val="BookText"/>
        <w:rPr/>
      </w:pPr>
      <w:r>
        <w:rPr>
          <w:rFonts w:ascii="IRNazanin" w:hAnsi="IRNazanin" w:eastAsia="IRNazanin"/>
          <w:color w:val="111111"/>
          <w:sz w:val="28"/>
          <w:sz w:val="28"/>
          <w:szCs w:val="28"/>
          <w:rtl w:val="true"/>
          <w:lang w:bidi="fa-IR"/>
        </w:rPr>
        <w:t>برخي از علل اسرار را درك نماييم و همچنان در دايره مسائلي بماند كه خداوند معرفت آن را براي خود برگزيده و شايد آن را به پيامبران و اولياي خود آموخته باشد، چه اشكالي پيش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كه زياده‌روي در تقديس عقل به اعتبار يگانه منبع شناخت و مقياس رد و قبول متون و روايات قرار دادن آن، حتي در فرضيه‌ي دوم، از معتزله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مشكل عمده و يكي از علل شكست انديشه معتزلي در دورانهاي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مي‌بينيم كه برخي به همان مقولات معتزلي كه بطلان آن با دليل ثابت شده بازگشت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ديگري نيز بازگشت كرده كه در گذشته‌هاي تاريخ رواج داشته و به دست فراموشي سپرده شده و در گوشه و زواياي تاريخ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مقولات باطل گاهي اوقات با نام نوگرايي و تجدد و گاهي اوقات با عنوان مدرنيسم و انديشه‌هاي نو مطرح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ادعا مي‌كنند كه علت نقد افكارشان جوسازي عليه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موقعيت ممتازي برخوردارند و ديگران تاب تحمل اين جايگاه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سرنگون كردن آنان گروهها را تحريك مي‌كنند تا به اهداف خود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كساني كه اين گفته‌ها را رد كرده‌اند و آن را به مناقشه و نقد كشانده‌اند، در انديشه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اين عنوان يا انديشه مرجعيت باشد، اصلاً در دايره‌ي تلاشهاي آنان قرار نمي‌گيرد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صاحبان همين مقولات اتهام‌آميز هستند كه به طرح مسائل تحريك‌كننده مبادرت مي‌ورزند و در اين انديشه بسر مي‌برند كه با استفاده از همه ابزارها افكارشان را پراكنده سازند و هم اينان هستند كه براي رسيدن به اين تصورات و انديشه‌هاي خود، گاهي اوقات سطح بحران و تنش را بالا برده و گاهي</w:t>
      </w:r>
    </w:p>
    <w:p>
      <w:pPr>
        <w:pStyle w:val="BookText"/>
        <w:rPr/>
      </w:pPr>
      <w:r>
        <w:rPr>
          <w:rFonts w:ascii="IRNazanin" w:hAnsi="IRNazanin" w:eastAsia="IRNazanin"/>
          <w:color w:val="111111"/>
          <w:sz w:val="28"/>
          <w:sz w:val="28"/>
          <w:szCs w:val="28"/>
          <w:rtl w:val="true"/>
          <w:lang w:bidi="fa-IR"/>
        </w:rPr>
        <w:t>اوقات پايين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وقايع گذشته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معيار و ميزان هر انديشه‌اي، عناصر اقناع‌كننده‌ي آن و سنجش در ترازوي خطا و صواب و مقدار نزديكي و دوري آن از حقايق دين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نمي‌تواند مدعي علم‌غيب شود و ادعا كند كه از درون مردم آگاه است و حقيقت انگيزه‌هاي آنان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تأثيري در تصحيح يا تخطئه‌ي يك انديشه ندارد و خطر آن را كاهش و يا افزايش نمي‌دهد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مي‌شنويم كه كساني به طرح مسائلي در زمينه‌هاي مختلف مي‌پردازند كه نه با تأييدات دانشمندان همخواني دارد و نه با بسياري از پذيرفته‌هاي آنان كه به دلايل قطعي عقلي و نقلي مستند است، هماهنگي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تلاشهايي انجام شده تا با كساني كه چنين مباحثي را مطرح كرده‌اند، مناظراتي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نامه‌هاي فراوان و از طريق چندين فرستاده از آنان خواسته‌ايم تا در يك مناظره علمي مكتوب و صريح به منظور روشن شدن مسائل و تشخيص حق از باطل با دليل قاطع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اين بود كه اگر اين مناظره انجام شود به پاكسازي جامعه از پيامدهاي منفي تبليغات مداوم آنان منجر شود و مسائلي را كه پسنديده نيست، پيش از اطمينان و يقين به صحت و سلامت آن مطرح شود همچنين بستن تمام رخنه‌ها و رفع همه‌ي اشكالات، متأسفانه به ما پاسخ رد دادند و حاضر نشدند در اين مناظره علمي شركت مگر اينكه در پشت درهاي بسته و در چهار ديواري خانه‌ها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مي‌كنيد كه اسم اين را مناظره هم مي‌گذارند؟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نوشتن حتي يك كلمه كه بتواند برخي مسائل را روشن كند، در پاسخ ما خودداري كرده‌اند و عذر آورده‌اند كه وقت نوشتن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همانند</w:t>
      </w:r>
    </w:p>
    <w:p>
      <w:pPr>
        <w:pStyle w:val="BookText"/>
        <w:rPr/>
      </w:pPr>
      <w:r>
        <w:rPr>
          <w:rFonts w:ascii="IRNazanin" w:hAnsi="IRNazanin" w:eastAsia="IRNazanin"/>
          <w:color w:val="111111"/>
          <w:sz w:val="28"/>
          <w:sz w:val="28"/>
          <w:szCs w:val="28"/>
          <w:rtl w:val="true"/>
          <w:lang w:bidi="fa-IR"/>
        </w:rPr>
        <w:t>گذشته هنوز هم همين مسائل را مي‌نويسند و در اطراف و اكناف، گاهي براي اشخاص معين، گاهي براي اطلاع همگان و گاهي از طريق مقاله‌ها، خطابه‌ها و سخنرانيها در رسانه‌هاي همگاني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ديدند ما بر مواضع خود پافشاري مي‌كنيم بر پايه‌ي قاموس خويش با هر چه به مذاقشان خوش مي‌آمد از ما پذيرايي كردند و ما را به باد ناسزا و دشنام گرفتند و هدف تيرهاي اتهام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درخواست ما براي شركت در مناظره‌ي علمي، كفر به خداي عظيم است يا چيزي زشت‌تر از آن، اگر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ساده‌ترين و كمترين سخني كه از آنان شنيديم اين باشد كه بر پايه‌ي غريزه حركت مي‌كنيم و يا از عقب‌ماندگي و عقده‌ها رنج مي‌بريم يا تحت تأثير اين يا آن شخص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ما را داراي ذهنيت ايراني و متعصب توصيف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 اتهام مورد پسند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در برابر حقّ تعصب داريم و از آن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تعصب را خداوند سبحان و پيغمبران الهي و اوليا و برگزيدگان خداوند ستوده‌اند و قطعاً مورد رضا و خشنودي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به اينكه ما پيش از چند ماه و قبل از نوشتن اين كلمات از بهترين، دوستان و ياران آنان بوده‌ايم و اكنون نيز هستيم و چيزي صفاي اين محبّت و مودّت را بر هم نزده جز اينكه در ايام اخير دريافتيم كه تكليف شرعي حكم مي‌كند كه از آنان بخواهيم براي حل مشكل در يك مناظره علمي آرام و متين شركت كنند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هم‌اكنون در مقابل خواننده گرامي است بخش بزرگي از متون را از دهها و بلكه صدها منبع تقديم مي‌كند در حالي كه در مدتي كمتر از پنج ماه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مدت بسيار اندكي است و به نويسنده اجازه پژوهش و كاوش چنداني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در خلال اين مدت كارهاي فراوان ديگري هم بود كه ما را از انجام كوچكترين تلاشي در اين باره بازمي‌داشت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نيازمند يادآوري و تذكّر اين نكته به خواننده گرامي مي‌دانيم كه بسياري از منابع مذكور در پاورقي‌هاي كتاب به اندازه‌اي فراوان بود كه ترسيديم مبادا در شماره‌ي جلد و صفحات دچار اشتباه شده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براي يك كتاب، از چندين چاپ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ارجمند اين نكته را درخواهد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در ذكر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صورت مي‌گيرد كه خواننده را در مقابل دقيقترين جزئيات و تفصيلات حادثه قرار دهيم تا با بهره‌گيري از ابزارهاي شناخت و نظارت مستقيم بر مباحث مطرح شده و با اطّلاع از فضاها، شرايط و احوال حوادث، آن را بسنجد، بينديشد و سپس نتيجه‌گيري كند و اتخاذ موضع نمايد تا نگرش وي بر مباحث با دقت و ژرف‌نگري و بر پايه‌ي آگاهي و احاطه و برخوردار از اصالت و ثبات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را برخي از مردم كه صدها و بلكه هزاران صفحه از نوشته‌هاي آنان را مي‌خوانيد، نمي‌پسندند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در نوشته‌هاي خود در قلمفرساييهاي منشيانه سرشار از واژه‌ها و ادعاهاي عريض و طويل غرق شده‌اند بدون اينكه آن را با نص صريح تأكيد و تقويت نمايند يا درهاي شناخت مستقيم و فراگير را به روي خواننده باز كنند مگر بخش بسيار اندكي كه در دسترس عامه مردم است يا فقط آنچه كه انديشه او را تأكيد مي‌كند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بسياري از مسائلي را كه مصلحت مي‌بيند كه بدان راه نيابي يا از آن آگاه نشوي، از تو پوشيده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 بدان راه يابي يا از آن اطلاع پيدا كني، چيزي از داده‌هاي انديشه نزد خود نمي‌بيني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هيچيك از ابزارهاي آن را در اختيار نداري و نويسنده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نكرده كه به چيزي دسترسي داشته باشي تا بتواني بدان تمسك جويي و بدان دست يازي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تو مي‌خواهد كه فقط فرهنگ و تجربه‌ي او را به عنوان يك فرد بخواني و در افقهاي او سير كني و دردها و آرزوها و احلام و حتي تخيلات و پندارهاي او را لمس كني و در وراي آن چيزي نيست مگر سراب، فقط و فقط سراب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متأسفيم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نوشته نشده كه يك موضوع محدود و داراي ابتدا و انتها را مورد بررسي قرار دهد و عناصر پراكنده آن را جمع نمايد و بين عناصر مختلف آن ارتباط برقرار سازد بلكه موضوعات مختلفي را بررسي مي‌كند كه برخي بكار گرفته‌اند تا در حوادثي كه بر زهرا عليهاالسلام گذشته تشكيك كنند يا بنا به دليل يا دلايلي در گفتگوي از آن حضرت، برانگيخته‌اند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مقاله‌اي كه پيش از اين منتشر كرده‌ايم نكاتي بيان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گزيده‌اي از آن را مي‌آوريم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احاديث متشابه يا مشكل فهم براي توده‌ي مردم، سپس پافشاري در تداوم اين كار بدون تقديم داشتن هرگونه تفسير مقبول و معقول، نه كار پسنديده‌اي است و نه پيامدهاي مفيدي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هنگامي كه اين كار توسط افرادي صورت گيرد كه مردم از آنان توقع دارند به مشكلات و توضيح مبهمات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زماني كه اين احاديث يا قضاياي مشكل نهه براي متخصصان و انديشمندان بلكه براي توده مردم اعم از بزرگ و كوچك، زن و مرد، و عالم و جاهل و از طريق رسانه‌هاي همگاني و در فضاي آزاد مطرح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مسائل حساس و طرح پرسش براي كساني كه آنقدر ابزار شناخت ندارند كه بتوانند گرهها و مشكلات را به گونه صحيح و سليم حل كنند، آن هم بدون ارائه پاسخهاي كافي و بلكه بدون هرگونه پاسخي، عالمان مخلص را بر آن مي‌دارد كه با تمام امكانات به رفع نقايص و بستن رخنه‌ها و ارائه پاسخهاي صحيح بپردازند تا مردم بيگناه غافل دچار اشتباهات بزرگ و خطرناك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فقط</w:t>
      </w:r>
    </w:p>
    <w:p>
      <w:pPr>
        <w:pStyle w:val="BookText"/>
        <w:rPr/>
      </w:pPr>
      <w:r>
        <w:rPr>
          <w:rFonts w:ascii="IRNazanin" w:hAnsi="IRNazanin" w:eastAsia="IRNazanin"/>
          <w:color w:val="111111"/>
          <w:sz w:val="28"/>
          <w:sz w:val="28"/>
          <w:szCs w:val="28"/>
          <w:rtl w:val="true"/>
          <w:lang w:bidi="fa-IR"/>
        </w:rPr>
        <w:t>و فقط به نقد انديشه بپردازند و از هرگونه بدرفتاري و برخورد شخصي يا انتقام از ديگران خودداري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بايد اين كار را با حفظ كرامت و منزلت افراد و با شيوه علمي پيراسته و متين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نيز يادآور مي‌شويم كه پيامدهاي برانگيختن و طرح اين مباحث بر عهده‌ي كسي است كه براي نخستين بار به طرح آن پرداخته است نه بر عهده‌ي كساني كه به تصحيح و توضيح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انصاف است كه اين مباحث در فضاي آزاد طرح شود و سپس از ديگران خواسته شود كه سكوت نمايند و متعرّض آن نشوند مگر در خفا و در چهار ديواري و پشت درهاي بسته يا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درخواستي بايد كه امر به سكوت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نوعي انحصارطلبي است كه حق سخن گفتن را در انحصار اين آقا و آن حضرت والا قرار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ديني و عقيدتي جاي هيچ‌گونه نرمشي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هيچكس نبايد چنين توقعي داشته باشد هرچند كه از نزديكان و آشنايان باشد يا از مقام و موقعيتي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حق و دين بالاتر از همه اعتبارات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عقيدتي و ديني مخصوص گروه معيني نيست بلكه به همه‌ي مردم با تمام اختلافات و در همه سطوح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هركس حق دارد كه در مقابل هر مقوله‌اي كه اين مسائل را زير سؤال مي‌برد، حساسيت نشان دهد و آن را با اهتمام تمام و احساس مسئوليت پيگيري كند تا موضع خود را در قبال آن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مسئوليت را بايد با رعايت حدود توازن و به شيوه علمي واقعگرا و متين و مسئولانه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هنگامي مورد تأكيد قرار مي‌گيرد كه بدانيم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در مسائل عقيدتي جايز نيست بلكه هركس بايد در پي دليل قانع‌كننده و قابل پذيرش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مسائل عقيدتي همچون مسائل فقهي</w:t>
      </w:r>
    </w:p>
    <w:p>
      <w:pPr>
        <w:pStyle w:val="BookText"/>
        <w:rPr/>
      </w:pPr>
      <w:r>
        <w:rPr>
          <w:rFonts w:ascii="IRNazanin" w:hAnsi="IRNazanin" w:eastAsia="IRNazanin"/>
          <w:color w:val="111111"/>
          <w:sz w:val="28"/>
          <w:sz w:val="28"/>
          <w:szCs w:val="28"/>
          <w:rtl w:val="true"/>
          <w:lang w:bidi="fa-IR"/>
        </w:rPr>
        <w:t>نيست كه جاهل با استناد به ادله‌ي عامه در لزوم تقليد از مجتهد واجد شرايط به عالم مراجعه مي‌كند و از او فتوا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مي‌توان مردم را از بررسي چنين مسائلي بازداشت و نه درست است كه از آنان خواسته شود كه همچون نابينايان بپذيرند و از پدران و اجداد خود يا از اين عالم يا از آن ديگري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صحيح و بلكه جايز نيست كه از غفلت و پاك‌نهادي آنان سوءاستفاده شود و اين مسائل به صورت ناقص و نامتوازن به آنان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كاري با امانت علمي و شرعي كه مراعات آن بر عالمان واجب است،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نشان دادن مردم در قبال مسائل ديني و عقيدتي و پيگيري آن با شور و نشاط از نشانه‌هاي عافيت و دلايل سلامت است و بايد كه تشويق و توسعه داده شود تا چه رسد به لزوم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با هدف نابودي و محو اين احساس مسئوليت مردمي با اتهامات بزرگ و خطرناك، آن را مورد تهاجم قرار دهند و به مقابله و رويارويي با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تأكيد، تقويت و توجيه درست و سليم آن همت گماشت تا اين عقيده در رفتار و مواضع مردم خصوصاً در رويارويي با تهديدات بيگانه، هر چه بيشتر در دل آنان ريشه دواند و تأثير ژرف‌تري بر جاي گذارد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اسلامي فراوان است و از شمول و گستردگي آشكار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بسياري از تفصيلات و جزئيات مسائل دقّت فوق‌العاده‌اي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اشكالي ندارد كه عالم ديني در پاسخ دادن به بسياري از پرسشهايي كه در همه علوم از او مي‌شود، درنگ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پاسخ دادن به همه‌ي پرسشها در توان او نيست مگر اينكه در سطح پيامبران و امامان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مردي را كه حد خود را بشناسد و از آن درنگذرد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درباره‌ي اين مسائل به گونه‌ي دقيق و</w:t>
      </w:r>
    </w:p>
    <w:p>
      <w:pPr>
        <w:pStyle w:val="BookText"/>
        <w:rPr/>
      </w:pPr>
      <w:r>
        <w:rPr>
          <w:rFonts w:ascii="IRNazanin" w:hAnsi="IRNazanin" w:eastAsia="IRNazanin"/>
          <w:color w:val="111111"/>
          <w:sz w:val="28"/>
          <w:sz w:val="28"/>
          <w:szCs w:val="28"/>
          <w:rtl w:val="true"/>
          <w:lang w:bidi="fa-IR"/>
        </w:rPr>
        <w:t>كافي مطالعه، تحقيق و بررسي نكرده تا بتواند آن را با دقت و شمول به مردم عرضه نمايد، در اين صورت حق ندارد كه حكم قطعي صادر كند و به پرسشهاي مردم در اين باره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اين كار ضرورت پيدا كرد بايد به حدود كار ملزم باشد و مسئوليت آن را برعهده نگيرد و عذر خود را مبني بر عدم مطالعه و تحقيق در اين باره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اشكالي بر او وارد نيست اگر به بيان موارد اجماعي بزرگان علماء و استوانه‌هاي مذهب بسنده كند و به ديدگاههاي فردي اين يا آن توجه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نمي‌توان به ديدگاههاي شاذ ملتزم بود و نظرات مشهور را كه از سوي ديگران نيز تقويت شده،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بخواهد هر چه به ذهنش خطور مي‌كند بيان نمايد يا به هر پرسشي پاسخ مشكوك بدهد مثل اينكه هرگاه از او درباره‌ي چيزي بپرسند،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ثابت نشده، يا صحت روايت معلوم نيست يا احاديثي در اين باره هست ولي صحت آن ثابت نشده، مردم تا از مسئوليت جواب دادن بگريزند و مردم گمان خواهند كرد كه از جزئيات همه چيز آگاه است و اشكالات وي درباره‌ي مسائل از موضع كارشناسي و مسئوليت و اطلاع و انديشه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ممكن است حتي يك روايت هم نديده باشد تا چه رسد به اينكه درباره‌ي آن تحقيق و مطالعه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مردود، غيرمنطقي و نامعقول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كه از مردم بخواهد در مسائل اهتمام خويش به مواردي بسنده كنند كه با اسانيد صحيح و مطابق معيارهاي رجالي در توثيق سند، از پيغمبر صلي اللَّه عليه و آله و ائمه عليهم‌السلام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بدان معني است كه همه مردم از سخن گفتن در همه‌ي مسائل و قضاياي ديني، تاريخي و غيره سكوت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همين آقايي كه از مردم چنين درخواستي دارد، اگر بخواهد در گفتارش به همان مسائلي بسنده نمايد كه با اسانيد صحيح از معصومين عليهم‌السلام رسيده، خود را ناچار</w:t>
      </w:r>
    </w:p>
    <w:p>
      <w:pPr>
        <w:pStyle w:val="BookText"/>
        <w:rPr/>
      </w:pPr>
      <w:r>
        <w:rPr>
          <w:rFonts w:ascii="IRNazanin" w:hAnsi="IRNazanin" w:eastAsia="IRNazanin"/>
          <w:color w:val="111111"/>
          <w:sz w:val="28"/>
          <w:sz w:val="28"/>
          <w:szCs w:val="28"/>
          <w:rtl w:val="true"/>
          <w:lang w:bidi="fa-IR"/>
        </w:rPr>
        <w:t>خواهد ديد كه سكوت كند و در كنج خانه‌اش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اين دست مسائل جز اندكي نخواهد يافت كه آن هم طي چند روز به پايان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ما و او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قضايا متوقف بر اين نيست كه درباره‌ي آن روايتي از معصومين به سند صحيح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قرائن ديگري هم هست كه گاهي اوقات از درجه‌ي اعتماد بالايي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روايت ضعيفي كه مشهور بدان عمل كرده‌اند و يا اينكه روايتي با سند صحيح در مقابلشان بوده، بدان استناد نكرده‌اند و اين را به رغم صحّت سند آن ترك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است اگر نص بيانگر اقرار فاسق به عقيده يا نقض گرايشات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درست نيست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گفته‌اش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قرائن مختلف در قضاياي فقهي و اصول دين و عقيده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ملاحظه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متخصصان بر حسب موارد وجود شواهد، در تقويت روايت ضعيف يا در تضعيف روايت قوي از اين قرائن استفاده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آسان‌تر چيزي نيست كه انسان موضع ايجاد شك و ترديد و نفي اصول ثابت اتخاذ نمايد و از التزام به مسائل و مسئوليت‌پذيري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دليل علمي است و نه نشانگر دانشمند بودن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ماهر و ناقد و محقق كسي است كه تلاش خود را صرف پايه‌گذاري اصول و تأكيد و تقويت حقايق و اثبات مباني صحيح و ردّ مطالب باطل نمايد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يك عقيده به يك گروه يا طايفه هنگامي درست است كه همه يا اكثر بزرگان و علماي آن گروه، يا طايفه در طول تاريخ بدان تصريح كرده باشند و آراء و ديدگاههاي آنان درباره‌ي آن عقيده استقرار يافته و دلهاي آنان بدان گره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مراجعه به مصادر روايي، تأليفات و كتب عقيدتي و منابع تاريخي آنان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يا چند نفر از يك طايفه، بعضي نظرات</w:t>
      </w:r>
    </w:p>
    <w:p>
      <w:pPr>
        <w:pStyle w:val="BookText"/>
        <w:rPr/>
      </w:pPr>
      <w:r>
        <w:rPr>
          <w:rFonts w:ascii="IRNazanin" w:hAnsi="IRNazanin" w:eastAsia="IRNazanin"/>
          <w:color w:val="111111"/>
          <w:sz w:val="28"/>
          <w:sz w:val="28"/>
          <w:szCs w:val="28"/>
          <w:rtl w:val="true"/>
          <w:lang w:bidi="fa-IR"/>
        </w:rPr>
        <w:t>خاص خود دارند، در اين صورت نمي‌توان اين عقيده‌شان را به همه پيروان مذهب يا فقها و علماء آن طايفه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خواهد بود كه اگر اين عده قليل با آن آراي شاذ خود، از طلايه‌داران و عالمان مورد قبول مردم در تحقيق مسائل مذهبي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همين‌گونه است اگر برخي از مردم يك قضيه را به صورت اشتباه و غير واقعي و نادرست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نيز درست نيست كه اين فهم را تعميم و به ديگران نسبت دهند تا با كلمات درخشان و پر زرق و برق و جواهرنشان از يك سو به تكريم، تعظيم و قدرداني گوينده پردازد و از سوي ديگر به تحقير علماي مذهب و سخيف خواندن عقل و انديشه آنان بدون دليل 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جايگزيني را كه از پيش مهيا كرده با كلمات شيرين و گوارا معرفي نمايد، هر چند اين جايگزين ضعيف و سست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مسائلي كه نياز به توضيح دارد با شيوه‌هاي مبهم براي مردم، هر چند ممكن است گوينده را تا حدودي از پيامدهاي گفته‌هايش رهايي بخشد اما مسئوليت برخورد مردم عوام با اين انديشه به عنوان اينكه همه‌ي حقيقت و تنها نظريه‌ي درست برخاسته از تحقيق و پژوهش است و ساير ديدگاهها همه و همه اشتباه است، همچنان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مسئوليت از دوش او برداشته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همگان مي‌دانند كه مردم، مسائل را در قالبهاي ساده مي‌فهمند و به كلماتي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شايد، مي‌توانيم تصور كنيم، مي‌توانيم بفهميم، درمي‌يابيم، بايد پژوهش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تلاش همه عاملان مخلص را ارج مي‌نهيم و براي آنان توفيق و رستگاري مسئلت داريم و از همه آنان كه در به ثمر رسيدن اين نوشته تلاش كرده‌اند خصوصاً عالم جليل‌القدر شيخ رضوان شراره قدرداني مي‌كنيم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همه پاداش دهد و آنان را در پناه خود حفظ كند و به ما و آنان بينش درست و خلوص در عمل عنايت فرمايد كه او ولي ماست و هدايتگر به سوي راستي و درستي</w:t>
      </w:r>
      <w:r>
        <w:rPr>
          <w:rFonts w:eastAsia="IRNazanin" w:cs="IRNazanin"/>
          <w:color w:val="111111"/>
          <w:sz w:val="28"/>
          <w:szCs w:val="28"/>
          <w:rtl w:val="true"/>
          <w:lang w:bidi="fa-IR"/>
        </w:rPr>
        <w:t>.</w:t>
      </w:r>
      <w:bookmarkStart w:id="13" w:name="pg805_15302"/>
    </w:p>
    <w:p>
      <w:pPr>
        <w:pStyle w:val="Heading2"/>
        <w:numPr>
          <w:ilvl w:val="1"/>
          <w:numId w:val="1"/>
        </w:numPr>
        <w:rPr/>
      </w:pPr>
      <w:bookmarkStart w:id="14" w:name="__RefHeading___Toc6611687_211673320"/>
      <w:bookmarkStart w:id="15" w:name="_Toc5"/>
      <w:bookmarkEnd w:id="13"/>
      <w:bookmarkEnd w:id="14"/>
      <w:r>
        <w:rPr>
          <w:rtl w:val="true"/>
        </w:rPr>
        <w:t>مظلوميت زهرا عليهاالسلام</w:t>
      </w:r>
      <w:bookmarkEnd w:id="15"/>
    </w:p>
    <w:p>
      <w:pPr>
        <w:pStyle w:val="Heading3"/>
        <w:numPr>
          <w:ilvl w:val="2"/>
          <w:numId w:val="1"/>
        </w:numPr>
        <w:rPr/>
      </w:pPr>
      <w:bookmarkStart w:id="16" w:name="__RefHeading___Toc6611689_21167332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عصمت زهرا عليهاالسلام</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عليهاالسلام و غيب</w:t>
      </w:r>
    </w:p>
    <w:p>
      <w:pPr>
        <w:pStyle w:val="BookText"/>
        <w:rPr/>
      </w:pPr>
      <w:r>
        <w:rPr>
          <w:rFonts w:ascii="Amiri" w:hAnsi="Amiri" w:eastAsia="Amiri" w:cs="Amiri"/>
          <w:color w:val="111111"/>
          <w:sz w:val="28"/>
          <w:sz w:val="28"/>
          <w:szCs w:val="28"/>
          <w:rtl w:val="true"/>
          <w:lang w:bidi="ar-SA"/>
        </w:rPr>
        <w:t>فصل سوم تلاشهاي مذبوحانه و نقد كتاب سليم بن قيس</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شيخ مفيد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كاشف‌الغطاء و شرف‌الدين</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احترام زهرا عليهاالسلام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عليهاالسلام در را باز كرد؟</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و آنجا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ميخ در</w:t>
      </w:r>
      <w:bookmarkStart w:id="18" w:name="pg805_15303"/>
    </w:p>
    <w:p>
      <w:pPr>
        <w:pStyle w:val="Heading3"/>
        <w:numPr>
          <w:ilvl w:val="2"/>
          <w:numId w:val="1"/>
        </w:numPr>
        <w:rPr/>
      </w:pPr>
      <w:bookmarkStart w:id="19" w:name="__RefHeading___Toc6611691_211673320"/>
      <w:bookmarkStart w:id="20" w:name="_Toc7"/>
      <w:bookmarkEnd w:id="18"/>
      <w:bookmarkEnd w:id="19"/>
      <w:r>
        <w:rPr>
          <w:rtl w:val="true"/>
        </w:rPr>
        <w:t>مقام و عصمت زهرا عليهاالسلام</w:t>
      </w:r>
      <w:bookmarkEnd w:id="20"/>
    </w:p>
    <w:p>
      <w:pPr>
        <w:pStyle w:val="Heading4"/>
        <w:numPr>
          <w:ilvl w:val="3"/>
          <w:numId w:val="1"/>
        </w:numPr>
        <w:rPr/>
      </w:pPr>
      <w:bookmarkStart w:id="21" w:name="__RefHeading___Toc6611693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Amiri" w:hAnsi="Amiri" w:eastAsia="Amiri" w:cs="Amiri"/>
          <w:color w:val="111111"/>
          <w:sz w:val="28"/>
          <w:sz w:val="28"/>
          <w:szCs w:val="28"/>
          <w:rtl w:val="true"/>
          <w:lang w:bidi="ar-SA"/>
        </w:rPr>
        <w:t>ميلاد زهرا عليهاالسلام</w:t>
      </w:r>
    </w:p>
    <w:p>
      <w:pPr>
        <w:pStyle w:val="BookText"/>
        <w:rPr/>
      </w:pPr>
      <w:r>
        <w:rPr>
          <w:rFonts w:ascii="Amiri" w:hAnsi="Amiri" w:eastAsia="Amiri" w:cs="Amiri"/>
          <w:color w:val="111111"/>
          <w:sz w:val="28"/>
          <w:sz w:val="28"/>
          <w:szCs w:val="28"/>
          <w:rtl w:val="true"/>
          <w:lang w:bidi="ar-SA"/>
        </w:rPr>
        <w:t>مريم افضل است يا زهرا عليهاالسلام</w:t>
      </w:r>
    </w:p>
    <w:p>
      <w:pPr>
        <w:pStyle w:val="BookText"/>
        <w:rPr/>
      </w:pPr>
      <w:r>
        <w:rPr>
          <w:rFonts w:ascii="Amiri" w:hAnsi="Amiri" w:eastAsia="Amiri" w:cs="Amiri"/>
          <w:color w:val="111111"/>
          <w:sz w:val="28"/>
          <w:sz w:val="28"/>
          <w:szCs w:val="28"/>
          <w:rtl w:val="true"/>
          <w:lang w:bidi="ar-SA"/>
        </w:rPr>
        <w:t>منزلت زهرا عليهاالسلام</w:t>
      </w:r>
    </w:p>
    <w:p>
      <w:pPr>
        <w:pStyle w:val="BookText"/>
        <w:rPr/>
      </w:pPr>
      <w:r>
        <w:rPr>
          <w:rFonts w:ascii="IRNazanin" w:hAnsi="IRNazanin" w:eastAsia="IRNazanin"/>
          <w:color w:val="111111"/>
          <w:sz w:val="28"/>
          <w:sz w:val="28"/>
          <w:szCs w:val="28"/>
          <w:rtl w:val="true"/>
          <w:lang w:bidi="fa-IR"/>
        </w:rPr>
        <w:t>سرور زنان جهان</w:t>
      </w:r>
    </w:p>
    <w:p>
      <w:pPr>
        <w:pStyle w:val="BookText"/>
        <w:rPr/>
      </w:pPr>
      <w:r>
        <w:rPr>
          <w:rFonts w:ascii="Amiri" w:hAnsi="Amiri" w:eastAsia="Amiri" w:cs="Amiri"/>
          <w:color w:val="111111"/>
          <w:sz w:val="28"/>
          <w:sz w:val="28"/>
          <w:szCs w:val="28"/>
          <w:rtl w:val="true"/>
          <w:lang w:bidi="ar-SA"/>
        </w:rPr>
        <w:t>فعاليت‌هاي اجتماعي فاطمه عليهاالسلام</w:t>
      </w:r>
    </w:p>
    <w:p>
      <w:pPr>
        <w:pStyle w:val="BookText"/>
        <w:rPr/>
      </w:pPr>
      <w:r>
        <w:rPr>
          <w:rFonts w:ascii="IRNazanin" w:hAnsi="IRNazanin" w:eastAsia="IRNazanin"/>
          <w:color w:val="111111"/>
          <w:sz w:val="28"/>
          <w:sz w:val="28"/>
          <w:szCs w:val="28"/>
          <w:rtl w:val="true"/>
          <w:lang w:bidi="fa-IR"/>
        </w:rPr>
        <w:t>زهرا عليهاالسلام مادر پدرش</w:t>
      </w:r>
    </w:p>
    <w:p>
      <w:pPr>
        <w:pStyle w:val="BookText"/>
        <w:rPr/>
      </w:pPr>
      <w:r>
        <w:rPr>
          <w:rFonts w:ascii="Amiri" w:hAnsi="Amiri" w:eastAsia="Amiri" w:cs="Amiri"/>
          <w:color w:val="111111"/>
          <w:sz w:val="28"/>
          <w:sz w:val="28"/>
          <w:szCs w:val="28"/>
          <w:rtl w:val="true"/>
          <w:lang w:bidi="ar-SA"/>
        </w:rPr>
        <w:t>عصمت جبري؟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محيط در عصمت</w:t>
      </w:r>
    </w:p>
    <w:p>
      <w:pPr>
        <w:pStyle w:val="BookText"/>
        <w:rPr/>
      </w:pPr>
      <w:r>
        <w:rPr>
          <w:rFonts w:ascii="Amiri" w:hAnsi="Amiri" w:eastAsia="Amiri" w:cs="Amiri"/>
          <w:color w:val="111111"/>
          <w:sz w:val="28"/>
          <w:sz w:val="28"/>
          <w:szCs w:val="28"/>
          <w:rtl w:val="true"/>
          <w:lang w:bidi="ar-SA"/>
        </w:rPr>
        <w:t>امكان سركشي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و زن لوط</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دختر عمران</w:t>
      </w:r>
      <w:bookmarkStart w:id="23" w:name="pg805_15304"/>
    </w:p>
    <w:p>
      <w:pPr>
        <w:pStyle w:val="Heading4"/>
        <w:numPr>
          <w:ilvl w:val="3"/>
          <w:numId w:val="1"/>
        </w:numPr>
        <w:rPr/>
      </w:pPr>
      <w:bookmarkStart w:id="24" w:name="__RefHeading___Toc6611695_211673320"/>
      <w:bookmarkStart w:id="25" w:name="_Toc9"/>
      <w:bookmarkEnd w:id="23"/>
      <w:bookmarkEnd w:id="24"/>
      <w:r>
        <w:rPr>
          <w:rtl w:val="true"/>
        </w:rPr>
        <w:t>سرآغاز</w:t>
      </w:r>
      <w:bookmarkEnd w:id="25"/>
    </w:p>
    <w:p>
      <w:pPr>
        <w:pStyle w:val="BookText"/>
        <w:rPr/>
      </w:pPr>
      <w:r>
        <w:rPr>
          <w:rFonts w:ascii="IRNazanin" w:hAnsi="IRNazanin" w:eastAsia="IRNazanin"/>
          <w:color w:val="111111"/>
          <w:sz w:val="28"/>
          <w:sz w:val="28"/>
          <w:szCs w:val="28"/>
          <w:rtl w:val="true"/>
          <w:lang w:bidi="fa-IR"/>
        </w:rPr>
        <w:t>سخن خود را در اين فصل از تاريخ تولد عليهاالسلام آغاز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برخي تلاش مي‌كنند تا روايت منقول از پيغمبر صلي اللَّه عليه و آله و ائمه‌ي طاهرين عليهم‌السلام را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پس از اسراء و معراج از ميوه بهشتي بدنيا آمد، ناديده بگيرند يا از التزام به اين امر كه زهرا عليهاالسلام در سنين پايين با علي عليه‌السلام ازدواج كرد، سرپيچي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حدودي در توجيه و اقناع مخاطبان خود دچار زحمت مي‌شوند و لذا ترجيح مي‌دهند كه اصلاً متعرض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نه اين باشد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مسأله ديگري آنان را به اتخاذ چنين موضعي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فقط خداوند عالم به حقايق و آگاه از درون سينه‌هاست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مسائلي درباره‌ي عصمت پيامبران، اوصياء، اولياء عليهم‌السلام خصوصاً عصمت صديقه طاهره عليهاالسلام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ما درباره‌ي عصمت، درآمدي قابل قبول و مقدمه‌اي بر سخن از مراتب كرامت و درجات قرب و منزلت سرور زنان جهان، فاطمه زهرا عليهاالسلام در پرتو عنايت رباني و تربيت الهي، خواهد بود بدون آنكه اشاره به موضوع ارتباط آن حضرت با غيب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زهرا عليهاالسلام با عالم غيب، در صفات و خصوصيات و كرامات خدادادي او كه باعث برجستگي شخصيت آن گرامي از همه‌ي زنان جهان است، نمايان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زني است كه ساكنان آسمان پيش از مردم روي زمين، ازدواج او با</w:t>
      </w:r>
      <w:bookmarkStart w:id="26" w:name="pg805_15305"/>
    </w:p>
    <w:p>
      <w:pPr>
        <w:pStyle w:val="BookText"/>
        <w:rPr/>
      </w:pPr>
      <w:bookmarkEnd w:id="26"/>
      <w:r>
        <w:rPr>
          <w:rFonts w:ascii="IRNazanin" w:hAnsi="IRNazanin" w:eastAsia="IRNazanin"/>
          <w:color w:val="111111"/>
          <w:sz w:val="28"/>
          <w:sz w:val="28"/>
          <w:szCs w:val="28"/>
          <w:rtl w:val="true"/>
          <w:lang w:bidi="fa-IR"/>
        </w:rPr>
        <w:t>علي عليه‌السلام را جشن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پاك و پاكيزه از هرگونه پليدي، زشتي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حالت‌هاي خاص زنان هم منزه كرده و بدون آنكه كوچكترين تأثير منفي در خصوص بارداري و زايمان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خروج از دايره كرامات آشكار و ويژگي‌ها و صفات برتر او، اشاره‌اي گذرا به علم متصل به غيب او خواهيم داشت كه خداوند توسط يك فرشته گرامي كه پس از رحلت پدرش با او سخن مي‌گفت و او را تسليت مي‌داد، به وي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گفتن فرشته مقرب درگاه پروردگار با فاطمه زهرا عليهاالسلام كتاب بسيار مهمي شد كه ائمه عليهم‌السلام بدان اهتمام مي‌ورزيدند و بلكه بدان افتخار مي‌كردند و آن را مي‌خواندند و از آن نقل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مصحف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كتابهاي ديگري نيز هست كه مخصوص آن 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فصل گوشه‌هايي از همه اين مباحث را به طور اختصار بررسي مي‌كنيم، به اين اميد كه به انتخاب سالم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هدايت از آن خداوند است</w:t>
      </w:r>
      <w:r>
        <w:rPr>
          <w:rFonts w:eastAsia="IRNazanin" w:cs="IRNazanin"/>
          <w:color w:val="111111"/>
          <w:sz w:val="28"/>
          <w:szCs w:val="28"/>
          <w:rtl w:val="true"/>
          <w:lang w:bidi="fa-IR"/>
        </w:rPr>
        <w:t>.</w:t>
      </w:r>
    </w:p>
    <w:p>
      <w:pPr>
        <w:pStyle w:val="Heading4"/>
        <w:numPr>
          <w:ilvl w:val="3"/>
          <w:numId w:val="1"/>
        </w:numPr>
        <w:rPr/>
      </w:pPr>
      <w:bookmarkStart w:id="27" w:name="__RefHeading___Toc6611697_211673320"/>
      <w:bookmarkStart w:id="28" w:name="_Toc10"/>
      <w:bookmarkEnd w:id="27"/>
      <w:r>
        <w:rPr>
          <w:rtl w:val="true"/>
        </w:rPr>
        <w:t>ميلاد زهرا</w:t>
      </w:r>
      <w:bookmarkEnd w:id="28"/>
    </w:p>
    <w:p>
      <w:pPr>
        <w:pStyle w:val="BookText"/>
        <w:rPr/>
      </w:pPr>
      <w:r>
        <w:rPr>
          <w:rFonts w:ascii="IRNazanin" w:hAnsi="IRNazanin" w:eastAsia="IRNazanin"/>
          <w:color w:val="111111"/>
          <w:sz w:val="28"/>
          <w:sz w:val="28"/>
          <w:szCs w:val="28"/>
          <w:rtl w:val="true"/>
          <w:lang w:bidi="fa-IR"/>
        </w:rPr>
        <w:t>اولين چيزي كه در زندگاني صديقه طاهره عليهاالسلام مطرح است، تاريخ تولد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برخي مدعي‌اند كه پنج سال پيش از بعثت به دنيا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تاريخ از نظر ما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تولد زهرا عليهاالسلام همان است كه شيعيان به پيروي از امامان اهل‌بيت عليهم‌السلام مي‌گويند </w:t>
      </w:r>
      <w:r>
        <w:rPr>
          <w:rStyle w:val="FootnoteAnchor"/>
          <w:rtl w:val="true"/>
        </w:rPr>
        <w:footnoteReference w:id="5"/>
      </w:r>
      <w:r>
        <w:rPr>
          <w:rFonts w:ascii="IRNazanin" w:hAnsi="IRNazanin" w:eastAsia="IRNazanin"/>
          <w:color w:val="111111"/>
          <w:sz w:val="28"/>
          <w:sz w:val="28"/>
          <w:szCs w:val="28"/>
          <w:rtl w:val="true"/>
          <w:lang w:bidi="fa-IR"/>
        </w:rPr>
        <w:t>و گروه ديگري نيز از آنان پيروي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عقيده، زهرا عليهاالسلام پنج سال پس از بعثت رسول اكرم صلي اللَّه عليه و آله يعني در سال هجرت به حبشه به دنيا آمد و در سن هجده سالگي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w:t>
      </w:r>
    </w:p>
    <w:p>
      <w:pPr>
        <w:pStyle w:val="BookText"/>
        <w:rPr/>
      </w:pPr>
      <w:r>
        <w:rPr>
          <w:rFonts w:ascii="Amiri" w:hAnsi="Amiri" w:eastAsia="Amiri" w:cs="Amiri"/>
          <w:color w:val="111111"/>
          <w:sz w:val="28"/>
          <w:sz w:val="28"/>
          <w:szCs w:val="28"/>
          <w:rtl w:val="true"/>
          <w:lang w:bidi="ar-SA"/>
        </w:rPr>
        <w:t>به سند صحيح از امامان ما روايت شده است</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علاوه بر اين مي‌توان به روايات زير استدلال كرد يا اين عقيده را به كمك آن تأييد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گفته‌اند كه همه فرزندان خديجه عليهاالسلام پس از بعثت به دنيا آمدند </w:t>
      </w:r>
      <w:r>
        <w:rPr>
          <w:rStyle w:val="FootnoteAnchor"/>
          <w:rtl w:val="true"/>
        </w:rPr>
        <w:footnoteReference w:id="7"/>
      </w:r>
      <w:r>
        <w:rPr>
          <w:rFonts w:ascii="IRNazanin" w:hAnsi="IRNazanin" w:eastAsia="IRNazanin"/>
          <w:color w:val="111111"/>
          <w:sz w:val="28"/>
          <w:sz w:val="28"/>
          <w:szCs w:val="28"/>
          <w:rtl w:val="true"/>
          <w:lang w:bidi="fa-IR"/>
        </w:rPr>
        <w:t>و فاطمه، كوچكترين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فراواني كه از شماري از صحابه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عمر و سعد بن مالك، ابن‌عباس و ديگران نقل شده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نطفه‌ي فاطمه عليهاالسلام از ميوه‌ي بهشتي بسته شد كه پيغمبر صلي اللَّه عليه و آله در اسراء و معراج تناول فرمود</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ما اثبات كرده‌ايم كه اسراء و معراج در اوايل بعثت انجام شده است</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بر اساس شيوه‌ي خاص خود به اسانيد برخي از اين روايات اشكال كند، بايد دانست كه حتي بر اساس همين روش، سند روايات ديگر جاي هيچ‌گونه مناقشه‌اي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گمان رود اين روايت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زهرا عليهاالسلام پنج سال پيش از بعثت به دنيا آمده،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رواياتي كه ما در صدد بحث از آن هستيم و به طريق مختلف نقل شده، قويترين شاهد بر كذب اين پندار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نسايي روايت كرده كه وقتي ابوبكر و عمر از فاطمه عليهاالسلام خواستگاري كردند، پيغمبر صلي اللَّه عليه و آله آنان را با اين عذر كه فاطمه كوچك است، رد كرد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آنان درست باشد كه فاطمه عليهاالسلام پنج سال پيش از بعثت به دنيا آمده در اين صورت بايد عمر او به هنگام خواستگاري كه به اتفاق همه مورخان پس از هجرت، بوده، حدود هجده يا نوزده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كسي كه در اين سن است، كوچك گفته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زنان قريش، خديجه عليهاالسلام را طرد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فاطمه آبستن شد، در شكم مادر با سخن مي‌گفت و او را به صبر دعوت مي‌كرد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آبستني خديجه به فاطمه عليهاالسلام را پنج سال پس از بعثت بعيد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 خديجه عليهاالسلام در اين زمان، اجازه آبستني به او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استبعاد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سيرة النبي الاعظم صلي اللَّه عليه و آله تحقيق كرده‌ايم كه بنا به دلايل قوي خديجه در آن زمان پنجاه سال و بلكه كمتر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خلاف اين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اينكه ولادت فاطمه پس از يائسگي از كرامات خديجه و رسول خدا صلي اللَّه عليه و آله بوده چنانكه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أَأَلِدُ وَ أَنَا 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bookmarkStart w:id="29" w:name="pg805_15308"/>
    </w:p>
    <w:p>
      <w:pPr>
        <w:pStyle w:val="BookText"/>
        <w:rPr/>
      </w:pPr>
      <w:bookmarkEnd w:id="29"/>
      <w:r>
        <w:rPr>
          <w:rFonts w:ascii="IRNazanin" w:hAnsi="IRNazanin" w:eastAsia="IRNazanin"/>
          <w:color w:val="111111"/>
          <w:sz w:val="28"/>
          <w:sz w:val="28"/>
          <w:szCs w:val="28"/>
          <w:rtl w:val="true"/>
          <w:lang w:bidi="fa-IR"/>
        </w:rPr>
        <w:t>اگر چنين بود، مي‌بايست در ميان مردم شايع و پراكنده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كوچكترين اشاره‌اي به اين مطلب نديده‌ايم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فراواني كه علت نامگذاري او را به فاطمه و ديگر نامها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اشاره و دلالت دارد كه اين نامگذاري از آسمان و به فرمان خداوند متعال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6611699_211673320"/>
      <w:bookmarkStart w:id="31" w:name="_Toc11"/>
      <w:bookmarkEnd w:id="30"/>
      <w:r>
        <w:rPr>
          <w:rtl w:val="true"/>
        </w:rPr>
        <w:t>مريم عليهاالسلام افضل است يا فاطمه عليهاالسلام؟</w:t>
      </w:r>
      <w:bookmarkEnd w:id="31"/>
    </w:p>
    <w:p>
      <w:pPr>
        <w:pStyle w:val="BookText"/>
        <w:rPr/>
      </w:pPr>
      <w:r>
        <w:rPr>
          <w:rFonts w:ascii="IRNazanin" w:hAnsi="IRNazanin" w:eastAsia="IRNazanin"/>
          <w:color w:val="111111"/>
          <w:sz w:val="28"/>
          <w:sz w:val="28"/>
          <w:szCs w:val="28"/>
          <w:rtl w:val="true"/>
          <w:lang w:bidi="fa-IR"/>
        </w:rPr>
        <w:t>برخي در پاسخ اين پرسش كه مريم دختر عمران افضل است يا فاطمه دختر محمد صلي اللَّه عليه و آله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علمي است كه هر كه بداند سود نمي‌كند و هر كه نداند، زيان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گاهي اوقات صرفاً يك سرگرمي فكري است و گاهي اوقات كم‌عقلي، عقب‌ماندگي و ارتجاعي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مريم و فاطمه در اين باره اختلافي نيست، پس چرا ما در اين مورد با هم اختلاف داشته باشيم؟ فاطمه، فضيلت خود را دارد و مريم فضيلت خود را و در اين باره مشكلي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مي‌گوييم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فاطمه عليهاالسلام از همه زنان جهان، از اولين تا آخرين، برتر است در حالي كه مريم فقط بانوي زنان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شخص پيغمبر صلي اللَّه عليه و آله و ائمه معصومين عليهم‌السلام روايت شده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دلالت دارد كه، فاطمه عليهاالسلام از مريم افضل است اينكه او سرور زنان بهشت است و مريم يكي از آنان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علاوه بر اين، روايت منقول از امام صادق عليه‌السلام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تبارك و تعالي علي را براي فاطمه نمي‌آفريد، احدي در روي زمين شايسته همسري او از آدم گرفته تا پايين‌تر از آن نبود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اين روايت بر افضل بودن علي عليه‌السلام نيز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از افضل بودن فاطمه عليهاالسلام و مريم عليهاالسلام بدان معني نيست كه در اين باره با هم اختلاف داريم بلكه مي‌خواهيم درباره‌ي مقام اولياي خداوند شناخت بيشتري بدست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شناخت هر چه بيشتر مقام اوليا موجب شناخت هر چه بيشتر خداوند متعال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باره با هم اختلاف پيدا كنيم، بايد دانست كه خصومت و دشمني نيست بلكه اختلاف در نظر است كه ما را به جستجوي حقيقت و شناخت بيشتر رهنمون مي‌سازد و اشتباه اين يا آن گروه را تصحيح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اندازه‌ي توان خويش درك كنيم كه بايد هر چه در قرآن آمده و هر چه رسول خدا صلي اللَّه عليه و آله و جانشينان بر حق او گفته‌اند و به ما ابلاغ كرده‌اند، همه و همه را با جزئيات و تفاصيل دقيق آن بشناسيم و اين، عملي است كه اهميت خود را دارد و هر كه آن را نداند، زيان مي‌بيند و هر كه بداند، سود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سود فقط در خصوص امور سياسي و يا مالي يا اجتماعي و يا انجام عبادات يوميه و مانند آن نيست بلكه در همه و همه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انسان در حال حركت در راه تكامل است و به اختيار و تلاش و كوشش، و</w:t>
      </w:r>
    </w:p>
    <w:p>
      <w:pPr>
        <w:pStyle w:val="BookText"/>
        <w:rPr/>
      </w:pPr>
      <w:r>
        <w:rPr>
          <w:rFonts w:ascii="IRNazanin" w:hAnsi="IRNazanin" w:eastAsia="IRNazanin"/>
          <w:color w:val="111111"/>
          <w:sz w:val="28"/>
          <w:sz w:val="28"/>
          <w:szCs w:val="28"/>
          <w:rtl w:val="true"/>
          <w:lang w:bidi="fa-IR"/>
        </w:rPr>
        <w:t>عمل مدام خويش در اين مسير گام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اين راه بر پايه ايمان و ميزان يقين خود حركت مي‌كند و اين يقين و آن ايمان پرچمداري به نام معرفت دارند، معرفت به اسرار و دقايق زندگي، معرفت به ملكوت خداوند سبحان و اسرار آفرينش، معرفت به خداوند متعال و صفاتش و پيامبران و اولياي برگزيده او و مقامات و كرامات و نيز مدارج قرب و رضا و منازل كرامتي كه خداوند بر ايشان آماده كرده است، همچون معرفت ما به اينكه خداوند سبحان او را فاطمه ناميده است </w:t>
      </w:r>
      <w:r>
        <w:rPr>
          <w:rStyle w:val="FootnoteAnchor"/>
          <w:rtl w:val="true"/>
        </w:rPr>
        <w:footnoteReference w:id="16"/>
      </w:r>
      <w:r>
        <w:rPr>
          <w:rFonts w:ascii="IRNazanin" w:hAnsi="IRNazanin" w:eastAsia="IRNazanin"/>
          <w:color w:val="111111"/>
          <w:sz w:val="28"/>
          <w:sz w:val="28"/>
          <w:szCs w:val="28"/>
          <w:rtl w:val="true"/>
          <w:lang w:bidi="fa-IR"/>
        </w:rPr>
        <w:t xml:space="preserve">و او را در آسمانها به همسري علي درآورد، پيش از آنكه در زمين ازدواج كند </w:t>
      </w:r>
      <w:r>
        <w:rPr>
          <w:rStyle w:val="FootnoteAnchor"/>
          <w:rtl w:val="true"/>
        </w:rPr>
        <w:footnoteReference w:id="17"/>
      </w:r>
      <w:r>
        <w:rPr>
          <w:rFonts w:ascii="IRNazanin" w:hAnsi="IRNazanin" w:eastAsia="IRNazanin"/>
          <w:color w:val="111111"/>
          <w:sz w:val="28"/>
          <w:sz w:val="28"/>
          <w:szCs w:val="28"/>
          <w:rtl w:val="true"/>
          <w:lang w:bidi="fa-IR"/>
        </w:rPr>
        <w:t xml:space="preserve">و در شكم مادر با او سخن مي‌گفت </w:t>
      </w:r>
      <w:r>
        <w:rPr>
          <w:rStyle w:val="FootnoteAnchor"/>
          <w:rtl w:val="true"/>
        </w:rPr>
        <w:footnoteReference w:id="18"/>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شناخت به صفاي روح و رسوخ ايمان مي‌افزايد و خودشناسي را كه به خداشناسي مي‌انجامد، تقويت مي‌نمايد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 است كه مقام و منزلت انبياء اوصياء و اولياي الهي و درجات فضل آنان به تفاوت درجات شناخت آنان با هم تفاوت و اختلاف دارد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برخي از معارف نياز به مقدماتي دارد كه فراگيري آن را براي ما آسان نموده ما را براي استفاده و بهره‌برداري از آن به نحو شايسته،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مراحل اين راه را به تدريج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مانند شاگرد كلاس اول كه معمولاً نمي‌تواند دروسي را كه به شاگرد مراحل بالاتر همچون دانشجوي دانشگاه عرضه مي‌شود،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مراحلي را طي نمايد تا او را براي فهم و فراگيري اين دروس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به خدا نزديكتر شود نيازمندي او به معارف جديد متناسب با موقعيت قرب جديدش بيشتر مي‌شود و به صفا، پاكي، تبلور احساسات، عواطف و واكنشها و بلكه تمام وجودش مطابق وضعيت جديد نياز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 است كه اصالت و واقعيت خود را دارد و با اين مقوله كه اين عملي است كه هر كه بداند سودي نمي‌برد و هر كه نداند، زياني نمي‌بيند، هيچ‌گونه تناسبي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عليه‌السلام از فرورفتن در چنين مسأله‌اي سر باززند و آنگاه كه درباره‌ي اين موضوع از او پرسيدند، پاسخ دهد، آيا صحيح است كه ما از مسأله‌اي كه امام صادق عليه‌السلام بدون اضطرار بدان پاسخ داد، شانه خالي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امام صادق عليه‌السلام الگو مقتداي ماست؟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محتاج شناخت منزلت و كرامت فاطمه نزد خداوند و ميزان فضيلت او بر ساير خلايق هستيم و بايد بدانيم كه از سرور زنان جهان از اولين تا آخرين است و از مريم عليهاالسلام و از همه زنان ديگر افضل است، اگر چه مريم عليهاالسلام سرور زنان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شناخت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ارتباط ما را با فاطمه عليهاالسلام عمق و ژرفاي بيشتري مي‌دهد او را وارد دلهاي ما مي‌كند و او را با روح، عواطف و احساسات ما درهم مي‌آميزد تا سنخيت ما با آنچه مي‌گويد و انجام مي‌دهد افزون شود، و تا آنچه او حس مي‌كند، حس كنيم و هركس و هر چه را او دوست دارد، دوست بداريم، و هركس و هر چه را او دشمن مي‌دارد، دشمن بداريم و آنچه او را اندوهگين مي‌كند، ما را اندوهگين نمايد، و هر آنچه او را شادمان مي‌سازد، ما را مسرور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خلوص، پاكي و صفاي روح و روان ما مي‌افزايد و از آنجا شناخت ما را از ستمگران و متجاوزان به حريم او فزوني مي‌دهد و به ما مي‌نماياند كه چه اندازه ظلم و ستم در حق او روا داشتند و چه اندازه اين كارشان زشت و قبيح بود</w:t>
      </w:r>
      <w:r>
        <w:rPr>
          <w:rFonts w:eastAsia="IRNazanin" w:cs="IRNazanin"/>
          <w:color w:val="111111"/>
          <w:sz w:val="28"/>
          <w:szCs w:val="28"/>
          <w:rtl w:val="true"/>
          <w:lang w:bidi="fa-IR"/>
        </w:rPr>
        <w:t>.</w:t>
      </w:r>
      <w:bookmarkStart w:id="32" w:name="pg805_15312"/>
    </w:p>
    <w:p>
      <w:pPr>
        <w:pStyle w:val="Heading4"/>
        <w:numPr>
          <w:ilvl w:val="3"/>
          <w:numId w:val="1"/>
        </w:numPr>
        <w:rPr/>
      </w:pPr>
      <w:bookmarkStart w:id="33" w:name="__RefHeading___Toc6611701_211673320"/>
      <w:bookmarkStart w:id="34" w:name="_Toc12"/>
      <w:bookmarkEnd w:id="32"/>
      <w:bookmarkEnd w:id="33"/>
      <w:r>
        <w:rPr>
          <w:rtl w:val="true"/>
        </w:rPr>
        <w:t>منزلت زهرا عليهاالسلام</w:t>
      </w:r>
      <w:bookmarkEnd w:id="34"/>
    </w:p>
    <w:p>
      <w:pPr>
        <w:pStyle w:val="BookText"/>
        <w:rPr/>
      </w:pP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دادن زهرا عليهاالسلام در قضيه مباهله، هيچ دلالتي بر منزلت عظيم و فضيلت رفيع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پيغمبر صلي اللَّه عليه و آله از اين جهت خانواده‌اش را آورد كه آنان گرامي‌ترين و محبوبترين مردم نزد او بودند تا ثابت كند كه آمادگي دارد در راه دين حتي عزيزترين افراد خود را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دلالت بر چيز ديگري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زهرا عليهاالسلام را در قضيه‌اي شركت داده كه به بقاي دين و حقانيت آن مربوط است و تا قيامت جوهره‌ي ايمان بدان بسته است زيرا آنچه بناست با مباهله اثبات شود، بشر بودن عيسي عليه‌السلام و نفي الوهيت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مشاركت را براي زهرا عليهاالسلام جاودانه كرده تا بيان دارد كه او در كمال، سروري و فضيلت به مرحله‌اي رسيده كه خداوند سبحان او را همراه پيغمبر، علي، حسن، حسين عليهم‌السلام و سند صدق پيغمبر صلي اللَّه عليه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سبحان، پيغمبر صلي اللَّه عليه و آله را فرمان داد كه اينان را براي مباهله با خود ببرد نه اينكه پيغمبر صلي اللَّه عليه و آله اينان را از پيش خود برده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آنان را براي اين با خود نبرد كه خانواده و اهل‌بيت او بودند بلكه، فاطمه، پيغمبر، علي، حسن و حسين عليهم‌السلام عزيزترين موجودات و گرامي‌ترين مخلوقات نزد خداوند سبحان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خداوند اراده كرد كه به همه‌ي مردم بفهماند كه بدرفتاري با اين برگزيدگان پاكيزه، نابودي همه چيز است و بدون آنان، همه چيز در اين دنيا بي‌ارزش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نيز به همين نكته اشاره شده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5" w:name="pg805_15313"/>
    </w:p>
    <w:p>
      <w:pPr>
        <w:pStyle w:val="BookText"/>
        <w:rPr/>
      </w:pPr>
      <w:bookmarkEnd w:id="35"/>
      <w:r>
        <w:rPr>
          <w:rFonts w:ascii="IRNazanin" w:hAnsi="IRNazanin" w:eastAsia="IRNazanin"/>
          <w:color w:val="111111"/>
          <w:sz w:val="28"/>
          <w:sz w:val="28"/>
          <w:szCs w:val="28"/>
          <w:rtl w:val="true"/>
          <w:lang w:bidi="fa-IR"/>
        </w:rPr>
        <w:t>شركت دادن چند مرد و حصر عنصر زن در حضرت زهرا عليهاالسلام در مباهله اشاره به اين دارد كه هيچ‌يك از زنان به مقام سروري و كرامت و منزلت زهرا عليهاالسلام نزد خداوند متعال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هيچكس نمي‌تواند براي ديگران صفتي ادعا نمايد كه امتياز و فضيلتي براي آنان بر ساير زنان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مقام و فضيلتي كه براي بعضي از زنان پيغمبر صلي اللَّه عليه و آله مثل عايشه بر زنان امّت ادعا مي‌شود، نمي‌تواند درست باشد، خصوصاً با ملاحظه‌ي كارهايي كه پس از رحلت پيغمبر صلي اللَّه عليه و آله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بر اميرالمؤمنين عليه‌السلام و جنگ با وصي پيغمبر صلي اللَّه عليه و آله كه باعث كشتار شمار زيادي از مسلمانان و مؤمنان بي‌گناه شد و دست شيطان از همه جا كه پيغمبر صلي اللَّه عليه و آله اشاره فرموده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نمي‌توان چنانكه برخي ادعا مي‌كنند معاصي او را مجوّزي براي فعاليتهاي سياسي زنان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اين اعمال ناشايست وي نمي‌تواند قرينه رضايت و عدم رضايت اسلام در اين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كارهاي زهرا عليهاالسلام معيار و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راه اطاعت خداوند متعال انجام شد و فاطمه عليهاالسلام زن پاكيزه‌ي معصومي است كه مي‌توان به گفتار و كردار او بر احكام شرعي اعم از سياسي و غيره استدلال كرد</w:t>
      </w:r>
      <w:r>
        <w:rPr>
          <w:rFonts w:eastAsia="IRNazanin" w:cs="IRNazanin"/>
          <w:color w:val="111111"/>
          <w:sz w:val="28"/>
          <w:szCs w:val="28"/>
          <w:rtl w:val="true"/>
          <w:lang w:bidi="fa-IR"/>
        </w:rPr>
        <w:t>.</w:t>
      </w:r>
    </w:p>
    <w:p>
      <w:pPr>
        <w:pStyle w:val="Heading4"/>
        <w:numPr>
          <w:ilvl w:val="3"/>
          <w:numId w:val="1"/>
        </w:numPr>
        <w:rPr/>
      </w:pPr>
      <w:bookmarkStart w:id="36" w:name="__RefHeading___Toc6611703_211673320"/>
      <w:bookmarkStart w:id="37" w:name="_Toc13"/>
      <w:bookmarkEnd w:id="36"/>
      <w:r>
        <w:rPr>
          <w:rtl w:val="true"/>
        </w:rPr>
        <w:t>سرور زنان جهان</w:t>
      </w:r>
      <w:bookmarkEnd w:id="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شبيه‌سازي و دادن ضابطه فكري يا صدور احكام نمي‌تواند به اندازه‌ي تجسّم و به عينيت درآوردن آن به صورت يك واقعيت زنده و متحرك به حكم، انديشه و ضابطه، ثبات، قوت و ريشه دواندن در نفوس اعطا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دليل عقلي يا فطري فقط مي‌تواند انسان را قانع كند و بر او حاكم شود امّا تجسم انديشه به انسان رضايت، اطمينان و آرامش مي‌بخشد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دقيقاً بر اساس اين قاعده كه</w:t>
      </w:r>
    </w:p>
    <w:p>
      <w:pPr>
        <w:pStyle w:val="BookText"/>
        <w:rPr/>
      </w:pPr>
      <w:r>
        <w:rPr>
          <w:rFonts w:ascii="Amiri" w:hAnsi="Amiri" w:eastAsia="Amiri" w:cs="Amiri"/>
          <w:color w:val="111111"/>
          <w:sz w:val="28"/>
          <w:sz w:val="28"/>
          <w:szCs w:val="28"/>
          <w:rtl w:val="true"/>
          <w:lang w:bidi="ar-SA"/>
        </w:rPr>
        <w:t>ابراهيم عليه‌السلام بدان عمل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فكري، عقلي و عملي مستند به برهان و حجّت قاطع وجود دارد و هيچ‌گونه خلل و نقصي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آرامش و سكون نفس محتاج تجسم انديشه در عينيت خارجي است تا آرامش رواني با آن پذيرش فكري و عقلي رسوخ يافته، هماهنگ و همراه شود و هر دو با هم دست احساسات و عواطف را گرفته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اولين زني بود كه الگو، نمونه و اسوه اعلاي همه زنان در او عينيت يافت كه پس از طي مسير طولاني انسانيت كه شماري از زنان در آن به كمال رسيدند و فاطمه قله اين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انسان كامل نخست در آدم عينيت پيدا كرد تا يك واقعيت زنده باشد كه به دور از هرگونه اعوجاج و تزلزل و با تمام ويژگي‌ها و خصوصيت‌هاي زندگي انسان و با همه‌ي خلوص، صفا و پاكيزگي و با همه‌ي نيروهاي فكري، عقلي و ادبي و با حكمت و تدبير متوازن زندگي مي‌كند تا آنجا كه الگو و اسوه همه انسانها بود از آن جهت كه آدم پيغمبر و انسان بود نه آدم خاكي از آن جهت كه از خاك آفريده شد بلكه خاكي كه به تمام معني انسان كامل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مسير انساني به سوي كمال تداوم يافت، مردان پيامبر فراواني كامل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نيز كساني كامل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آسيه، مريم عليهم‌السلام و خديجه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كمال در رسول خدا صلي اللَّه عليه و آله به عنوان مرد، و در زهرا عليهاالسلام به عنوان زن به اوج خود رسيد و هواهاي نفساني، آرزوها، غرايز و ساير عناصر گمراه‌كننده و محدودكننده، و فشارهاي مكاني و اجتماعي و غيره و سركشي و جبروت طاغوتها، هيچكدام نتوانست انسان را از مجسّم كردن انسانيت و زندگاني ايماني در پرتو كمال و سرشار از سلامت و شمول بازدارد</w:t>
      </w:r>
      <w:r>
        <w:rPr>
          <w:rFonts w:eastAsia="IRNazanin" w:cs="IRNazanin"/>
          <w:color w:val="111111"/>
          <w:sz w:val="28"/>
          <w:szCs w:val="28"/>
          <w:rtl w:val="true"/>
          <w:lang w:bidi="fa-IR"/>
        </w:rPr>
        <w:t>.</w:t>
      </w:r>
      <w:bookmarkStart w:id="38" w:name="pg805_15315"/>
    </w:p>
    <w:p>
      <w:pPr>
        <w:pStyle w:val="BookText"/>
        <w:rPr/>
      </w:pPr>
      <w:bookmarkEnd w:id="38"/>
      <w:r>
        <w:rPr>
          <w:rFonts w:ascii="IRNazanin" w:hAnsi="IRNazanin" w:eastAsia="IRNazanin"/>
          <w:color w:val="111111"/>
          <w:sz w:val="28"/>
          <w:sz w:val="28"/>
          <w:szCs w:val="28"/>
          <w:rtl w:val="true"/>
          <w:lang w:bidi="fa-IR"/>
        </w:rPr>
        <w:t>الگوي انسانها همين نمونه‌هاي عالي بودند كه توانستند انسان را قانع سازند كه بايد مبارزه كند و به مقابله برود و در سختيها فرورود و مي‌تواند پيروز شود و در اين راه الگوي برتر او پيامبران و اولياي الهي از آدم عليه‌السلام تا خاتم صلي اللَّه عليه و آله و اهل‌بيت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انديشه را دريافت نمي‌كند بلكه چگونگي حركت و موضع را در رسول خدا صلي اللَّه عليه و آله و وصي و ولي عليه‌السلام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فقط به امر و نهي بسنده نكرده چنانكه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اتاكم الرسول فخذوه و ما نهاكم عنه فانتهوا</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بلكه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رسول‌اللَّه اسوة حسنة</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بنابراين خداوند حركت، موضع، صفا و پاكيزگي را به عيان در پيغمبر و وصي او عليه‌السلام، و در زناني كه بزرگترين محنتها و بلايا را ديده‌اند همچون زن فرعون و در فاطمه زهرا عليهاالسلام كه فضاي انحراف و خشونت و ستم در مقابلش موضع گرفت و در مريم دختر عمران كه به رويارويي با فشارهاي مكاني در حساس‌ترين مسائل مربوط به جنس زن رفت، به انسان مي‌نماياند</w:t>
      </w:r>
      <w:r>
        <w:rPr>
          <w:rFonts w:eastAsia="IRNazanin" w:cs="IRNazanin"/>
          <w:color w:val="111111"/>
          <w:sz w:val="28"/>
          <w:szCs w:val="28"/>
          <w:rtl w:val="true"/>
          <w:lang w:bidi="fa-IR"/>
        </w:rPr>
        <w:t>.</w:t>
      </w:r>
    </w:p>
    <w:p>
      <w:pPr>
        <w:pStyle w:val="Heading4"/>
        <w:numPr>
          <w:ilvl w:val="3"/>
          <w:numId w:val="1"/>
        </w:numPr>
        <w:rPr/>
      </w:pPr>
      <w:bookmarkStart w:id="39" w:name="__RefHeading___Toc6611705_211673320"/>
      <w:bookmarkStart w:id="40" w:name="_Toc14"/>
      <w:bookmarkEnd w:id="39"/>
      <w:r>
        <w:rPr>
          <w:rtl w:val="true"/>
        </w:rPr>
        <w:t>فعاليت‌هاي اجتماعي فاطمه عليهاالسلام</w:t>
      </w:r>
      <w:bookmarkEnd w:id="40"/>
    </w:p>
    <w:p>
      <w:pPr>
        <w:pStyle w:val="BookText"/>
        <w:rPr/>
      </w:pPr>
      <w:r>
        <w:rPr>
          <w:rFonts w:ascii="IRNazanin" w:hAnsi="IRNazanin" w:eastAsia="IRNazanin"/>
          <w:color w:val="111111"/>
          <w:sz w:val="28"/>
          <w:sz w:val="28"/>
          <w:szCs w:val="28"/>
          <w:rtl w:val="true"/>
          <w:lang w:bidi="fa-IR"/>
        </w:rPr>
        <w:t>برخي ملاحظه پرمعنايي دارند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تاريخ چيزي نمي‌بينيم كه به فعاليت اجتماعي فاطمه زهرا عليهاالسلام در داخل جامعه اسلامي اشاره داشته باشد مگر يك يا دو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حاشيه بر اين گفته، مي‌گوييم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زماني خواسته‌ها، قوانين و مقتضيات و شيوه‌هاي فعاليت خود را دارد كه از هر مرد و زني بر پايه‌ي آن انتظار فعاليت مي‌رود و مطابق همين شرايط محاسبه</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فعاليت‌هايش نيز بر همين اساس سنجيده مي‌شود كه تا چه اندازه در جامعه اسلامي تأثير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عصر رسالت بايد دانست كه آموزش قرآن توسط زهرا عليهاالسلام به زنان و آشنا كردن آنان با احكام شرعي و معارف ضروري دين و سپس مشاركت فعّال و مؤثر در دعوت مردم به خداوند سبحان در مواضع مختلف از جمله در مباهله‌ي با نصاراي نجران، سپس نقش فعّال و نمونه در دفاع از قضاياي سرنوشت‌ساز از جمله امامت، آنگاه خطبه رساي آن حضرت در مسجد پيغمبر، الحق كه خود مدرسه‌اي براي كسب معرفت براي تمام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او در جنگهاي سرنوشت‌ساز اسلام كه متناسب با شخصيت و قدرت او و شرايط زمان صورت مي‌گرفت و چگونگي برخورد آن حضرت با گروههاي نيازمند به سرپرستي همچون يتيم، اسير و مسكين كه خداوند سبحان آن را در قرآن كريم كه تا قيامت خوانده مي‌شود، جاودانه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بالاتر، موضع قوي و مؤثر آن حضرت و حتي رحلت و دفن او كه همه و همه را به نفع حفظ دستاوردهاي جهاد در راه مسأله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دقيقاً همانند دخترش زينب عليهاالسلام كه توانست دستاوردهاي جهاد و قربانيهاي بزرگ امام حسين عليه‌السلام و ياران پاكباخته‌اش در كربلا را با قدرت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همه و همه و نظاير آن، دلالت دارد كه زهرا عليهاالسلام در كارهاي انساني، سياسي، فرهنگي و ايماني، متناسب با عينيت جامعه و نيازمنديها و شرايط روز و در چارچوب شيوه‌هاي فعاليت عصر خود و مطابق ارزشهاي زمان، شركت فعّال داشته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عليهاالسلام فعاليت‌هاي اساسي در زمينه نشر و حفظ دعوت و تقويت و تعميق مفاهيم آن و سد رخنه‌ها در زمينه‌هاي مختلفي كه شرايط زمان به او اجازه فعاليت</w:t>
      </w:r>
    </w:p>
    <w:p>
      <w:pPr>
        <w:pStyle w:val="BookText"/>
        <w:rPr/>
      </w:pPr>
      <w:r>
        <w:rPr>
          <w:rFonts w:ascii="IRNazanin" w:hAnsi="IRNazanin" w:eastAsia="IRNazanin"/>
          <w:color w:val="111111"/>
          <w:sz w:val="28"/>
          <w:sz w:val="28"/>
          <w:szCs w:val="28"/>
          <w:rtl w:val="true"/>
          <w:lang w:bidi="fa-IR"/>
        </w:rPr>
        <w:t>مي‌داد،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هيچ زني در طول تاريخ هر چند كه فعاليتش عظيم باشد و در زمينه‌هاي گوناگون و متنوع با اين فعاليتهاي زهرا عليهاالسلام برابر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فعاليتهاي زهرا عليهاالسلام به منظور تثبيت ريشه‌ها انجام مي‌شد و لذا بهترين تأثير را در حفظ اسلام و صلابت و تقويت و گسترش و تحكيم پايه‌هاي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مي‌شود كه اختلاف در زمينه‌ها و گونه‌هاي فعاليت اجتماعي عصر زهرا عليهاالسلام و عصر حاضر، آن حضرت را در دايره عقب‌ماندگي، نقص و قصور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فعاليت زن امروز را مؤثرتر و مهمتر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خواسته‌ها و مقتضيات زندگي مختلف باشد و اقتضاي فعاليت حركت متنوع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طبيعي است كه عصر پايه‌گذاري قواعد دين و بنيانگذاري درست حقايق ايمان و قضاياي سرنوشت‌ساز انسان مهمتر و خطيرتر است و بايد كه فعاليت در چنين عصري عظيم‌تر و بزرگتر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روشن مي‌شود كه اين حكم كه زهرا عليهاالسلام در مقايسه با زمينه‌هاي فعاليت زن در عصر حاضر، فعاليتهاي اجتماعي اندكي در عصر خود داشته است، بي‌معني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خواننده‌ي گرامي را به چند نكته توجه مي‌دهيم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اين گوينده همان يك يا دو روايت را ذكر مي‌كرد تا مي‌دانستيم منظور وي از فعاليت اجتماعي چيست؟ اگر منظورش اين است كه فاطمه عليهاالسلام به عنوان يك زن معصوم، دختر پيغمبر و همسر امام وظيفه‌اش را انجام نداده و به مسئوليتش عمل نكرده، مي‌بايست دشمنانش بر او ايراد مي‌گرفتند و پدر و همسرش او را در اين باره هدايت مي‌كردند و اگر منظورش از فعاليت اجتماعي در جامعه اسلامي، تأسيس مدارس و مؤسسات خيريه يا تشكيل مجامع فرهنگي و خيريه يا برپايي سمينارها و گردهمايي‌ها يا ايراد سخنرانيها و تأليف كتب اهدايي يا</w:t>
      </w:r>
    </w:p>
    <w:p>
      <w:pPr>
        <w:pStyle w:val="BookText"/>
        <w:rPr/>
      </w:pPr>
      <w:r>
        <w:rPr>
          <w:rFonts w:ascii="IRNazanin" w:hAnsi="IRNazanin" w:eastAsia="IRNazanin"/>
          <w:color w:val="111111"/>
          <w:sz w:val="28"/>
          <w:sz w:val="28"/>
          <w:szCs w:val="28"/>
          <w:rtl w:val="true"/>
          <w:lang w:bidi="fa-IR"/>
        </w:rPr>
        <w:t>فروشي است، در اين حالت ممكن است كه زهرا عليهاالسلام بسياري از اين فعاليتها را آنگونه كه زنان امروز بدان قيام مي‌كنند،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اختصاص به زهرا عليهاالسلام ندارد بلكه زنان آن دوره و دوره‌هاي بعدي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طبيعت زندگاني و امكانات جامعه و نيز طبيعت زندگاني زن در آن عصر فعاليتهايي را كه زن مي‌توانست در آن مشاركت داشته باشد، محدود مي‌كرد مگر در زمينه‌هاي خاصي كه با زمينه‌هاي فعاليت امروزي زن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گذشته از توجيهات شرعي است كه ممكن است برخي به گونه‌اي از آن در خصوص فعاليت اجتماعي سخن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اين است كه تاريخ نمي‌گويد كه زهرا عليهاالسلام براي كساني كه خواهان شناخت حق بودند، حق را با فرياد بلند معرفي كرد يا وظيفه خود را در آموزش و هدايت زنان، و حفظ و صيانت دين در سطح قضاياي بزرگ اسلام خصوصاً نشر معارف دين حتي در ضمن فعاليتهاي عبادي روزانه‌اش انجام نداده است، بايد دانست كه آنچه فاطمه عليهاالسلام در اين زمينه‌ها انجام داده همانند خورشيد در وسط آسمان، عيان و نمايان است كه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خطبه‌ي فاطمه عليهاالسلام در مسجد پيغمبر صلي اللَّه عليه و آله و در ميان زنان انصار، اگر خوب فهميده شود و درست از ان بهره‌برداري نمايند، به تنهايي يك مكتب انسان‌ساز براي همه‌ي نسلها و يك منبع غني از معرفت در 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پدرش رسول خدا صلي اللَّه عليه و آله و پسر عمويش علي عليه‌السلام كه محور حركتهاي اجتماعي، انساني و اسلامي بودند و فعاليت فاطمه عليهاالسلام بخشي از فعاليتهاي عمومي آن روزگار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گفته‌ي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يا دو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مبهم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روايات فراواني هست كه مشاركت فاطمه عليهاالسلام در فعاليتهاي مختلف اجتماعي، سياسي،</w:t>
      </w:r>
    </w:p>
    <w:p>
      <w:pPr>
        <w:pStyle w:val="BookText"/>
        <w:rPr/>
      </w:pPr>
      <w:r>
        <w:rPr>
          <w:rFonts w:ascii="IRNazanin" w:hAnsi="IRNazanin" w:eastAsia="IRNazanin"/>
          <w:color w:val="111111"/>
          <w:sz w:val="28"/>
          <w:sz w:val="28"/>
          <w:szCs w:val="28"/>
          <w:rtl w:val="true"/>
          <w:lang w:bidi="fa-IR"/>
        </w:rPr>
        <w:t>فرهنگي و تربيتي را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برخي از اين روايات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روايات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مناسبتهاي غير مسلمانان هم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هنگامي است كه برخي از يهوديان از او براي شركت در عروسي خود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روايت نيز هست كه از آن اعرابي سخن مي‌گويد كه فاطمه عليهاالسلام گردن‌بند خود و بستري را كه حسن و حسين عليهم‌السلام روي آن مي‌خوابيدند، به او بخشيد و عمار بن ياسر از او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كه طبع فاطمه عليهاالسلام و اهل‌بيت او طعام دادن به مسكين، يتيم و اسير در راه محبت و دوستي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فاطمه عليهاالسلام براي ايراد خطبه‌اش به مسجد پيغمبر صلي اللَّه عليه و آله آمد، گروهي از زنان هوادارش، او را همراهي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مقابل جمعيتهاي رقيب يك جمعيت زنان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اهتمام زهرا عليهاالسلام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پيش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سيمايي از طبيعت اهتمامات دختر پيغمبر صلي اللَّه عليه و آله ترسيم مي‌كند كه مي‌رساند هرگاه فاطمه عليهاالسلام كوچكترين فرصتي براي انجام هر نوع فعاليت اجتماعي يا انساني يا فرهنگي به دست مي‌آورد، با شوق فراوان و آگاهي تمام و احساس مسئوليت بدان اقدام مي‌كرد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تأكيدهاي مكرر و مستمر گفتاري و كرداري پيغمبر صلي اللَّه عليه و آله به مسلمانان در خصوص مقام والا و نقش حساس و موقعيت ممتاز زهرا عليهاالسلام در اسلام و ايمان، و معرفت، او را به درجه‌اي از مرجعيت براي مردم رساند و خانه‌اش را پناهگاه زناني قرار داد كه به آن رفت و آمد مي‌كردند</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مدينه و همسايگان فاطمه عليهاالسلام با</w:t>
      </w:r>
    </w:p>
    <w:p>
      <w:pPr>
        <w:pStyle w:val="BookText"/>
        <w:rPr/>
      </w:pPr>
      <w:r>
        <w:rPr>
          <w:rFonts w:ascii="Amiri" w:hAnsi="Amiri" w:eastAsia="Amiri" w:cs="Amiri"/>
          <w:color w:val="111111"/>
          <w:sz w:val="28"/>
          <w:sz w:val="28"/>
          <w:szCs w:val="28"/>
          <w:rtl w:val="true"/>
          <w:lang w:bidi="ar-SA"/>
        </w:rPr>
        <w:t>او رفت و آمد مي‌كردند</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مردم به نزد او مي‌آمدند تا از درياي علم و معرفتش، چيزهاي تازه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پيغمبر صلي اللَّه عليه و آله نيازمندان را به خانه فاطمه عليهاالسلام راهنمايي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اعرابي را به خانه دخترش فرستاد و همانگونه كه آورديم، زهرا عليهاالسلام گردن‌بند خود و بستر حسن و حسين عليهم‌السلام را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براي كسب معرفت نزد فاطمه عليهاالسلام رفت و آمد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اينها مي‌توانست زندگاني فاطمه عليهاالسلام را سرشار از حركت و فعاليت فوق برنامه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 عليهاالسلام در خانه نيز فعاليت‌هايي از قبيل آرد كردن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گندم دستاس كرد كه دستانش تاول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هيچ انساني را نمي‌توان بر اساس فعاليت‌هاي اجتماعي و يا هوش سياسي او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هوشمندان سياسي فراواني كه از ارزش حقيقي انسان بهره‌اي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فعاليت اجتماعي و هوش سياسي به موضع سياسي ارزش نمي‌بخشد بلكه سياست بر پايه‌ي مباني و اصولي ارزيابي مي‌شود كه فقط و فقط از معصوم مثل پيغمبر و علي و زهرا عليه‌السلام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زهرا عليهاالسلام است كه به ما مي‌گويد ارزش سياست به چيست و يا كدام عمل اجتماعي است كه به سياست ارج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زهرا عليهاالسلام ارزش خود را از سياست يا فعاليتهاي اجتماعي خود مي‌گيرد و الّا بسياري از مجرمان و منحرفان حتي از پيامبران و اوليا و اصفياء هم ارزش بيشتري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به سبب داشتن مال و جاه و قدرت، فعاليتهاي اجتماعي يا سياسي بزرگي داشته‌اند اما پيامبر و امام چنين موقعيتي برخوردار نبوده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حقيقت ارزش انسان از درونش مي‌جوشد و از ارزشهايي كه مجسم مي‌كند</w:t>
      </w:r>
    </w:p>
    <w:p>
      <w:pPr>
        <w:pStyle w:val="BookText"/>
        <w:rPr/>
      </w:pPr>
      <w:r>
        <w:rPr>
          <w:rFonts w:ascii="IRNazanin" w:hAnsi="IRNazanin" w:eastAsia="IRNazanin"/>
          <w:color w:val="111111"/>
          <w:sz w:val="28"/>
          <w:sz w:val="28"/>
          <w:szCs w:val="28"/>
          <w:rtl w:val="true"/>
          <w:lang w:bidi="fa-IR"/>
        </w:rPr>
        <w:t>و از الگوها و انسانيت وي و از علم سودمندش كه تقوا و خداترسي، دستاورد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هر چه هست از انواع اسباب و نتايج است و چه بسا كه در طرف ديگر نيز معادله‌اي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 كه به تحقيق درباره‌ي حقيقت موضع زهرا عليهاالسلام در ارتباط با ايمان انسان مسلمان و سپس تحقيق در خصوص حقيقت مأموريتهايي كه مي‌بايست در تأييد و تقويت دين از آن آگاهي داشت، بپردازيم، لذا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درستي پيغمبر و امامان و زهرا عليهاالسلام نقش اساسي و كليدي در تبلور ايمان و تحقق هويت و شخصيت مكتبي و انساني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مقدس زهرا عليهاالسلام كه نه امام است و نه پيغمبر، به عنوان يك زن كامل به لحاظ انسانيت همان چيزي الست كه به عنوان يك ضرورت حياتي، عقيدتي و رفتاري و حتي شيوه زندگي بدان محتاج هستيم اما فعاليت اجتماعي يا سياسي او با بودن پدر و همسرش تا اين اندازه اهميت و حساسيت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وجود محتاج هستيم تا با او ارتباط برقرار كنيم و دلهايمان به سوي او جلب شود و او ارزشها و الگوها و كمال انساني را برايمان مجسم و نمايان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 ديگري است كه بدان محتاجيم تا از طريق در بر گرفتن زهرا عليهاالسلام، دلهايمان آن كمالات انساني را در خود بپرورد و در آغوش گيرد و از اين طريق در شكل‌گيري عقيده و تأكيد مفاهيم اسلامي و ارزشها و الگوهاي ديني در دلها و انديشه‌هاي ما سهيم باشد تا احساسات، عواطف و همه‌ي وجود آنچنان كه بايد ساخته شود و به بار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فاطمه عليهاالسلام است نه تأسيس مؤسسات و جمعيتهاي خيريه يا انساني و كارهايي از اين قبيل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زهرا عليهاالسلام نقش بزرگ و حساسي در صيانت و بقاي دين دارد و اگر او نبود معالم دين از بين مي‌رفت و آثارش نابود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زهرا عليهاالسلام روزنه‌ي نور و برهان حق و همانند شوهرش علي، آينه تمام‌نماي اسلام است كه تعاليم،</w:t>
      </w:r>
    </w:p>
    <w:p>
      <w:pPr>
        <w:pStyle w:val="BookText"/>
        <w:rPr/>
      </w:pPr>
      <w:r>
        <w:rPr>
          <w:rFonts w:ascii="IRNazanin" w:hAnsi="IRNazanin" w:eastAsia="IRNazanin"/>
          <w:color w:val="111111"/>
          <w:sz w:val="28"/>
          <w:sz w:val="28"/>
          <w:szCs w:val="28"/>
          <w:rtl w:val="true"/>
          <w:lang w:bidi="fa-IR"/>
        </w:rPr>
        <w:t>احكام، مفاهيم و جهان‌بيني آن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با حق است و حق با او مي‌چرخد، هرگونه كه زهرا عليهاالسلام بچرخد و زهرا عليهاالسلام با حق مي‌چرخد هرگونه كه حق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معيار و ترازويي است كه ايمان مردم و ميزان استقامت آنان در راه هدايت، نيكي، خلوص و اخلاص با آن سنجيده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وسيله‌ي همين معيار زهرا عليهاالسلام خشنودي خدا و رسول و خشم خدا و رسول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منقول از رسول اكرم صلي اللَّه عليه و آله بدين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پاره‌ي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من است كه در ميان سينه‌ام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اذيت كند همانا مرا اذيت كرده و هر كه مرا اذيت كند، قطعاً خداوند را اذيت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فاطمه را خشنود كند، مرا خشنود مي‌كند و آنچه او را به خشم آورد، مرا به خشم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اينگونه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پيغمبر صلي اللَّه عليه و آله تكيه‌گاه و نقطه‌ي ثقل سخنان خود را اين جمله قرار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پاره‌ي تن من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مقتل 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اسدالغابه،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صحيح بخاري؛ صحيح مسلم؛ ينابيع الموده، صص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نظم دررالسمطين، صص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تلخيص المستدرك ذهبي در همانجا؛ كنزالعمال،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سير اعلام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الصواعق المحرقه، صص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شرح المواهب زرقاني،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منابع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علت اينكه آنچه فاطمه را خشنود مي‌كند، پيغمبر را نيز خشنود مي‌كند، اين نيست كه فاطمه پاره‌اي از وجود جسماني و مادي پيغمبر و</w:t>
      </w:r>
    </w:p>
    <w:p>
      <w:pPr>
        <w:pStyle w:val="BookText"/>
        <w:rPr/>
      </w:pPr>
      <w:r>
        <w:rPr>
          <w:rFonts w:ascii="Amiri" w:hAnsi="Amiri" w:eastAsia="Amiri" w:cs="Amiri"/>
          <w:color w:val="111111"/>
          <w:sz w:val="28"/>
          <w:sz w:val="28"/>
          <w:szCs w:val="28"/>
          <w:rtl w:val="true"/>
          <w:lang w:bidi="ar-SA"/>
        </w:rPr>
        <w:t>دختر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در مواضع خود بر اساس عصبيت خويشاوندي و نژادي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نمي‌كند بلكه او مي‌خواهد كه همه‌ي خصوصيات، امتيازات و توانمنديهاي مادي و معنوي او در خدمت دين، براي دين و در راه دين بكار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نسبي يا پدرخواندگي طبيعتاً براي كسب امتيازي به اين اهميت كافي نيست، اگر چه در جاي خود مهم است و به پاكي نژاد و طهارت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 عليهاالسلام نوري در صلبهاي بزرگوار و رحمهاي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روشن است كه حفظ اين طهارت نياز به تلاش و كوشش دارد و چون 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برخي روايات مي‌گويد او پسر خوانده نوح بود نه پسر نسبي او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را انجام نداد، هلاك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خداوند به پدرش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من اهلك 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نه خشنودي پسر نوح، خشنودي خدا و رسول بود و نه خشم او، خشم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منظور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پاره‌ي تن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معنايي باشد كه صلاحيت آن را داشته باشد كه محور و تكيه‌گاه اين باشد كه خشنودي او، خشنودي پيغمبر و خشم او، خشم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مي‌دانيم پيغمبر صلي اللَّه عليه و آله اين را هنگامي فرمود كه فاطمه عليهاالسلام در پاسخ اين پرسش كه چه چيزي براي زن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نه او مردان را ببيند و نه مردان او 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ديگر آمده كه پيغمبر صلي اللَّه عليه و آله اين مطلب را به علي عليه‌السلام و در حضور كساني فرمود كه با دادن اين خبر به فاطمه عليهاالسلام كه علي عليه‌السلام از دختر ابوجهل خواستگاري كرده موجب آزار و اذيت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پيغمبر صلي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خدايي كه تو را به حق به رسالت مبعوث كرده، از آنچه به فاطمه رسيده من هيچ</w:t>
      </w:r>
    </w:p>
    <w:p>
      <w:pPr>
        <w:pStyle w:val="BookText"/>
        <w:rPr/>
      </w:pPr>
      <w:r>
        <w:rPr>
          <w:rFonts w:ascii="IRNazanin" w:hAnsi="IRNazanin" w:eastAsia="IRNazanin"/>
          <w:color w:val="111111"/>
          <w:sz w:val="28"/>
          <w:sz w:val="28"/>
          <w:szCs w:val="28"/>
          <w:rtl w:val="true"/>
          <w:lang w:bidi="fa-IR"/>
        </w:rPr>
        <w:t>خبر ندارم و در دلم نيز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از اين سخن شاد شد و تبسّمي كرد كه دندانهايش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 صلي اللَّه عليه و آله خواسته به كسي كه اين خبر دروغ را به فاطمه عليهاالسلام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 فاطمه و پيغمبر 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بايد منظور از اين سخن، معنايي هماهنگ با اين باشد كه اذيت فاطمه، اذيت پيغمبر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مزاياي فاطمه، مزاياي رسول خداست و كمالات او، كمالات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گفتن از فاطمه عليهاالسلام به عنوان پاره‌اي از هستي پيامبر و وجود انساني و مكتبي او با تمام ويژگي‌ها، دقايق و خصوصيات تفصيلي‌اش به عنوان يك انسان الهي كامل بيانگر انسانيت و فطرت، كمال و صفا، و حق و صدق، در پاكترين و دقيق‌ترين و بلندترين معاني اين كلمات و واژه‌هاست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فاطمه عليهاالسلام هنگامي خشم مي‌گيرد كه انسانيت و ارزشها مورد تجاوز دشمني قرار مي‌گيرد و هنگامي خشنود مي‌شود كه انسانيت و ارزشها گرامي داشته شود، تكامل يابد و ريشه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دشمني با او از اين جهت كه يك شخص است او را خشم نمي‌آورد بلكه از اين جهت كه دشمني با انسانيت و فضيلت است و اين است كه او در نتيجه خدا و رسول را به خشم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كاري كه مطابق فطرت انجام شود و اين وجود را مصونيت بخشد، فاطمه و پيغمبر و خداوند را خشنود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شايستگي آن را دارد كه معيار و ترازويي براي سنجش باشد، آنگاه كه خشنود مي‌شود و آنگاه كه خشم مي‌گيرد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مي‌توانيم اين معنا را با اشاره به يك شاهد قرآني به فهم بهتر نزديك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او فساد في الارض فكانما قتل الناس</w:t>
      </w:r>
      <w:bookmarkStart w:id="41" w:name="pg805_15325"/>
    </w:p>
    <w:p>
      <w:pPr>
        <w:pStyle w:val="BookText"/>
        <w:rPr/>
      </w:pPr>
      <w:bookmarkEnd w:id="41"/>
      <w:r>
        <w:rPr>
          <w:rFonts w:ascii="Amiri" w:hAnsi="Amiri" w:eastAsia="Amiri" w:cs="Amiri"/>
          <w:color w:val="111111"/>
          <w:sz w:val="28"/>
          <w:sz w:val="28"/>
          <w:szCs w:val="28"/>
          <w:rtl w:val="true"/>
          <w:lang w:bidi="ar-SA"/>
        </w:rPr>
        <w:t>جميعاً و من احياها فكانّما احيا الناس جميعاً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كه گوشت و استخوان است، همواره وجود دارد ولي آنچه كه از دست داده اراده، اختيار، عقل و خصوصيت‌هاي انساني مثل شرافت، كرامت، عواطف و احساسات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نتيجه جسم بواسطه‌ي بيرون رفتن روح از كالبد، محتواي خود را از دست داده است</w:t>
      </w:r>
      <w:r>
        <w:rPr>
          <w:rFonts w:eastAsia="IRNazanin" w:cs="IRNazanin"/>
          <w:color w:val="111111"/>
          <w:sz w:val="28"/>
          <w:szCs w:val="28"/>
          <w:rtl w:val="true"/>
          <w:lang w:bidi="fa-IR"/>
        </w:rPr>
        <w:t>.</w:t>
      </w:r>
    </w:p>
    <w:p>
      <w:pPr>
        <w:pStyle w:val="Heading4"/>
        <w:numPr>
          <w:ilvl w:val="3"/>
          <w:numId w:val="1"/>
        </w:numPr>
        <w:rPr/>
      </w:pPr>
      <w:bookmarkStart w:id="42" w:name="__RefHeading___Toc6611707_211673320"/>
      <w:bookmarkStart w:id="43" w:name="_Toc15"/>
      <w:bookmarkEnd w:id="42"/>
      <w:r>
        <w:rPr>
          <w:rtl w:val="true"/>
        </w:rPr>
        <w:t>زهرا عليهاالسلام مادر پدرش</w:t>
      </w:r>
      <w:bookmarkEnd w:id="43"/>
    </w:p>
    <w:p>
      <w:pPr>
        <w:pStyle w:val="BookText"/>
        <w:rPr/>
      </w:pPr>
      <w:r>
        <w:rPr>
          <w:rFonts w:ascii="IRNazanin" w:hAnsi="IRNazanin" w:eastAsia="IRNazanin"/>
          <w:color w:val="111111"/>
          <w:sz w:val="28"/>
          <w:sz w:val="28"/>
          <w:szCs w:val="28"/>
          <w:rtl w:val="true"/>
          <w:lang w:bidi="fa-IR"/>
        </w:rPr>
        <w:t>از شگفت‌ترين سخناني كه شنيده‌ايم گفته برخي از مردم است كه مفاد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جاي خالي مادر پيغمبر صلي اللَّه عليه و آله را برايش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زماني كه محمد، كودك خردسالي بود، مادرش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لحاظ پيغمبر صلي اللَّه عليه و آله به فاطمه عليهاالسلام لقب ام‌ابيها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يك سخن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صلي اللَّه عليه و آله زندگاني خود را در فراق مادرش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 مادر چيزي نيست كه دايه يا مربي بتواند از عهده‌ي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فاطمه عليهاالسلام با حضانت پدرش، مهر مادري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نيز اين سخن را فرموده در حالي كه مي‌دانست كه جاي خالي مادرش را مي‌تواند از طريق دخترش پر كند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را نمي‌توان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نمي‌توانيم بپذيريم كه پيامبر صلي اللَّه عليه و آله از عقده فقدان مادر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نيازمند كسي بود كه جاي مادرش را پر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گفته بدين معني است كه زهرا عليهاالسلام چنان به پدرش رسيدگي مي‌كرد كه يك مادر به فرزندش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معني كه پيغمبر صلي اللَّه عليه و آله با آن، مهر و عاطفه‌اي را كه از</w:t>
      </w:r>
      <w:bookmarkStart w:id="44" w:name="pg805_15326"/>
    </w:p>
    <w:p>
      <w:pPr>
        <w:pStyle w:val="BookText"/>
        <w:rPr/>
      </w:pPr>
      <w:bookmarkEnd w:id="44"/>
      <w:r>
        <w:rPr>
          <w:rFonts w:ascii="Amiri" w:hAnsi="Amiri" w:eastAsia="Amiri" w:cs="Amiri"/>
          <w:color w:val="111111"/>
          <w:sz w:val="28"/>
          <w:sz w:val="28"/>
          <w:szCs w:val="28"/>
          <w:rtl w:val="true"/>
          <w:lang w:bidi="ar-SA"/>
        </w:rPr>
        <w:t>دست داده، جبران خواهد كرد يا نقصي را كه از آن رنج مي‌برد، بدان كامل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گوينده مي‌پذيرد كه اگر زن ديگري به پيغمبر صلي اللَّه عليه و آله عنايت مي‌كرد و بخشي از نياز عاطفي او را برآورده مي‌نمود، مي‌توانست اين جاي خالي مادر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حقيقت و ابعاد رفتار فاطمه عليهاالسلام با پدرش را براي ما بيان كند نه اينكه از پر كردن جاي خالي مادر يا باز كردن عقده نقص در شخصيت مقدس رسول اكرم صلي اللَّه عليه و آله سخن بگويد</w:t>
      </w:r>
      <w:r>
        <w:rPr>
          <w:rFonts w:eastAsia="IRNazanin" w:cs="IRNazanin"/>
          <w:color w:val="111111"/>
          <w:sz w:val="28"/>
          <w:szCs w:val="28"/>
          <w:rtl w:val="true"/>
          <w:lang w:bidi="fa-IR"/>
        </w:rPr>
        <w:t>.</w:t>
      </w:r>
    </w:p>
    <w:p>
      <w:pPr>
        <w:pStyle w:val="Heading4"/>
        <w:numPr>
          <w:ilvl w:val="3"/>
          <w:numId w:val="1"/>
        </w:numPr>
        <w:rPr/>
      </w:pPr>
      <w:bookmarkStart w:id="45" w:name="__RefHeading___Toc6611709_211673320"/>
      <w:bookmarkStart w:id="46" w:name="_Toc16"/>
      <w:bookmarkEnd w:id="45"/>
      <w:r>
        <w:rPr>
          <w:rtl w:val="true"/>
        </w:rPr>
        <w:t>عصمت جبري؟</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زهرا عليهاالسلام نتيجه و دستاورد مكان و محيط ايماني بود كه در آن زندگي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محيط، محيط ايماني، طهارت، فضيلت و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سخن يك پرسش حساس و جسورانه در خود پنهان دارد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بود اگر زهرا عليهاالسلام در جاي ديگر و در محيطي سرشار از رذيلت و گناهان زندگي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بود اگر كسي غير از زهرا عليهاالسلام دقيقاً در همين محيط زندگي مي‌كرد؟ آيا در آن صورت هم نتيجه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دقيقاً در همين محيط افرادي زندگي كردند اما هيچكدام زهرا عليهاالسلام نشدند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همين گوينده از تكويني بودن عصمت سخن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مقوله جبر الهي را در خود پنهان دارد كه بطلان آن ثابت شده، و اهل‌بيت عليهم‌السلام آن را نفي كرده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 بل امر بين الامرين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چند پرسش حسّاس و جسورانه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مؤثر محيط زندگي است پس عصمت تكويني يعني چه؟ و عصمتي كه فيض الهي بطور مستقيم و بدون هرگونه واسطه‌اي اعم از محيط و غيره عنايت فرموده به چه معناست؟ چرا از ميان مردم فقط اينان به اين عصمت اجباري تكويني اختصاص يافته‌اند؟ چرا ديگران با اينان به عصمت نائل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سختي و رنج ببريم ولي اندكي به دست آوريم اما آنان بدون زحمت و مجاهده نفس به اين درجات عالي برسند؟ آيا كسي كه در زندگي، از پيش خود از انجام يك گناه واحد خودداري مي‌كند يا يك عمل نيك انجام مي‌دهد و با نفس و غرايز خويش مجاهده مي‌كند، با اين حساب از همه‌ي پيامبران و اوصياي معصوم كه عصمت آنان تكويني و اجباري است، افضل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بدان معني نيست كه معصوم بواسطه‌ي عبادات و طاعاتي كه در امتثال اوامر و نواهي خداوند انجام مي‌دهد، مستحق هيچگونه مدح و پاداشي نيست؟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منظور برطرف كردن غائله سؤال آخر،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تكويني فقط در اجتناب از معاصي در جايي است كه معصوم نمي‌تواند مرتكب آن شود اما در طاعات اختيار به حال خود باقي است و هيچگونه جبر الهي در انجام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گفتار اشاعره است كه عصمت را اينگونه تفسير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قدرت بر انجام طاعت است و عدم قدرت بر ارتكاب معصيت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اين تفصيل بين طاعات و معاصي را بطور گسترده نقد كنيم بلكه به اشاره چند نكته بسنده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طاعات نيز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تكويني بر انجام اين تحرك نيز قادر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در انجام آن مختار است؟ و مختار بودن در خصوص طاعات يعني 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بي‌دليل و بدون توجيه است و بلكه تحكم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مسأله برعكس نيست تا معصوم در ترك معاصي مختار باشد و بر انجام طاعات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وقتي اين پرسشها از او شد، گاهي اوقات به گفتار بلخي پناه مي‌برد كه ثواب بر طاعت از باب تفضّل خداوند است نه استحقاق بنده، و گاهي اوقات به اين پندار كه استحقاق به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نيز همانند گفته بلخي است كه در استدلال بر اين مطلب كه طاعت به استحقاق است نه به تفضّل، بدان توجّه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است كه طاعت مشقتي است كه خداوند بنده را بدان ملزم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غرض باشد، ظلم و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قبيح است و از خداي حكيم سر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داراي غرض باشد، در صورتي كه اين غرض به خدا بازگشت كند،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بي‌نياز است و اگر به مكلف برگردد، در صورتي كه اين غرض، ضرر رساندن به مكلف باشد، ظلم و قبيح است و اگر سود رساندن به او باشد، حال اگر درست بود كه خداوند از همان اول به او سود عنايت كند، در اين حالت تكليف عبث خواهد بود و در صورتي كه ابتداي بدان صحيح نباشد، نيازمند تكليف خواهد بود تا با انجام آن استحقاق رسيدن به نفع را بدست آورد، و اين، همان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بدست آمد كه ثواب به استحقاق است نه به تفضّل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بلخي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مذهب وي، وجوب تكاليف براي شكر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هيچكس در اثر انجام تكليف مستحق ثواب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ثواب، تفضّل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در نادرستي اين گفته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بحث در مرحله‌ي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قبيح است كه شخصي به ديگري نعمتي بدهد و سپس او را مكلف كند كه شكر آن نعمت را به جاي آورد بدون اينكه در انجام اين تكليف به او پاداشي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اين را نقص مي‌دانند و ناشي از حب جاه و رياست و ديگر معاني قبيحي كه از خداي حكيم صادر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پذيرفت كه ثواب به استحقاق است</w:t>
      </w:r>
    </w:p>
    <w:p>
      <w:pPr>
        <w:pStyle w:val="BookText"/>
        <w:rPr/>
      </w:pPr>
      <w:r>
        <w:rPr>
          <w:rFonts w:ascii="IRNazanin" w:hAnsi="IRNazanin" w:eastAsia="IRNazanin"/>
          <w:color w:val="111111"/>
          <w:sz w:val="28"/>
          <w:sz w:val="28"/>
          <w:szCs w:val="28"/>
          <w:rtl w:val="true"/>
          <w:lang w:bidi="fa-IR"/>
        </w:rPr>
        <w:t>هر چند اين سخن نيز با گفتار بلخي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نقض و رد مي‌كند ليكن نهايت چيزي كه ممكن است گفته شود، اين است كه اگر چه مالكيت خداوند بر همه چيز، او را در تقدير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پاداش‌دهي بندگانش در قبال كارهايشان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مي‌دارد كه تفضل نمايد اما اين پس از آن است كه ثواب افعال را پاداش آنان مقرر فرموده و در مقدار ثواب بر آنان تفضل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براي هر كار نيك ده حسنه، يا هفتصد برابر پاداش مقرر نموده و براي هر كه بخواهد بيشتر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پس از آنكه مقرر شد به عنوان يك قانون الهي اعلان شد، در دايره‌ي استحقاق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پيش از آن نبود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بر اساس حكم عقل جايز نيست كه خداوند معصيت‌كار را پاداش دهد اما به مطيع پاداش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پاداش دادن از باب تفضل بود، اين كار جايز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مانند آن است كه پدري تصميم بگيرد براي موفقيت فرزندش در امتحانات مدرسه جايزه‌اي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در امتحانات موفق شود، از پدرش، جايزه را مطالبه خواهد كرد و اگر پدرش جايزه‌اش را ندهد، خود را مظلوم و اين كار را توهين به خود خواهد دانست تا چه رسد كه پدر اين جايزه را به برادر مردود او بدهد</w:t>
      </w:r>
      <w:r>
        <w:rPr>
          <w:rFonts w:eastAsia="IRNazanin" w:cs="IRNazanin"/>
          <w:color w:val="111111"/>
          <w:sz w:val="28"/>
          <w:szCs w:val="28"/>
          <w:rtl w:val="true"/>
          <w:lang w:bidi="fa-IR"/>
        </w:rPr>
        <w:t>.</w:t>
      </w:r>
      <w:bookmarkStart w:id="47" w:name="pg805_15330"/>
    </w:p>
    <w:p>
      <w:pPr>
        <w:pStyle w:val="Heading4"/>
        <w:numPr>
          <w:ilvl w:val="3"/>
          <w:numId w:val="1"/>
        </w:numPr>
        <w:rPr/>
      </w:pPr>
      <w:bookmarkStart w:id="48" w:name="__RefHeading___Toc6611711_211673320"/>
      <w:bookmarkStart w:id="49" w:name="_Toc17"/>
      <w:bookmarkEnd w:id="47"/>
      <w:bookmarkEnd w:id="48"/>
      <w:r>
        <w:rPr>
          <w:rtl w:val="true"/>
        </w:rPr>
        <w:t>تأثير محيط در عصمت</w:t>
      </w:r>
      <w:bookmarkEnd w:id="49"/>
    </w:p>
    <w:p>
      <w:pPr>
        <w:pStyle w:val="BookText"/>
        <w:rPr/>
      </w:pPr>
      <w:r>
        <w:rPr>
          <w:rFonts w:ascii="IRNazanin" w:hAnsi="IRNazanin" w:eastAsia="IRNazanin"/>
          <w:color w:val="111111"/>
          <w:sz w:val="28"/>
          <w:sz w:val="28"/>
          <w:szCs w:val="28"/>
          <w:rtl w:val="true"/>
          <w:lang w:bidi="fa-IR"/>
        </w:rPr>
        <w:t>درباره‌ي تأثير خانواده و محيط ايماني در شخصيت زهرا عليهاالسلام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نوري است كه از ميوه‌ي بهشت آفريده شد و در شكم مادر با او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بهترين بنده‌ي خداست كه او را پيش از ورود به اين محيط، كه برخي آن را عامل اصلي مقامات و كرامات زهرا عليهاالسلام مي‌پندارند، برگزيد تا معصومه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عصمت زهرا عليهاالسلام به نص قرآن كريم، و نقل صحيح ثابت از رسول اكرم صلي اللَّه عليه و آله ثابت شده و يكي از ضروريات و اصول ثابت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عصمت جز از راه نقل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اوامر و نواهي الهي به اعمال ظهاري جوارح منحصر نيست بلكه به قلب، و نفس، و روح، و نيز به ساخت خصلتهاي انسان، و احساسات و عواطف او همچون شجاعت، كرامت، حسادت، حب و بغض، ايمان و نفاق، و اهداف و آرزوها و ديگر مسائلي كشيده مي‌شد كه براي آگاهي يافتن از آن راهي جز نقل از معصوم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طاهره و زكيه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كه عامل اصلي عصمت عليهاالسلام را محيط زندگي او مي‌داند، يك نكته را در خود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 عليهاالسلام در محيطي زندگي مي‌كرد كه محيط خير و صلاح و ايمان نبود، زهرا عليهاالسلام رنگ خاص همان محيط را مي‌گرفت و زني شرور 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معقول و مقبول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اصرار داريم كه محيط زندگي زهرا عليهاالسلام تنها عامل رسيدن او به مقام كرامت و منزلت نبود و نه موجب تبلور و ساخت شخصيت ايماني و تحقق عصمت و كمال انساني او؛ بلكه فطرت سليم، و روح پاك، و عقل برتر و توازن زهرا عليهاالسلام در كمالات و خصوصيت‌هاي انساني، و آنگاه رعايت و مزيد لطف پروردگار سبحان و توفيق الهي، و تلاش و كوشش آزادانه خود او در رسيدن به خلوص، صفا و پاكي هر چه بيشتر و نيل به درجات قرب و رضا، همه با هم شخصيت معصوم و مطهر زهرا عليهاالسلام را</w:t>
      </w:r>
      <w:bookmarkStart w:id="50" w:name="pg805_15331"/>
    </w:p>
    <w:p>
      <w:pPr>
        <w:pStyle w:val="BookText"/>
        <w:rPr/>
      </w:pPr>
      <w:bookmarkEnd w:id="50"/>
      <w:r>
        <w:rPr>
          <w:rFonts w:ascii="IRNazanin" w:hAnsi="IRNazanin" w:eastAsia="IRNazanin"/>
          <w:color w:val="111111"/>
          <w:sz w:val="28"/>
          <w:sz w:val="28"/>
          <w:szCs w:val="28"/>
          <w:rtl w:val="true"/>
          <w:lang w:bidi="fa-IR"/>
        </w:rPr>
        <w:t>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عصمت به معني ناتواني از انجام چيزي نيست بلكه عصمت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معرفت، و انتخاب شايسته، و اراده‌ي قوي و فعّال با عقل بزرگ و رعايت و حمايت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بزرگي و كوچكي سن، يا ميزان رشد جسماني اصلاً معيار صفاي روح و كمال ملكات و خصال انساني و ميزان فعليت تعقل، يا قوت عقل و ادراك، يا وسعت معرفت و استحقاق منازل كرامت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يحيي عليه‌السلام در كودكي، حكمت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عيسي عليه‌السلام در گهواره زبان گشود 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اني عبداللَّه آتاني الكتاب و جعلني نبياً و جعلني مباركاً اينما كنت و اوصاني بالصلاة والزكاة ما دمت حيّاً و برّاً بوالدتي و لم نجعلني جباراً شقياً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عليهاالسلام هيچگاه نه كودكانه مي‌انديشيد و نه در سطح ملكات، ادراكات و بلندپروازيهاي بچه‌گانه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زهرا عليهماالسلام، هر دو به هنگام تولد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پيش از تولد، در شكم مادر با او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تاريخ و مصادر روايي شيعه و سني روايات فراواني از اين قبيل درباره‌ي اهل‌بيت عليهم‌السلام نقل كرده كه بر اين حقيقت دلالت دارد</w:t>
      </w:r>
      <w:r>
        <w:rPr>
          <w:rFonts w:eastAsia="IRNazanin" w:cs="IRNazanin"/>
          <w:color w:val="111111"/>
          <w:sz w:val="28"/>
          <w:szCs w:val="28"/>
          <w:rtl w:val="true"/>
          <w:lang w:bidi="fa-IR"/>
        </w:rPr>
        <w:t>.</w:t>
      </w:r>
    </w:p>
    <w:p>
      <w:pPr>
        <w:pStyle w:val="Heading4"/>
        <w:numPr>
          <w:ilvl w:val="3"/>
          <w:numId w:val="1"/>
        </w:numPr>
        <w:rPr/>
      </w:pPr>
      <w:bookmarkStart w:id="51" w:name="__RefHeading___Toc6611713_211673320"/>
      <w:bookmarkStart w:id="52" w:name="_Toc18"/>
      <w:bookmarkEnd w:id="51"/>
      <w:r>
        <w:rPr>
          <w:rtl w:val="true"/>
        </w:rPr>
        <w:t>امكان سركشي</w:t>
      </w:r>
      <w:bookmarkEnd w:id="52"/>
    </w:p>
    <w:p>
      <w:pPr>
        <w:pStyle w:val="Heading5"/>
        <w:numPr>
          <w:ilvl w:val="4"/>
          <w:numId w:val="1"/>
        </w:numPr>
        <w:rPr/>
      </w:pPr>
      <w:bookmarkStart w:id="53" w:name="__RefHeading___Toc6611715_211673320"/>
      <w:bookmarkStart w:id="54" w:name="_Toc19"/>
      <w:bookmarkEnd w:id="53"/>
      <w:r>
        <w:rPr>
          <w:rtl w:val="true"/>
        </w:rPr>
        <w:t>اشاره</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انكار نمي‌كنيم كه محيط اجتماعي در روح و روان انسان و رفتار و اخلاق او تأثير دارد اما معتقديم كه اين تأثير نه در همه مردم هست و نه حتمي‌الوصول به حدي كه با وجود آن انسان اراده خود را از دست بدهد و محيط او را اسير خود نمايد و مانع انتخاب او شود و از حركت به سوي خير و صلاح، و رستگاري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گونه‌اي اين مطلب را براي ما بيان فرموده كه جاي هيچگونه ترديدي</w:t>
      </w:r>
      <w:bookmarkStart w:id="55" w:name="pg805_15332"/>
    </w:p>
    <w:p>
      <w:pPr>
        <w:pStyle w:val="BookText"/>
        <w:rPr/>
      </w:pPr>
      <w:bookmarkEnd w:id="55"/>
      <w:r>
        <w:rPr>
          <w:rFonts w:ascii="IRNazanin" w:hAnsi="IRNazanin" w:eastAsia="IRNazanin"/>
          <w:color w:val="111111"/>
          <w:sz w:val="28"/>
          <w:sz w:val="28"/>
          <w:szCs w:val="28"/>
          <w:rtl w:val="true"/>
          <w:lang w:bidi="fa-IR"/>
        </w:rPr>
        <w:t>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زناني سخن مي‌گويد كه خداوند آنان را الگوهايي براي مردم قرار داده مثل مريم بنت عمران و آسيه بنت مزاحم، و آنگاه كه از زناني ديگر سخن مي‌گويد كه مردم بايد از كردارشان عبرت و 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 نوح و زن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سخن بسيار مهمي به عنوان راز به يكي از همسران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راز پيغمبر صلي اللَّه عليه و آله را فاش كرد و چيزي از خود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آنجا كه از اين زن سخن مي‌گويد،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 هما فلم يغنيا عنهما من اللَّه شيئاً و قيل ادخلا النار مع الداخلين و ضرب اللَّه مثلاً للذين آمنوا امرأة فرعون اذ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بيتاً في الجنّة و نجّني من فرعون عمله و نجّني من القوم الظالمين و مريم ابنة عمران التي احصنت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مي‌بينيم كه خداوند براي مؤمنان و نه فقط زنان مؤمن، آسيه دختر مزاحم و مريم دختر عمران، و براي كافران و نه فقط زنان كافر، زن نوح و زن لوط را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 مي‌گوييم</w:t>
      </w:r>
      <w:r>
        <w:rPr>
          <w:rFonts w:eastAsia="IRNazanin" w:cs="IRNazanin"/>
          <w:color w:val="111111"/>
          <w:sz w:val="28"/>
          <w:szCs w:val="28"/>
          <w:rtl w:val="true"/>
          <w:lang w:bidi="fa-IR"/>
        </w:rPr>
        <w:t>:</w:t>
      </w:r>
    </w:p>
    <w:p>
      <w:pPr>
        <w:pStyle w:val="Heading5"/>
        <w:numPr>
          <w:ilvl w:val="4"/>
          <w:numId w:val="1"/>
        </w:numPr>
        <w:rPr/>
      </w:pPr>
      <w:bookmarkStart w:id="56" w:name="__RefHeading___Toc6611717_211673320"/>
      <w:bookmarkStart w:id="57" w:name="_Toc20"/>
      <w:bookmarkEnd w:id="56"/>
      <w:r>
        <w:rPr>
          <w:rtl w:val="true"/>
        </w:rPr>
        <w:t>زن نوح و زن لوط</w:t>
      </w:r>
      <w:bookmarkEnd w:id="57"/>
    </w:p>
    <w:p>
      <w:pPr>
        <w:pStyle w:val="BookText"/>
        <w:rPr/>
      </w:pPr>
      <w:r>
        <w:rPr>
          <w:rFonts w:ascii="IRNazanin" w:hAnsi="IRNazanin" w:eastAsia="IRNazanin"/>
          <w:color w:val="111111"/>
          <w:sz w:val="28"/>
          <w:sz w:val="28"/>
          <w:szCs w:val="28"/>
          <w:rtl w:val="true"/>
          <w:lang w:bidi="fa-IR"/>
        </w:rPr>
        <w:t>ملاحظه‌ي چند نكته ما را در توضيح معني آيات كمك مي‌كند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آيه‌ي مباركه اشاره شده كه يك زن در مقابل مردي 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كساني</w:t>
      </w:r>
    </w:p>
    <w:p>
      <w:pPr>
        <w:pStyle w:val="BookText"/>
        <w:rPr/>
      </w:pPr>
      <w:r>
        <w:rPr>
          <w:rFonts w:ascii="IRNazanin" w:hAnsi="IRNazanin" w:eastAsia="IRNazanin"/>
          <w:color w:val="111111"/>
          <w:sz w:val="28"/>
          <w:sz w:val="28"/>
          <w:szCs w:val="28"/>
          <w:rtl w:val="true"/>
          <w:lang w:bidi="fa-IR"/>
        </w:rPr>
        <w:t>گمان برند كه در برخي جوانب خاص مردان بر زنان امتياز دارند و همين در بسياري از امور افضليت و اولويت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مرد همسر هستند و شوهر حداقل در خانه از موقعيت قوي و قدرتمندي برخوردار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شوهر از هركس ديگر حتي پدر و مادر به احوال و گرايشات و نقاط ضعف و قوّت همسرش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بطور مستمر با او در تماس است و او نيز معمولاً با شوهرش در نهايت صفا و صميميت زندگي مي‌كند و چيزي از او پنهان نمي‌كند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صفات كمال انساني و همه عوامل قدرت خصوصاً آگاهي و شعور، تدبير و انديشه، عقل و حكمت و سطح فكري برتر و سلامت فكر و قدرت اقناع ديگران برخوردار است و بلكه در همه‌ي اين كمالات در اوج است تا آنجا كه شايسته نبوت و بلكه رسالت شده است و بالاتر اينكه يكي از آن دو،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پيامبران اولواالعزم است كه از بالاترين درجات ثبات و نفوذناپذيري و قدرت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كسي از پيامبران مرسل به شيوه‌هاي اقناع، ابزارها و ادوات آن آشناتر هست؟ آيا كسي هست كه بيشتر از او، افكار و انديشه‌هاي لازم براي اين كار را در خود جمع كرده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محيطي آرام و در فضايي پاك و باصفا و سرشار از راستي و ايمان و خير و صلاح زندگي مي‌كند، آنجا كه همه‌ي اين كمالات در آن عينيت و تجسّم يافته و او مي‌تواند آن را بي‌واسطه لمس كند و فقط نظريه‌پردازي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اين محيط اثري از شرك، انحراف و زشتي نيست بلكه اين رذايل در آنجا غريب، مردود و مطرود است و ابداً مورد قبول و رضايت نمي‌باشد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پيامبر كه يكي از آن دو از پيامبران اولواالعزم است، مسئوليت هدايت و دفاع از امت و دور ساختن آن از لغزشگاه‌هاي انحراف و آفات آن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اولين و اساسي‌ترين مسئوليت آنان و همه چيز زندگي دوران پيامبري و هدايتي اين دو است و نه يك امر عارض همچون مال كه مي‌توان آن را عوض كرد يا همانند جاه كه مي‌توان بدون آن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قبيل سلطه، نفوذ و اداره‌ي خانه و يا از نوع مصلحت مادي و يا شأني از شئونات زندگاني نيست كه بتوان از آن چشم پوشيد، بلكه برخورد با آن يعني برخورد با سرنوشت، وجود، آينده و آخرت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موقعيت تقديس، تعبد و تدين به اين مأموريت مي‌نگرد و با آن تعامل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پيامبر كه به هيچ‌يك از آنچه بيان شد ايمان ندارد به مقابله او مي‌آيد و از درون پايگاه مسئوليتش و در عزيزين، گرانبهاترين و مقدس‌ترين امر عليه او مي‌شورد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مقابله با محيط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از درون خانه صلاح، ايمان، خير، و هدايت مي‌جوشد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دردناكتر و تلخ‌تر اين است كه مي‌بينيم اين زن در چيزي به مقابله با شوهرش مي‌رود كه فطرتش بدان مي‌خواند و با قلب، وجدان، احساسات، عواطف، روحيات و با تمام وجودش بدان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تلخ‌تر اينكه او مي‌خواهد مخالفي باشد كه فقط به انحراف خويش بسنده نمي‌كند بلكه با استفاده از محيط منحرف كه احتمالاً او را در جهت تحقّق اهدافش ياري مي‌رساند و به او عزم و قوت مي‌بخشد، آنچه را شوهرش مي‌سازد، نابود كند و از بين ببرد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اين مسأله به يك مورد خاص ختم نمي‌شود تا بتوان آن را يك</w:t>
      </w:r>
      <w:bookmarkStart w:id="58" w:name="pg805_15335"/>
    </w:p>
    <w:p>
      <w:pPr>
        <w:pStyle w:val="BookText"/>
        <w:rPr/>
      </w:pPr>
      <w:bookmarkEnd w:id="58"/>
      <w:r>
        <w:rPr>
          <w:rFonts w:ascii="IRNazanin" w:hAnsi="IRNazanin" w:eastAsia="IRNazanin"/>
          <w:color w:val="111111"/>
          <w:sz w:val="28"/>
          <w:sz w:val="28"/>
          <w:szCs w:val="28"/>
          <w:rtl w:val="true"/>
          <w:lang w:bidi="fa-IR"/>
        </w:rPr>
        <w:t>استثنا يا يك حالت شاذ و نادر به حساب آورد بلكه همين قضيه تكرار شده و نوح و لوط عليهماالسلام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پيغمبري كه خداوند ماجراي آنان را براي عبرت ديگران مثال زده است</w:t>
      </w:r>
      <w:r>
        <w:rPr>
          <w:rFonts w:eastAsia="IRNazanin" w:cs="IRNazanin"/>
          <w:color w:val="111111"/>
          <w:sz w:val="28"/>
          <w:szCs w:val="28"/>
          <w:rtl w:val="true"/>
          <w:lang w:bidi="fa-IR"/>
        </w:rPr>
        <w:t>.</w:t>
      </w:r>
    </w:p>
    <w:p>
      <w:pPr>
        <w:pStyle w:val="Heading5"/>
        <w:numPr>
          <w:ilvl w:val="4"/>
          <w:numId w:val="1"/>
        </w:numPr>
        <w:rPr/>
      </w:pPr>
      <w:bookmarkStart w:id="59" w:name="__RefHeading___Toc6611719_211673320"/>
      <w:bookmarkStart w:id="60" w:name="_Toc21"/>
      <w:bookmarkEnd w:id="59"/>
      <w:r>
        <w:rPr>
          <w:rtl w:val="true"/>
        </w:rPr>
        <w:t>آسيه زن فرعون</w:t>
      </w:r>
      <w:bookmarkEnd w:id="60"/>
    </w:p>
    <w:p>
      <w:pPr>
        <w:pStyle w:val="BookText"/>
        <w:rPr/>
      </w:pPr>
      <w:r>
        <w:rPr>
          <w:rFonts w:ascii="IRNazanin" w:hAnsi="IRNazanin" w:eastAsia="IRNazanin"/>
          <w:color w:val="111111"/>
          <w:sz w:val="28"/>
          <w:sz w:val="28"/>
          <w:szCs w:val="28"/>
          <w:rtl w:val="true"/>
          <w:lang w:bidi="fa-IR"/>
        </w:rPr>
        <w:t>در مقابل آنچه گذشت، مي‌بينيم كه زن مجاهد صابر شهيد، آسيه دختر مزاحم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 چند نكته را بيان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آسيه در مقابل مردي به نام فرعون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شوهر قوي و حاكم آسيه است و از موقعيت همسري با اين زن صالح برخورد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 و شوهر، چيزي از ارزشهاي انساني و مكتبي را خود ندارد و هيچ رادع و مانعي او را از ارتكاب هر كاري در هيچ‌يك از مراحل زندگي‌اش بازنمي‌دارد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شهوات، خواسته‌ها و مصالح و منافعش، بدون قيد و بند و بدون رادع و مانع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آسيه برعكس فرعون، خويشتن را تابع ضوابط دين و اصول و ارزشهاي آن مي‌داند و همين ارزشها و ضوابط است كه بر سراسر وجودش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نمي‌تواند خودسرانه حركت كند و به هر چه مي‌خواهد، توسل جويد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نماينده شديدترين حالات استكبار در عمق وجود و ذات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مدعي مقام ربوبيت است و به مردم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ربكم 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ندارد كه احدي قادر است او را به تسليم وادار يا ديدگاه و اراده خود را به او تحميل كند بلكه خود را قادر مي‌بيند كه در داخل خويش انگيزه‌هاي قوي براي سركوبي افراد مزاحم در راه رسيدن به هواها و آرزوهايش،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فرعون همسرش را در اندرون پايگاه كبريايي و آرمان استكباري و اوج استبداد خويش، و در ژرفناي آرزوها و خواسته‌هايش، در ادعاي ربوبيت و در ميان همه زشتيها و انحرافات به مبارزه 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پادشاه است و برخوردار از جاه و مقام و غرور و تكبر سلطنت و جاذبيت و عنفوان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مظاهر فريبنده نزد زن دوست‌داشتني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زن به زرق و برق زندگي گرايش دارد، قطعاً به زرق و برق عريض و طويل پادشاهي گرايش بيشتري خواهد داشت و اگر جاه و مقام او را تحريك مي‌كند، پس چگونه خواهد بود اگر اين مقام و جاه، مقام پادشاهي باشد كه مدّعي ربوبيت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مظاهر فريبنده در بالاترين درجات فريب نزد فرعون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 و قصرها، باغها و بوستانهاي دلاويز، خوشيها و اموال، خدم و حشم، طلاهاي ناب، زيورآلات گرانبها و ديگر زينتهاي زندگي همه و همه پيش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زن چيزي دوست داشتني‌تر از كاخ بلند، و اثاثيه فاخر و گرانبها و ديگر چيزهاي بهجت‌آور و شادي‌آفرين،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سپاهيان و سلاحهاي جنگي، و همه قواي قهريه و سلطه و جبروت و حاكميت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در ايجاد رعب و وحشت در دل مخالفان و سركشان چه تأثيري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چاپلوسان متملّق، طمع‌ورزان دنياخواه و منفعت‌طلبان بلندپرواز، دور فرعون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ابزارها و ادوات فرعون براي تحقق خواسته‌ها و تمايلات اويند، در هر جا كه باشد و در هر جهت كه حركت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منحرف هم هست كه مفاهيم جاهلي و جهل عميق و دلباختگي به زندگي دنيا بر او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جامعه بوهاي بد شهوات حيواني برمي‌خيزد و</w:t>
      </w:r>
    </w:p>
    <w:p>
      <w:pPr>
        <w:pStyle w:val="BookText"/>
        <w:rPr/>
      </w:pPr>
      <w:r>
        <w:rPr>
          <w:rFonts w:ascii="IRNazanin" w:hAnsi="IRNazanin" w:eastAsia="IRNazanin"/>
          <w:color w:val="111111"/>
          <w:sz w:val="28"/>
          <w:sz w:val="28"/>
          <w:szCs w:val="28"/>
          <w:rtl w:val="true"/>
          <w:lang w:bidi="fa-IR"/>
        </w:rPr>
        <w:t>هواها و خواسته‌هاي شيطاني سرچشمه مي‌گيرد و جنايتها در آن انجام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محيط فرعوني، زن فرعون مي‌خواهد از لذّات محسوس و حاضر و آماده براي لذّات پنهان چشم‌پوشي كند در حالي كه انسان غالباً با آنچه حس مي‌كند، ارتباط برقرار مي‌نمايد تا با آنچه كه در خيال مي‌آورد يا از ديگران مي‌شنود و بلكه انتقال از لذّات محسوس به لذّت ديگري همانند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انتقال از لذّت محسوس به لذّت پنهان كه با آن فقط در تصور و آرزوي رسيدن به آن در آينده،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وعده‌ي الهي اطمينان دارد و مي‌داند كه وعده خدا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مي‌خواهد لذّت، سعادت و نعمت حاضر را به درد و رنج و بلا و بلكه به مرگ حتمي براي رسيدن به لذّت موعود تبديل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به رويارويي با مردي همچون ساير مردان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مواجهه مردي مي‌رود كه به سياست، زيركي و زكاوت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مي‌بايست با استكبار، سلطنت، سركشي و تروريسم و خشونت فرعون مقابله كند، مي‌بايست با مكر، حيله، تزوير و شيوه‌هاي نيرنگ‌بازي هوشمندانه فرعون رويارويي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اساس همين شيوه‌ها قوم خود را خوار شمرد و آنان از او پيروي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فصول اين نيرنگ و فريب فرعون در محاوره‌اي كه خداوند سبحان بين او و موسي و ساحران در قرآن ثبت كرده،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گوشه‌هايي بود از وضع جامعه‌اي كه زن فرعون، كسي از جنس بشر، و از گوشت و خون، با همه تمايلات و گرايشها، و غرايز و احساسات و عواطف و خواسته‌هاي انساني به رويارويي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ثبات با اين جامعه خشن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چيز نداشت، خودش بود با اراده‌اي قوي و شعوري</w:t>
      </w:r>
      <w:bookmarkStart w:id="61" w:name="pg805_15338"/>
    </w:p>
    <w:p>
      <w:pPr>
        <w:pStyle w:val="BookText"/>
        <w:rPr/>
      </w:pPr>
      <w:bookmarkEnd w:id="61"/>
      <w:r>
        <w:rPr>
          <w:rFonts w:ascii="IRNazanin" w:hAnsi="IRNazanin" w:eastAsia="IRNazanin"/>
          <w:color w:val="111111"/>
          <w:sz w:val="28"/>
          <w:sz w:val="28"/>
          <w:szCs w:val="28"/>
          <w:rtl w:val="true"/>
          <w:lang w:bidi="fa-IR"/>
        </w:rPr>
        <w:t>آگاهانه، همين شعور آگاهانه به او فهماند كه آنچه در اطرافش انجام مي‌شود، اشتباه، جنايت، انحراف، و ذلت و خواري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با بصيرت و ايمان رد كرد و به مقابله‌ي با تمامي ابزارهاي قهر و غلبه، و نيرنگ و فريب رفت و به سپاهيان، و دار و دسته فرعون، و اموال و جاه و مقام عريش و طويل او، و زيور و زينتهاي فريبنده‌اش، و به مكر و حيله و هوشياري‌اش، هيچ اهميتي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سبحان مسئلت كرد كه راه نجات از فرعون، و اعمال فرعوني، و محيط قوم ظالم را برايش مهيا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نتوانست اعتماد آسيه به دين و پروردگارش را سست نمايد يا اراده‌اش را سلب كند يا سلامت و صحت انتخاب و اختيارش را برهم زند، نه محيط، نه سرزمين و نه هيچ چيز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دعاي او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آسيه دوري از فرعون و كارهاي فرعوني و نيز دوري از پليدي انحراف و خروج از محيط ستمگر را نجات و رستگاري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خداوند نه قصر و زيور مي‌خواهد و نه جاه و مقام بلكه خواهان آن است كه به نعمت قرب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خشنودي بر پايه‌ي همان قاعده كه اهل‌بيت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خشنودي خدا، خشنودي ما اهل‌بيت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نايل آيد</w:t>
      </w:r>
      <w:r>
        <w:rPr>
          <w:rFonts w:eastAsia="IRNazanin" w:cs="IRNazanin"/>
          <w:color w:val="111111"/>
          <w:sz w:val="28"/>
          <w:szCs w:val="28"/>
          <w:rtl w:val="true"/>
          <w:lang w:bidi="fa-IR"/>
        </w:rPr>
        <w:t>.</w:t>
      </w:r>
    </w:p>
    <w:p>
      <w:pPr>
        <w:pStyle w:val="Heading5"/>
        <w:numPr>
          <w:ilvl w:val="4"/>
          <w:numId w:val="1"/>
        </w:numPr>
        <w:rPr/>
      </w:pPr>
      <w:bookmarkStart w:id="62" w:name="__RefHeading___Toc6611721_211673320"/>
      <w:bookmarkStart w:id="63" w:name="_Toc22"/>
      <w:bookmarkEnd w:id="62"/>
      <w:r>
        <w:rPr>
          <w:rtl w:val="true"/>
        </w:rPr>
        <w:t>مريم عليهاالسلام دختر عمران</w:t>
      </w:r>
      <w:bookmarkEnd w:id="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قضيه‌ي رويارويي مريم عليهاالسلام يك رويارويي تلخ و خشن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شخصيت و كيان او را مورد هجوم قرار گرفته است و براي مريم به عنوان يك زن كه خود را در مقابل قومش سمبل طهارت و فضيلت مي‌داند و آنان را به واسطه‌ي پليدي</w:t>
      </w:r>
    </w:p>
    <w:p>
      <w:pPr>
        <w:pStyle w:val="BookText"/>
        <w:rPr/>
      </w:pPr>
      <w:r>
        <w:rPr>
          <w:rFonts w:ascii="IRNazanin" w:hAnsi="IRNazanin" w:eastAsia="IRNazanin"/>
          <w:color w:val="111111"/>
          <w:sz w:val="28"/>
          <w:sz w:val="28"/>
          <w:szCs w:val="28"/>
          <w:rtl w:val="true"/>
          <w:lang w:bidi="fa-IR"/>
        </w:rPr>
        <w:t>و انحرافشان سرزنش مي‌كند، از حساس‌ترين مسائل بشمار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هم‌اكنون در خصوص عفت و پاكدامني‌اش مورد سؤال قرار گرفته است، به گونه‌اي در مقابلشان ظاهر شده كه هرگونه وسيله‌ي دفاع از خويشتن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زن مي‌تواند نوزادي به دنيا آورد و سپس مدعي شود كه نه مرتكب كار زشت شده و نه رابطه‌اي با مردي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مي‌پندارد كه نوزادي از او متولد شده بدون اينكه مردي به او دست زده باشد و اصرار دارد كه عفت و پاكدامني خود را به معناي دقيق كلمه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اينكه هيچگونه تأويلي را در اين باره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تجاوز به عنف كه زن در چنين مواردي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شوهردار نيز هرگاه زايمان مي‌كند در روزهاي نخست خصوصاً در برابر آشنايان و اقوام تا حد زيادي احساس شرمندگي و خجالت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كه دختري بدون ازدواج، بچه‌اي به دنيا آورد و آنگاه او را در بغل گرفته به ميان قومش بيايد و اصرار داشته باشد كه مردي به او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آنان نمي‌پذيرد كه اعتقاد يا توهّم ديگري داشته باشند؟</w:t>
      </w:r>
    </w:p>
    <w:p>
      <w:pPr>
        <w:pStyle w:val="BookText"/>
        <w:rPr/>
      </w:pPr>
      <w:r>
        <w:rPr>
          <w:rFonts w:ascii="IRNazanin" w:hAnsi="IRNazanin" w:eastAsia="IRNazanin"/>
          <w:color w:val="111111"/>
          <w:sz w:val="28"/>
          <w:sz w:val="28"/>
          <w:szCs w:val="28"/>
          <w:rtl w:val="true"/>
          <w:lang w:bidi="fa-IR"/>
        </w:rPr>
        <w:t>ايمان مريم لرزان و سست نشد، او عقب‌نشيني نكرد و نه نوزاد را مخفي نمود و نه او را از خود دور كرد و نه از او دوري جست بلكه در راه رضاي خداوند سبحان او را پذيرفت و صبر و تحمل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و با شايستگي تمام سرور زنان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كلمات خداوند را تصديق كرد و از پرهيزگاران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اكرم صلي اللَّه عليه و آله خبر داده كه فاطمه زهرا عليهاالسلام از همه زنان جهان از اولين و آخرين از جمله مريم و آسيه و ديگران به رغم سختيها و مشكلاتي كه تحمل كردند،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نشان مي‌دهد كه زهرا عليهاالسلام از جايگاه و منزلت عظيمي برخوردار است و مصائب و مشكلاتي كه از دشمنان ديده تا چه اندازه سخت و سنگين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معصوم عليهاالسلام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اشدّ الناس بلاءً هم الانبيا ثم الذين يلونهم ثم الامثل فالامثل</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كه گذشت نتايج فراوان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مورد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محيط نيست كه شخصيت انسان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گاهي اوقات كه انسان نظارت آگاهانه را از دست مي‌دهد و تسليم شرايط مي‌شود، محيط در شخصيت او تأثير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جايي براي اين سخن نيست كه شخصيت زهرا عليهاالسلام دستاورد محيط و خانواده‌اي است كه در آن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نمي‌پذيريم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 عليهاالسلام در يك محيط ديگر مثلاً محيط فاسدي، زندگي مي‌كرد تابع عينيت همان محيط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رويارويي مريم با فشارهاي محيط منحرف و فاسد در حساس‌ترين و مهمترين مسائل او به عنوان يك زن، در حالي كه هيچ‌گونه وسيله پذيرفته شده‌اي براي دفاع از خود ندارد مگر ايمان بي‌آلايش و اطمينان فوق‌العاده به خداوند متعال، سپس جنبش آسيه بنت مزاحم در عمق لانه شرك و انحراف و در قلب محيط فاسد براي رويارويي با سركش‌ترين قدرتها كه برخوردار از بيشترين ابزارهاي قهر، گمراهي و خشونت و طغيان و ظلم و استكبار هستند دلالت دارد كه جايي براي توجيه انحرافات بواسطه‌ي فشارهاي محيط و مكان يا سلطه يا پيروي از خواست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همانند مرد از يك قدرت حقيقي برخوردار است و مي‌تواند در هر مسأله‌اي كه به او مربوط مي‌شود، تصميم نهائي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حدي است كه مي‌تواند مخاطب خداوند قرار گيرد و به بالاترين درجات و مراتب براي رسيدن به</w:t>
      </w:r>
    </w:p>
    <w:p>
      <w:pPr>
        <w:pStyle w:val="BookText"/>
        <w:rPr/>
      </w:pPr>
      <w:r>
        <w:rPr>
          <w:rFonts w:ascii="Amiri" w:hAnsi="Amiri" w:eastAsia="Amiri" w:cs="Amiri"/>
          <w:color w:val="111111"/>
          <w:sz w:val="28"/>
          <w:sz w:val="28"/>
          <w:szCs w:val="28"/>
          <w:rtl w:val="true"/>
          <w:lang w:bidi="ar-SA"/>
        </w:rPr>
        <w:t>رفيع‌ترين مقام در زمينه كرامت و عنايت الهي نايل آيد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حركت به سوي احقاق حق و اقامه‌ي شرايع خدا و عمل به احكام الهي و گام برداشتن در مسير هدايت و خير مطابق فطرت و عقل است و انحراف از آن سرپيچي از مقتضيات فطرت و سبك شمردن احكام عقل و نابودي معاني انسانيت و حكمت</w:t>
      </w:r>
      <w:r>
        <w:rPr>
          <w:rFonts w:eastAsia="IRNazanin" w:cs="IRNazanin"/>
          <w:color w:val="111111"/>
          <w:sz w:val="28"/>
          <w:szCs w:val="28"/>
          <w:rtl w:val="true"/>
          <w:lang w:bidi="fa-IR"/>
        </w:rPr>
        <w:t>.</w:t>
      </w:r>
      <w:bookmarkStart w:id="64" w:name="pg805_15342"/>
    </w:p>
    <w:p>
      <w:pPr>
        <w:pStyle w:val="Heading3"/>
        <w:numPr>
          <w:ilvl w:val="2"/>
          <w:numId w:val="1"/>
        </w:numPr>
        <w:rPr/>
      </w:pPr>
      <w:bookmarkStart w:id="65" w:name="__RefHeading___Toc6611723_211673320"/>
      <w:bookmarkStart w:id="66" w:name="_Toc23"/>
      <w:bookmarkEnd w:id="64"/>
      <w:bookmarkEnd w:id="65"/>
      <w:r>
        <w:rPr>
          <w:rtl w:val="true"/>
        </w:rPr>
        <w:t>زهرا عليهاالسلام و غيب</w:t>
      </w:r>
      <w:bookmarkEnd w:id="66"/>
    </w:p>
    <w:p>
      <w:pPr>
        <w:pStyle w:val="Heading4"/>
        <w:numPr>
          <w:ilvl w:val="3"/>
          <w:numId w:val="1"/>
        </w:numPr>
        <w:rPr/>
      </w:pPr>
      <w:bookmarkStart w:id="67" w:name="__RefHeading___Toc6611725_21167332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غيب در زندگاني زهرا عليهاالسلام</w:t>
      </w:r>
    </w:p>
    <w:p>
      <w:pPr>
        <w:pStyle w:val="BookText"/>
        <w:rPr/>
      </w:pPr>
      <w:r>
        <w:rPr>
          <w:rFonts w:ascii="Amiri" w:hAnsi="Amiri" w:eastAsia="Amiri" w:cs="Amiri"/>
          <w:color w:val="111111"/>
          <w:sz w:val="28"/>
          <w:sz w:val="28"/>
          <w:szCs w:val="28"/>
          <w:rtl w:val="true"/>
          <w:lang w:bidi="ar-SA"/>
        </w:rPr>
        <w:t>ارتباط فكري كافي نيست</w:t>
      </w:r>
    </w:p>
    <w:p>
      <w:pPr>
        <w:pStyle w:val="BookText"/>
        <w:rPr/>
      </w:pPr>
      <w:r>
        <w:rPr>
          <w:rFonts w:ascii="IRNazanin" w:hAnsi="IRNazanin" w:eastAsia="IRNazanin"/>
          <w:color w:val="111111"/>
          <w:sz w:val="28"/>
          <w:sz w:val="28"/>
          <w:szCs w:val="28"/>
          <w:rtl w:val="true"/>
          <w:lang w:bidi="fa-IR"/>
        </w:rPr>
        <w:t>پاكي زهرا عليهاالسلام از حيض و نفاس</w:t>
      </w:r>
    </w:p>
    <w:p>
      <w:pPr>
        <w:pStyle w:val="BookText"/>
        <w:rPr/>
      </w:pPr>
      <w:r>
        <w:rPr>
          <w:rFonts w:ascii="Amiri" w:hAnsi="Amiri" w:eastAsia="Amiri" w:cs="Amiri"/>
          <w:color w:val="111111"/>
          <w:sz w:val="28"/>
          <w:sz w:val="28"/>
          <w:szCs w:val="28"/>
          <w:rtl w:val="true"/>
          <w:lang w:bidi="ar-SA"/>
        </w:rPr>
        <w:t>تأويل روايات</w:t>
      </w:r>
    </w:p>
    <w:p>
      <w:pPr>
        <w:pStyle w:val="BookText"/>
        <w:rPr/>
      </w:pPr>
      <w:r>
        <w:rPr>
          <w:rFonts w:ascii="Amiri" w:hAnsi="Amiri" w:eastAsia="Amiri" w:cs="Amiri"/>
          <w:color w:val="111111"/>
          <w:sz w:val="28"/>
          <w:sz w:val="28"/>
          <w:szCs w:val="28"/>
          <w:rtl w:val="true"/>
          <w:lang w:bidi="ar-SA"/>
        </w:rPr>
        <w:t>زهرا عليهاالسلام اولين مؤلف در اسلام</w:t>
      </w:r>
    </w:p>
    <w:p>
      <w:pPr>
        <w:pStyle w:val="BookText"/>
        <w:rPr/>
      </w:pPr>
      <w:r>
        <w:rPr>
          <w:rFonts w:ascii="Amiri" w:hAnsi="Amiri" w:eastAsia="Amiri" w:cs="Amiri"/>
          <w:color w:val="111111"/>
          <w:sz w:val="28"/>
          <w:sz w:val="28"/>
          <w:szCs w:val="28"/>
          <w:rtl w:val="true"/>
          <w:lang w:bidi="ar-SA"/>
        </w:rPr>
        <w:t>احكام شرعي در مصحف زهرا عليهاالسلام</w:t>
      </w:r>
    </w:p>
    <w:p>
      <w:pPr>
        <w:pStyle w:val="BookText"/>
        <w:rPr/>
      </w:pPr>
      <w:r>
        <w:rPr>
          <w:rFonts w:ascii="Amiri" w:hAnsi="Amiri" w:eastAsia="Amiri" w:cs="Amiri"/>
          <w:color w:val="111111"/>
          <w:sz w:val="28"/>
          <w:sz w:val="28"/>
          <w:szCs w:val="28"/>
          <w:rtl w:val="true"/>
          <w:lang w:bidi="ar-SA"/>
        </w:rPr>
        <w:t>تعارض در احاديث مصحف زهرا عليهاالسلام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تعارض به گونه‌ي ديگر</w:t>
      </w:r>
      <w:bookmarkStart w:id="69" w:name="pg805_15343"/>
    </w:p>
    <w:p>
      <w:pPr>
        <w:pStyle w:val="Heading4"/>
        <w:numPr>
          <w:ilvl w:val="3"/>
          <w:numId w:val="1"/>
        </w:numPr>
        <w:rPr/>
      </w:pPr>
      <w:bookmarkStart w:id="70" w:name="__RefHeading___Toc6611727_211673320"/>
      <w:bookmarkStart w:id="71" w:name="_Toc25"/>
      <w:bookmarkEnd w:id="69"/>
      <w:bookmarkEnd w:id="70"/>
      <w:r>
        <w:rPr>
          <w:rtl w:val="true"/>
        </w:rPr>
        <w:t>غيب در زندگاني زهرا عليهاالسلام</w:t>
      </w:r>
      <w:bookmarkEnd w:id="71"/>
    </w:p>
    <w:p>
      <w:pPr>
        <w:pStyle w:val="BookText"/>
        <w:rPr/>
      </w:pPr>
      <w:r>
        <w:rPr>
          <w:rFonts w:ascii="IRNazanin" w:hAnsi="IRNazanin" w:eastAsia="IRNazanin"/>
          <w:color w:val="111111"/>
          <w:sz w:val="28"/>
          <w:sz w:val="28"/>
          <w:szCs w:val="28"/>
          <w:rtl w:val="true"/>
          <w:lang w:bidi="fa-IR"/>
        </w:rPr>
        <w:t>كساني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بدانيم كه ازدواج زهرا عليهاالسلام يك امر غيبي بود و اين ازدواج را فرشتگان الهي در آسمان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برخورد با اين حديث نيز احتياط مي‌كنند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غيبي و خصوصيات غير عادي در شخصيت زهرا عليهاالسلام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اينان، چه سود يا زياني دارد كه بدانيم يا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نور است يا نه؟</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هيچ خصوصيتي نمي‌بينيم مگر شرايطي كه عهده‌دار رشد و نمو روحي و عقلي و التزام زهرا عليهاالسلام بود؛ آن هم در سطحي كه عناصر غيبي متمايزي وجود داشت كه او را از سطح زنان عادي خارج مي‌كرد، زيرا هيچ‌يك از معيارهاي اثبات قطعي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ضرورت فرهنگ غيب، چند نكته را بيان مي‌كنيم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امور به اين شيوه كه بيم آن مي‌رود كه موجب درگيري داخلي شود، از آن جهت كه هدف آن تشكيك در ضرورت فرهنگ ديني غيبي است، مردود و نامعقول است، زيرا اين مسأله از بديهيات دين و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دور ساختن بخش بسيار مهمي از قضاياي دين و ايمان، به شيوه‌ي به تأخير انداختن يا سبك شمردن يا كاستن از اهميّت آن، نابودي يكي از اركان مهم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w:t>
      </w:r>
    </w:p>
    <w:p>
      <w:pPr>
        <w:pStyle w:val="BookText"/>
        <w:rPr/>
      </w:pPr>
      <w:r>
        <w:rPr>
          <w:rFonts w:ascii="IRNazanin" w:hAnsi="IRNazanin" w:eastAsia="IRNazanin"/>
          <w:color w:val="111111"/>
          <w:sz w:val="28"/>
          <w:sz w:val="28"/>
          <w:szCs w:val="28"/>
          <w:rtl w:val="true"/>
          <w:lang w:bidi="fa-IR"/>
        </w:rPr>
        <w:t>در حقيقت برهم زدن انديشه بلند اسلامي است و علامتهاي سؤال زيادي در مقابل بسياري از معارف ديني ديگر را بوجود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تضعيف ايمان مردم، و شناخت آنان از خدا، پيامبران و برگزيدگان، و سست شدن عقيده آنان به حقايق اسلام و ايمان منجر شده پرسشهاي فراواني را درباره‌ي مسائلي برخواهد انگيخت كه شايسته آن است كه درباره‌ي آنها مجادلات نادرست و غير علمي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نتيجه‌اي ندارد مگر برهم زدن اوضاع عمومي و كشاندن اهتمام مردم به گرايشهاي دور از واقعيت و انديشه مفيد در مسائل سرنوشت‌ساز كه كيان و آينده‌شان را تهديد مي‌كند و آنان را از برنامه‌ريزي و تلاش براي رويارويي با خطرهاي بزرگي كه در جبهه درگيري و مبارزه با قدرتهاي استكبار و كينه‌توز در كمينشان است، دور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ترديد متوني كه عنايت الهي و بلكه كرامات و معجزات </w:t>
      </w:r>
      <w:r>
        <w:rPr>
          <w:rStyle w:val="FootnoteAnchor"/>
          <w:rtl w:val="true"/>
        </w:rPr>
        <w:footnoteReference w:id="35"/>
      </w:r>
      <w:r>
        <w:rPr>
          <w:rFonts w:ascii="IRNazanin" w:hAnsi="IRNazanin" w:eastAsia="IRNazanin"/>
          <w:color w:val="111111"/>
          <w:sz w:val="28"/>
          <w:sz w:val="28"/>
          <w:szCs w:val="28"/>
          <w:rtl w:val="true"/>
          <w:lang w:bidi="fa-IR"/>
        </w:rPr>
        <w:t>و شايستگيهايي را براي زهرا عليهاالسلام ثابت مي‌كند، آنقدر فراوان است كه انكار آن به دو لحاظ علمي و وجداني بدون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حجم روايات نتواند ويژگي، كرامت و عنايت غيبي زهرا عليهاالسلام را اثبات كند، ديگر جايي براي هيچ‌يك از حقايق اسلامي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وي، معتزله با اين دليل كرامات اوليا را انكار كرده‌اند كه ممكن است با معجزات پيامبران اشتباه شود و پيامبر از غير پيامبر شناخته نشود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توجه نكرده‌اند كه ظهور كرامت فقط و فقط از اوليايي است كه چنان ملتزم</w:t>
      </w:r>
    </w:p>
    <w:p>
      <w:pPr>
        <w:pStyle w:val="BookText"/>
        <w:rPr/>
      </w:pPr>
      <w:r>
        <w:rPr>
          <w:rFonts w:ascii="IRNazanin" w:hAnsi="IRNazanin" w:eastAsia="IRNazanin"/>
          <w:color w:val="111111"/>
          <w:sz w:val="28"/>
          <w:sz w:val="28"/>
          <w:szCs w:val="28"/>
          <w:rtl w:val="true"/>
          <w:lang w:bidi="fa-IR"/>
        </w:rPr>
        <w:t>به ايمان هستند كه با وجود آن ادعاي پيامبري از سوي آنان ممتنع است و الّا چنين كسي نه ولي خداست و نه مستحق كرامت خدا، و نه خداوند روزي اين كرامت را برايش ظاهر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ذلك الكتاب لاريب فيه هدي للمتقين 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ترديد امور غيبي تأثير شگرفي بر ايمان انسان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يكي از امور اساسي در موضوع ايمان است كه خداوند متعال آن را از بندگانش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صرف احساس مبهم و غامض به وجود مسائلي مبهم و پيچيده در برخي از بخشهاي زندگي، و احساس ناتواني در رسيدن به اين مسائل غامض و در نهايت احساس ترس و وحشت از آن، در ايمان به غيب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تحقق ايمان، به تنهايي، و با تمام حالات و مفردات، غيبي يا غير آن، صرف رسيدن به پذيرشهاي فكر خشك و معادلات رياضي كه در عقل و شعور انسان استقرار مي‌يابد تا بر اساس آن نقشه سلوك و رفتار، يا طرح زندگي بريده از غيب و يا ناهماهنگ و مخالف با آن را ترسيم كند،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نه اين كافي نيست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ايمان، يك كار اختياري است كه همواره تجديد مي‌شود و مدام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يؤمنون و نه آمنوا تا با فعل مضارع تجدّد و استمرار را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آنان، ايمان را انتخاب مي‌كنند و آن را با استمرار بوجود مي‌آورند و عينيت مي‌بخشند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ترس از مجهول و احساس مبهم از امور پنهان از حواس انسان، ايمان نيست بلكه با ايمان درست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پيوند قلب با يك چيز و در بر گرفتن آن و خشنودي قلب بدان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بذكر اللَّه تطمئن القلوب؛ يا ايتها</w:t>
      </w:r>
    </w:p>
    <w:p>
      <w:pPr>
        <w:pStyle w:val="BookText"/>
        <w:rPr/>
      </w:pPr>
      <w:r>
        <w:rPr>
          <w:rFonts w:ascii="Amiri" w:hAnsi="Amiri" w:eastAsia="Amiri" w:cs="Amiri"/>
          <w:color w:val="111111"/>
          <w:sz w:val="28"/>
          <w:sz w:val="28"/>
          <w:szCs w:val="28"/>
          <w:rtl w:val="true"/>
          <w:lang w:bidi="ar-SA"/>
        </w:rPr>
        <w:t>النفس المطمئنة ارجعي الي ربك راضية 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اينگونه است و از آنجا كه نمي‌توان فضاي تهي را در بر گرفت و بدان آرامش پيدا كرد و از آن خشنود شد، پس مي‌بايست دلالت نزديكي بر اين امر غامض، و عينيت بخشيدن و تجسم آن در شعور انسان موجود باشد تا آن را از حالت غيبي به واقعيت ايماني و احساسي بدرآورد و به صورت شهود ايماني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واقعيت و هستي خود نه با حس مادي تلاقي پيدا مي‌كند و نه بر او آشكار مي‌شود بلكه جدا و پنهان از او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ضرورت ارتباط اين غيب با عينيت واقعي آشكار مي‌شود تا بدين ترتيب تأثير بيشتري در آگاهي و شعور، و رسوخ افزون‌تري در ايمان پيدا كند و واژه‌هاي بيانگر غيب و الفاظي كه بدان اشاره دارد، آن را از يك حالت غامض و مبهم صرف بيرون آورد تا آنچنان متمركز و محدود شود كه تجسم حقيقي معناي غيب باشد كه انسان را براي پيوند دادن قلبش با آن آماده مي‌سازد و به اين ترتيب مسلمان مطابق اراده‌ي خداوند و براساس نقشه‌ي الهي براي تحقق اين مطلب، به غيب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مي‌توانيم سخن علي عليه‌السلام را با همه‌ي ژرفاي آن بفهميم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از علي عليه‌السلام پرسيدند چگونه خدايي را كه نديده مي‌پرستد،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خدايي را كه نديده‌ام نمي‌پرستم، خدا را چشمان سر به مشاهده نمي‌بيند بلكه دلها او را با حقايق ايمان ديده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دلها به ياد خداوند آرام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به حقيقت ذات پروردگار دست نمي‌يابد بلكه به آثار و افعال او نايل مي‌شود و با ياد او آرام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الاسماء الحسني فادعوه بها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بسم ربك الذي خلق</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 روشن مي‌شود كه اسلام كه ايمان به غيب را واجب كرده، غيب مبهم، تهي و غامض را اراده نفرموده است بلكه غيب هدفدار و آگاهانه كه از طريق ابزارهايي كه خداوند بواسطه‌ي آن عنصر غيب را به شعور ما منتقل مي‌كند تا در آن استقرار يابد و شعور يابد و شعور و آگاهي ما با آن قرين شود و بدان تكيه و استناد نمايد، در صفحه‌ي قلب و جان نقش بندد و هر چه بيشتر روشني بخشد، ريشه دواند و رسوخ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فرهنگ غيب مي‌تواند ايمان به غيب را از حالت ترس از ناشناخته دور سازد تا غيب، شهودي قلبي حقيقي باشد و قلب با آن پيوند خود و ايمان بدان استوار شود، و عواطف و احساسات در برابرش تسليم، و بر پايه‌ي آن حركت كند تا زندگي وجدان، و بيداري ضمير، و موضع، حركت، رفتار، سجيه و اقدامي با رغبت، صريح و خالصانه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حواس نمي‌تواند اين غيب را درك نمايد و از احساس آن ناتوان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غيب به چيزي بالاتر و برتر از حس مربوط است همان غيب را از حواس بي‌نياز مي‌كند و به ابزارهاي آن دست مي‌يازد و در سايه‌سار آن حركت مي‌كند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نگاهي اجمالي به وسايل و دلايلي كه اين غيب را در قلب انسان مجسم مي‌كند و آن را به عنصري ايماني مؤثر و كارآمد تبديل مي‌سازد، درمي‌يابيم كه</w:t>
      </w:r>
    </w:p>
    <w:p>
      <w:pPr>
        <w:pStyle w:val="BookText"/>
        <w:rPr/>
      </w:pPr>
      <w:r>
        <w:rPr>
          <w:rFonts w:ascii="IRNazanin" w:hAnsi="IRNazanin" w:eastAsia="IRNazanin"/>
          <w:color w:val="111111"/>
          <w:sz w:val="28"/>
          <w:sz w:val="28"/>
          <w:szCs w:val="28"/>
          <w:rtl w:val="true"/>
          <w:lang w:bidi="fa-IR"/>
        </w:rPr>
        <w:t>اسلام در برخورد تربيتي خود با اين جنبه‌ي حساس مي‌خواهد كه غيب بر پايه‌ي انديشه و آگاهي حركت كند تا در قلب جا گيرد و قلب، آن را با عطوفت و مهرباني در بر گيرد و با آن آرامش و خشنودي يابد و از آنجا در سايه‌ي روح و در برخوردي احساسي و عاطفي، گرم و جوشان به حركت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سراسر وجود انسان را در بر مي‌گيرد تا به احساسات و عواطفش شكل دهد و در نتيجه گوش و چشم، فكر و ذكر، زبان و كلماتي كه ناخودآگاه بر زبان مي‌آورد و رفتار و موضع و بلكه همه چيز زندگي‌اش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بايد فكر و عاطفه درهم آميزد تا مظلوميت زهرا عليهاالسلام و عزاي حسين عليه‌السلام در عاشورا، و مظلوميت طفل شيرخواره‌اش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جزيي از حقيقت ايماني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سخنان رسول اكرم و ائمه‌ي طاهرين عليهم‌السلام بيانگر ضرورتي فرهنگي براي تكميل ايمان به حقايق اسلام و از جمله ايمان به غيب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 هيچ شگفتي نيست كه اين معناي غيبي به صورت يك معجزه و كرامت الهي و واقعيت زنده و مؤثر در شعور انسان در حجرالاسود عينيت و تجسم يابد كه خداوند آن را به عنوان ميثاق خلايق به وديعه نهاده و در اسراء و معراج، قرار گرفتن يونس در شكم ماهي و در سخن گفتن مورچه به گونه‌اي كه سليمان پيغمبر از گفته‌اش تبسم كرده و آوردن تخت بلقيس از يمن پيش از يك چشم بهم زدن و در سخن گفتن فاطمه عليهاالسلام در شكم مادر با او، و جشن عروسي در آسمان به مناسبت ازدواج فاطمه عليهاالسلام با علي عليه‌السلام و سخن گفتن فرشته الهي با او كه علي عليه‌السلام سخنان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خطاب ملائكه به فاطمه عليهاالسلام چنانكه مريم دختر عمران را نيز مخاطب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فاطمه عليهاالسلام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برگزيده و پاكيزه‌ات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محدَّثه ناميده شد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 هيچ شگفتي نيست كه اين غيب اينگونه بر ايمان عينيت يابد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نور است، حوريه‌اي به شكل انسان است و از ميوه بهشتي آفريده شده كه در پاكي، صفا، خلوص و طهارت بر ميوه دنيايي امتياز دارد و فاطمه با بذل جهد موفق از طريق معرفت به خداي يگانه و از راه اشراف بر اسرار آفرينش و ناموس زندگي، بر صفا، و طهارت آن افزود و به تأييد و راهنمايي و لطف الهي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همان زن معصوم است كه خداوند با خشنودي او خشنود مي‌شود با خشم او، خشم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جهان از اولين و آخرين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امور است كه دلالت دارد فاطمه عليهاالسلام را ارتباطي محكم با غيب، مقام و موقعيتي والا و كرامتي الهي است كه هرگز عقل و فهم ما انسانها بدان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شد كه اين غيب در الگوهاي معين مثل پيامبران، برگزيدگان، اوليا و صاحبان كرامات و در آثار جاويدان و كرامات آنان و در الگوهاي فراوان ديگر عينيّت مي‌يابد و قلوب ما مي‌تواند اين الگوها و سمبلها و همراه آن غيب به وديعه نهاده شده در آن را در ميان گيرد تا محور ايمان و پيوند قلب باشد، تا روح ما در آرامش و خشنودي زندگي كند و عواطف و احساسات ما با عطوفت و مهرباني بدان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كه اين را بداند، عملش او را مفيد باشد و هر كه نداند بيش از اندازه زيان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ندارد كه اختلاف موارد تجسم در اشخاص مثل پيامبران، اوصياء و اوليا موجب برتري يكي بر ديگري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ممكن است طبيعت مرحله يا شرايط معين باعث اين خصوصيات غيبي در هر يك از موارد شده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تفاضل و برتري افراد بر يكديگر معيارهاي خاص خود را دارد كه قرآن كريم و رسول اكرم صلي اللَّه عليه و آله بيان كرده‌اند و نيز ديگران جزيي از دين است و از اهميت زيادي در</w:t>
      </w:r>
      <w:bookmarkStart w:id="72" w:name="pg805_15350"/>
    </w:p>
    <w:p>
      <w:pPr>
        <w:pStyle w:val="BookText"/>
        <w:rPr/>
      </w:pPr>
      <w:bookmarkEnd w:id="72"/>
      <w:r>
        <w:rPr>
          <w:rFonts w:ascii="IRNazanin" w:hAnsi="IRNazanin" w:eastAsia="IRNazanin"/>
          <w:color w:val="111111"/>
          <w:sz w:val="28"/>
          <w:sz w:val="28"/>
          <w:szCs w:val="28"/>
          <w:rtl w:val="true"/>
          <w:lang w:bidi="fa-IR"/>
        </w:rPr>
        <w:t>ساخت شخصيّت ايماني، انساني و مكتبي با تمام خصوصيت‌هايش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خصوصياتي كه وجود، تخصص و تمايز انسان را محقق مي‌سازد و او را در مرتبه‌اي عالي از صفا، پاكيزگي و طهارت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مرتبه‌اي از ارتباط وجداني با همه گفتار و كردار آنان را تحقق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عليهم‌السلام برخي از امور غيبي را به شماري از اصحاب مخلص خود مثل ميثم تمار، زراره، محمد بن مسلم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غيب براي كساني كه آن را مي‌دانند و مي‌آموزند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شگفت‌انگيز و زيباست اين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تأثير ژرفي در زندگاني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انسان بدان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شگفت‌انگيز است قرآن كه بسياري از موارد غيب را مورد تأكيد قرار مي‌دهد و بدين ترتيب اهميت زياد آن را در ساخت شخصيت انساني، ايماني و مكتبي آشكار مي‌كند</w:t>
      </w:r>
      <w:r>
        <w:rPr>
          <w:rFonts w:eastAsia="IRNazanin" w:cs="IRNazanin"/>
          <w:color w:val="111111"/>
          <w:sz w:val="28"/>
          <w:szCs w:val="28"/>
          <w:rtl w:val="true"/>
          <w:lang w:bidi="fa-IR"/>
        </w:rPr>
        <w:t>.</w:t>
      </w:r>
    </w:p>
    <w:p>
      <w:pPr>
        <w:pStyle w:val="Heading4"/>
        <w:numPr>
          <w:ilvl w:val="3"/>
          <w:numId w:val="1"/>
        </w:numPr>
        <w:rPr/>
      </w:pPr>
      <w:bookmarkStart w:id="73" w:name="__RefHeading___Toc6611729_211673320"/>
      <w:bookmarkStart w:id="74" w:name="_Toc26"/>
      <w:bookmarkEnd w:id="73"/>
      <w:r>
        <w:rPr>
          <w:rtl w:val="true"/>
        </w:rPr>
        <w:t>ارتباط فكري كافي نيست</w:t>
      </w:r>
      <w:bookmarkEnd w:id="74"/>
    </w:p>
    <w:p>
      <w:pPr>
        <w:pStyle w:val="BookText"/>
        <w:rPr/>
      </w:pPr>
      <w:r>
        <w:rPr>
          <w:rFonts w:ascii="IRNazanin" w:hAnsi="IRNazanin" w:eastAsia="IRNazanin"/>
          <w:color w:val="111111"/>
          <w:sz w:val="28"/>
          <w:sz w:val="28"/>
          <w:szCs w:val="28"/>
          <w:rtl w:val="true"/>
          <w:lang w:bidi="fa-IR"/>
        </w:rPr>
        <w:t>بنابراين، گفته برخي افراد درست نيست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است صرف ارتباط فكري با معصومين عليهم‌السلام از طريق شناخت سياست‌ها، و گونه‌هاي رفتاري شخصي، و فعاليت‌هاي اجتماعي آنان است تا اسوه و الگوي ما در شيوه‌ي تقليد و تكرار كارهاي آنان باشند و همين در ما حالتي از شگفتي و اعجاب را درباره آنان به وجود مي‌آورد؛ دقيقاً به گونه‌اي كه از ديگر شخصيت‌ها و انديشمندان مثل اديسون و ابن‌سينا شگفت‌زده مي‌شويم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آنچه مطلوب است، برقراري ارتباط فكري، دروني و وجداني است كه عواطف در آن شركت كند و احساسات به گونه خودكار از آن فرمانبرداري و انقياد داشته باشد و تمام وجود انسان آزادانه تسليم آن باشد و به جنبش آيد</w:t>
      </w:r>
      <w:r>
        <w:rPr>
          <w:rFonts w:eastAsia="IRNazanin" w:cs="IRNazanin"/>
          <w:color w:val="111111"/>
          <w:sz w:val="28"/>
          <w:szCs w:val="28"/>
          <w:rtl w:val="true"/>
          <w:lang w:bidi="fa-IR"/>
        </w:rPr>
        <w:t>.</w:t>
      </w:r>
      <w:bookmarkStart w:id="75" w:name="pg805_15351"/>
    </w:p>
    <w:p>
      <w:pPr>
        <w:pStyle w:val="BookText"/>
        <w:rPr/>
      </w:pPr>
      <w:bookmarkEnd w:id="75"/>
      <w:r>
        <w:rPr>
          <w:rFonts w:ascii="IRNazanin" w:hAnsi="IRNazanin" w:eastAsia="IRNazanin"/>
          <w:color w:val="111111"/>
          <w:sz w:val="28"/>
          <w:sz w:val="28"/>
          <w:szCs w:val="28"/>
          <w:rtl w:val="true"/>
          <w:lang w:bidi="fa-IR"/>
        </w:rPr>
        <w:t>مطلوب اين است كه اين برگزيدگان وارد دلهايمان شوند تا موجب سرزندگي آن باشند و در ارواح ما جاي گيرند تا به آن گرمي و جوشش بيشتري بدهند و در جانهايمان پا گذارند تا باصفاتر، پاكتر و خالص‌تر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مطلوب اين است كه در ساخت شخصيت ايماني ما سهم بيشتري داشته باشند و در بناي عواطف و تكوين احساسات ما سهيم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نهايت اين گفته را بعيد مي‌دانيم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علمي است كه هر كه بداند سود نمي‌برد و هر كه نداند زيان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سخني زيان‌آور است كه جز خسارت، حسرت و نوميدي سودي برايمان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اين، ميزان نفع و زياني كه از آن صحبت مي‌كنند چندان روشن نيست بلكه در حالت‌ها و موارد مختلف،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طب براي نجار، و سخن گفتن از نجوم براي آهنگر، ريسنده و كارمند در حرفه‌شان هيچ سودي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قضاياي ايمان و رفتار ضرورتاً از اين قبيل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مراتب و مقتضيات شناخت براساس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شده‌ايم كه با مردم به اندازه عقلشان سخن گوييم، در افراد فرق مي‌كند</w:t>
      </w:r>
      <w:r>
        <w:rPr>
          <w:rFonts w:eastAsia="IRNazanin" w:cs="IRNazanin"/>
          <w:color w:val="111111"/>
          <w:sz w:val="28"/>
          <w:szCs w:val="28"/>
          <w:rtl w:val="true"/>
          <w:lang w:bidi="fa-IR"/>
        </w:rPr>
        <w:t>.</w:t>
      </w:r>
    </w:p>
    <w:p>
      <w:pPr>
        <w:pStyle w:val="Heading4"/>
        <w:numPr>
          <w:ilvl w:val="3"/>
          <w:numId w:val="1"/>
        </w:numPr>
        <w:rPr/>
      </w:pPr>
      <w:bookmarkStart w:id="76" w:name="__RefHeading___Toc6611731_211673320"/>
      <w:bookmarkStart w:id="77" w:name="_Toc27"/>
      <w:bookmarkEnd w:id="76"/>
      <w:r>
        <w:rPr>
          <w:rtl w:val="true"/>
        </w:rPr>
        <w:t>پاكي زهرا عليهاالسلام از حيض و نفاس</w:t>
      </w:r>
      <w:bookmarkEnd w:id="77"/>
    </w:p>
    <w:p>
      <w:pPr>
        <w:pStyle w:val="BookText"/>
        <w:rPr/>
      </w:pP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خانم زهرا عليهاالسلام عادت ماهانه نمي‌ديد حالتي از بيماري است كه نياز به درمان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نوعي نقص در زنانگي يا شخصيت وي به عنوان يك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آن را از كرامات و فضائل او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نفاس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گوينده، عقيده به پاكي زهرا عليهاالسلام از حيض و نفاس را از عقايد بي‌ارزش و سخيف مي‌داند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اتفاق مي‌افتد كه برخي از زنان به هنگام زايمان خون نمي‌بينند و يا كم مي‌بينند اما اين نقص در زنانگي يا شخصيت آنان به عنوان زن به شمار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مواردي بسيار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پاكي زهرا عليهاالسلام از حيض و نفاس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تنگناهاي طبيعي نه تنها شمرده نمي‌شود بلكه كرامت و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كرامت مريم عليهاالسلام كه بدون اينكه مردي به او دست بزند، به عيسي عليه‌السلام باردار شد و چون كرامت ساره، همسر ابراهيم عليه‌السلام كه در پيري به اسحاق باردار شد و همانند همسر زكريا عليه‌السلام كه نازا بود ولي به يحيي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كرامات و كارهاي خارق‌العاده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 زهرا عليه‌السلام از حيض و نفاس حاكي از مقام بلند و شخصيت ممتاز او در ميان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فرموده‌ي خداوند سبحان، حيض نوعي اذيت و رنج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المحيض قل هو اذي فاعتزلوا النساء في المحيض</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درباره‌ي عادت ماهانه‌ي زنان مي‌پرسند،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عادت ماهانه، از آميزش با زنان كناره‌گيري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حيض، زن را در تنگنا و در حالت رواني و جسماني غير طبيعي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آنگونه كه در روايات آمده، بيماري است و چنان كه پزشكان در اين باره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عرضي زنانه است كه او را از روزه و نماز، و از ورود به مساجد بازمي‌دارد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مي‌رساند كه زن در ايام حيض در وضعي نيست كه بتواند با روحيه‌اي سرشار از سرزندگي، صفا، پاكي و قوّت زندگي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حدث مداوم را نه وضو برطرف مي‌كند و نه غسل و نه تيمم تا اينكه خودش از بين برود 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زنان را كه از هرگونه پليدي</w:t>
      </w:r>
    </w:p>
    <w:p>
      <w:pPr>
        <w:pStyle w:val="BookText"/>
        <w:rPr/>
      </w:pPr>
      <w:r>
        <w:rPr>
          <w:rFonts w:ascii="IRNazanin" w:hAnsi="IRNazanin" w:eastAsia="IRNazanin"/>
          <w:color w:val="111111"/>
          <w:sz w:val="28"/>
          <w:sz w:val="28"/>
          <w:szCs w:val="28"/>
          <w:rtl w:val="true"/>
          <w:lang w:bidi="fa-IR"/>
        </w:rPr>
        <w:t>پاك گردانده، از اين حدث نيز پاك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گراميداشت زهرا عليهاالسلام و تأكيد الهي بر تمايز او از ديگران و مخصوص گرداندن وي به فضيلت و كرامتي از جانب خداوند سبحان است بدون اينكه هيچ‌گونه تغييري در طبيعت زنانه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مسبب‌الاسباب، و قادر است كه از قانون عليّت درگذرد نه اينكه از آن خارج شود و يا آن را نقض كند بلكه براساس همين قانون 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حتي معجزات پيامبران را به واسطه‌ي اسباب و علل آن بوجود مي‌آورد و اين آفرينش را با علم خود به علل و اسباب انجام مي‌دهد در حالي كه انسانها از آن بي‌خبرند و سابقه‌ي قبلي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خرق عادت است كه در موضوع معجزات و امور خارق‌العاده از آن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روشن‌تر از آن است كه به توضيح بيشتر يا اقامه دليل و برهان محتاج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سخيف خواندن اعتقاد به پاكي زهرا عليهاالسلام از حيض و نفاس از كسي كه به سخنان پيغمبر صلي اللَّه عليه و آله و بلكه ائمه عليهم‌السلام تعبد دارد و عمل مي‌كند،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هرچه پيغمبر صلي اللَّه عليه و آله و ائمه عليهم‌السلام مي‌گويند، مطلقاً نمي‌تواند سخيف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هركس آن را بداند، برايش سودمند و مفيد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 زهرا عليهاالسلام از حيض و نفاس را شيعه و سني از رسول خدا صلي اللَّه عليه و آله و ائمه‌ي اطهار عليهم‌السلام روايت كرده‌اند و روايات در اين باره آنقدر زياد است كه از استفاضه گذشته و به حدّ تواتر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 دارد كه خداوند سبحان، زهرا عليهاالسلام را از ديدن خون حيض و نفاس پاك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روايات فراوان، نمونه‌هاي زير را نقل مي‌كنيم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بتول ناميده شده زيرا از حيض و نفاس پاك شده 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حوريه‌اي است كه حيض نمي‌بيند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سند خود از عمر بن علي عليه‌السلام از پدرش علي عليه‌السلام روايت كرده كه از پيامبر صلي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يعني چه؟ ما شنيده‌ايم كه شما 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 كسي است كه هرگز خون حيض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بر دختران پيامبران مكروه است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از سكري، از جوهري، از عباس بن بكار، از عبداللَّه بن مثني از عمويش ثمامة بن عبداللَّه از انس بن مالك، از مادرش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خون حيض و نفاس نديد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از پدرانش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چند جهت طاهره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هرگز خون حيض و نفاس نديد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مي‌داني تفسير فاطمه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مبرا شده را گويند 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حيض بازگرفته شده است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زنان آدميان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كه آنان مريض مي‌شوند، مريض نمي‌شود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تا زماني كه فاطمه زنده بود، زنان را بر علي عليه‌السلام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زن پاكيزه‌اي بود كه حيض نمي‌ديد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مجلسي در اين باره سخن زيبايي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آنجا مراجعه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فاطمه مي‌آمد، همانند پيغمبر صلي اللَّه عليه و آله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حيض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سيب بهشتي آفريده شده بود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يكي از زايمانهاي فاطمه حضور داشتم هنگامي كه وضع حمل كرد، خوني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صلي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زايمان كرد ولي از او خوني نديديم؟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حوريه‌اي است كه به شكل انسان آفريده شده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حوريه‌اي است كه در صورت انسان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پيامبران حيض نمي‌شوند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فاطمه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خون حيض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فاطمه را خداوند با ميثاق از حيض گرفته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مجلسي اول اين روايت را قوي خوانده است</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پدرش از سعد، از ابن عيسي، از علي بن الحكم، از ابي‌جميله، از امام باقر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پيامبران خون حيض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عقوبت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پيامبران حيض نمي‌شوند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ويژگي‌هاي فاطمه عليهاالسلام اين بود كه حيض نمي‌شد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زهرا يعني طاهره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 خون حيض و نفاس نديد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پيغمبر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بتول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عادت ماهانه زنان بريده شده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قابله‌ي فاطمه عليهاالسلام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زايمان از او خوني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صلي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خون حيض و نفاس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 كه دخترم طاهره مطهره است نه خون حيض در او ديده مي‌شود و نه خون نفاس</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عمدةالاخبار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عليه‌السلام در نيمه ماه رمضان به دنيا آمد و</w:t>
      </w:r>
      <w:bookmarkStart w:id="78" w:name="pg805_15357"/>
    </w:p>
    <w:p>
      <w:pPr>
        <w:pStyle w:val="BookText"/>
        <w:rPr/>
      </w:pPr>
      <w:bookmarkEnd w:id="78"/>
      <w:r>
        <w:rPr>
          <w:rFonts w:ascii="IRNazanin" w:hAnsi="IRNazanin" w:eastAsia="IRNazanin"/>
          <w:color w:val="111111"/>
          <w:sz w:val="28"/>
          <w:sz w:val="28"/>
          <w:szCs w:val="28"/>
          <w:rtl w:val="true"/>
          <w:lang w:bidi="fa-IR"/>
        </w:rPr>
        <w:t>مادرش پس از تولد او به حسين عليه‌السلام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فاطمه عليهاالسلام خون حيض و نفاس نمي‌ديد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حوريه است زيرا هرگز حيض نشد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از علي بن جعفر از برادرش كاظم عليه‌السلام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صديقه شهيده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پيامبران، خون حيض نمي‌بينند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از ام‌سليم زن ابوطلحه‌ي انصاري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هرگز خون حيض و نفاس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پيغمبر صلي اللَّه عليه و آله در اسراء وارد بهشت شد و از ميوه بهشت خورد و از آب بهشت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 صلي اللَّه عليه و آله نيز روايت كرده است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ائمه‌ي عليهم‌السلام روايت شده كه مادران امامان همانند فاطمه عليهاالسلام خون حيض از آنان برداشته شده است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مانند هيچ‌يك از شما زنان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حوريه خون حيض و نفاس نمي‌بيند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6611733_211673320"/>
      <w:bookmarkStart w:id="80" w:name="_Toc28"/>
      <w:bookmarkEnd w:id="79"/>
      <w:r>
        <w:rPr>
          <w:rtl w:val="true"/>
        </w:rPr>
        <w:t>تأويل روايات</w:t>
      </w:r>
      <w:bookmarkEnd w:id="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بعضي با اين همه روايات زياد درباره‌ي مسأله‌اي اين چنين روبه‌رو</w:t>
      </w:r>
    </w:p>
    <w:p>
      <w:pPr>
        <w:pStyle w:val="BookText"/>
        <w:rPr/>
      </w:pPr>
      <w:r>
        <w:rPr>
          <w:rFonts w:ascii="IRNazanin" w:hAnsi="IRNazanin" w:eastAsia="IRNazanin"/>
          <w:color w:val="111111"/>
          <w:sz w:val="28"/>
          <w:sz w:val="28"/>
          <w:szCs w:val="28"/>
          <w:rtl w:val="true"/>
          <w:lang w:bidi="fa-IR"/>
        </w:rPr>
        <w:t>مي‌شوند، حيران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نمي‌توانند آن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متواتر و يا قريب به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روايات را همچون روايات دال بر رجعت تأويل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هيچ‌گونه تأويلي نيست، نه در اين روايات و نه در آن روايات و اگر نتوانستيم آن را بفهميم بايد علم آن را به خداوند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خواجويي مازندراني در موضوع رجعت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كه از آن تعجب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امور مجهول‌العلل تعجّب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نمي‌بينيد كه سرور ما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علمي است كه جهل آن مردم را فراگرفته است و بايد علم آن را به خدا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بعضي از اين امور همچون نايل شدن اوليا به ثواب نصرت و ياري امام زمان عليه‌السلام، و شادماني آنان از ظهور دولت و سلطنت او، انتقام از دشمنان و نيل به گوشه‌اي از ثواب و عقاب در دنيا و از اين قبيل مسائل، در اخبار مذكور است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 مجالي براي تأويل اين احاديث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نص بيانگر يك امر توقيفي باشد، نه ميدان جولان عقل است و نه با اصول ثاب عقلي و ديني مخالف بلكه بايد آن را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نص را نفهميم و نتوانيم حكمت آن را درك كنيم، حق نداريم آن را رد كنيم يا تأويل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زماني فرامي‌رسد كه قواي فكري و عقلي ما رشد كند و دانش ما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حكمت آن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دهها و بلكه صدها سال مي‌گذرد تا بشر يك گام بزرگ در جهت پيشرفت علمي و فكري بردارد تا در پرتو آن بتوانيم راز يا حكمت يا معناي دقيق برخي از نصوص را دريابيم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قرن بيستم خصوصاً در دو دهه‌ي اخير معاني بسياري از آيات قرآن</w:t>
      </w:r>
      <w:bookmarkStart w:id="81" w:name="pg805_15359"/>
    </w:p>
    <w:p>
      <w:pPr>
        <w:pStyle w:val="BookText"/>
        <w:rPr/>
      </w:pPr>
      <w:bookmarkEnd w:id="81"/>
      <w:r>
        <w:rPr>
          <w:rFonts w:ascii="IRNazanin" w:hAnsi="IRNazanin" w:eastAsia="IRNazanin"/>
          <w:color w:val="111111"/>
          <w:sz w:val="28"/>
          <w:sz w:val="28"/>
          <w:szCs w:val="28"/>
          <w:rtl w:val="true"/>
          <w:lang w:bidi="fa-IR"/>
        </w:rPr>
        <w:t>همچون آيات مربوط به آفرينش را فهميده‌ايم و آنچه نفهميده‌ايم بيش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نص هنگامي درست است كه ظاهر آن در بدو امر مخالف حكم عقل يا اصول ثابت و مسلّمات شرعي و غيره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آنكه تأويل قابل قبول، معقول و ممكن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 وارده به گونه قابل قبول نزد اهل لغت قابل تأويل نباشد و از سوي ديگر مخالف مسلّمات عقلي، و شرعي، و مخالف صريح قرآن باشد، بايد آن را رد كرد و به ديوار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مي‌دانيم كه چنين روايتي از معصوم نيست و امام بدان لب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مي‌شود كه استناد به استبعادات و استحسانات در امور غيبي و مسائلي كه راهي براي آگاهي از آن نداريم و نيز ناتواني در تعقل يا فهم بعضي امور كه در روايات آمده، موجب نمي‌شود كه نص را رد و يا تأويل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واضح و آشكار است</w:t>
      </w:r>
      <w:r>
        <w:rPr>
          <w:rFonts w:eastAsia="IRNazanin" w:cs="IRNazanin"/>
          <w:color w:val="111111"/>
          <w:sz w:val="28"/>
          <w:szCs w:val="28"/>
          <w:rtl w:val="true"/>
          <w:lang w:bidi="fa-IR"/>
        </w:rPr>
        <w:t>.</w:t>
      </w:r>
    </w:p>
    <w:p>
      <w:pPr>
        <w:pStyle w:val="Heading4"/>
        <w:numPr>
          <w:ilvl w:val="3"/>
          <w:numId w:val="1"/>
        </w:numPr>
        <w:rPr/>
      </w:pPr>
      <w:bookmarkStart w:id="82" w:name="__RefHeading___Toc6611735_211673320"/>
      <w:bookmarkStart w:id="83" w:name="_Toc29"/>
      <w:bookmarkEnd w:id="82"/>
      <w:r>
        <w:rPr>
          <w:rtl w:val="true"/>
        </w:rPr>
        <w:t>زهرا عليهاالسلام اولين مؤلف در اسلام؟</w:t>
      </w:r>
      <w:bookmarkEnd w:id="83"/>
    </w:p>
    <w:p>
      <w:pPr>
        <w:pStyle w:val="BookText"/>
        <w:rPr/>
      </w:pP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اولين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روايات دلالت دارد كه آن حضرت مصحفي به نام مصحف فاطمه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زهرا يعني اينكه آن حضرت در تأليف و نوشتن اين مصحف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اولين مؤلف در اسلام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وي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مصحف به زهرا عليهاالسلام و اينكه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ضرورتاً بدان معني نيست كه آن حضرت آن را نوشته و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فلاني كه نوعي ارتباط بين او و كتاب ولو از حيث مالكيت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فلاني، خانه فلاني و يا</w:t>
      </w:r>
    </w:p>
    <w:p>
      <w:pPr>
        <w:pStyle w:val="BookText"/>
        <w:rPr/>
      </w:pPr>
      <w:r>
        <w:rPr>
          <w:rFonts w:ascii="IRNazanin" w:hAnsi="IRNazanin" w:eastAsia="IRNazanin"/>
          <w:color w:val="111111"/>
          <w:sz w:val="28"/>
          <w:sz w:val="28"/>
          <w:szCs w:val="28"/>
          <w:rtl w:val="true"/>
          <w:lang w:bidi="fa-IR"/>
        </w:rPr>
        <w:t>لباس فلاني؛ اين بدان معني نيست كه او ساعت را ساخته، خانه را بنا كرده يا مالك شده و يا لباس را دوخته تا چه رسد به اينكه پارچه‌اش را هم بافته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زن،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بدون اجازه‌ي شوهر از خانه‌اش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فقط حق دارد در خانه سكونت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آل‌داوود، تورات موسي، انجيل عيسي، مصحف عثمان، صحف ابراهيم و موسي، دعاي كميل و عهدنامه‌ي مالك 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لفي الصحف الاولي صحف ابراهيم 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بدان معني است كه اين صحف تأليف آنان بود يا آن را با دست خود 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گوينده رواياتي را ذكر مي‌كند كه دلالت دارد مصحف فاطمه در زمان رسول خدا صلي اللَّه عليه و آله، و پس از وفات آن حضرت به خط علي، و املاي يك فرشته يا پيغمبر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ذكر اين روايات، اين گفته‌اش به چه معني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اولين مؤلف در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مصحف مذكور براي فاطمه و به سبب او نوشته شده است و آن حضرت است كه از آن استفاده خواهد كرد و مال آن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 زهرا عليهاالسلام نيز در همين مصحف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در صحت نسبت مصحف به فاطمه عليهاالسلام كافي است و نيازي نيست در تأليف و نگارش آن شركت داشته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چيزي در دست نيست كه مشاركت آن حضرت در نگارش اين مصحف را از جهت تاريخي يا روايي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هيچ ضرورت ندارد كه ثابت كنيم حتماً زهرا عليهاالسلام در تأليف آن مشاركت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دليلي بر اصرار وي در نسبت دادن اين مصحف به زهرا عليهاالسلام نمي‌بينيم</w:t>
      </w:r>
      <w:r>
        <w:rPr>
          <w:rFonts w:eastAsia="IRNazanin" w:cs="IRNazanin"/>
          <w:color w:val="111111"/>
          <w:sz w:val="28"/>
          <w:szCs w:val="28"/>
          <w:rtl w:val="true"/>
          <w:lang w:bidi="fa-IR"/>
        </w:rPr>
        <w:t>.</w:t>
      </w:r>
      <w:bookmarkStart w:id="84" w:name="pg805_15361"/>
    </w:p>
    <w:p>
      <w:pPr>
        <w:pStyle w:val="BookText"/>
        <w:rPr/>
      </w:pPr>
      <w:bookmarkEnd w:id="84"/>
      <w:r>
        <w:rPr>
          <w:rFonts w:ascii="IRNazanin" w:hAnsi="IRNazanin" w:eastAsia="IRNazanin"/>
          <w:color w:val="111111"/>
          <w:sz w:val="28"/>
          <w:sz w:val="28"/>
          <w:szCs w:val="28"/>
          <w:rtl w:val="true"/>
          <w:lang w:bidi="fa-IR"/>
        </w:rPr>
        <w:t>اين عذر كه منظور نشان دادن سيمايي از زني مسلمان است كه شگفتي و تعجب ديگران را برانگيخته است؛ عذر غير موجه و مردودي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متضمن اشاره به چيزي است كه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سيره زهرا عليهاالسلام، طهارت و دانش وي كه روايات متواتر و متضافر آن را اثبات مي‌كند، خصوصاً خطبه‌ي غراي آن بانو در مسجد پيغمبر و غير ذلك، از تشبّث به امر موهوم غير واقعي بي‌نياز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نيازي نيست كه مردم را دچار توهم كنيم كه فاطمه عليهاالسلام مؤلف بود يا نبود</w:t>
      </w:r>
      <w:r>
        <w:rPr>
          <w:rFonts w:eastAsia="IRNazanin" w:cs="IRNazanin"/>
          <w:color w:val="111111"/>
          <w:sz w:val="28"/>
          <w:szCs w:val="28"/>
          <w:rtl w:val="true"/>
          <w:lang w:bidi="fa-IR"/>
        </w:rPr>
        <w:t>.</w:t>
      </w:r>
    </w:p>
    <w:p>
      <w:pPr>
        <w:pStyle w:val="Heading4"/>
        <w:numPr>
          <w:ilvl w:val="3"/>
          <w:numId w:val="1"/>
        </w:numPr>
        <w:rPr/>
      </w:pPr>
      <w:bookmarkStart w:id="85" w:name="__RefHeading___Toc6611737_211673320"/>
      <w:bookmarkStart w:id="86" w:name="_Toc30"/>
      <w:bookmarkEnd w:id="85"/>
      <w:r>
        <w:rPr>
          <w:rtl w:val="true"/>
        </w:rPr>
        <w:t>احكام شرعي در مصحف زهرا عليهاالسلام</w:t>
      </w:r>
      <w:bookmarkEnd w:id="86"/>
    </w:p>
    <w:p>
      <w:pPr>
        <w:pStyle w:val="BookText"/>
        <w:rPr/>
      </w:pPr>
      <w:r>
        <w:rPr>
          <w:rFonts w:ascii="IRNazanin" w:hAnsi="IRNazanin" w:eastAsia="IRNazanin"/>
          <w:color w:val="111111"/>
          <w:sz w:val="28"/>
          <w:sz w:val="28"/>
          <w:szCs w:val="28"/>
          <w:rtl w:val="true"/>
          <w:lang w:bidi="fa-IR"/>
        </w:rPr>
        <w:t>برخي مي‌پندارند كه مصحف فاطمه عليهاالسلام حاوي احكام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به روايتي از امام صادق عليه‌السلام استناد مي‌كند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الجفر الابيض،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داوود، و توراة موسي، و انجيل عيسي، و صحف ابراهيم عليهم‌السلام، والحلال والحرام، و مصحف فاطمه، ما ازعم ان فيه قرآناً، و فيه مايحتاج الناس الينا، و لا نحتاج الي احد، حتي فيه الجلدة و نصف الجلدة، و ربع الجلدة، و أرش الخدش</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سفيد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چيز در آن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داوود، تورات موسي، انجيل عيسي و صحف ابراهيم عليهم‌السلام و حلال و حرام، و مصحف فاطمه، كه ادعا نمي‌كنم در آن آياتي از قرآن آمده، و هرچه مورد نياز مردم است در جفر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محتاج هستند ولي ما به احدي نيازمند نيستيم، حتي يك تازيانه، نصف تازيانه، ربع تازيانه و ديه خراش هم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يحتاج الناس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جمله‌ي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ازعم ان فيه</w:t>
      </w:r>
    </w:p>
    <w:p>
      <w:pPr>
        <w:pStyle w:val="BookText"/>
        <w:rPr/>
      </w:pP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تا محتواي مصحف فاطمه را بيان كند بلكه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داوود، تورات موسي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زبور داوود، تورات موسي، مصحف فاطمه، حلال و حرام آنچه مورد نياز مردم است، در جفر سفيد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از عنبسة بن مصعب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اسلحه‌ي رسول خدا، كتابها و مصحف فاطمه گرد آمده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از شماري از دانشمندان شيعه از احمد بن محمد، از عمر بن عبدالعزيز، از حماد بن عثمان، از امام صادق عليه‌السلام روايت كرده كه پس از وفات پيغمبر صلي اللَّه عليه و آله فرشته‌اي با فاطمه عليهاالسلام سخن مي‌گفت و او را تسليت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شكايت به نزد علي عليه‌السلام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وجودش را احساس كردي و صدايش را شنيدي،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به موقع علي عليه‌السلام را از آمدنش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هرچه را شنيد، نوشت تا اينكه اين نوشته‌ها يك مصحف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چيزي از حلال و حرام نيست وليكن علم به پيشامدها هست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اين حديث را مورد مناقشه قرار داده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اين است كه اين فرشته مي‌آمده تا با فاطمه عليهاالسلام سخن گويد و او را در عزاي پدرش تسليت دهد، باشد كه مسرور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از او به علي عليهاالسلام شكايت مي‌كند؟ اين مي‌رساند كه فاطمه عليهاالسلام از اين مسأله در رنج و فشار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همانگونه كه آشكار است امام عليه‌السلام از اين جريان آگاه نبود و مسأله، شنيدن صداي فرشته بود نه رؤيت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آيا رؤيت فرشته بود يا شنيدن صدايش، و آيا علي عليه‌السلام آن را مي‌دانست يا نه، مشكلي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نظر نيست و هر چند اثبات آن بسيار ساده است اما نه در اثبات يا نفي مصحف فاطمه عليهاالسلام نقش دارد و نه در اولين مؤلف در اسلام بودن يا نبودن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انگيزه‌اي براي طرح بحث به اين شيوه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از سخن گفتن فرشته با او در رنج و فشار نبود بلكه از اين رنج مي‌برد كه اين فرشته وقايعي را كه در آينده بر فرزندان او خواهد گذشت، برايش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المحتضر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پدر فاطمه عليهاالسلام وفات كرد، به 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كسي را مي‌شنوم كه از وقايعي كه بر فرزندانم خواهد گذشت، برايم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صدايش را شنيدي برايم، املا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عليهاالسلام براي علي عليه‌السلام املا مي‌كرد و او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به اندازه‌ي سه برابر قرآن است اما چيزي از قرآن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تكميل شد، علي عليه‌السلام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فاطمه، محدَّثه‌اي بود كه فرشتگان با او سخن مي‌گفتند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اين اشكال‌كننده بلافاصله پس از سخن پيشين خود روايت ابوعبيده را ذكر كرده كه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نزد فاطمه عليهاالسلام مي‌آمد و او را در عزاي پدرش تسليت و سرسلامتي مي‌داد و درباره‌ي پدرش و جايگاه او سخن مي‌گفت و از آنچه پس از او بر فرزندش خواهد گذشت و علي عليه‌السلام آن را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فاطمه 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مجلسي اوّل اين حديث را صحيح خوانده است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بنابراين حكم برخي به ضعف اين روايت جاي تأويل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ظاهراً منظور از ابوعبيده، ابوعبيده‌ي حذّاء يعني زياد بن ابي‌رجاء است كه ثقه و مورد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اينكه برخي او را مدائني دانسته‌اند، نمي‌دانيم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نديده‌ايم كه ابن‌رئاب روايتي از اين مدائني نقل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مدائني جز يك روايت نقل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از اشتباه راويان باشد كه به غلط به او نسبت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ابوعبيده گفته شود، منظور ابوعبيده‌ي حذّاء است خصوصاً كه ابن‌رئاب چندين روايت از او نقل كرده درحالي كه چيز قابل اعتنايي از مدائني ندارد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اينكه همين گوينده در حاشيه بر اين حديث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ظاهر در اين است كه علم فقط به پيشامدهاي مربوط به ذريه‌ي زهرا عليهاالسلام اختصاص دارد، در حالي كه بر مبناي روايت ديگر،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از ظهور زنادقه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سخن مي‌گويد و اين چيزي است كه امام باقر عليه‌السلام در مصحف فاطمه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اينكه روايت مذكور اثبات مي‌كند كه جبرئيل درباره‌ي وقايعي كه بر فرزندان زهرا عليهاالسلام خواهد گذشت، با او سخن گفته است و چيزي در اين روايت نيامده كه بر نفي وجود اخبار غيبي ديگر در مصحف زهرا عليهاالسلام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اثبات، نفي ماعدا نمي‌كند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روايت چيزي نيست كه دلالت كند اين روايت در صدد نفي علوم و امور ديگري در مصحف زهرا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يك نكته مورد اهتمام فاطمه عليهاالسلام كه آن را به علي عليه‌السلام مي‌گويد، توجه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درباره‌ي وقايعي است كه</w:t>
      </w:r>
    </w:p>
    <w:p>
      <w:pPr>
        <w:pStyle w:val="BookText"/>
        <w:rPr/>
      </w:pPr>
      <w:r>
        <w:rPr>
          <w:rFonts w:ascii="IRNazanin" w:hAnsi="IRNazanin" w:eastAsia="IRNazanin"/>
          <w:color w:val="111111"/>
          <w:sz w:val="28"/>
          <w:sz w:val="28"/>
          <w:szCs w:val="28"/>
          <w:rtl w:val="true"/>
          <w:lang w:bidi="fa-IR"/>
        </w:rPr>
        <w:t>براي فرزندانش پيش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حبيب خثعمي هم هست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محمد بن خالد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زكات از مردم مدينه و از جمله امام صادق عليه‌السلام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سؤال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گرفتني؟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مادرت فاطمه خواندم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در تعليق بر اين حديث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حديث اين است كه كتاب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اين حديث ضعيف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فضيل بن سكره از امام صادق عليهاالسلام نيز آمده 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هيچ ضرورتي ندارد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فعلاً مورد بحث ماست تا چه رسد كه بدان جزم داشته و آن را از مسلّمات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فاطمه عليهاالسلام كتابهاي ديگري غير از اين مصحف نيز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از علي، از پدرش، از ابن ابي‌عمير، از اسحاق بن عبدالعزيز، از زراره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نزد رسول خدا صلي اللَّه عليه و آله اظهار دلتنگي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برگ خرمايي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است،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خدا و روز قيامت ايمان دارد، همسايه‌اش را اذيت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به خدا و روز قيامت ايمان دارد، مهمانش را گرامي مي‌دارد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به خدا و روز قيامت ايمان دارد، بايد سخن نيك بگويد يا سكوت</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نزد فاطمه عليهاالسلام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چيزي نزدت گذاشته كه به من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در پي حرير گشت اما آن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پيدايش كن كه به اندازه‌ي حسن و حسين برايم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آن را كه در پارچه‌اي پيچيده بود،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پيغمبر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همسايه‌اش از شرّش در امان نباشد، مؤمن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به خدا و روز قيامت ايمان دارد، همسايه‌اش را اذيت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 و روز قيامت ايمان دارد، بايد سخن نيك بگويد يا سكوت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انسان نيكوكار، بردبار بخشاينده را دوست دارد و انسان ناسزاگوي حريص بسيار درخواست‌كننده 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حيا از ايمان است و ايمان در بهشت، ناسزاگويي از بدزباني است و بدزباني در جهنم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روايت نيز دلالت ندارد كه زهرا عليهاالسلام آن را نوشته و تأليف كرده است بلكه روايت اول برعكس اين گفته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صلي اللَّه عليه و آله برگ خرمايي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است، بياموز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به سند خود از ابونضره، از جابر، روايتي آورده كه مفاد آن</w:t>
      </w:r>
      <w:bookmarkStart w:id="87" w:name="pg805_15367"/>
    </w:p>
    <w:p>
      <w:pPr>
        <w:pStyle w:val="BookText"/>
        <w:rPr/>
      </w:pPr>
      <w:bookmarkEnd w:id="87"/>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 فاطمه عليهاالسلام وارد شد تا تولد فرزندش حسين را به او تبريك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صحيفه‌اي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برخي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عليهاالسلام پرسيد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صحيفه نام امامان از فرزندانش نوشته شده و نهي فرمود از اينكه كسي اجازه يابد به آن دست بزند مگر پيامبر يا وصي پيامبر، يا اهل‌بيت پيامبر اما هركس اجازه دارد كه از ظاهرش به باطنش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نگاه كرد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در آن صحيفه خواند، بيان كرد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6611739_211673320"/>
      <w:bookmarkStart w:id="89" w:name="_Toc31"/>
      <w:bookmarkEnd w:id="88"/>
      <w:r>
        <w:rPr>
          <w:rtl w:val="true"/>
        </w:rPr>
        <w:t>تعارض در احاديث مصحف زهرا عليهاالسلام</w:t>
      </w:r>
      <w:bookmarkEnd w:id="89"/>
    </w:p>
    <w:p>
      <w:pPr>
        <w:pStyle w:val="BookText"/>
        <w:rPr/>
      </w:pPr>
      <w:r>
        <w:rPr>
          <w:rFonts w:ascii="IRNazanin" w:hAnsi="IRNazanin" w:eastAsia="IRNazanin"/>
          <w:color w:val="111111"/>
          <w:sz w:val="28"/>
          <w:sz w:val="28"/>
          <w:szCs w:val="28"/>
          <w:rtl w:val="true"/>
          <w:lang w:bidi="fa-IR"/>
        </w:rPr>
        <w:t>اين گوينده ادعا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مصحف فاطمه عليهاالسلام با هم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بعضي از روايات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را رسول خدا صلي اللَّه عليه و آله املا كرد و علي عليه‌السلام نوشت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بعضي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پيغمبر، فرشته‌اي به نزد فاطمه عليهاالسلام مي‌آمد و با او سخن مي‌گفت و علي عليه‌السلام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مصحف فاطمه شد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روايات يعني اينكه ظاهر روايات همديگر را تكذيب كند، يك روايت چيزي را اثبات كند و ديگري همان را 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نتوان به گونه‌اي بين دو روايت متعارض جمع كرد، بايد هر دو يا يكي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صورتي كه روايت دوم مرجحي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احاديثي كه از مصحف</w:t>
      </w:r>
      <w:bookmarkStart w:id="90" w:name="pg805_15368"/>
    </w:p>
    <w:p>
      <w:pPr>
        <w:pStyle w:val="BookText"/>
        <w:rPr/>
      </w:pPr>
      <w:bookmarkEnd w:id="90"/>
      <w:r>
        <w:rPr>
          <w:rFonts w:ascii="IRNazanin" w:hAnsi="IRNazanin" w:eastAsia="IRNazanin"/>
          <w:color w:val="111111"/>
          <w:sz w:val="28"/>
          <w:sz w:val="28"/>
          <w:szCs w:val="28"/>
          <w:rtl w:val="true"/>
          <w:lang w:bidi="fa-IR"/>
        </w:rPr>
        <w:t>فاطمه عليهاالسلام سخن مي‌گويد،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مي‌توان بين آنها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ممكن است بخشي از مصحف به املاي رسول خدا صلي اللَّه عليه و آله و كتابت علي عليه‌السلام باشد و بخشي ديگر به املاي فرشته براي فاطمه و كتابت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پس از رحلت رسول اكرم صلي اللَّه عليه و آله نوشته شده كه فرشته نزد فاطمه عليهاالسلام مي‌آمد و او را در اندوه رحلت پدرش تسليت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فاطمه عليهاالسلام نيز در اين مصحف آمده است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هدف از بيان اين مطلب كه پيامبر عليهاالسلام بخشي از اين كتاب را املا فرموده اثبات اين نكته بوده كه مصحف فاطمه عليهاالسلام مورد قبول رسول اكرم صلي اللَّه عليه و آله بوده و به امضاي آن حضرت رسيده است تا هم بيانگر صحت مطالب وارده در مصحف باشد و هم نشانگر اهميّت عظيم و شرافت والاي مصحف زهرا 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فاطمه عليهاالسلام را تسليت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فرشته‌اي با او سخن مي‌گفت و او را تسليت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اين فرشته، جبرئيل باشد</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علاوه بر اين، مجلسي اين حديث را صحيح خوانده است</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6611741_211673320"/>
      <w:bookmarkStart w:id="92" w:name="_Toc32"/>
      <w:bookmarkEnd w:id="91"/>
      <w:r>
        <w:rPr>
          <w:rtl w:val="true"/>
        </w:rPr>
        <w:t>تصوير تعارض به گونه‌ي ديگر</w:t>
      </w:r>
      <w:bookmarkEnd w:id="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گوينده از گونه ديگري از تعارض، بين روايات مصحف فاطمه عليهاالسلام ياد كرده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به خط علي عليه‌السلام است كه از آنچه فرشته به فاطمه عليهاالسلام مي‌گفت، نوشت اما روايات ديگر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مشتمل بر حلال و حرام و وصيت فاطمه عليهاالسلام است، بر اين مطلب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چاره‌اي جز ترجيح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درباره‌ي اين سخن وي مطالبي گفتيم حال افزون بر آن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چاره‌اي جز ترجيح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معني است كه اين اخبار با هم تعارض دارد و نمي‌توان همه‌ي آنها را پذيرفت بلكه بايد براساس مرجحات، بخشي از اين روايات را رد كرد و بخشي ديگر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نادرست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روايت كه تصريح دارد مصحف فاطمه عليهاالسلام به خط علي عليه‌السلام است، بدان معني نيست كه روايت ديگر كه در اين باره چيزي نمي‌گويد، آن را نفي مي‌كند بلكه متعرّض اين مطلب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صدد بيان جهات ديگري است كه با وجود آن، انگيزه يا اجباري در ذكر املاكننده و كاتب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روايت وجود دارد كه تصريح مي‌كند علي عليه‌السلام كاتب مصحف است آيا حداقل يك روايت هست كه تصريح كند فاطمه عليهاالسلام مؤلف و نويسنده‌ي اين مصحف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جزم و يقين به اينكه مصحف فاطمه عليهاالسلام به خط او نوشته شده است در حالي كه اين جزم و يقين، مخالف رواياتي است كه دلالت دارد مصحف فاطمه عليهاالسلام به خط علي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ندانستيم چگونه بين رواياتي كه بعضي از آنها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كاتب مصحف است، بعضي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مصحفي كه علي عليه‌السلام نوشت، حلال و حرام آمده، و بعضي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فاطمه عليهاالسلام در اين مصحف آمده است تعارض وجود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اينكه دو دسته آخر نگفته كه علي عليه‌السلام كاتب مصحف فاطمه عليهاالسلام است،</w:t>
      </w:r>
    </w:p>
    <w:p>
      <w:pPr>
        <w:pStyle w:val="BookText"/>
        <w:rPr/>
      </w:pPr>
      <w:r>
        <w:rPr>
          <w:rFonts w:ascii="IRNazanin" w:hAnsi="IRNazanin" w:eastAsia="IRNazanin"/>
          <w:color w:val="111111"/>
          <w:sz w:val="28"/>
          <w:sz w:val="28"/>
          <w:szCs w:val="28"/>
          <w:rtl w:val="true"/>
          <w:lang w:bidi="fa-IR"/>
        </w:rPr>
        <w:t>موجب مي‌شود كه اين روايات با روايات دسته اول متعارض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و تنافي روايات كجاست؟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اين روايات مراجعه كرديم، ديديم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حماد بن عثمان بيان كرده كه در مصحف فاطمه عليهاالسلام چيزي از حلال و حرام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حسين بن ابي‌العلاء ملاحظه كرديم كه ضمير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مايحتاج الناس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مصحف فاطمه عليهاالسلام برنمي‌گردد بلكه مرجع ضمير،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حلال و حرام در جفر است نه در مصحف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خثعمي از كتاب فاطمه سخن مي‌گويد نه از مصحف فاطمه 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فاطمه عليهاالسلام نوشته‌هاي ديگري غير از مصحف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درباره‌ي اختلاف اغراض در ذكر خصوصيات بيان كرديم در برخي وجوه خود با نقل وقايعي كه بر زهرا عليهاالسلام گذشته،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برخي، تهديد آتش زدن، برخي جمع هيزم، برخي آوردن آتش، ديگري آتش زدن و شعله‌ور شدن آتش، ديگري شكستن در و وارد شدن به خانه، ديگري فشار زهرا عليهاالسلام بين در و ديوار و سقط جنين او، ديگري سيلي يا زدن به دست يا پهلو يا به پشت يا به بازوهايش، ديگري شكستن پهلوهايش، ديگري زدن عمر، ديگري زدن مغيره، ديگري زدن قنفذ به دستور عمر و ديگري زدن خالد بن وليد او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بين اين روايات هيچگونه تكاذبي نيست بلكه هر كدام گوشه‌اي از ماجراي زهرا عليهاالسلام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واسطه‌ي تعلق هدفش به يك جنبه‌ي خاص، ديگري به اين جهت كه همان گوشه برايش ثابت شده است يا شرايط سياسي چنين اقتضا كرده است 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اختلاف در جزئيات نقل به اصل ثبوت حادثه زيان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بسياري از افراد در پي ثبوت جزئيات حوادث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فاطمه عليهاالسلام ثابت است اما راويان در اينكه چه كسي او را زد با هم</w:t>
      </w:r>
    </w:p>
    <w:p>
      <w:pPr>
        <w:pStyle w:val="BookText"/>
        <w:rPr/>
      </w:pP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هست كه همگي دراين كار هولناك و زشت شركت داشته‌اند ولي در اثر ازدحام و شلوغي معركه مسائل درهم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مصحف فاطمه عليهاالسلام نيز وضع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علت تنوع نقل ماجراي زهرا عليهاالسلام غالباً گرايشات سياسي، مذهبي و غيره است اما در مورد مصحف، سبب اختلاف نقل اين است كه برخي خواسته‌اند مقام زهرا عليهاالسلام را بيان كنند، و برخي اهميت مصحف منسوب به آن حضرت، و صحت مطالب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 ديگري باشد قريب به اين يا آن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نتوانستيم بدانيم كه چه انگيزه‌هايي او را بر آن داشته كه اين همه اصرار ورزد كه در مصحف فاطمه عليهاالسلام احكام شرعي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موفق نشديم علل و اسباب بسياري از مسائلي را كه در اين زمينه و در زمينه‌هاي متنوع و فراوان ديگر مطرح كرده را بفهميم</w:t>
      </w:r>
      <w:r>
        <w:rPr>
          <w:rFonts w:eastAsia="IRNazanin" w:cs="IRNazanin"/>
          <w:color w:val="111111"/>
          <w:sz w:val="28"/>
          <w:szCs w:val="28"/>
          <w:rtl w:val="true"/>
          <w:lang w:bidi="fa-IR"/>
        </w:rPr>
        <w:t>.</w:t>
      </w:r>
      <w:bookmarkStart w:id="93" w:name="pg805_15372"/>
    </w:p>
    <w:p>
      <w:pPr>
        <w:pStyle w:val="Heading3"/>
        <w:numPr>
          <w:ilvl w:val="2"/>
          <w:numId w:val="1"/>
        </w:numPr>
        <w:rPr/>
      </w:pPr>
      <w:bookmarkStart w:id="94" w:name="__RefHeading___Toc6611743_211673320"/>
      <w:bookmarkStart w:id="95" w:name="_Toc33"/>
      <w:bookmarkEnd w:id="93"/>
      <w:bookmarkEnd w:id="94"/>
      <w:r>
        <w:rPr>
          <w:rtl w:val="true"/>
        </w:rPr>
        <w:t>تلاشهاي مذبوحانه و نقد كتاب سليم بن قيس</w:t>
      </w:r>
      <w:bookmarkEnd w:id="95"/>
    </w:p>
    <w:p>
      <w:pPr>
        <w:pStyle w:val="Heading4"/>
        <w:numPr>
          <w:ilvl w:val="3"/>
          <w:numId w:val="1"/>
        </w:numPr>
        <w:rPr/>
      </w:pPr>
      <w:bookmarkStart w:id="96" w:name="__RefHeading___Toc6611745_211673320"/>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Amiri" w:hAnsi="Amiri" w:eastAsia="Amiri" w:cs="Amiri"/>
          <w:color w:val="111111"/>
          <w:sz w:val="28"/>
          <w:sz w:val="28"/>
          <w:szCs w:val="28"/>
          <w:rtl w:val="true"/>
          <w:lang w:bidi="ar-SA"/>
        </w:rPr>
        <w:t>از اعتبار انداختن قضاياي خود</w:t>
      </w:r>
    </w:p>
    <w:p>
      <w:pPr>
        <w:pStyle w:val="BookText"/>
        <w:rPr/>
      </w:pPr>
      <w:r>
        <w:rPr>
          <w:rFonts w:ascii="Amiri" w:hAnsi="Amiri" w:eastAsia="Amiri" w:cs="Amiri"/>
          <w:color w:val="111111"/>
          <w:sz w:val="28"/>
          <w:sz w:val="28"/>
          <w:szCs w:val="28"/>
          <w:rtl w:val="true"/>
          <w:lang w:bidi="ar-SA"/>
        </w:rPr>
        <w:t>با همه‌ي دانشمندان مناقشه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انكار زدن زهرا عليهاالسلام، تبرئه ستمگران</w:t>
      </w:r>
    </w:p>
    <w:p>
      <w:pPr>
        <w:pStyle w:val="BookText"/>
        <w:rPr/>
      </w:pPr>
      <w:r>
        <w:rPr>
          <w:rFonts w:ascii="Amiri" w:hAnsi="Amiri" w:eastAsia="Amiri" w:cs="Amiri"/>
          <w:color w:val="111111"/>
          <w:sz w:val="28"/>
          <w:sz w:val="28"/>
          <w:szCs w:val="28"/>
          <w:rtl w:val="true"/>
          <w:lang w:bidi="ar-SA"/>
        </w:rPr>
        <w:t>زدن زهرا عليهاالسلام برايم مهم نيست و ربطي به عقيده ندارد</w:t>
      </w:r>
    </w:p>
    <w:p>
      <w:pPr>
        <w:pStyle w:val="BookText"/>
        <w:rPr/>
      </w:pPr>
      <w:r>
        <w:rPr>
          <w:rFonts w:ascii="IRNazanin" w:hAnsi="IRNazanin" w:eastAsia="IRNazanin"/>
          <w:color w:val="111111"/>
          <w:sz w:val="28"/>
          <w:sz w:val="28"/>
          <w:szCs w:val="28"/>
          <w:rtl w:val="true"/>
          <w:lang w:bidi="fa-IR"/>
        </w:rPr>
        <w:t>گردنه‌ي صعب‌العبور</w:t>
      </w:r>
    </w:p>
    <w:p>
      <w:pPr>
        <w:pStyle w:val="BookText"/>
        <w:rPr/>
      </w:pPr>
      <w:r>
        <w:rPr>
          <w:rFonts w:ascii="IRNazanin" w:hAnsi="IRNazanin" w:eastAsia="IRNazanin"/>
          <w:color w:val="111111"/>
          <w:sz w:val="28"/>
          <w:sz w:val="28"/>
          <w:szCs w:val="28"/>
          <w:rtl w:val="true"/>
          <w:lang w:bidi="fa-IR"/>
        </w:rPr>
        <w:t>اجتهاد و خطا</w:t>
      </w:r>
    </w:p>
    <w:p>
      <w:pPr>
        <w:pStyle w:val="BookText"/>
        <w:rPr/>
      </w:pPr>
      <w:r>
        <w:rPr>
          <w:rFonts w:ascii="Amiri" w:hAnsi="Amiri" w:eastAsia="Amiri" w:cs="Amiri"/>
          <w:color w:val="111111"/>
          <w:sz w:val="28"/>
          <w:sz w:val="28"/>
          <w:szCs w:val="28"/>
          <w:rtl w:val="true"/>
          <w:lang w:bidi="ar-SA"/>
        </w:rPr>
        <w:t>كتاب سليم بن قيس</w:t>
      </w:r>
    </w:p>
    <w:p>
      <w:pPr>
        <w:pStyle w:val="BookText"/>
        <w:rPr/>
      </w:pPr>
      <w:r>
        <w:rPr>
          <w:rFonts w:ascii="Amiri" w:hAnsi="Amiri" w:eastAsia="Amiri" w:cs="Amiri"/>
          <w:color w:val="111111"/>
          <w:sz w:val="28"/>
          <w:sz w:val="28"/>
          <w:szCs w:val="28"/>
          <w:rtl w:val="true"/>
          <w:lang w:bidi="ar-SA"/>
        </w:rPr>
        <w:t>كتاب سليم قابل اعتماد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ايراد به كتاب سليم</w:t>
      </w:r>
      <w:bookmarkStart w:id="98" w:name="pg805_15373"/>
    </w:p>
    <w:p>
      <w:pPr>
        <w:pStyle w:val="Heading4"/>
        <w:numPr>
          <w:ilvl w:val="3"/>
          <w:numId w:val="1"/>
        </w:numPr>
        <w:rPr/>
      </w:pPr>
      <w:bookmarkStart w:id="99" w:name="__RefHeading___Toc6611747_211673320"/>
      <w:bookmarkStart w:id="100" w:name="_Toc35"/>
      <w:bookmarkEnd w:id="98"/>
      <w:bookmarkEnd w:id="99"/>
      <w:r>
        <w:rPr>
          <w:rtl w:val="true"/>
        </w:rPr>
        <w:t>سرآغاز</w:t>
      </w:r>
      <w:bookmarkEnd w:id="100"/>
    </w:p>
    <w:p>
      <w:pPr>
        <w:pStyle w:val="BookText"/>
        <w:rPr/>
      </w:pPr>
      <w:r>
        <w:rPr>
          <w:rFonts w:ascii="IRNazanin" w:hAnsi="IRNazanin" w:eastAsia="IRNazanin"/>
          <w:color w:val="111111"/>
          <w:sz w:val="28"/>
          <w:sz w:val="28"/>
          <w:szCs w:val="28"/>
          <w:rtl w:val="true"/>
          <w:lang w:bidi="fa-IR"/>
        </w:rPr>
        <w:t>در اين فصل شماري از پرسشها و علامت‌هايي سؤالي را خواهيم خواند كه در مقابل تهاجم دار و دسته هيئت حاكمه به فاطمه عليهاالسلام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انجام مراحل كودتاي خود عليه برنامه الهي و ابلاغ نبوي، و غصب خلافت از صاحب بر حق آن كه نصّ و نصب بر حقانيت او تأكيد داشت و خود نيز در روز غدير خم با او بيعت كردند و با خداي خود عهد نمودند كه بدان وفا كنند و بيعت نشكنند؛ به خانه‌ي دختر پيامبر صلي اللَّه عليه و آله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اين تهاجم را انكار كرده يا در حدوث چيزي جز تهديد به آتش زدن خانه‌ي فاطمه عليهاالسلام شك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مدعي شده كه اين قضيه ربطي به عقايد ندارد و در توجيه اين موضع خود مطالبي بيان كرده و از جمله تأكيد نموده كه بايد پيش از آنكه ديگران قضاياي ما را مورد مناقشه قرار دهند و از اعتبار بيندازند، ما خود آن را نقد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اينگونه سخن گفتن برداشت مي‌شود كه اين قضايا واقعاً از درجه‌ي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سخنش اين است كه پيش از ديگران آن را از وجه اعتبار ساقط كنند، ما خود آن را از اعتبار بيندازيم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فصل درباره‌ي نادرستي اين سخن مطالبي بيان خواهيم كرد گوشه‌هايي از اين پرسشها و ايرادهاي مبتني بر استحسانات و اعتبارات و ترجيحات غير قابل</w:t>
      </w:r>
    </w:p>
    <w:p>
      <w:pPr>
        <w:pStyle w:val="BookText"/>
        <w:rPr/>
      </w:pPr>
      <w:r>
        <w:rPr>
          <w:rFonts w:ascii="IRNazanin" w:hAnsi="IRNazanin" w:eastAsia="IRNazanin"/>
          <w:color w:val="111111"/>
          <w:sz w:val="28"/>
          <w:sz w:val="28"/>
          <w:szCs w:val="28"/>
          <w:rtl w:val="true"/>
          <w:lang w:bidi="fa-IR"/>
        </w:rPr>
        <w:t>قبول و اعتماد را بيان خواهيم كرد كه اگر بي‌اساس و بر پايه‌ي گرايشهاي دروني نباشد، برخي جوانب مسأله را مورد ملاحظه قرار داده و برخي ديگر را كه شايسته ملاحظه و دقت بوده،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اصول بررسي و تحليل موضوعات حساسي مثل مسأله مورد بحث ما اقتضا مي‌كند كه همه‌ي جوانب امر مورد ملاحظه و دقت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سخنان اين اشكال‌كننده در اين فصل خواهيم آورد بطور خلاصه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از آنكه ديگران قضاياي ما را مورد مناقشه قرار دهند و از اعتبار بيندازند، خود آن را نقد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درستي اين سخن او كه با همه‌ي دانشمندان مناقشه كرده ولي نتوانسته‌اند او را قانع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انكار زدن زهرا عليهاالسلام يعني تبرئه ظالمين؟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زهرا عليهاالسلام ربطي به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همه اهميت داده مي‌شود؟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اين موضوع خطير كتاب سليم بن قيس است كه نه در اين موضوع قابل اعتماد است نه در موضوعات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شخص خيال كرده كه اگر در كتاب سليم شك نمايد و آن را از ميدان مباحث علمي دور سازد از بخش مهمي از نصوصي كه او را به زحمت انداخته، راحت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روايات دار و دسته‌ي هيئت حاكمه را به جناياتي متهم كرده كه نه قابل دفاع است و نه قابل توجيه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خواهيم ديد كه تشكيكات مطرح شده درباره‌ي اين كتاب ارزشمند كه ابن‌غضائري معروف به كثرت شك و ايراد، آغازگر آن بود نه قابل اعتماد است و نه</w:t>
      </w:r>
      <w:bookmarkStart w:id="101" w:name="pg805_15375"/>
    </w:p>
    <w:p>
      <w:pPr>
        <w:pStyle w:val="BookText"/>
        <w:rPr/>
      </w:pPr>
      <w:bookmarkEnd w:id="101"/>
      <w:r>
        <w:rPr>
          <w:rFonts w:ascii="IRNazanin" w:hAnsi="IRNazanin" w:eastAsia="IRNazanin"/>
          <w:color w:val="111111"/>
          <w:sz w:val="28"/>
          <w:sz w:val="28"/>
          <w:szCs w:val="28"/>
          <w:rtl w:val="true"/>
          <w:lang w:bidi="fa-IR"/>
        </w:rPr>
        <w:t>قابل استناد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اين، توضيحات مختلفي خواهيد ديد كه به اقتضاي مباحث متنوع و ضرورت بيان صريح، كافي و وافي آن، بيان كرده‌ايم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611749_211673320"/>
      <w:bookmarkStart w:id="103" w:name="_Toc36"/>
      <w:bookmarkEnd w:id="102"/>
      <w:r>
        <w:rPr>
          <w:rtl w:val="true"/>
        </w:rPr>
        <w:t>از اعتبار انداختن قضاياي خود</w:t>
      </w:r>
      <w:bookmarkEnd w:id="103"/>
    </w:p>
    <w:p>
      <w:pPr>
        <w:pStyle w:val="BookText"/>
        <w:rPr/>
      </w:pPr>
      <w:r>
        <w:rPr>
          <w:rFonts w:ascii="IRNazanin" w:hAnsi="IRNazanin" w:eastAsia="IRNazanin"/>
          <w:color w:val="111111"/>
          <w:sz w:val="28"/>
          <w:sz w:val="28"/>
          <w:szCs w:val="28"/>
          <w:rtl w:val="true"/>
          <w:lang w:bidi="fa-IR"/>
        </w:rPr>
        <w:t>هنوز مي‌شنويم كه كسي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قضاياي خود را به شيوه‌ي خاص خود مورد نقد و بررسي قرار دهيم و الّا ديگران آن را مورد مناقشه قرار خواهند داد و از درجه‌ي اعتبار خواهند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معني است كه اگر برخي از مسائل را مورد مناقشه قرار دهيم، ديگران توجيهي براي دشمني با ما نخواهند داشت خصوصاً كه اين قضيه از اصول دين نيست و ما غصب خلافت را بزرگترين جنايت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همه جامعه اسلامي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آنچه درباره‌ي مسأله زهرا عليهاالسلام گفته‌ايم بر پايه‌ي اين احساس نبوده كه بايد وحدت اسلامي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آمادگي داريم كه در خانه‌مان با هركس تمايل دارد، در اين خصوص مناقشه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بفرمايند و در هر چيزي با ما مناقشه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زهرا عليهاالسلام گذشت دور از غصب خلافت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وقايعي كه بر او گذشت در جهت كمك به غصب خلافت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ماجراي زهرا عليهاالسلام بيگانه از غصب خلافت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تعبير اين گوينده غصب خلافت بزرگترين جنايت است، بايد دانست كه شيوه‌اي كه براي انجام آن در پيش گرفتند بر زشتي و هولناكي آن افزوده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بايد شناخت جناياتي كه براي رسيدن به خلافت، در حق زهرا عليهاالسلام</w:t>
      </w:r>
    </w:p>
    <w:p>
      <w:pPr>
        <w:pStyle w:val="BookText"/>
        <w:rPr/>
      </w:pPr>
      <w:r>
        <w:rPr>
          <w:rFonts w:ascii="IRNazanin" w:hAnsi="IRNazanin" w:eastAsia="IRNazanin"/>
          <w:color w:val="111111"/>
          <w:sz w:val="28"/>
          <w:sz w:val="28"/>
          <w:szCs w:val="28"/>
          <w:rtl w:val="true"/>
          <w:lang w:bidi="fa-IR"/>
        </w:rPr>
        <w:t>مرتكب شدند دليلي قاطع باشد بر واقعيت اقدامات آنان و طبيعت شرايطي كه غصب اين امر بسيار مهم را كه به همه جامعه اسلامي مربوط است، در بر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چه ملازمه‌اي است بين عدم نقد و بررسي قضايا توسط ما و از درجه‌ي اعتبار انداخت آن توسط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اين اندازه سست 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معقول است كه وي مي‌خواسته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از آنكه ديگران قضاياي ما را از درجه‌ي اعتبار ساقط كنند، ما خود، آن را از اعتبار بيندازيم؟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ديگري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پرسشهايي را مطرح مي‌كند و نه قصد مناقشه آن را دارد و نه در پي يافتن پاسخ آن است بلكه از ديگران مي‌خواهد كه بدان پاسخ دهند و خودش نه نفي مي‌كند و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نه نفي مي‌كند و نه اثبات، از كساني شمرده مي‌شود كه قضايا را به شيوه‌ي خاص مورد مناقشه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تصريح دارد كه بحث درباره‌ي شكستن پهلوي زهرا عليهاالسلام برايش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اصرار مي‌ورزد كه درباره‌ي همين مسأله پرسشهايي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كسي كه به طرح پرسشهاي استفهامي بسنده مي‌كند نبايد رسوا شود، و لذا كسي تاكنون چنين فردي را رسوا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گاهي اوقات رسوا كردن كسي كه موضوعي را به شيوه‌ي غير علمي مطرح مي‌كند، درست و بلكه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موضوع را براي عموم مطرح مي‌كند تا در نفوس مردم ساده كه توان لازم براي تحليل مسائل و كسب علم و معرفت ندارند، ايجاد شبه كند، بدون آنكه پاسخ قانع‌كننده‌اي ارائه نمايد، بلكه مي‌بينيد به شيوه‌ي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دليل در نفي آن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كسي آمده كه تلاش دارد يك پاسخ علمي به مردم ارائه دهد، اين را افشاگري و رسوايي مي‌نامند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نيست كه وي از مردم دعوت كند كه براي مناقشه قضايا به خانه‌اش</w:t>
      </w:r>
    </w:p>
    <w:p>
      <w:pPr>
        <w:pStyle w:val="BookText"/>
        <w:rPr/>
      </w:pPr>
      <w:r>
        <w:rPr>
          <w:rFonts w:ascii="IRNazanin" w:hAnsi="IRNazanin" w:eastAsia="IRNazanin"/>
          <w:color w:val="111111"/>
          <w:sz w:val="28"/>
          <w:sz w:val="28"/>
          <w:szCs w:val="28"/>
          <w:rtl w:val="true"/>
          <w:lang w:bidi="fa-IR"/>
        </w:rPr>
        <w:t>بروند و در پشت چهارديواري با او مناقشه كنند اما حق خود بداند كه از همه ابزارهاي تبليغاتي موجود اعم از راديو، تلويزيون و مطبوعات براي اعلان هرچه به ذهنش خطور مي‌كند حتي اگر فقط چند پرسش باشد يا آرايي درباره‌ي قضاياي اساسي و غير اساسي اسلامي، استفاده كند در حالي كه افتخار مي‌كند اين كار عادت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كسي بخواهد نظر خود را كه با ديدگاه اين شخص مخالف است، اعلان كند حتي اگر كوچكترين كلمه‌اي كه اشاره به وي باشد، بر زبان بياورد، اقدام او را مبارزه‌جويي، خروج از مسلّمات و بي‌اعتبار ساختن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اتهامات مختلفي بر او وارد مي‌كند و با راه انداختن جنگ رواني و بكار بردن كلمات نيش‌دار و گزنده به رويارويي با او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كه جرمي سنگين مرتكب شده و خود را در معرض خطري بزرگ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شيوه‌ي برخورد اين شخص با برخي از قضايا نشان مي‌دهند كه گرايشي وجود دارد كه بنا به هر دليل، برخي از جناحهاي اسلامي را از خود خشنود مي‌سازد و الّا چه اصراري بر اين ادّعا دارد كه مهاجميني كه عمر آنان را با خود آورد، زهرا عليهاالسلام را دوست داشتند و به او احترام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به زبان آوردن اينكه علي عليه‌السلام معارض خلافت و متمرد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مي‌خواستند او را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طبيعت امور اقتضا مي‌كند كه متمردان رام و وادار به تسليم شوند، و مسلمانان نص غدير را به گونه‌ي ديگري فهميده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مباحث آتي سخن خواهيم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هجوم به زهرا عليهاالسلام از اصول دين نيست اما بدان معني نيست كه هيچ‌گونه ارتباطي با عقيده ندارد بلكه يكي از مهمترين مسائل اسلام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امام و امامت پس از رسول خدا صلي اللَّه عليه و آله ربط دارد و درباره‌ي مسأله‌اي</w:t>
      </w:r>
      <w:bookmarkStart w:id="104" w:name="pg805_15378"/>
    </w:p>
    <w:p>
      <w:pPr>
        <w:pStyle w:val="BookText"/>
        <w:rPr/>
      </w:pPr>
      <w:bookmarkEnd w:id="104"/>
      <w:r>
        <w:rPr>
          <w:rFonts w:ascii="IRNazanin" w:hAnsi="IRNazanin" w:eastAsia="IRNazanin"/>
          <w:color w:val="111111"/>
          <w:sz w:val="28"/>
          <w:sz w:val="28"/>
          <w:szCs w:val="28"/>
          <w:rtl w:val="true"/>
          <w:lang w:bidi="fa-IR"/>
        </w:rPr>
        <w:t>كه محور اساسي اختلافات بزرگ امت اسلامي در قضاياي دين و ايمان است، ديدگاهي واضح به مردم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تهاجم غاصبان خلافت به زهرا عليهاالسلام يك حادثه‌ي تاريخي سياسي، و مرتبط با امام و امامت است كه خود يك مسأله عقيدتي خطير و بسيار مهم است</w:t>
      </w:r>
      <w:r>
        <w:rPr>
          <w:rFonts w:eastAsia="IRNazanin" w:cs="IRNazanin"/>
          <w:color w:val="111111"/>
          <w:sz w:val="28"/>
          <w:szCs w:val="28"/>
          <w:rtl w:val="true"/>
          <w:lang w:bidi="fa-IR"/>
        </w:rPr>
        <w:t>.</w:t>
      </w:r>
    </w:p>
    <w:p>
      <w:pPr>
        <w:pStyle w:val="Heading4"/>
        <w:numPr>
          <w:ilvl w:val="3"/>
          <w:numId w:val="1"/>
        </w:numPr>
        <w:rPr/>
      </w:pPr>
      <w:bookmarkStart w:id="105" w:name="__RefHeading___Toc6611751_211673320"/>
      <w:bookmarkStart w:id="106" w:name="_Toc37"/>
      <w:bookmarkEnd w:id="105"/>
      <w:r>
        <w:rPr>
          <w:rtl w:val="true"/>
        </w:rPr>
        <w:t>با همه دانشمندان مناقشه كردم</w:t>
      </w:r>
      <w:r>
        <w:rPr>
          <w:rtl w:val="true"/>
        </w:rPr>
        <w:t>..</w:t>
      </w:r>
      <w:bookmarkEnd w:id="106"/>
    </w:p>
    <w:p>
      <w:p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دانشمندان ايران و ديگر كشورها درباره‌ي مسأله زدن زهرا عليهاالسلام و مسائل ديگر مناقشه كردم اما آنان مرا قانع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ميزان درستي اين سخن چيزي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انجام چنين مناقشه‌اي شك و بلكه جزم داريم كه چنين مناقشه‌اي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علماي ايران اسلامي به تنهايي دهها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كي توانسته با آنان گرد هم آيد تا چه رسد كه با همه‌ي آنان مناقشه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و ديگران كه به اينگونه قضايا اهتمام مي‌ورزيم و آن را با دقت پي‌گيري مي‌كنيم از اين مناقشات آگاه نشديم و خبرش به ما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ساليان دراز، نزديك به سي سال در ايران زندگي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بسياري از مراجع شيعه مخالفت خود را با گفته‌هاي وي گاهي شفاهي و گاهي كتبي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دارد كه وي با اين علماء و و مراجع مناقشه نكرده و گفته‌هايش را پيش از اين نشنيده‌اند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نتيجه‌ي اين مناقشه خبر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توانسته همه علما را در ايران و ديگر كشورها قانع كند يا آنان او را قانع كرده‌اند؟ يا هر كدام بر موضع و ديدگاه خود باقي مانده‌اند؟ يا برخي قانع شده‌اند و برخي 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وي همه‌ي آنان را قانع مي‌كرد حتماً آشكار مي‌شد و دنيا از اين امر مهم و</w:t>
      </w:r>
      <w:bookmarkStart w:id="107" w:name="pg805_15379"/>
    </w:p>
    <w:p>
      <w:pPr>
        <w:pStyle w:val="BookText"/>
        <w:rPr/>
      </w:pPr>
      <w:bookmarkEnd w:id="107"/>
      <w:r>
        <w:rPr>
          <w:rFonts w:ascii="Amiri" w:hAnsi="Amiri" w:eastAsia="Amiri" w:cs="Amiri"/>
          <w:color w:val="111111"/>
          <w:sz w:val="28"/>
          <w:sz w:val="28"/>
          <w:szCs w:val="28"/>
          <w:rtl w:val="true"/>
          <w:lang w:bidi="ar-SA"/>
        </w:rPr>
        <w:t>خطير كه علماي شيعه در طول اعصار متمادي در آن اجماع داشته‌اند، به فرياد و جنبش مي‌آمد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همه بر مواضع خود پافشاري كرده‌اند، اين نابودي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حتي يك دانشمند پيدا نكرده كه در اين مسأله كه براي اثبات آن به جمع شواهد و دلايل پرداخته و به همه‌ي علماء عرضه مي‌كند تا آن را برايشان اثبات نمايد، با وي موافق باشد اگر برخي قانع شده و رأي وي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بود تاكنون آشكار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علماء را كه توانسته قانع كند، اگر واقعاً عالم است،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كه شايد احتمال نزديكتر باشد، باقي مانده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قانع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 وي اين نكته را در يكي از نامه‌هاي خود كه خواستار توزيع و نشر آن شد،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او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برگشته و رأي مخالف را مطرح و با حرارت و اصرار تمام از آن دفاع مي‌كند؟</w:t>
      </w:r>
      <w:r>
        <w:rPr>
          <w:rFonts w:eastAsia="IRNazanin" w:cs="IRNazanin"/>
          <w:color w:val="111111"/>
          <w:sz w:val="28"/>
          <w:szCs w:val="28"/>
          <w:rtl w:val="true"/>
          <w:lang w:bidi="fa-IR"/>
        </w:rPr>
        <w:t>!</w:t>
      </w:r>
    </w:p>
    <w:p>
      <w:pPr>
        <w:pStyle w:val="Heading4"/>
        <w:numPr>
          <w:ilvl w:val="3"/>
          <w:numId w:val="1"/>
        </w:numPr>
        <w:rPr/>
      </w:pPr>
      <w:bookmarkStart w:id="108" w:name="__RefHeading___Toc6611753_211673320"/>
      <w:bookmarkStart w:id="109" w:name="_Toc38"/>
      <w:bookmarkEnd w:id="108"/>
      <w:r>
        <w:rPr>
          <w:rtl w:val="true"/>
        </w:rPr>
        <w:t>انكار زدن زهرا، تبرئه ستمگران</w:t>
      </w:r>
      <w:bookmarkEnd w:id="109"/>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زدن زهرا عليهاالسلام و سقط جنين، و شكستن پهلوي وي، و غير ذلك به معناي تبرئه احدي از ستمگران به ساحت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چه اشكالي دارد؟</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منظورش را درست متوجه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صريح نفي زدن زهرا عليهاالسلام تبرئه ديگران از اقدام براي زدن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است نفي سقط جنين، نفي شكستن پهلو، نفي آتش زدن و هجوم آوردن به خانه زهرا 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كه متهم به ده اتهام است، از نُه اتهام تبرئه شود، آيا اين بدان معني است كه همچنان در همان نُه اتهام كه از آن تبرئه شده، مجرم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همه‌ي آنان بي‌گناه باشند و هيچ‌يك از اين جنايات را در حق زهرا عليهاالسلام</w:t>
      </w:r>
      <w:bookmarkStart w:id="110" w:name="pg805_15380"/>
    </w:p>
    <w:p>
      <w:pPr>
        <w:pStyle w:val="BookText"/>
        <w:rPr/>
      </w:pPr>
      <w:bookmarkEnd w:id="110"/>
      <w:r>
        <w:rPr>
          <w:rFonts w:ascii="IRNazanin" w:hAnsi="IRNazanin" w:eastAsia="IRNazanin"/>
          <w:color w:val="111111"/>
          <w:sz w:val="28"/>
          <w:sz w:val="28"/>
          <w:szCs w:val="28"/>
          <w:rtl w:val="true"/>
          <w:lang w:bidi="fa-IR"/>
        </w:rPr>
        <w:t>مرتكب نشده باشند مگر تهديد صرف، كه درباره‌ي اين نيز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صوري بود تا ساكنان خانه را بترسانند، و شايسته نيست كه جدّي گرفته شود خصوصاً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منزلت زهرا عليهاالسلام مانع از اقدام به ارتكاب هر چيزي در حقّ او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چيزي باقي نمي‌ماند كه مردم بواسطه‌ي آن، مهاجمان را مورد سؤال و مؤاخذه قرار دهند و بلكه ممكن است در آينده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وظيفه‌ي ديني خود عمل كردند و خداوند بواسطه‌ي همين تهديد هم آنان را ثواب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هدفشان حفظ اصل اسلام و جمع پراكندگي مسلمانان و برحذر داشتن امت از مشكلات و اختلافات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چنان كه سخن برخي را تفسير كرده‌اند كه در بستر بيماري رسول اكرم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مي‌گويد؛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صحيح و مترقي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پيغمبر صلي اللَّه عليه و آله آن را مي‌نوشت، اختلافات برانگيخته مي‌شد و مسلمانان دسته دسته مي‌شدند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اينان توجه نكرده‌اند كه پيامبر صلي اللَّه عليه و آله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كرده‌اند كه پيامبر صلي اللَّه عليه و آله نيز امور را درست مي‌سنجيد و از قبل نتايج كارهاي خود را مي‌دانست؟</w:t>
      </w:r>
      <w:r>
        <w:rPr>
          <w:rFonts w:eastAsia="IRNazanin" w:cs="IRNazanin"/>
          <w:color w:val="111111"/>
          <w:sz w:val="28"/>
          <w:szCs w:val="28"/>
          <w:rtl w:val="true"/>
          <w:lang w:bidi="fa-IR"/>
        </w:rPr>
        <w:t>!</w:t>
      </w:r>
    </w:p>
    <w:p>
      <w:pPr>
        <w:pStyle w:val="Heading4"/>
        <w:numPr>
          <w:ilvl w:val="3"/>
          <w:numId w:val="1"/>
        </w:numPr>
        <w:rPr/>
      </w:pPr>
      <w:bookmarkStart w:id="111" w:name="__RefHeading___Toc6611755_211673320"/>
      <w:bookmarkStart w:id="112" w:name="_Toc39"/>
      <w:bookmarkEnd w:id="111"/>
      <w:r>
        <w:rPr>
          <w:rtl w:val="true"/>
        </w:rPr>
        <w:t>زدن زهرا برايم مهم نيست و ربطي به عقيده ندارد</w:t>
      </w:r>
      <w:bookmarkEnd w:id="112"/>
    </w:p>
    <w:p>
      <w:p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زهرا عليهاالسلام، و سقط جنين او، و شكستن پهلوي او يك مسأله تاريخي است و ربطي به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نمي‌خواهد به اين مسأله شخصي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پهلوي زهرا عليهاالسلام شكسته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دايره‌ي اهتمامات او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مسأله در دايره توجهات اين شخص يا آن ديگري قرار نمي‌گيرد،</w:t>
      </w:r>
    </w:p>
    <w:p>
      <w:pPr>
        <w:pStyle w:val="BookText"/>
        <w:rPr/>
      </w:pPr>
      <w:r>
        <w:rPr>
          <w:rFonts w:ascii="IRNazanin" w:hAnsi="IRNazanin" w:eastAsia="IRNazanin"/>
          <w:color w:val="111111"/>
          <w:sz w:val="28"/>
          <w:sz w:val="28"/>
          <w:szCs w:val="28"/>
          <w:rtl w:val="true"/>
          <w:lang w:bidi="fa-IR"/>
        </w:rPr>
        <w:t>پس چرا از هر طرف به جمع شواهد و ادله مي‌پردازد تا آن را نفي نمايد يا حداقل در آن تشكيك كند؟ و چرا آنگاه كه طوفاني بر ضد او به پا شد، عقب‌نشيني كرد و چنانكه خودش مي‌گويد تقيه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سخناني سازگار با ديدگاه منتقدان خود بر زبان آورد و سپس بازگشته و از نو با شدت و اصرار فراوان اين مسأله را برمي‌انگيزد و با مبارزه‌جوييها مقابله مي‌كند و مشكلاتي بوجود مي‌آورد و ديگران را به گونه‌هاي مختلف متهم مي‌كند فقط به اين جرم كه نظر وي را در اين باره پرسيده‌اند و به علت اينكه نظرش را علناً و با اين شكل و در اين شرايط زماني و در اين برهه خاص اعلام كرده است، تا چه رسد كه به او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نمي‌فهمند، غوغا سالارند، دچار عقده‌ي رواني هستند و بر پايه غرايز حركت مي‌كنند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به گونه‌اي آنان را متهم مي‌كند كه مجازاتش مرگ است تا مردم را در تجاوز به آنان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آنان را از مزدوران سازمان جاسوسي اسرائيل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همواره آنان را متهم مي‌كند و مي‌كوشد تا شخصيت معنويشان را خدشه‌دار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بر زهرا عليهاالسلام گذشته اهميت نمي‌دهد؟ چرا شكستن پهلوي زهرا عليهاالسلام يا سقط جنين وي برايش يكسان است؟</w:t>
      </w:r>
    </w:p>
    <w:p>
      <w:pPr>
        <w:pStyle w:val="BookText"/>
        <w:rPr/>
      </w:pPr>
      <w:r>
        <w:rPr>
          <w:rFonts w:ascii="IRNazanin" w:hAnsi="IRNazanin" w:eastAsia="IRNazanin"/>
          <w:color w:val="111111"/>
          <w:sz w:val="28"/>
          <w:sz w:val="28"/>
          <w:szCs w:val="28"/>
          <w:rtl w:val="true"/>
          <w:lang w:bidi="fa-IR"/>
        </w:rPr>
        <w:t>آيا هر قضيه‌اي كه در تاريخ اتفاق افتاده، درست نيست كه بدان اهميت دهيم؟ يا لازم است كه در دايره‌ي توجّهات ما قرار نگيرد؟</w:t>
      </w:r>
    </w:p>
    <w:p>
      <w:pPr>
        <w:pStyle w:val="BookText"/>
        <w:rPr/>
      </w:pPr>
      <w:r>
        <w:rPr>
          <w:rFonts w:ascii="IRNazanin" w:hAnsi="IRNazanin" w:eastAsia="IRNazanin"/>
          <w:color w:val="111111"/>
          <w:sz w:val="28"/>
          <w:sz w:val="28"/>
          <w:szCs w:val="28"/>
          <w:rtl w:val="true"/>
          <w:lang w:bidi="fa-IR"/>
        </w:rPr>
        <w:t>پس چرا امامان عليهم‌السلام و پيش از آنان پيغمبر صلي اللَّه عليه و آله به ماجراي زهرا عليهاالسلام و ماجراي امام حسين عليه‌السلام و يارانش در كربلا اهميت دادند؟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خودش حادثه‌اي را كه سالها پيش اتفاق افتاده و احتمال دارد نوعي ارتباط با وي داشته باشد، همواره يادآوري مي‌كند و آن را از مسائل و قضاياي بزرگ</w:t>
      </w:r>
    </w:p>
    <w:p>
      <w:pPr>
        <w:pStyle w:val="BookText"/>
        <w:rPr/>
      </w:pPr>
      <w:r>
        <w:rPr>
          <w:rFonts w:ascii="IRNazanin" w:hAnsi="IRNazanin" w:eastAsia="IRNazanin"/>
          <w:color w:val="111111"/>
          <w:sz w:val="28"/>
          <w:sz w:val="28"/>
          <w:szCs w:val="28"/>
          <w:rtl w:val="true"/>
          <w:lang w:bidi="fa-IR"/>
        </w:rPr>
        <w:t>اسلامي برمي‌شمارد امّا به قضاياي مشابه آن مثل كشتار مكه، و سقوط هواپيماي ايراني با سيصد سرنشين بي‌گناه توسط آمريكاييها اهميت نمي‌دهد؟ همانگونه به مسأله‌اي كه شايد از مهمترين قضايا در تاريخ اسلام باشد و ارتباط مستقيم يا غير مستقيم در همه‌ي زمينه‌ها و در عرصه‌هاي مختلف آن دارد،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زهرا عليهاالسلام و شكستن پهلوي او، اهميت نمي‌دهد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اين جنايات را در حق زهرا عليهاالسلام مرتكب شدند، مهمترين مقام پس از رسول خدا صلي اللَّه عليه و آله يعني امامت و خلافت را در اختيار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اختلاف بين امّت، اختلاف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اسلام، در هيچ زمان، هيچ شمشيري چون شمشيري كه به خاطر امامت كشيده شد، به خاطر يك قاعده‌ي ديني كشيده نشد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خلافت بدون راه‌حل مشخص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بسياري از حوادثي است كه بر مسلمانان وارد شد و باعث انواع دو دستگي‌ها و جنگهاي پي‌درپي كه تقريباً هيچ زماني از آن خالي نيست، خواه بين او خانواده و خواه بين دو شخص، گرديد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كساني كه اهل‌بيت عليه‌السلام را از مقامشان دور كردند و آنان را از مراتبي كه خداوند برايشان قرار داده، پايين آوردند، و نيز آشكار كردن كارشان، و واضح نمودند ميزان جسارتشان بر خداوند و پيغمبر صلي اللَّه عليه و آله امري ضروري و مطلوب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مهمترين قضيه‌ي تاريخ اسلام مربوط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لوازم اين حادثه به عقيده ارتباط دارد اگر چه بگويم اصل</w:t>
      </w:r>
    </w:p>
    <w:p>
      <w:pPr>
        <w:pStyle w:val="BookText"/>
        <w:rPr/>
      </w:pPr>
      <w:r>
        <w:rPr>
          <w:rFonts w:ascii="IRNazanin" w:hAnsi="IRNazanin" w:eastAsia="IRNazanin"/>
          <w:color w:val="111111"/>
          <w:sz w:val="28"/>
          <w:sz w:val="28"/>
          <w:szCs w:val="28"/>
          <w:rtl w:val="true"/>
          <w:lang w:bidi="fa-IR"/>
        </w:rPr>
        <w:t>حادثه به آن ربطي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در قرآن مي‌خوانيم كه زن لوط صلي اللَّه عليه و آله و سلم مهمانان شوهرش را به قوم خود كه در ارتكاب كار زشت با مردان حريص بودند، لو داد؛ تعجب مي‌كنيم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قرآن تاريخ قوم لوط را در خصوص اين خصلت زشت و پست ثبت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احدي مي‌تواند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به اين مسأله بي‌ارزش كه در قرآن آمده، اهميت نمي‌دهم؟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قضيه را به گونه‌ي ديگر مي‌فهميم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مي‌خواست براي قوم لوط تاريخ‌نگاري كند، براي ساير ملّتها مثل فينيقيها، كلدانيها، آشوريها، رومي‌ها، ساسانيان و ديگران تاريخ‌نگاري مي‌كرد و مي‌ديديم كه از بسياري از سياستها، شئونات و حوادث بزرگ و خطرناكي كه بر آنها گذشته،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اينكه خداوند به ذكر اين مسأله در خصوص قوم لوط بسنده كرده، مي‌رساند كه خداوند اراده فرموده كه از لوازم حادثه نتايجي بگيريم كه در بسياري از زمينه‌ها به عقيده، شريعت يا مفاهيم اخلاقي و حياتي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ما گرايش دوم را در پيش خواهيم گرفت و از همه اين لوازم، جوانب و معناني‌اي كه قرآن اراده كرده با آن زندگي كنيم و در حكايت زن لوط و قومش بدان توجه نماييم؛ بحث خواهيم كرد تا هرچه بيشتر و بيشتر از آن معرفت و شعور، و ايمان و طهارت و صفا كسب كنيم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قضيه معاني حياتي بسيار مهم مي‌بينيم كه بايد از آن آگاه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پس از توجه دادن به زشتي عملشان، بيانگر مبارزه‌طلبي قوي از سوي زن لوط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از توانمنديهاي علمي و فكري مطلوبي برخوردار نيست به مبارزه‌طلبي مردي پيامبر مي‌رود كه از همه قدرتها برخوردار است خصوصاً قدرت مبارزه‌طلبي در زمينه 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عليه‌السلام در مسأله‌اي به مبارزه شوهرش مي‌رود كه</w:t>
      </w:r>
    </w:p>
    <w:p>
      <w:pPr>
        <w:pStyle w:val="BookText"/>
        <w:rPr/>
      </w:pPr>
      <w:r>
        <w:rPr>
          <w:rFonts w:ascii="IRNazanin" w:hAnsi="IRNazanin" w:eastAsia="IRNazanin"/>
          <w:color w:val="111111"/>
          <w:sz w:val="28"/>
          <w:sz w:val="28"/>
          <w:szCs w:val="28"/>
          <w:rtl w:val="true"/>
          <w:lang w:bidi="fa-IR"/>
        </w:rPr>
        <w:t>شوهر از انگيزه‌ي لازم براي مقاومت در برابر آن و از طريق دين، عقيده، قداست، اخلاق و شرف انساني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مبارزه‌طلبي با او در مورد مهمانانش بود و در مسأله‌اي كه به شرف، كرامت، دين، اخلاق و رسالت او مربوط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قضيه‌ي زهرا عليهاالسلام و آنچه پس از رسول خدا صلي اللَّه عليه و آله بر او گذشت، نيز يك حادثه تاريخي است كه به لحاظ دلالتهاي التزامي‌اش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فرق است بين اينكه گفته شود كه غاصبان خلافت بلافاصله پس از رحلت رسول اكرم صلي اللَّه عليه و آله، چنان زهرا عليهاالسلام را زدند كه جنينش سقط شد و پهلوي مباركش شكست، و بين اينكه بعضي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خلافت فقط تهديد كردند كه خانه فاطمه عليهاالسلام را آتش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فاطمه عليهاالسلام احترام مي‌گذاشتند يا لااقل به واسطه‌ي موقعيت و احترامي كه نزد مردم داشت، از بدرفتاري با او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معني است كه تهديد آنان صوري بود نه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ديگران مجالي مي‌يابند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مسأله خلافت اجتهاد كردند ولي دچار اشتباه شدند و به خطا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منظور آماده‌سازي مخاطب براي پذيرش اينكه آنان در غصب خلافت مأجورند،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صلي اللَّه عليه و آله بر امامت علي عليه‌السلام تأكيد كرد اما صحابه نص او را به گونه‌اي ديگر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مسأله غصب خلافت نه اقدامي عدواني بود و نه غصب يك حق معلوم، بلكه فقط و فقط فهم بد سخن رسول اكرم صلي اللَّه عليه و آله بود كه آن هم منحصر به متجاوزان و غاصبان نبود بلكه همه‌ي صحابه آن را به همين نحو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جاي ديگر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صلي اللَّه عليه و آله در غدير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تأكيد كرد اما طبيعت سخن او مردم را به شك مي‌اندازد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شما مي‌خواهند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همينگونه تا آخر</w:t>
      </w:r>
      <w:r>
        <w:rPr>
          <w:rFonts w:eastAsia="IRNazanin" w:cs="IRNazanin"/>
          <w:color w:val="111111"/>
          <w:sz w:val="28"/>
          <w:szCs w:val="28"/>
          <w:rtl w:val="true"/>
          <w:lang w:bidi="fa-IR"/>
        </w:rPr>
        <w:t>.</w:t>
      </w:r>
      <w:bookmarkStart w:id="113" w:name="pg805_15385"/>
    </w:p>
    <w:p>
      <w:pPr>
        <w:pStyle w:val="Heading4"/>
        <w:numPr>
          <w:ilvl w:val="3"/>
          <w:numId w:val="1"/>
        </w:numPr>
        <w:rPr/>
      </w:pPr>
      <w:bookmarkStart w:id="114" w:name="__RefHeading___Toc6611757_211673320"/>
      <w:bookmarkStart w:id="115" w:name="_Toc40"/>
      <w:bookmarkEnd w:id="113"/>
      <w:bookmarkEnd w:id="114"/>
      <w:r>
        <w:rPr>
          <w:rtl w:val="true"/>
        </w:rPr>
        <w:t>گردنه‌ي صعب العبور</w:t>
      </w:r>
      <w:bookmarkEnd w:id="115"/>
    </w:p>
    <w:p>
      <w:pPr>
        <w:pStyle w:val="BookText"/>
        <w:rPr/>
      </w:pPr>
      <w:r>
        <w:rPr>
          <w:rFonts w:ascii="IRNazanin" w:hAnsi="IRNazanin" w:eastAsia="IRNazanin"/>
          <w:color w:val="111111"/>
          <w:sz w:val="28"/>
          <w:sz w:val="28"/>
          <w:szCs w:val="28"/>
          <w:rtl w:val="true"/>
          <w:lang w:bidi="fa-IR"/>
        </w:rPr>
        <w:t>بزرگترين مشكل اينان، زدن زهرا عليهاالسلام و سقط جنين، و به آتش كشيدن، و وارد شدن به خانه‌ي او با عنف و خشونت هرچه تمامتر، بدون توجيه قابل قبول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عليه‌السلام در مقابلشان ايستاده بود، اين گره مي‌توانست با متهم كردن او به متجاوز بودن در مقابل مهاجمان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كار اينان را مشكل‌تر مي‌كند، سخنان پيامبر صلي اللَّه عليه و آله در حق فاطمه عليهاالسلام است و اينكه اين حوادث بلافاصله پس از رحلت آن حضرت دقيقاً در خانه زهرا عليهاالسلام به شيوه‌اي غير قابل دفاع يا توجيه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مرتكب شدند از يك جهت مخالف شرع و دين است و از سوي ديگر مخالف اخلاق انساني و وفاي به عهد با پيامبري كه آنان را از ظلمتهاي جاهلي به نور آورد و در حالي كه در لبه‌ي پرتگاه جهنم بودند، آنان را از افتادن در آن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مخالف عواطف پاك و احساسات انساني، و وجدان و ضمير آگاه، و تمام تعبير عرفيات، سجايا و حتي عادات بشري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كسي كه مرتكب اين جنايات بزرگ شده خواسته مي‌شود كه امام امت باشد، در جاي رسول اكرم صلي اللَّه عليه و آله بنشيند و امين دين، انسان، اخلاق، ارزشها، و اموال، و عرض مردم باشد و امنيت، كرامت و عزّت آنان را تأمين كند و انسان را بر پايه فضيلت، دين و اخلاق پرورش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اين شخص مرتكب اعمالي شود كه نشانه عدم صلاحيت وي براي تصدّي اين مقام باشد، چه كارهايي كه از او سرزده در اين باره پيامدهاي منفي آشكاري داشته است؛ اين بدان معني است كه شناخت اين حوادث و جنايات عظيم براي همه‌ي مردمي كه براي آن شخص اثري در همه‌ي واقعيت فكري، سياسي و</w:t>
      </w:r>
    </w:p>
    <w:p>
      <w:pPr>
        <w:pStyle w:val="BookText"/>
        <w:rPr/>
      </w:pPr>
      <w:r>
        <w:rPr>
          <w:rFonts w:ascii="IRNazanin" w:hAnsi="IRNazanin" w:eastAsia="IRNazanin"/>
          <w:color w:val="111111"/>
          <w:sz w:val="28"/>
          <w:sz w:val="28"/>
          <w:szCs w:val="28"/>
          <w:rtl w:val="true"/>
          <w:lang w:bidi="fa-IR"/>
        </w:rPr>
        <w:t>مذهبي خويش معتقدند، و او نقش حساسي در همه‌ي مفاهيم، امور ديني و ايماني، و حتي در سطح احساسات و عواطف آنان دارد، به صورت يك ضرورت اجتناب ناپذير جلوه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از اين شخص سرزده اموري شخصي كه فقط مربوط به خود او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آنچه مرتكب شده يك حالت عارضي يا شهوت سركش نبوده بلكه نشانگر روحيات و نيز ديدگاه وي درباره‌ي تعاليم دين و ارزش رسول اكرم صلي اللَّه عليه و آله نزد او، و خشونت و حقيقت مشاعر و احساسات انساني و اخلاقيات و ارزشهاي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نيست كه او اجتهاد كرده، پس اگر خطا كرد يك اجر مي‌برد و اگر درست، دو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پيروان مكتب خلفا براي ما روايت كرده‌اند و ما از آنان گرفته‌ايم و بدون تحقيق آن را تكرار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پايه‌ي همين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عايشه و معاويه با علي عليه‌السلام را برايمان توجيه مي‌كنند كه هر كدام به واسطه جنگ با علي و قتل دهها هزار مؤمن و مسلمان بي‌گناه، يك پاداش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اينكه ادعا كرده‌اند كه عبدالرحمن بن ملجم در قتل علي عليه‌السلام اجتهاد كرد امّا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واسطه‌ي اين جنايت يك پاداش مي‌برد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ابوالغاديه قاتل عمار بن ياسر نيز اجتهاد كرد ولي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بواسطه‌ي قتل عمار يك پاداش دارد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قضيه‌ي زهرا عليهاالسلام در زندگاني فكري و ايماني ما يك قضيه‌ي اساسي است و با يك امر اساسي اسلام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نيست كه آن را سبك شماريم يا از اهميّت آن بكاهيم</w:t>
      </w:r>
      <w:r>
        <w:rPr>
          <w:rFonts w:eastAsia="IRNazanin" w:cs="IRNazanin"/>
          <w:color w:val="111111"/>
          <w:sz w:val="28"/>
          <w:szCs w:val="28"/>
          <w:rtl w:val="true"/>
          <w:lang w:bidi="fa-IR"/>
        </w:rPr>
        <w:t>.</w:t>
      </w:r>
      <w:bookmarkStart w:id="116" w:name="pg805_15387"/>
    </w:p>
    <w:p>
      <w:pPr>
        <w:pStyle w:val="Heading4"/>
        <w:numPr>
          <w:ilvl w:val="3"/>
          <w:numId w:val="1"/>
        </w:numPr>
        <w:rPr/>
      </w:pPr>
      <w:bookmarkStart w:id="117" w:name="__RefHeading___Toc6611759_211673320"/>
      <w:bookmarkStart w:id="118" w:name="_Toc41"/>
      <w:bookmarkEnd w:id="116"/>
      <w:bookmarkEnd w:id="117"/>
      <w:r>
        <w:rPr>
          <w:rtl w:val="true"/>
        </w:rPr>
        <w:t>اجتهاد و خطا</w:t>
      </w:r>
      <w:bookmarkEnd w:id="118"/>
    </w:p>
    <w:p>
      <w:pPr>
        <w:pStyle w:val="BookText"/>
        <w:rPr/>
      </w:pPr>
      <w:r>
        <w:rPr>
          <w:rFonts w:ascii="IRNazanin" w:hAnsi="IRNazanin" w:eastAsia="IRNazanin"/>
          <w:color w:val="111111"/>
          <w:sz w:val="28"/>
          <w:sz w:val="28"/>
          <w:szCs w:val="28"/>
          <w:rtl w:val="true"/>
          <w:lang w:bidi="fa-IR"/>
        </w:rPr>
        <w:t>اولين كسي كه مقوله اجتهاد، و خطاي در اجتهاد را براي توجيه گناهان ديگران مطرح كرد، تا آنجا كه ما مي‌دانيم، خليفه‌ي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خليفه‌ي دوم به اصرار از او خواهان كيفر خالد بن وليد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مالك بن نويره يكي از صحابه معروف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مالك از به رسميت شناختن حكومت جديد امتناع ورزيد و در همراهي و وفاداري با علي عليه‌السلام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شب قتل مالك با زن وي آميزش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همين مناسبت بود كه ابوبكر سخن معروف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فأخطا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روايت كردند كه هركس درست اجتهاد كند دو اجر مي‌برد و هر كه اشتباه كند يك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عمرو بن عاص، ابوهريره و عمر بن خطاب روايت كرده‌اند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مقوله به مثابه اكسير و بلكه بالاتر از اكسيري است كه خاك را طلا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زشت‌ترين و هولناكترين جنايات را بر اساس همين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بيگناهان در جنگ جمل و صفين، قتل علي عليه‌السلام، قتل عمار بن ياسر، لعن علي عليه‌السلام بر بالاي هزاران منبر در هزار ماه، قتل حسين عليه‌السلام و ذبح فرزندانش، و اسارت دختران پيغمبر صلي اللَّه عليه و آله و بردن آنان از شهري به شهري 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منظور تعميم فايده، به يك نسل كامل از مردم نشان اجتهاد اعطا شد </w:t>
      </w:r>
      <w:r>
        <w:rPr>
          <w:rStyle w:val="FootnoteAnchor"/>
          <w:rtl w:val="true"/>
        </w:rPr>
        <w:footnoteReference w:id="94"/>
      </w:r>
      <w:r>
        <w:rPr>
          <w:rFonts w:ascii="IRNazanin" w:hAnsi="IRNazanin" w:eastAsia="IRNazanin"/>
          <w:color w:val="111111"/>
          <w:sz w:val="28"/>
          <w:sz w:val="28"/>
          <w:szCs w:val="28"/>
          <w:rtl w:val="true"/>
          <w:lang w:bidi="fa-IR"/>
        </w:rPr>
        <w:t>تا</w:t>
      </w:r>
      <w:bookmarkStart w:id="119" w:name="pg805_15388"/>
    </w:p>
    <w:p>
      <w:pPr>
        <w:pStyle w:val="BookText"/>
        <w:rPr/>
      </w:pPr>
      <w:bookmarkEnd w:id="119"/>
      <w:r>
        <w:rPr>
          <w:rFonts w:ascii="IRNazanin" w:hAnsi="IRNazanin" w:eastAsia="IRNazanin"/>
          <w:color w:val="111111"/>
          <w:sz w:val="28"/>
          <w:sz w:val="28"/>
          <w:szCs w:val="28"/>
          <w:rtl w:val="true"/>
          <w:lang w:bidi="fa-IR"/>
        </w:rPr>
        <w:t>همه‌ي خطاهايش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ميان آنان زناكار، شراب‌خوار، قاتل، سارق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چه رسد به خروج بر امام زمان، و نيز عالم و جاهل در حدّي كه بلد نبود وضو بگيرد يا زنش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دادند به اجتهاد بود و عمل به اجتهاد واجب است و در عمل به واجب نمي‌توان كسي را فاسق خواند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گفته‌اند براي صحابه عمل به رأي در مقابل نص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اختصاصات آنان است و ديگران چنين حقي ندارند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مقولات فراوان ديگري نيز هست كه در كتاب الصحيح من سيرةالنبي الاعظم صلي اللَّه عليه و آله،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p>
    <w:p>
      <w:pPr>
        <w:pStyle w:val="Heading4"/>
        <w:numPr>
          <w:ilvl w:val="3"/>
          <w:numId w:val="1"/>
        </w:numPr>
        <w:rPr/>
      </w:pPr>
      <w:bookmarkStart w:id="120" w:name="__RefHeading___Toc6611761_211673320"/>
      <w:bookmarkStart w:id="121" w:name="_Toc42"/>
      <w:bookmarkEnd w:id="120"/>
      <w:r>
        <w:rPr>
          <w:rtl w:val="true"/>
        </w:rPr>
        <w:t>كتاب سليم بن قيس</w:t>
      </w:r>
      <w:bookmarkEnd w:id="121"/>
    </w:p>
    <w:p>
      <w:pPr>
        <w:pStyle w:val="BookText"/>
        <w:rPr/>
      </w:pPr>
      <w:r>
        <w:rPr>
          <w:rFonts w:ascii="IRNazanin" w:hAnsi="IRNazanin" w:eastAsia="IRNazanin"/>
          <w:color w:val="111111"/>
          <w:sz w:val="28"/>
          <w:sz w:val="28"/>
          <w:szCs w:val="28"/>
          <w:rtl w:val="true"/>
          <w:lang w:bidi="fa-IR"/>
        </w:rPr>
        <w:t>كساني هستند كه از استشهاد به احاديث كتاب سليم بن قيس در ماجراي زهرا عليهاالسلام دل خوشي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غير از آنچه در اين كتاب آمده،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سري در اتخاذ اين موضع در قبال سليم بن قيس و كتاب او نهفته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منبع عمده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شيخ مفيد و ديگران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مطالب چنان در اين كتاب به هم خلط شده كه بر احدي پوشيده نيست</w:t>
      </w:r>
      <w:r>
        <w:rPr>
          <w:rFonts w:eastAsia="IRNazanin" w:cs="IRNazanin"/>
          <w:color w:val="111111"/>
          <w:sz w:val="28"/>
          <w:szCs w:val="28"/>
          <w:rtl w:val="true"/>
          <w:lang w:bidi="fa-IR"/>
        </w:rPr>
        <w:t>».</w:t>
      </w:r>
      <w:bookmarkStart w:id="122" w:name="pg805_15389"/>
    </w:p>
    <w:p>
      <w:pPr>
        <w:pStyle w:val="BookText"/>
        <w:rPr/>
      </w:pPr>
      <w:bookmarkEnd w:id="122"/>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 منبع عمده در نقل ماجراي زهرا عليهاالسلام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علاوه بر آنچه در اين كتاب آمده، روايات فراوان و بلكه متواتري از معصومين عليهم‌السلام، و نيز متون تاريخي بسياري هست كه تاريخ‌نگاران از هر مذهب و عقيده‌اي، در كتابهاي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 بزرگي از آن را در همين كتاب 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يكي از نخستين كتابهايي است كه قدماي اصحاب نوشته‌اند و بيانگر اصول و مسلمات مذهب به طور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آن را پذيرفته و اظهار رضايت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ارزشمند اثري از اين درهم آميختگي ادعايي نمي‌بينيم و مدّعي نيز حتي يك مورد كه بتواند شاهدي بر مدّعاي او باشد، ارائه نداده است مگر همين ادّعاي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ناخشنودي مدّعي از آنچه در اين كتاب آمده، ناشي از اين باشد كه مذاق وي با بسياري از مطالب اين كتاب سازگاري ندارد بلكه اين كتاب، بعضي از ايده‌هاي مدعي را نقض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توجيهي براي كنار گذاشتن كتاب سليم از فرهنگ تاريخ و اعتقادي خود نمي‌بينيم بلكه قدمت تأليف و ارتباط با اميرالمؤمنين علي عليه‌السلام و شماري از امامان پس از او، باعث شده كه بر بسياري از كتابهاي ديگر كه دهها سال بعد نوشته شده، برتري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تلاش براي تقريب مطلب به گونه‌اي كه با دقّت و وضوح بيشتري حقيقت كتاب و ميزان اعتبار آن و دلايل شك در صحت آن بيان شود، مي‌گوييم</w:t>
      </w:r>
      <w:r>
        <w:rPr>
          <w:rFonts w:eastAsia="IRNazanin" w:cs="IRNazanin"/>
          <w:color w:val="111111"/>
          <w:sz w:val="28"/>
          <w:szCs w:val="28"/>
          <w:rtl w:val="true"/>
          <w:lang w:bidi="fa-IR"/>
        </w:rPr>
        <w:t>:</w:t>
      </w:r>
    </w:p>
    <w:p>
      <w:pPr>
        <w:pStyle w:val="Heading4"/>
        <w:numPr>
          <w:ilvl w:val="3"/>
          <w:numId w:val="1"/>
        </w:numPr>
        <w:rPr/>
      </w:pPr>
      <w:bookmarkStart w:id="123" w:name="__RefHeading___Toc6611763_211673320"/>
      <w:bookmarkStart w:id="124" w:name="_Toc43"/>
      <w:bookmarkEnd w:id="123"/>
      <w:r>
        <w:rPr>
          <w:rtl w:val="true"/>
        </w:rPr>
        <w:t>كتاب سليم قابل اعتماد است</w:t>
      </w:r>
      <w:bookmarkEnd w:id="124"/>
    </w:p>
    <w:p>
      <w:pPr>
        <w:pStyle w:val="BookText"/>
        <w:rPr/>
      </w:pPr>
      <w:r>
        <w:rPr>
          <w:rFonts w:ascii="IRNazanin" w:hAnsi="IRNazanin" w:eastAsia="IRNazanin"/>
          <w:color w:val="111111"/>
          <w:sz w:val="28"/>
          <w:sz w:val="28"/>
          <w:szCs w:val="28"/>
          <w:rtl w:val="true"/>
          <w:lang w:bidi="fa-IR"/>
        </w:rPr>
        <w:t>آنچه وي درباره‌ي كتاب سليم گفته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تشكيك در يك كتاب براي ردّ مطالب آن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به</w:t>
      </w:r>
    </w:p>
    <w:p>
      <w:pPr>
        <w:pStyle w:val="BookText"/>
        <w:rPr/>
      </w:pPr>
      <w:r>
        <w:rPr>
          <w:rFonts w:ascii="IRNazanin" w:hAnsi="IRNazanin" w:eastAsia="IRNazanin"/>
          <w:color w:val="111111"/>
          <w:sz w:val="28"/>
          <w:sz w:val="28"/>
          <w:szCs w:val="28"/>
          <w:rtl w:val="true"/>
          <w:lang w:bidi="fa-IR"/>
        </w:rPr>
        <w:t>دلايل تشكيك تصريح شود و شواهد و دلائل كافي براي تشكيك در نسبت كتاب يا وجود خلط و اشتباه در آن يا ساختگي بودن مطالب كتاب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نمي‌توان به تشكيك مدّعي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بديهي و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كتاب سليم مراجعه كنيم چيزي در آن نمي‌بينيم جز اينكه نويسنده سليم است و موافق مذهب و الّا چيزي در آن نيامده كه احتمالاً غلوّ در شأن امامان باشد حتي به پندار كساني كه ذكر بعضي از معجزات را غلو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در كافي و ديگر كتابهاي شيعه چند برابر روايات كتاب سليم، آمده و ما راهي براي ردّ آن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عليه‌السلام روايت شده كه درباره‌ي ياران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و منفورترين آنان نزد من كسي است كه هرگاه حديثي شنيد كه به ما نسبت داده و از ما روايت مي‌شود، عقلش آنرا درك نكند و قلبش آن را نپذيرد بلكه از آن متنفر باشد و انكار كند و بدانچه مي‌گويد،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نمي‌داند كه شايد اين حديث از ناحيه‌ي ما خارج شده باشد و سندش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ترتيب از ولايت ما خارج مي‌شود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را كه كسي براي شما مي‌آورد، تكذيب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نمي‌دانيد شايد از حق باشد و بدين ترتيب خداوند را در بالاي عرش تكذيب كنيد</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علماء درباره‌ي كتاب سليم دلالت دارد كه اين كتاب از اصول متقن و كاملاً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گوشه‌اي از ديدگاههاي آنان را مي‌آوريم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نعماني در كتاب الغيبه </w:t>
      </w:r>
      <w:r>
        <w:rPr>
          <w:rStyle w:val="FootnoteAnchor"/>
          <w:rtl w:val="true"/>
        </w:rPr>
        <w:footnoteReference w:id="99"/>
      </w:r>
      <w:r>
        <w:rPr>
          <w:rFonts w:ascii="IRNazanin" w:hAnsi="IRNazanin" w:eastAsia="IRNazanin"/>
          <w:color w:val="111111"/>
          <w:sz w:val="28"/>
          <w:sz w:val="28"/>
          <w:szCs w:val="28"/>
          <w:rtl w:val="true"/>
          <w:lang w:bidi="fa-IR"/>
        </w:rPr>
        <w:t>پس از آوردن اخبار فراوان از كتاب سليم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كمتاب سليم يكي از اصولي است كه اهل علم و حاملان حديث اهل‌بيت عليهم‌السلام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قديم‌ترين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همه‌ي آنچه در اين كتاب آمده از رسول خدا صلي اللَّه عليه و آله و اميرالمؤمنين عليه‌السلام است و از مقداد و سلمان فارسي و ابوذر و كساني كه به راه آنان رفته‌اند، از آنها كه رسول خدا صلي اللَّه عليه و آله و اميرالمؤمنين عليه‌السلام را ديده‌اند و از آن دو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يكي از اصولي است كه شيعه بدان مراجعه مي‌كند و مورد اعتماد علماي شيعه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متبحر، شيخ آغابزرگ تهراني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شيعيان و دوستداران ما كه كتاب سليم بن قيس هلالي نزد او نباشد، نه چيزي از امر ما نزد او است و نه چيزي از اسباب ما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ابجد شيعه است، و سري از اسرار آل‌محمد صلي اللَّه عليه و آله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مختصر البصائر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ابي‌عياش، كتاب سليم را در حضور جمعي از بزرگان اصحاب امام سجاد عليه‌السلام از حمله ابوالطفيل، براي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زين‌العابدين عليه‌السلام آن را تأييد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ماست كه همه صحيح است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ابوعمرو كشّي بيان كرده كه همين حديث پس از امام سجاد عليه‌السلام به عرض امام باقر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چشمانش جاري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جدم حسين، نزد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همين حديث را براي پدرم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عمويم حسن</w:t>
      </w:r>
    </w:p>
    <w:p>
      <w:pPr>
        <w:pStyle w:val="BookText"/>
        <w:rPr/>
      </w:pPr>
      <w:r>
        <w:rPr>
          <w:rFonts w:ascii="Amiri" w:hAnsi="Amiri" w:eastAsia="Amiri" w:cs="Amiri"/>
          <w:color w:val="111111"/>
          <w:sz w:val="28"/>
          <w:sz w:val="28"/>
          <w:szCs w:val="28"/>
          <w:rtl w:val="true"/>
          <w:lang w:bidi="ar-SA"/>
        </w:rPr>
        <w:t>همين حديث را از اميرالمؤمنين عليه‌السلام برايم روايت كردند</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نيز در مسند به اين كتاب اشاره كرده است</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ابن‌النديم درباره‌ي 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اولين كتابي است كه از شيعه آشكار شده است</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منظورش اين است كه كتاب سليم، اولين كتابي است كه امر شيعه در آن آشكار شده است</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بدرالدين سبكي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كتاب شيعه، كتاب سليم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زيادي از قدماي اصحاب از كتاب سليم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ثقةالاسلام كليني در كافي، رئيس المحدثين شيعه، شيخ صدوق در خصال و من لايحضره الفقيه، فرات در تفسير خود، در كتابهاي زير نيز از كتاب سليم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عيون‌المعجزات، الاحتجاج، اثبات الرجعه، الاختصاص، بصائرالدرجات، تفسير ابن ماهيار، والدر النظيم في مناقب الائمة اللهاميم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با اسانيد گوناگون كه اكثرشان به ابان بن عياش منتهي مي‌شود، از سليم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كتاب خود را به گونه‌ي مناوله به ابان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گونه‌هاي ديگر غير از مناوله نيز از سليم روايت مي‌كند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نجاشي، سليم را در شمار اندك متقدمان سلف صالح شيعه در تصنيف آورده است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شيخ طوسي </w:t>
      </w:r>
      <w:r>
        <w:rPr>
          <w:rStyle w:val="FootnoteAnchor"/>
          <w:rtl w:val="true"/>
        </w:rPr>
        <w:footnoteReference w:id="110"/>
      </w:r>
      <w:r>
        <w:rPr>
          <w:rFonts w:ascii="Amiri" w:hAnsi="Amiri" w:eastAsia="Amiri" w:cs="Amiri"/>
          <w:color w:val="111111"/>
          <w:sz w:val="28"/>
          <w:sz w:val="28"/>
          <w:szCs w:val="28"/>
          <w:rtl w:val="true"/>
          <w:lang w:bidi="ar-SA"/>
        </w:rPr>
        <w:t xml:space="preserve">و ابن شهر آشوب مازندراني </w:t>
      </w:r>
      <w:r>
        <w:rPr>
          <w:rStyle w:val="FootnoteAnchor"/>
          <w:rtl w:val="true"/>
        </w:rPr>
        <w:footnoteReference w:id="111"/>
      </w:r>
      <w:r>
        <w:rPr>
          <w:rFonts w:ascii="Amiri" w:hAnsi="Amiri" w:eastAsia="Amiri" w:cs="Amiri"/>
          <w:color w:val="111111"/>
          <w:sz w:val="28"/>
          <w:sz w:val="28"/>
          <w:szCs w:val="28"/>
          <w:rtl w:val="true"/>
          <w:lang w:bidi="ar-SA"/>
        </w:rPr>
        <w:t>هم به او اشاره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قطعيان به امامت، دوازده نفرند كه سليم بن قيس هلالي حصر آنان در عدد دوازده را در كتابش آورده است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سيد بن طاووس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رواياتي آمده كه به لزوم قدرداني از مؤلف و صحت كتاب گواهي مي‌دهد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محمدتقي مجلسي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شيخ اعظم به صحت كتاب سليم حكم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متن كتاب دالّ بر صحت آن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اين كتاب همين بس كه مورد اعتماد كليني و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صحت اين كتاب نزد من،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متبحر، شيخ حرّ عاملي، كتاب سليم را از كتب قابل اعتماد خوانده كه مؤلفان و ديگران به صحت آن گواهي داده‌اند و قرائن به ثبوت آن حكم مي‌كند و به تواتر از مؤلفان نقل شده و يا صحت انتساب كتب به آنان دانسته شده است</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براي ملاحظه ديدگاههاي علامه سيد مصطفي تفرشي، علامه سيد هاشم بحراني، علامه مدقق شيرواني و فاضل متبحر ميرحامد حسين صاحب كتاب عبقات‌الانوار و ديگران به مقدمه‌ي كتاب سليم بن قيس،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نوشته‌ي فاضل معاصر شيخ محمدباقر انصاري زنجاني خوئيني مراجعه كنيد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سيد محسن امين رحمه‌اللَّه نيز بدان اعتماد كرده و در كتاب المجالس السنيه از آن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مي‌گويد كه آن را از مصادر موثق و مصنفات مشهور </w:t>
      </w:r>
      <w:r>
        <w:rPr>
          <w:rStyle w:val="FootnoteAnchor"/>
          <w:rtl w:val="true"/>
        </w:rPr>
        <w:footnoteReference w:id="116"/>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 اين كتاب را به عنوان تحريري نو از سيره معصومين عليهم‌السلام</w:t>
      </w:r>
      <w:bookmarkStart w:id="125" w:name="pg805_15394"/>
    </w:p>
    <w:p>
      <w:pPr>
        <w:pStyle w:val="BookText"/>
        <w:rPr/>
      </w:pPr>
      <w:bookmarkEnd w:id="125"/>
      <w:r>
        <w:rPr>
          <w:rFonts w:ascii="IRNazanin" w:hAnsi="IRNazanin" w:eastAsia="IRNazanin"/>
          <w:color w:val="111111"/>
          <w:sz w:val="28"/>
          <w:sz w:val="28"/>
          <w:szCs w:val="28"/>
          <w:rtl w:val="true"/>
          <w:lang w:bidi="fa-IR"/>
        </w:rPr>
        <w:t>نوشته تا مواردي را كه به نظرش مغشوش يا دروغ است از سيره‌ي آنان بپيرايد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6611765_211673320"/>
      <w:bookmarkStart w:id="127" w:name="_Toc44"/>
      <w:bookmarkEnd w:id="126"/>
      <w:r>
        <w:rPr>
          <w:rtl w:val="true"/>
        </w:rPr>
        <w:t>منشأ ايراد به كتاب سليم</w:t>
      </w:r>
      <w:bookmarkEnd w:id="127"/>
    </w:p>
    <w:p>
      <w:pPr>
        <w:pStyle w:val="BookText"/>
        <w:rPr/>
      </w:pPr>
      <w:r>
        <w:rPr>
          <w:rFonts w:ascii="IRNazanin" w:hAnsi="IRNazanin" w:eastAsia="IRNazanin"/>
          <w:color w:val="111111"/>
          <w:sz w:val="28"/>
          <w:sz w:val="28"/>
          <w:szCs w:val="28"/>
          <w:rtl w:val="true"/>
          <w:lang w:bidi="fa-IR"/>
        </w:rPr>
        <w:t>منشأ ايراد به كتاب سليم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گفته‌ي محمد بن ابي‌بكر به پدرش هنگام مرگ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سليم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با عبدالرحمان بن غنم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معاذ بن جبل و سالم غلام ابوحذيفه و ابوعبيده به هنگام مرگشان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بودند كه به هنگام مرگ، رسول خدا صلي اللَّه عليه و آله و علي عليه‌السلام را ديده‌اند كه هر دو، آنان را به جهنم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سليم با محمد بن ابي‌بكر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ابوبكر به هنگام مرگ پدرش همين سخن را از او شنيده است و گفتگوي خود با پدرش را با تمام جزئيات براي سليم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گفته‌ها مطالب بسيار ارزشمندي است كه از يك كودك دو يا سه ساله انتظار نمي‌رود بلكه نياز به آگاهي كامل و معرفت و تدبير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سليم گفت كه نزد اميرالمؤمنين عليه‌السلام رفته و آنچه از پدرش شنيده و آنچه عبداللَّه بن عمر از پدر خودش شنيده، همه را به آنان حضرت گفته و حضرت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سالم، ابوعبيده،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را كسي برايم نقل كرده كه از تو و پسرعمو راستگوتر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رسول اكرم صلي اللَّه عليه و آله است كه قبل از رحلت يا بعد از آن در خواب، اين سخنان را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منظور امام، فرشته‌اي باشد كه با ائمه عليهم‌السلام سخن مي‌گويد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شهادت محمد بن ابي‌بكر در مصر، سليم با اميرالمؤمنين ملاقات كرد و از آن حضرت درباره‌ي گفته‌هاي محمد بن ابي‌بكر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رحمه‌اللَّه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شهيد و زنده است و روزي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عليه‌السلام در</w:t>
      </w:r>
    </w:p>
    <w:p>
      <w:pPr>
        <w:pStyle w:val="BookText"/>
        <w:rPr/>
      </w:pPr>
      <w:r>
        <w:rPr>
          <w:rFonts w:ascii="Amiri" w:hAnsi="Amiri" w:eastAsia="Amiri" w:cs="Amiri"/>
          <w:color w:val="111111"/>
          <w:sz w:val="28"/>
          <w:sz w:val="28"/>
          <w:szCs w:val="28"/>
          <w:rtl w:val="true"/>
          <w:lang w:bidi="ar-SA"/>
        </w:rPr>
        <w:t>تقرير كلام محمّد بيان فرمود كه اوصياي او همه محدّث هستند</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گفتگوي محمد و پدرش در كتاب سليم آمده است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متبحر و يگانه دوران، شيخ‌الاسلام مجلسي رحمه‌اللَّه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يكي از مسائلي است كه سبب قدح كتاب 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اخبار شيعه و سني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هنگام مرگ پدرش دو سال و چند ماه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مي‌توانست اين سخنان را بر زبان آورد و آن حكايات را به 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از مواردي كه نسخه‌نويسان يا راويان در آن تصحيف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معجزات اميرالمؤمنين عليه‌السلام است كه در محمد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فضلا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نسخه‌هاي كتاب كه به دست من رسيده، ديدم كه عبداللَّه بن عمر، پدرش را به هنگام مرگ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كه نمي‌توان به واسطه‌ي چنين چيزي در كتاب معروف بين محدثان كه امثال كليني، و صدوق، و ديگر قدما بدان اعتماد كرده‌اند، و بيشتر اخبار آن مطابق رواياتي است كه با اسانيد صحيح و در اصول معتبر آمده، قدح و اشكال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كتابي از اصول و مصادر از چنين مطالبي خالي است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افزون بر بيان علامه مجلسي نكات زير را بيان مي‌كنيم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باقر زنجاني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و صدوق، و شيخ مفيد، و ابراهيم بن محمد ثقفي پيش از آنان همين حديث را عيناً با استناد به سليم از طريق ديگري غير از كتابش روايت كرده‌اند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حديث در كتابهاي ديگر آمده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المعارف از فقيه جليل‌القدر شيخ ابوالصلاح حلبي و كتاب امالي و كافيه شيخ مفيد مدينةالمعاجز از علامه مقدس سيدهاشم بحراني به نقل از ابن‌عباس و كعب‌الاحبار</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سخن گفتن محمد بن ابي‌بكر با پدرش به هنگام مرگ را عماد طبري در كامل بهايي </w:t>
      </w:r>
      <w:r>
        <w:rPr>
          <w:rStyle w:val="FootnoteAnchor"/>
          <w:rtl w:val="true"/>
        </w:rPr>
        <w:footnoteReference w:id="123"/>
      </w:r>
      <w:r>
        <w:rPr>
          <w:rFonts w:ascii="Amiri" w:hAnsi="Amiri" w:eastAsia="Amiri" w:cs="Amiri"/>
          <w:color w:val="111111"/>
          <w:sz w:val="28"/>
          <w:sz w:val="28"/>
          <w:szCs w:val="28"/>
          <w:rtl w:val="true"/>
          <w:lang w:bidi="ar-SA"/>
        </w:rPr>
        <w:t xml:space="preserve">، غزالي در سرّالعالمين، و ابن‌جوزي در تذكرةالخواص </w:t>
      </w:r>
      <w:r>
        <w:rPr>
          <w:rStyle w:val="FootnoteAnchor"/>
          <w:rtl w:val="true"/>
        </w:rPr>
        <w:footnoteReference w:id="124"/>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درباره‌ي سن محمد به هنگام مرگ پدرش گفته‌اند، كلام نهايي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گفته‌اند كه محمد در اين زمان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هشتم هجري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حجةالوداع در سال نهم هجري 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شايد اين كودك از نوابغ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علّامه‌ي مجلسي احتمال داده كه اين جريان يكي از معجزاتي است كه خداوند سبحان براي اميرالمؤمنين علي عليه‌السلام آشكار كرده است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وجود يك حديث معضل در يك كتاب باعث وارد كردن خدشه در همه كتاب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احتمال وجود تصحيف يا سهو نويسنده در آن مي‌رود، يعني اينكه عبدالرحمان ابي‌بكر باشد نه محمد بن ابي‌بكر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ديگري، نيز در اين 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معتبر موارد فراواني از اين قبيل آمده اما از اعتبار آن نكاسته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سيزده نفرند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سليم روايتي از رسول خدا صلي اللَّه عليه و آله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يك نظر به ساكنان</w:t>
      </w:r>
    </w:p>
    <w:p>
      <w:pPr>
        <w:pStyle w:val="BookText"/>
        <w:rPr/>
      </w:pPr>
      <w:r>
        <w:rPr>
          <w:rFonts w:ascii="IRNazanin" w:hAnsi="IRNazanin" w:eastAsia="IRNazanin"/>
          <w:color w:val="111111"/>
          <w:sz w:val="28"/>
          <w:sz w:val="28"/>
          <w:szCs w:val="28"/>
          <w:rtl w:val="true"/>
          <w:lang w:bidi="fa-IR"/>
        </w:rPr>
        <w:t>زمين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دو مرد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من كه مرا به رسالت مبعوث كرد و ديگري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 ديگر نظري كرد و پس از ما دوازده وصي از اهل‌بيت من برگزيد و آنان را يكي پس از ديگري برگزيدگان امتم قرار داد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نمي‌تواند سبب ايراد در كتاب 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زياد مي‌رود كه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بعدنا 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خصوصاً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تا حدودي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و ديگران گفته‌اند كه در برخي نسخه‌ها اين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بدون تصحيف ديده‌اند</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مجلسي احتمال داده كه احد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نسخه‌نويسان تصحيف كرده باشند</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 اين مطلب دلالت دارد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عيناً در جاي ديگري از همين كتاب آمده و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بررسي آماري شيخ محمد باقر انصاري در كتاب سليم غير از حديث مورد بحث، در بيست و چهار مورد ديگر به گونه‌اي صريح و آشكار آمده كه امامان دوازده نفرند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تمسك به اين مورد براي اشكال كردن در كل كتاب به اين دليل كه امامان را سيزده نفر قرار داده، بي‌معناست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همين يك مورد دليل جعلي بودن كتاب است بايد كه بيست و چهار مورد ديگر دليل اصالت و صحت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وجود احتمال قوي در تصحيف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بدان اشاره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خويي رحمه‌اللَّه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كتاب بر امر باطل در يك يا دو مورد، دليل بر ساختگي 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چنين باشد و حال آنكه در بيشتر كتابها حتي كافي كه دقيق‌ترين و متقن‌ترين كتابهاي حديثي است، بيش از اين آمده است</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مجلسي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نمي‌تواند سبب قدح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كمتر كتابي از چند برابر اين تصحيف و تحريف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مورد در كافي و ديگر كتابهاي معتبر موجود است و از ديدگاه پژوهشگران پنهان نمي‌ماند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قطعيان به امامت، دوازده نفرند كه سليم بن قيس هلالي حصر آنان در عدد دوازده را در كتاب خود آورده است</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شماري از علماء كتاب سليم را از جمله‌ي مصادر قديمي مي‌دانند كه بر ائمه‌ي دوازده‌گانه تأكيد كرده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 آن مي‌رساند كه در حديث مورد بحث تصحيف صورت گرفته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محقق شيخ محمدتقي شوشتري شماري از موارد مشابه را از كافي بيان كرده است</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سوء تعبير راويان است وگرنه مثل آن در كافي نيز هست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النص علي الائمة الاثني عشر، در خبري از پيامبر صلي اللَّه عليه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دوازده نفر از فرزندانم و تو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ستونهاي 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دوازده نفر از فرزندانم از دنيا بروند، زمين ساكنان خود</w:t>
      </w:r>
    </w:p>
    <w:p>
      <w:pPr>
        <w:pStyle w:val="BookText"/>
        <w:rPr/>
      </w:pPr>
      <w:r>
        <w:rPr>
          <w:rFonts w:ascii="IRNazanin" w:hAnsi="IRNazanin" w:eastAsia="IRNazanin"/>
          <w:color w:val="111111"/>
          <w:sz w:val="28"/>
          <w:sz w:val="28"/>
          <w:szCs w:val="28"/>
          <w:rtl w:val="true"/>
          <w:lang w:bidi="fa-IR"/>
        </w:rPr>
        <w:t>را فروبرد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ديگري از آن حضرت صلي اللَّه عليه و 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فرزندانم دوازده نقيب 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آخرشان قائم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هر دو روايت را ابوسعيد عصفري در اصل خود با لفظ احد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سوم از جابر انصاري آمده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فاطمه عليهاالسلام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لوحي نزد او بود كه نام اوصياي از فرزندانش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شمارش كردم، دوازده نام بود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اين روايت را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اكمال‌الدين، عيون اخبارالرضا، و خصال، آورده است</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چهارم از امام باقر عليه‌السلام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امام از آل‌محمد كه همه‌ي آنان محدَّث هستند و همه از فرزندان رسول خدا صلي اللَّه عليه و آله و علي بن ابي‌طالب عليه‌السلام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عيون اخبارالرضا و خصال، اين حديث را چنين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همه‌ي آنان محدَّث هستند و از فرزندان رسول خدا صلي اللَّه عليه و آله و علي بن ابي‌طالب عليه‌السلام از آنان است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پنجم از ابوسعيد خدري در پرسشهاي يهودي از امامان پس از پيامبر صلي اللَّه عليه و آله و اميرالمؤمنين عليه‌السلام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را دوازده امام</w:t>
      </w:r>
    </w:p>
    <w:p>
      <w:pPr>
        <w:pStyle w:val="BookText"/>
        <w:rPr/>
      </w:pPr>
      <w:r>
        <w:rPr>
          <w:rFonts w:ascii="IRNazanin" w:hAnsi="IRNazanin" w:eastAsia="IRNazanin"/>
          <w:color w:val="111111"/>
          <w:sz w:val="28"/>
          <w:sz w:val="28"/>
          <w:szCs w:val="28"/>
          <w:rtl w:val="true"/>
          <w:lang w:bidi="fa-IR"/>
        </w:rPr>
        <w:t>هدايت از ذريّه‌ي پيغمبر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دوازده نفر از ذريه‌ي اويند كه با پيامبر در منزل او همراهند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اين حديث را نعماني، بدون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ذرية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ذريّه‌ي پيغمبر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اين نص كلام علّامه شوشتري است كه در قاموس‌الرجال آمده است</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128" w:name="pg805_15401"/>
    </w:p>
    <w:p>
      <w:pPr>
        <w:pStyle w:val="Heading3"/>
        <w:numPr>
          <w:ilvl w:val="2"/>
          <w:numId w:val="1"/>
        </w:numPr>
        <w:rPr/>
      </w:pPr>
      <w:bookmarkStart w:id="129" w:name="__RefHeading___Toc6611767_211673320"/>
      <w:bookmarkStart w:id="130" w:name="_Toc45"/>
      <w:bookmarkEnd w:id="128"/>
      <w:bookmarkEnd w:id="129"/>
      <w:r>
        <w:rPr>
          <w:rtl w:val="true"/>
        </w:rPr>
        <w:t>ديدگاه شيخ مفيد</w:t>
      </w:r>
      <w:bookmarkEnd w:id="130"/>
    </w:p>
    <w:p>
      <w:pPr>
        <w:pStyle w:val="Heading4"/>
        <w:numPr>
          <w:ilvl w:val="3"/>
          <w:numId w:val="1"/>
        </w:numPr>
        <w:rPr/>
      </w:pPr>
      <w:bookmarkStart w:id="131" w:name="__RefHeading___Toc6611769_211673320"/>
      <w:bookmarkStart w:id="132" w:name="_Toc4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استشهاد به اقوال دانشمندان</w:t>
      </w:r>
    </w:p>
    <w:p>
      <w:pPr>
        <w:pStyle w:val="BookText"/>
        <w:rPr/>
      </w:pPr>
      <w:r>
        <w:rPr>
          <w:rFonts w:ascii="Amiri" w:hAnsi="Amiri" w:eastAsia="Amiri" w:cs="Amiri"/>
          <w:color w:val="111111"/>
          <w:sz w:val="28"/>
          <w:sz w:val="28"/>
          <w:szCs w:val="28"/>
          <w:rtl w:val="true"/>
          <w:lang w:bidi="ar-SA"/>
        </w:rPr>
        <w:t>اجماع در مظلوميت زهرا عليهاالسلام</w:t>
      </w:r>
    </w:p>
    <w:p>
      <w:pPr>
        <w:pStyle w:val="BookText"/>
        <w:rPr/>
      </w:pPr>
      <w:r>
        <w:rPr>
          <w:rFonts w:ascii="IRNazanin" w:hAnsi="IRNazanin" w:eastAsia="IRNazanin"/>
          <w:color w:val="111111"/>
          <w:sz w:val="28"/>
          <w:sz w:val="28"/>
          <w:szCs w:val="28"/>
          <w:rtl w:val="true"/>
          <w:lang w:bidi="fa-IR"/>
        </w:rPr>
        <w:t>گفتار شيخ مفيد در الارشاد</w:t>
      </w:r>
    </w:p>
    <w:p>
      <w:pPr>
        <w:pStyle w:val="BookText"/>
        <w:rPr/>
      </w:pPr>
      <w:r>
        <w:rPr>
          <w:rFonts w:ascii="IRNazanin" w:hAnsi="IRNazanin" w:eastAsia="IRNazanin"/>
          <w:color w:val="111111"/>
          <w:sz w:val="28"/>
          <w:sz w:val="28"/>
          <w:szCs w:val="28"/>
          <w:rtl w:val="true"/>
          <w:lang w:bidi="fa-IR"/>
        </w:rPr>
        <w:t>آنچه شيخ طوسي گفته، شيخ مفيد نمي‌گويد</w:t>
      </w:r>
    </w:p>
    <w:p>
      <w:pPr>
        <w:pStyle w:val="BookText"/>
        <w:rPr/>
      </w:pPr>
      <w:r>
        <w:rPr>
          <w:rFonts w:ascii="Amiri" w:hAnsi="Amiri" w:eastAsia="Amiri" w:cs="Amiri"/>
          <w:color w:val="111111"/>
          <w:sz w:val="28"/>
          <w:sz w:val="28"/>
          <w:szCs w:val="28"/>
          <w:rtl w:val="true"/>
          <w:lang w:bidi="ar-SA"/>
        </w:rPr>
        <w:t>كتاب الاختصاص، نوشته‌ي شيخ مفيد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نسخه‌هاي كتاب الاختصاص</w:t>
      </w:r>
      <w:bookmarkStart w:id="133" w:name="pg805_15402"/>
    </w:p>
    <w:p>
      <w:pPr>
        <w:pStyle w:val="Heading4"/>
        <w:numPr>
          <w:ilvl w:val="3"/>
          <w:numId w:val="1"/>
        </w:numPr>
        <w:rPr/>
      </w:pPr>
      <w:bookmarkStart w:id="134" w:name="__RefHeading___Toc6611771_211673320"/>
      <w:bookmarkStart w:id="135" w:name="_Toc47"/>
      <w:bookmarkEnd w:id="133"/>
      <w:bookmarkEnd w:id="134"/>
      <w:r>
        <w:rPr>
          <w:rtl w:val="true"/>
        </w:rPr>
        <w:t>سرآغاز</w:t>
      </w:r>
      <w:bookmarkEnd w:id="135"/>
    </w:p>
    <w:p>
      <w:pPr>
        <w:pStyle w:val="BookText"/>
        <w:rPr/>
      </w:pPr>
      <w:r>
        <w:rPr>
          <w:rFonts w:ascii="IRNazanin" w:hAnsi="IRNazanin" w:eastAsia="IRNazanin"/>
          <w:color w:val="111111"/>
          <w:sz w:val="28"/>
          <w:sz w:val="28"/>
          <w:szCs w:val="28"/>
          <w:rtl w:val="true"/>
          <w:lang w:bidi="fa-IR"/>
        </w:rPr>
        <w:t>كساني هستند كه تلاش دارند در هر آنچه بر زهرا عليهاالسلام گذشته جز تهديد به آتش زدن خانه او و غصب فدك، ايجاد شك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شدّت همين تهديد كاسته، آن را يك تهديد صوري مي‌دانند يا اين ادعا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خليفه‌ي دوم براي تهاجم به خانه‌ي زهرا عليهاالسلام آورد، دلهايشان مالامال از محبت زهرا عليهاالسلام بود، حال چگونه مي‌توانيم تصور كنيم كه به او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زهرا عليهاالسلام احترام مي‌گذاشتند و او را گرامي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به كاري بر ضدّ او، كار سهل و آساني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به آتش كشيدن خانه‌اش صوري بود نه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سركرده‌ي مهاجمان، زهرا عليهاالسلام را استثنا كرد و از دايره‌ي تهديد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او در پاسخ كسي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 چنين تفسير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به فاطمه كاري نداريم بلكه براي دستگيري و بازداشت علي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در فصل پيش آورديم و در فصلهاي ديگر خواهيم آورد، استشهاد كرده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فصل مي‌خواهيم بدان اشاره كنيم، اين است كه گفته‌هاي برخي از بزرگان مذهب و پرچمداران علم و دانش را مؤيد گفته‌هاي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به ديدگاه چند تن از بزرگان شيعه استشهاد كرده است</w:t>
      </w:r>
      <w:r>
        <w:rPr>
          <w:rFonts w:eastAsia="IRNazanin" w:cs="IRNazanin"/>
          <w:color w:val="111111"/>
          <w:sz w:val="28"/>
          <w:szCs w:val="28"/>
          <w:rtl w:val="true"/>
          <w:lang w:bidi="fa-IR"/>
        </w:rPr>
        <w:t>:</w:t>
      </w:r>
      <w:bookmarkStart w:id="136" w:name="pg805_15403"/>
    </w:p>
    <w:p>
      <w:pPr>
        <w:pStyle w:val="BookText"/>
        <w:rPr/>
      </w:pPr>
      <w:bookmarkEnd w:id="13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شيخ محمد حسين كاشف‌الغطاء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سيد عبدالحسين شرف‌الدين رحمه‌اللَّه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ابتدا سخنان شيخ مفيد رحمه‌اللَّه را مي‌آوريم و سپس توضيح مي‌دهيم كه اين سخنان در اثبات گفته‌هاي وي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را طي چند مطلب بيان مي‌كنيم</w:t>
      </w:r>
      <w:r>
        <w:rPr>
          <w:rFonts w:eastAsia="IRNazanin" w:cs="IRNazanin"/>
          <w:color w:val="111111"/>
          <w:sz w:val="28"/>
          <w:szCs w:val="28"/>
          <w:rtl w:val="true"/>
          <w:lang w:bidi="fa-IR"/>
        </w:rPr>
        <w:t>.</w:t>
      </w:r>
    </w:p>
    <w:p>
      <w:pPr>
        <w:pStyle w:val="Heading4"/>
        <w:numPr>
          <w:ilvl w:val="3"/>
          <w:numId w:val="1"/>
        </w:numPr>
        <w:rPr/>
      </w:pPr>
      <w:bookmarkStart w:id="137" w:name="__RefHeading___Toc6611773_211673320"/>
      <w:bookmarkStart w:id="138" w:name="_Toc48"/>
      <w:bookmarkEnd w:id="137"/>
      <w:r>
        <w:rPr>
          <w:rtl w:val="true"/>
        </w:rPr>
        <w:t>استشهاد به اقوال دانشمندان</w:t>
      </w:r>
      <w:bookmarkEnd w:id="138"/>
    </w:p>
    <w:p>
      <w:pPr>
        <w:pStyle w:val="BookText"/>
        <w:rPr/>
      </w:pPr>
      <w:r>
        <w:rPr>
          <w:rFonts w:ascii="IRNazanin" w:hAnsi="IRNazanin" w:eastAsia="IRNazanin"/>
          <w:color w:val="111111"/>
          <w:sz w:val="28"/>
          <w:sz w:val="28"/>
          <w:szCs w:val="28"/>
          <w:rtl w:val="true"/>
          <w:lang w:bidi="fa-IR"/>
        </w:rPr>
        <w:t>گفتيم كه وي در تأييد تشكيكات خود در ماجراي زهرا عليهاالسلام و بلايا و مصائبي كه بر آن حضرت گذشت، به گفته‌هاي برخي از بزرگان علماي مذهب مثل مفيد، كاشف‌الغطاء و شرف‌الدين استشهاد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مناقشه‌ي صحت آنچه به نان نسبت داده، ميل داريم يك مسأله مهم را در مورد استشهاد به اقوال علماء به طور كلي تذكر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مخالفتهاي فراوان خود در امور دين كه مورد پذيرش و اجماع بزرگان و دانشمندان است، عذر مي‌آورد كه فلان عالم اينگونه گفته و فلان عالم آنگونه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اينگونه عذرآوري خويش به مسائل فقه بسنده نمي‌كند بلكه آن را به عقايد، تاريخ، تفسير، و ديگر زمينه‌ها نيز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نياز پيدا مي‌كند كه پيش از اعلان عقايد خود با مقدمات گوناگون چنان زمينه‌سازي كند كه از زشتي و شگفتي آن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مناسبتهاي پي‌درپي اظهار مي‌دارد كه هنوز سرگرم بررسي موضوع است و در همين زمان به گونه‌اي اشاره مي‌كند كه منتظر نتايج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هيچ‌يك از فقها را موافق گفته‌هاي خود نديد به اعتبار احتياط وجوبي به نقيض گفته‌اش پناه مي‌برد و با اين اقدام، به موافقت خود با فتوا در آينده</w:t>
      </w:r>
    </w:p>
    <w:p>
      <w:pPr>
        <w:pStyle w:val="BookText"/>
        <w:rPr/>
      </w:pPr>
      <w:r>
        <w:rPr>
          <w:rFonts w:ascii="IRNazanin" w:hAnsi="IRNazanin" w:eastAsia="IRNazanin"/>
          <w:color w:val="111111"/>
          <w:sz w:val="28"/>
          <w:sz w:val="28"/>
          <w:szCs w:val="28"/>
          <w:rtl w:val="true"/>
          <w:lang w:bidi="fa-IR"/>
        </w:rPr>
        <w:t>اشاره بلكه در مسير رسيدن به آن جهت‌گيري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قول به اينكه احوط حرمت ريش تراشيدن است، را گامي در راه رسيدن به فتواي حليت و قابل استشهاد براي آن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مي‌كنيد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و فقيه معروف نزد توده‌ي مردم، اولين كسي است كه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كتابها و دانشنامه‌هاي فقهي مراجعه مي‌كنيد، مي‌بينيد كه چنين نيست بلكه پيش از فقيه معروف، شمار زيدي از فقها چنان ديدگاهي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مناسبتهاي زياد بارها و بارها گفته مي‌شود كه مرجع بزرگ تقليد، آيةاللَّه سيد محسن حكيم رحمه‌اللَّه اولين كسي است كه در خلاف با اجماع به طهارت اهل كتاب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است كه خلاف اجماعهاي خود را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ابن ابي‌عقيل، ابي‌جنيد، شيخ مفيد در يكي از گفته‌هايش، و شايد شيخ طوسي كه همه از بزرگان فقهاي قديم اماميه‌اند، پيش از آيةاللَّه حكيم رحمه‌اللَّه به طهارت اهل كتاب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همين شخص سؤال مي‌شود كه به چه دليل بازي با آلات قمار را حلال اعلام كرده است، مي‌بينيم كه به آراي امام خميني رحمه‌اللَّه استشهاد مي‌كند كه با حلال كردن شطرنج كه از آلات قمار است، با اجماع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امام خميني رحمه‌اللَّه شطرنج قمار را حلال نكرده بلكه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بازي با شطرنج، اگر از قمار بودن خارج شده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قضيه‌ي تعليقيه شرطيه است كه صدق آن مستلزم صدق طرفين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واضح است كه تعليق فتواي جواز به يك شرط، به معناي مخالفت با فتواي به حرمت بدون همان شرط، نيست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فتاواي شاذ وي به گونه‌اي قابل توجه زياد مي‌شود، مي‌بينيم كه آن را چنين توجيه مي‌كند كه فلان عالم به اين فتوا داده و فلان عالم به آن، و همينطور</w:t>
      </w:r>
      <w:r>
        <w:rPr>
          <w:rFonts w:eastAsia="IRNazanin" w:cs="IRNazanin"/>
          <w:color w:val="111111"/>
          <w:sz w:val="28"/>
          <w:szCs w:val="28"/>
          <w:rtl w:val="true"/>
          <w:lang w:bidi="fa-IR"/>
        </w:rPr>
        <w:t>.</w:t>
      </w:r>
      <w:bookmarkStart w:id="139" w:name="pg805_15405"/>
    </w:p>
    <w:p>
      <w:pPr>
        <w:pStyle w:val="BookText"/>
        <w:rPr/>
      </w:pPr>
      <w:bookmarkEnd w:id="139"/>
      <w:r>
        <w:rPr>
          <w:rFonts w:ascii="IRNazanin" w:hAnsi="IRNazanin" w:eastAsia="IRNazanin"/>
          <w:color w:val="111111"/>
          <w:sz w:val="28"/>
          <w:sz w:val="28"/>
          <w:szCs w:val="28"/>
          <w:rtl w:val="true"/>
          <w:lang w:bidi="fa-IR"/>
        </w:rPr>
        <w:t>ما نمي‌دانيم كه چرا همواره در خصوص مسائلي كه ديدگاه شاذ دارند ولي اين شخص با آن موافق است، حق با آنان است امّا در فتاواي ديگر كه با افكار اين شخص مخالف است، هم آنان اشتباه مي‌كنند و هم مشهور تا چه رسد به اينكه آنان فتوايي داشته باشند كه با فتواي مشهور مخالف باشد و اين آقا هم با آنان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جمع شدن فتاواي شاذ فراوان نزد يك شخص واحد موجب مي‌شود كه وي از دايره‌ي مذهب فقهي آنان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فقيهي پيدا نمي‌شود كه برخي از فتاواي او موافق شاذ بسيار اندكي باشد كه نه زياني مي‌زند و نه او را از دايره‌ي مذهب فقهي‌اش خارج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پس از اين مقدمه به موضوع اصلي كه در اين فصل مورد بحث ماست، مي‌پردازيم</w:t>
      </w:r>
      <w:r>
        <w:rPr>
          <w:rFonts w:eastAsia="IRNazanin" w:cs="IRNazanin"/>
          <w:color w:val="111111"/>
          <w:sz w:val="28"/>
          <w:szCs w:val="28"/>
          <w:rtl w:val="true"/>
          <w:lang w:bidi="fa-IR"/>
        </w:rPr>
        <w:t>:</w:t>
      </w:r>
    </w:p>
    <w:p>
      <w:pPr>
        <w:pStyle w:val="Heading4"/>
        <w:numPr>
          <w:ilvl w:val="3"/>
          <w:numId w:val="1"/>
        </w:numPr>
        <w:rPr/>
      </w:pPr>
      <w:bookmarkStart w:id="140" w:name="__RefHeading___Toc6611775_211673320"/>
      <w:bookmarkStart w:id="141" w:name="_Toc49"/>
      <w:bookmarkEnd w:id="140"/>
      <w:r>
        <w:rPr>
          <w:rtl w:val="true"/>
        </w:rPr>
        <w:t>اجماع در مظلوميت زهرا عليهاالسلام</w:t>
      </w:r>
      <w:bookmarkEnd w:id="141"/>
    </w:p>
    <w:p>
      <w:pPr>
        <w:pStyle w:val="BookText"/>
        <w:rPr/>
      </w:pP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عالمان مذهب اجماع وجود دارد كه زهرا عليهاالسلام مظلوم واقع شد و كتك خورد و بلكه جنينش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كسي هست كه در اين اجماع ايجاد شك مي‌كند و گفتار شيخ الطائفه طوسي در تلخيص الشافي او را قانع نمي‌كند كه تأكيد كرده بين شيعه اختلافي وجود ندارد كه فاطمه عليهاالسلام را زدند و جنينش را سقط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ماجراي زهرا عليهاالسلام به صورت بسيار گسترده در كتابهاي شيعه و به صورت مستفيض از طريق ديگران، نيز او را قانع نمي‌سازد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شيعه از ائمه معصومين عليه‌السلام درباره‌ي مظلوميت زهرا عليهاالسلام آنقدر زياد و متنوع است كه مي‌توان متواتر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ابتدا سخن شيخ طوسي و علامه‌ي كاشف‌الغطاء و به دنبال آن، مناقشه وي را در اين باره مي‌آوريم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محمد بن حسن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شيخ مفيد و سيد مرتضي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انكار كرده‌اند، زدن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روايت شده كه فاطمه عليهاالسلام را، تازيانه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و در ميان شيعه در اين باره اختلافي وجود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شكم او زد چنان كه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سقط شده، محسن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جريان نزد آنان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مشهور است كه وقتي عده‌اي به فاطمه عليهاالسلام پناه آوردند و از بيعت با خليفه سرپيچي كردند، دار و دسته حكومت خواستند كه خانه را به روي زهرا عليهاالسلام آتش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نمي‌تواند روايت اين ماجرا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روايت وارده از طريق اهل سنت، بوسيله بلاذري و ديگران را بيان كرديم روايت شيعه مستفيض است و در آن اختلافي ندارند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شيخ محمّد حسين كاشف‌الغطاء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كتابهاي شيعه از صدر اسلام، و قرن اوّل، مثل كتاب سليم بن قيس، پس از آن تا قرن يازدهم و بعد از آن، بلكه تا امروز همه‌ي كتابهاي شيعه كه به احوال امامان، و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كبري، و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صديقه‌ي زهرا عليهاالسلام پرداخته و همه‌ي كساني كه در شرح زندگاني و احوال آنان كتاب نوشته‌اند، تقريباً يا تحقيقاً در ذكر مصائب بضعه‌ي طاهره، اجماع دارند كه پس از رحلت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ستمگران به صورتش زدند و بر گونه‌اش سيلي چنان كه چشمانش سرخ شد و گوشواره‌اش شكست و به در فشرده شد، پهلويش شكست و فرزندش را سقط كرد و هنگامي كه از دنيا رفت، نشانه‌هاي تازيانه همچون بازوبند بر روي بازويش باقي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شاعران اهل‌بيت عليه‌السلام اين قضايا و مصائب را دستمايه‌ي خود قرار دادند و</w:t>
      </w:r>
    </w:p>
    <w:p>
      <w:pPr>
        <w:pStyle w:val="BookText"/>
        <w:rPr/>
      </w:pPr>
      <w:r>
        <w:rPr>
          <w:rFonts w:ascii="IRNazanin" w:hAnsi="IRNazanin" w:eastAsia="IRNazanin"/>
          <w:color w:val="111111"/>
          <w:sz w:val="28"/>
          <w:sz w:val="28"/>
          <w:szCs w:val="28"/>
          <w:rtl w:val="true"/>
          <w:lang w:bidi="fa-IR"/>
        </w:rPr>
        <w:t>در اشعار، و مرثيه‌هاي خود به نظم كشيدند و آن را از مسلّمات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و سيد حميري و دعبل خزاعي و نميري و سلامي و ديك‌الجن و پيش و پس از آنان، تا عصر حاضر</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محسن و او همان است كه به زعم شيعه، فاطمه عليهاالسلام آن را در اثر ضربت عمر سقط كرد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 معتزلي شافعي روايت زدن زهرا عليهاالسلام و سقط محسن را به شيعه نسبت داده و گفته فقط شيعه آن را نقل كرده‌اند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مظفر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ثبوت قصد به آتش كشيدن خانه فاطمه عليهاالسلام روايت جمعي و حتي از علماي آنان كافي است خصوصاً كه نزد شيعه متواتر است</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بنابراين مقدسي و ابن ابي‌الحديد معتزلي شافعي روايت مظلوميت زهرا عليهاالسلام و اعتقاد بدان را به طايفه‌ي شيعه نسبت مي‌دهند نه به جمهور شيعه يا به مشهور در ميان طايفه‌ي شيعه، و اين اشاره به اجماع مورد نظر شيخ طوسي رحمه‌اللَّه و كاشف‌الغطاء رحمه‌اللَّه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مي‌كوشند با استناد به سه چيز در اين اجماع ايجاد شك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بدين اجماع ملتزم نيست بلكه در كتاب ارشاد سخني دارد كه اين اجماع را نقض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حسين كاشف‌الغطاء به مفاد اجماع ملتزم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شرف‌الدين نيز به مفاد اجماع ملتزم نيست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اين فصل و فصل بعدي سخن اينان را مي‌آوريم و با ذكر موارد مهم به</w:t>
      </w:r>
      <w:bookmarkStart w:id="142" w:name="pg805_15408"/>
    </w:p>
    <w:p>
      <w:pPr>
        <w:pStyle w:val="BookText"/>
        <w:rPr/>
      </w:pPr>
      <w:bookmarkEnd w:id="142"/>
      <w:r>
        <w:rPr>
          <w:rFonts w:ascii="IRNazanin" w:hAnsi="IRNazanin" w:eastAsia="IRNazanin"/>
          <w:color w:val="111111"/>
          <w:sz w:val="28"/>
          <w:sz w:val="28"/>
          <w:szCs w:val="28"/>
          <w:rtl w:val="true"/>
          <w:lang w:bidi="fa-IR"/>
        </w:rPr>
        <w:t>اختصار به نقد و بررسي آن مي‌پردازيم</w:t>
      </w:r>
      <w:r>
        <w:rPr>
          <w:rFonts w:eastAsia="IRNazanin" w:cs="IRNazanin"/>
          <w:color w:val="111111"/>
          <w:sz w:val="28"/>
          <w:szCs w:val="28"/>
          <w:rtl w:val="true"/>
          <w:lang w:bidi="fa-IR"/>
        </w:rPr>
        <w:t>.</w:t>
      </w:r>
    </w:p>
    <w:p>
      <w:pPr>
        <w:pStyle w:val="Heading4"/>
        <w:numPr>
          <w:ilvl w:val="3"/>
          <w:numId w:val="1"/>
        </w:numPr>
        <w:rPr/>
      </w:pPr>
      <w:bookmarkStart w:id="143" w:name="__RefHeading___Toc6611777_211673320"/>
      <w:bookmarkStart w:id="144" w:name="_Toc50"/>
      <w:bookmarkEnd w:id="143"/>
      <w:r>
        <w:rPr>
          <w:rtl w:val="true"/>
        </w:rPr>
        <w:t>گفتار شيخ مفيد در الارشاد</w:t>
      </w:r>
      <w:bookmarkEnd w:id="144"/>
    </w:p>
    <w:p>
      <w:pPr>
        <w:pStyle w:val="BookText"/>
        <w:rPr/>
      </w:pP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شيعه كساني مي‌گويند فاطمه عليهاالسلام پس از پيغمبر صلي اللَّه عليه و آله يك فرزند پسر سقط كرد كه پيامبر صلي اللَّه عليه و آله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عقيده‌ي اين طايفه، فرزندان اميرالمؤمنين عليه‌السلام، بيست و 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حقيقت امر آگاه‌تر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محسن امين در اعيان الشيعه، و مجلسي در بحارالانوار، و ديگران اين سخن شيخ مفيد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شيخ طوسي نقل مي‌كند كه شيعه اتّفاق دارد كه عمر به شكم فاطمه زد و فاطمه در اثر آن ضربه فرزندش محسن را سقط كرد، و روايت اين جريان نزد شيعه مشهور است </w:t>
      </w:r>
      <w:r>
        <w:rPr>
          <w:rStyle w:val="FootnoteAnchor"/>
          <w:rtl w:val="true"/>
        </w:rPr>
        <w:footnoteReference w:id="152"/>
      </w:r>
      <w:r>
        <w:rPr>
          <w:rFonts w:ascii="Amiri" w:hAnsi="Amiri" w:eastAsia="Amiri" w:cs="Amiri"/>
          <w:color w:val="111111"/>
          <w:sz w:val="28"/>
          <w:sz w:val="28"/>
          <w:szCs w:val="28"/>
          <w:rtl w:val="true"/>
          <w:lang w:bidi="ar-SA"/>
        </w:rPr>
        <w:t xml:space="preserve">؛ در مقابل شيخ مفيد كه معاصر شيخ طوسي استاد او است، با او مخالفت مي‌كند و سخنش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مي‌رساند كه از اساس سقط محسن را قبول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مذكور بر مخالفت شيخ مفيد با شيخ طوسي در اين موضوع،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شيخ مفيد بر شماري از فرقه‌ها اطلاق مي‌شد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اسماعيليه، اماميه و ديگران و حتي معتزله كه در بغداد حاكم بودند و اجازه دادند كه مراسم عاشورا به شيوه معروف و متداول كه تا روزگار ما ادامه دارد،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دشمنان، اماميه را رافضيه مي‌خواندند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نوبختي در كتاب فرق‌الشيعه، اشعري در المقالات والفرق، شيخ مفيد در</w:t>
      </w:r>
    </w:p>
    <w:p>
      <w:pPr>
        <w:pStyle w:val="BookText"/>
        <w:rPr/>
      </w:pPr>
      <w:r>
        <w:rPr>
          <w:rFonts w:ascii="IRNazanin" w:hAnsi="IRNazanin" w:eastAsia="IRNazanin"/>
          <w:color w:val="111111"/>
          <w:sz w:val="28"/>
          <w:sz w:val="28"/>
          <w:szCs w:val="28"/>
          <w:rtl w:val="true"/>
          <w:lang w:bidi="fa-IR"/>
        </w:rPr>
        <w:t>الفصول المختاره، و ديگران از فرقه‌هاي مختلف شيعه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تفصيل در اين باره به اين كتابها و ديگر منابع فرق و مذاهب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خواجويي مازندراني ادّعاي اطلاق لفظ شيعه بر معتقدان به امامت علي عليه‌السلام، هر چند به امامت ديگر امامان معتقد نباشد، را رد كرده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گفته وي غريب است و بر قلّت تتبع و عدم تأمّل و مطالعه‌ي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اخبار دلالت دارد كه بر زيديه و واقفيه و همراهان آنان شيعه اطلاق شده است</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يزيد فضائل شيعه را لكه‌دار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شيعياني مي‌آيند كه از ناصبيان بدترند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مگر شما را دوست ندارند و از دشمنانتان بيزاري نمي‌جويند؟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مفيد نمي‌خواهد حديث سقط محسن را به شيعه به معناي عام نسبت دهد بلكه فقط به شيعه اماميه نسبت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به كار بردن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داشته باشد كه طايفه‌اي از شيعه آن را روايت مي‌كنند نه همه‌ي طوايفي كه شيعه ناميده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است كه شيخ مفيد رحمه‌اللَّه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از شيعيان حديثي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شيعه كساني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 از پيغمبر صلي اللَّه عليه و آله يك فرزند پسر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يك يا چند حديث اشاره نكرده يا به جمع قائلان شيعه از حيث قلّت و كثرت اشاره ننموده است بلكه اشاره دارد كه آنقدر هستند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عقيده‌ي اين طايفه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طوسي رحمه‌اللَّه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 اماميه نه مطلق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شيخ مفيد فوق‌العاده حساس و از سخت‌ترين عصرها در تاريخ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ساله در روز غديرخم، و عاشورا كه شيعيان به گراميداشت اين ايام و برپايي مجالس جشن، و سوگواري مي‌پرداختند، حنبليهاي متعصب بغداد كه نمي‌توانستند شاهد برپايي چنين محافلي باشند، به مجالس و دسته‌جات شيعيان حمله مي‌كردند، و در نتيجه مصائب، بلايا و كشتارهاي فجيع روي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عصر را در فصل اوّل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صراع‌الحريه في عصر المفيد </w:t>
      </w:r>
      <w:r>
        <w:rPr>
          <w:rStyle w:val="FootnoteAnchor"/>
          <w:rtl w:val="true"/>
        </w:rPr>
        <w:footnoteReference w:id="155"/>
      </w:r>
      <w:r>
        <w:rPr>
          <w:rFonts w:ascii="Amiri" w:hAnsi="Amiri" w:eastAsia="Amiri" w:cs="Amiri"/>
          <w:color w:val="111111"/>
          <w:sz w:val="28"/>
          <w:sz w:val="28"/>
          <w:szCs w:val="28"/>
          <w:rtl w:val="true"/>
          <w:lang w:bidi="ar-SA"/>
        </w:rPr>
        <w:t>، توضيح داده‌ايم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سال خانه‌هاي شيعه در محله‌ي كرخ بغداد را به آتش كشيدند كه در اثر آن هجده هزار نفر، و به اعتقاد ابن‌خلدون، بيست هزار نفر و از جمله زنان و كودكان،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رحمه‌اللَّه مي‌خواست با مسائل در نهايت حكمت و دقت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ارشاد كه از نوشته‌هاي اواخر زندگي او است، كوشيد يك كتاب تاريخي برخوردار از دقّت و امانت علمي ارائه دهد كه همه آن را قبول داشته باشند و بتوانند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در اين كتاب حوادث را بدون تفصيل و به دور از اختلافات و تعصبات مذهبي بيان مي‌كند تا يك كتاب همگاني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مسائل حسّاس و تفرقه برانگيز را به صورت نمايان، ذكر نكرد تا آنجا كه از جزئيات سقيفه مربوط به بيعت با ابوبكر هيچ نمي‌گويد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به نظر مي‌رسد كه اين كار شيخ مفيد در چارچوب سياستهاي متوازن و متعادل وي انجام شده كه شرايط را در اتخاذ آن مورد ملاحظه قرار مي‌داد و با آن واقعگرايانه، هدفدار، و با مسئوليت و آگاهي برخورد مي‌كرد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كتاب شيخ طوسي رحمه‌اللَّه دفاع از شيعه اماميه است و شيخ طوسي آن را با نام</w:t>
      </w:r>
    </w:p>
    <w:p>
      <w:pPr>
        <w:pStyle w:val="BookText"/>
        <w:rPr/>
      </w:pPr>
      <w:r>
        <w:rPr>
          <w:rFonts w:ascii="IRNazanin" w:hAnsi="IRNazanin" w:eastAsia="IRNazanin"/>
          <w:color w:val="111111"/>
          <w:sz w:val="28"/>
          <w:sz w:val="28"/>
          <w:szCs w:val="28"/>
          <w:rtl w:val="true"/>
          <w:lang w:bidi="fa-IR"/>
        </w:rPr>
        <w:t>تلخيص الشافي، خلاصه كرده است بنابراين شيخ طوسي همانند سيد مرتضي كتابش را به عنوان يك امامي در دفاع از مذهب و اثبات صحّت و درستي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مي‌خواهد در اين كتاب به جايي برسد كه حدفاصل بين مذهب اماميه و ديگران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شيخ مفيد رحمه‌اللَّه در كتاب الارشاد تلاش مي‌كند از اين حدود درگذرد تا يك كتاب تاريخي براي همگان باشد كه بتوانند بدان مراجعه و بدون اشكال و اتهام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ميان فرقه‌هاي شيعه، فقط اماميه در اين مسأله اجماع دارند نه ساير فرقه‌ها مثل اسماعيليه و زيديه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از شيخ مفيد رحمه‌اللَّه پذيرفته نخواهد بود كه اين اجماع اماميه را به ساير طوايف و فرقه‌ها نيز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از يك جهت از دامن زدن به مسائلي كه تعصبات مذهبي را برمي‌انگيزد، دوري مي‌كند و از سوي ديگر در اينجا به صورت پنهان و زيركانه به يك امر حسّاس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وجود جنيني را كه پيغمبر صلي اللَّه عليه و آله محسن ناميده بود، اثبات كرده و خواننده را آزاد گذاشته تا خود درباره‌ي نقش و سرنوشت اين جنين تحقيق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شيخ مفيد رحمه‌اللَّه در اين مسأله با شيخ طوسي رحمه‌اللَّه مخالف است، در پاسخ به پرسش بعدي خواهيم ديد كه نه تنها با او مخالف نيست بلكه كاملاً با او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اينجا بدان نمي‌پردازيم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شاگرد شيخ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شيخ مفيد مرد اوّل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معقول نيست كه شيخ طوسي با اين جزم، قاطعيت و وضوح مدعي اجماع شيعه شود در حالي كه شيخ مفيد، استاد وي و بزرگترين شخصيت شيعه در اين مسأله مخالف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حداقل بر او لازم بود كه بيان كند، استادش با اين اجماع مخالف است بلكه آن</w:t>
      </w:r>
      <w:bookmarkStart w:id="145" w:name="pg805_15412"/>
    </w:p>
    <w:p>
      <w:pPr>
        <w:pStyle w:val="BookText"/>
        <w:rPr/>
      </w:pPr>
      <w:bookmarkEnd w:id="145"/>
      <w:r>
        <w:rPr>
          <w:rFonts w:ascii="IRNazanin" w:hAnsi="IRNazanin" w:eastAsia="IRNazanin"/>
          <w:color w:val="111111"/>
          <w:sz w:val="28"/>
          <w:sz w:val="28"/>
          <w:szCs w:val="28"/>
          <w:rtl w:val="true"/>
          <w:lang w:bidi="fa-IR"/>
        </w:rPr>
        <w:t>را ردّ مي‌كند و اصلاً چنين اجماعي را از اساس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شيخ طوسي مي‌تواند مثبت اجماعي باشد كه استادش آن را با صراحت ردّ و تكذيب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گروهي از شيعه چنين عقيده‌اي دارند و بدون تحقيق ادعاي اجماع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پرسشها منفي است و هيچ‌يك را نمي‌توان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مي‌رساند كه منظور شيخ مفيد را ارشاد همان است كه بيان كرديم و نه چيزي كه معارض و ناقض اجماعي باشد كه شيخ طوسي از آن سخن مي‌گويد</w:t>
      </w:r>
      <w:r>
        <w:rPr>
          <w:rFonts w:eastAsia="IRNazanin" w:cs="IRNazanin"/>
          <w:color w:val="111111"/>
          <w:sz w:val="28"/>
          <w:szCs w:val="28"/>
          <w:rtl w:val="true"/>
          <w:lang w:bidi="fa-IR"/>
        </w:rPr>
        <w:t>.</w:t>
      </w:r>
    </w:p>
    <w:p>
      <w:pPr>
        <w:pStyle w:val="Heading4"/>
        <w:numPr>
          <w:ilvl w:val="3"/>
          <w:numId w:val="1"/>
        </w:numPr>
        <w:rPr/>
      </w:pPr>
      <w:bookmarkStart w:id="146" w:name="__RefHeading___Toc6611779_211673320"/>
      <w:bookmarkStart w:id="147" w:name="_Toc51"/>
      <w:bookmarkEnd w:id="146"/>
      <w:r>
        <w:rPr>
          <w:rtl w:val="true"/>
        </w:rPr>
        <w:t>آنچه شيخ طوسي گفته، شيخ مفيد نمي‌گويد</w:t>
      </w:r>
      <w:bookmarkEnd w:id="147"/>
    </w:p>
    <w:p>
      <w:pPr>
        <w:pStyle w:val="BookText"/>
        <w:rPr/>
      </w:pP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شيخ طوسي اتّفاق شيعه در زدن و سقط جنين زهرا عليهاالسلام را نقل كرده، در مقابل شيخ مفيد، آن مردم شيعي كه در احتجاج با مخالفان مذهبي محكم بود و معاصر شيخ طوسي، هرگز چيزي درباره شكستن پهلوي زهرا عليهاالسلام و آنچه در اين باره گفته مي‌شود، در كتابهايش نياورده مگر در اختصاص كه در انتساب آن به وي شك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مواردي كه در كتابهاي مفيد از زهرا عليهاالسلام ذكري به ميان آمده، تتبع كردم، يك حديث درباره‌ي شكستن پهلو و سقط جنين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كه تتبع‌ام دقيق بوده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هر چيز ميل داريم كه يك نكته را مورد ملاحظه قرار دهيم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اينجا در تصريح به شكستن پهلوي زهرا عليهاالسلام اصرار دارد، در حالي كه نقض كلام شيخ طوسي با كلام شيخ مفيد در عبارت اوّل وي دلالت دارد كه وي در صدد انكار سخنان شيخ طوسي درباره‌ي زدن زهرا عليهاالسلام و سقط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حالي كه شيخ طوسي در تقرير اجماع و بيان تضافر روايات در اين باره، سخني از شكستن پهلو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شكستن پهلو را در اين مورد وارد بحث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اين ملاحظه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مظلوميت زهرا عليهاالسلام و بسياري از وقايعي كه بر او گذشت را در كتابهاي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مناقشه گفته‌هاي اين شخص در اين باره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وي را از اين عبارت نفهميديم كه در عطف به شكستن پهلوي زهرا عليهاالسلام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اين باره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زدن زهرا عليهاالسلام است؟ يا سقط جنين او است؟ يا آتش زدن خانه‌ي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آتش به چوب 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نمي‌دانيم منظورش كدام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ذكر ماجراي زهرا عليهاالسلام توسط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آن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انكار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سكوت و عدم ذكر چيزي دليل بر انكار آن از اساس،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برعكس، بيان كرديم اينكه شيخ طوسي شاگرد مفيد، اجماع را تقرير مي‌كند و آن را از مسلّمات مي‌گيرد، دلالت دارد كه استادش در رأس قائلان و مدافعان از اين اجماع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بيان اين مسأله با اين جزم، و قاطعيت و وضوح تمام توسط شيخ طوسي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يكي از استادانش كه احدي از موافقان و مخالفان در تبحّر وي در اين قضايا ترديد ندارد، مخالف اجماع است و آن را از اساس انكار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 كه افراد اندكي چنين اعتقادي دارند، در اين صورت ادعاي اجماع مشكل‌تر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حالت ادعاي اجماع توسط شيخ طوسي، يكي از مصاديق بارز دروغ و افتراي بر مشايخ و بزرگان مذهب خواهد بود و شيخ طوسي اجلّ از آن است كه چنين توهمّي در حقّ او روا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مفيد مي‌خواهد شيعه را مخاطب خود سازد و برايشان كتابي</w:t>
      </w:r>
    </w:p>
    <w:p>
      <w:pPr>
        <w:pStyle w:val="BookText"/>
        <w:rPr/>
      </w:pPr>
      <w:r>
        <w:rPr>
          <w:rFonts w:ascii="IRNazanin" w:hAnsi="IRNazanin" w:eastAsia="IRNazanin"/>
          <w:color w:val="111111"/>
          <w:sz w:val="28"/>
          <w:sz w:val="28"/>
          <w:szCs w:val="28"/>
          <w:rtl w:val="true"/>
          <w:lang w:bidi="fa-IR"/>
        </w:rPr>
        <w:t>بنويسد، نمي‌تواند از آشكارگويي و تصريح به تفاصيل ماجراي صديقه زهرا عليهاالسلام كوتاهي و سستي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اختصاص از عبداللَّه بن سنان از امام صادق عليه‌السلام روايت مي‌كند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نوشته‌اي در ردّ فدك براي زهرا عليهاالسلام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حالي كه نوشته را در دست داشت، از نزد ابوبكر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راه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چيست كه در دست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 است كه ابوبكر در ردّ فدك برايم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حاضر نشد نوشته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لگدي به زهرا عليهاالسلام كه فرزند پسري به نام محسن در شكم داشت،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ضربه، زهرا عليهاالسلام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او را سيلي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هم‌اكنون به گوشواره‌هاي گوشش مي‌نگرم كه در اثر آن سيلي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را برداشت و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به خانه رفت و هفتاد و پنج روز در اثر ضربتي كه عمر به او زد، مريض بود تا اينكه از دنيا رفت</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كتاب، روايت ديگري آورده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دوم، لگدي به در خانه كوبيد و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لگدي به زهرا عليهاالسلام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اثر اين ضربه، فرزندش محسن را سقط كرد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ديگري در همين كتاب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 اميرالمؤمنين و قاتل فاطمة و قاتل المحسَّن و قاتل الحسن والحسين</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صحت انتساب كتاب الاختصاص به شيخ مفيد، در مباحث بعدي در پاسخ به سؤالي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تشكيك در صحت انتساب اين كتاب به</w:t>
      </w:r>
    </w:p>
    <w:p>
      <w:pPr>
        <w:pStyle w:val="BookText"/>
        <w:rPr/>
      </w:pPr>
      <w:r>
        <w:rPr>
          <w:rFonts w:ascii="IRNazanin" w:hAnsi="IRNazanin" w:eastAsia="IRNazanin"/>
          <w:color w:val="111111"/>
          <w:sz w:val="28"/>
          <w:sz w:val="28"/>
          <w:szCs w:val="28"/>
          <w:rtl w:val="true"/>
          <w:lang w:bidi="fa-IR"/>
        </w:rPr>
        <w:t>شيخ مفيد بي‌مورد، مردود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بدست مي‌آيد كه مفيد اين كتاب را از كتاب الاختصاص ابن‌عمران گزينش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انتخاب اين حديث از ميان ساير روايات، نشانگر آن است كه شيخ مفيد مزيّتي در آن ديده كه باعث شده آن را بر اخبار ديگر ترجيح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از ماجراي زهرا عليهاالسلام در چندين مورد از كتابهاي ديگرش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 شافعي به نقل از شيخ مفيد رحمه‌اللَّه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گفته‌هاي جمهور افزوده كه فاطمه عليهاالسلام پس از پيامبر صلي اللَّه عليه و آله پسري سقط كرد كه رسول خدا صلي اللَّه عليه و آله او را محسن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نزد هيچ‌يك از ناقلان جز ابن‌قتيبه وجود ندارد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گنجي، اعتقاد به سقط محسن را دقيقاً به شيخ مفيد رحمه‌اللَّه نسبت مي‌دهد مگر اينكه منظورش اشاره به بيان مفيد در ارشاد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احتمال قوي مي‌دهيم كه به مطلب اختصاص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گنجي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مراجعه ساده به متون منقول از اهل نقل آشكار مي‌سازد كه بسياري از ناقلان غير از ابن‌قتيبه هم اين مطلب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برخي از فصول اين كتاب بخش بزرگي از اين متون را ذكر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در 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كتاب در فقه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مزار، زيارت صديقه طاهره عليهاالسلام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تصريح دارد كه آن حضرت شهيده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ايتها البتول الشهيدة الطاهرة</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شهادت او جز تازيانه‌هايي كه از اينان خورد، علّت ديگري دارد؟ آيا در اثر يك بيماري به شهادت رسيد يا به سبب يك حادثه مثل سقوط از بام خانه يا اينكه</w:t>
      </w:r>
    </w:p>
    <w:p>
      <w:pPr>
        <w:pStyle w:val="BookText"/>
        <w:rPr/>
      </w:pPr>
      <w:r>
        <w:rPr>
          <w:rFonts w:ascii="Amiri" w:hAnsi="Amiri" w:eastAsia="Amiri" w:cs="Amiri"/>
          <w:color w:val="111111"/>
          <w:sz w:val="28"/>
          <w:sz w:val="28"/>
          <w:szCs w:val="28"/>
          <w:rtl w:val="true"/>
          <w:lang w:bidi="ar-SA"/>
        </w:rPr>
        <w:t>به وسيله يك ناشناس ترور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بخش متون، رواياتي را كه شيخ مفيد رحمه‌اللَّه آورده در جاي خود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تلاش دار و دسته حكومت براي به آتش كشيدن خانه زهرا عليهاالسلام را در كتاب امالي، از جعابي، از عباس بن مغيره، از احمد بن منصور رمادي، از سعيد بن عفير، از ابن‌لهيعه، از خالد بن يزيد، از ابوهلال، از مروان بن عثمان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مردم با ابوبكر بيعت كردند، علي عليه‌السلام و زبير و مقداد وارد خانه فاطمه عليهاالسلام شدند و از بيرون آمدن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رويشان به آتش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 به دست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به سوي عاليه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قيس بن شماس در راه به او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خانه‌ام را به رويم آتش زنند و ابوبكر بالاي منبر بود و مردم با او بيعت مي‌كردند ولي از اين اقدام جلوگيري و به آن اعتراض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برنمي‌دارم تا در راه تو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افتادند و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را ديدند كه در كنار در خانه‌اش ايستاده هيچ‌يك از آنان در خانه‌اش نبود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مردمي بدتر از شما نديدم، جنازه‌ي رسول خدا صلي اللَّه عليه و آله را در برابرمان رها كرديد و كارتان را تمام نموديد و ما را اميرتان نكرديد، با ما كرديد آنچه كرديد و برايمان حقي قائل نشديد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تلاش آنان براي وارد شدن به خانه زهرا عليهاالسلام و تعدّي به اهل آن،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حضرت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بالاي منبر بود، و مردم با او بيعت مي‌كردند ولي از اين اقدام جلوگيري و به آن اعتراض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هجومي در كار باشد تا نياز به جلوگيري داشته باشد و تعدّي‌اي كه نياز به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مي‌رساند كه آنان از اين جهت تلاش كردند و مثلاً هيزم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جمله‌اي كه حضرت درباره‌ي ابوبكر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 جلوگيري و به آن اعتراض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اقدام براي آتش زدن خانه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فقط تهديد زباني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همچنين تصريح دارد خانه‌اي كه مورد هجوم قرار دادند، در داخل مسجد و در مقابل منبر رسول خدا صلي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ابوبكر پس از بازگشت از سقيفه بالاي آن نشسته بود و يارانش مردم را براي بيعت با او مجبور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چشمان او ماجراي خانه‌ي فاطمه عليهاالسلام اتّفاق افتاد و او نه آنان را از اين اقدام وقيحانه بازداشت و نه به كارشان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قبر رسول خدا صلي اللَّه عليه و آله در خانه‌ي فاطمه عليهاالسلام بود نه در خانه‌ي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جاي خود تحقيق كرده‌ايم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نه حرمت قبر آن حضرت را مراعات كردند، نه حرمت مسجد، نه حرمت خانه زهرا، و نه حرمت شخص زهرا عليهاالسلام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رحمه‌اللَّه در كتاب الجمل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عده‌اي از بني‌هاشم و ديگران در گريز از ابوبكر و اظهار مخالفت با او در خانه‌ي فاطمه عليهاالسلام جمع شدند، عمر بن خطاب، قنفذ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خانه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نرفتند، هيزمها را در كنار در جمع كن و به آنان اعلام نما كه اگر براي بيعت بيرون نيايند، خانه را بر رويشان آتش خواهم 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خودش با گروهي از جمله مغيرة بن شعبه ثقفي، و سالم غلام ابوحذيفه، به راه افتادند تا به در خانه‌ي علي عليه‌السلام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به خانه‌ات پناهنده شده‌اند بيرون كن تا بيعت كنند و در</w:t>
      </w:r>
      <w:bookmarkStart w:id="148" w:name="pg805_15418"/>
    </w:p>
    <w:p>
      <w:pPr>
        <w:pStyle w:val="BookText"/>
        <w:rPr/>
      </w:pPr>
      <w:bookmarkEnd w:id="148"/>
      <w:r>
        <w:rPr>
          <w:rFonts w:ascii="IRNazanin" w:hAnsi="IRNazanin" w:eastAsia="IRNazanin"/>
          <w:color w:val="111111"/>
          <w:sz w:val="28"/>
          <w:sz w:val="28"/>
          <w:szCs w:val="28"/>
          <w:rtl w:val="true"/>
          <w:lang w:bidi="fa-IR"/>
        </w:rPr>
        <w:t>آنچه مسلمانان وارد شده‌اند، داخل شوند و الّا به خدا سوگند آنان را به آتش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مشهور است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شيخ مفيد رحمه‌اللَّه در ارشاد را پيش از اين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دليلي بر تكرار آن نمي‌بينيم</w:t>
      </w:r>
      <w:r>
        <w:rPr>
          <w:rFonts w:eastAsia="IRNazanin" w:cs="IRNazanin"/>
          <w:color w:val="111111"/>
          <w:sz w:val="28"/>
          <w:szCs w:val="28"/>
          <w:rtl w:val="true"/>
          <w:lang w:bidi="fa-IR"/>
        </w:rPr>
        <w:t>.</w:t>
      </w:r>
    </w:p>
    <w:p>
      <w:pPr>
        <w:pStyle w:val="Heading4"/>
        <w:numPr>
          <w:ilvl w:val="3"/>
          <w:numId w:val="1"/>
        </w:numPr>
        <w:rPr/>
      </w:pPr>
      <w:bookmarkStart w:id="149" w:name="__RefHeading___Toc6611781_211673320"/>
      <w:bookmarkStart w:id="150" w:name="_Toc52"/>
      <w:bookmarkEnd w:id="149"/>
      <w:r>
        <w:rPr>
          <w:rtl w:val="true"/>
        </w:rPr>
        <w:t>كتاب الاختصاص نوشته‌ي شيخ مفيد</w:t>
      </w:r>
      <w:bookmarkEnd w:id="150"/>
    </w:p>
    <w:p>
      <w:pPr>
        <w:pStyle w:val="BookText"/>
        <w:rPr/>
      </w:pPr>
      <w:r>
        <w:rPr>
          <w:rFonts w:ascii="Amiri" w:hAnsi="Amiri" w:eastAsia="Amiri" w:cs="Amiri"/>
          <w:color w:val="111111"/>
          <w:sz w:val="28"/>
          <w:sz w:val="28"/>
          <w:szCs w:val="28"/>
          <w:rtl w:val="true"/>
          <w:lang w:bidi="ar-SA"/>
        </w:rPr>
        <w:t>آورديم كه برخي در اينكه كتاب الاختصاص از شيخ مفيد رحمه‌اللَّه است، ايجاد شك كرده‌اند تا اين را دستاويزي براي رد اعتماد به روايات آن درباره مظالم زهرا عليهاالسلام قرار دهند و انتساب اين كتاب را به شيخ مفيد رحمه‌اللَّه رد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آنچه درباره كتاب اختصاص شيخ مفيد بيان شده، به دقّت انديشيديم اما هيچ كدام را براي ايراد شك و شبهه در صحت انتساب كتاب به اين عالم جليل‌القدر صالح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اختصار به برخي از آنچه در اين باره مطرح شده پاسخ مي‌دهيم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روايات فراواني آمده كه اينگونه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الحسين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برخي گمان كرده‌اند كه اين كتاب از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روايات بسياري آمده كه با نام اين مرد شروع نمي‌شود با اسم افراد ديگري آغاز مي‌شود يا اسامي ديگر با واو عطف افزوده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مسأله موجب نمي‌شود كه كتاب را به اين مرد نسبت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كتابهاي فهرست مثل نجاشي در رجال، طوسي در فهرست و ابن شهر آشوب در معالم العلما، اين كتاب را در شمار تأليفات شيخ مفيد نياورده‌اند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همه‌ي تأليفات شيخ مفيد را يكي نياورده‌اند بلكه هر كدام</w:t>
      </w:r>
    </w:p>
    <w:p>
      <w:pPr>
        <w:pStyle w:val="BookText"/>
        <w:rPr/>
      </w:pPr>
      <w:r>
        <w:rPr>
          <w:rFonts w:ascii="IRNazanin" w:hAnsi="IRNazanin" w:eastAsia="IRNazanin"/>
          <w:color w:val="111111"/>
          <w:sz w:val="28"/>
          <w:sz w:val="28"/>
          <w:szCs w:val="28"/>
          <w:rtl w:val="true"/>
          <w:lang w:bidi="fa-IR"/>
        </w:rPr>
        <w:t>بخشي از كتابهاي او را نام برده‌اند و كتاب اختصاص از جمله كتابهايي است كه از آن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 كه چرا اين كتاب را در شمار تأليفات او ذكر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نسخه‌هاي خطي اين كتاب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خطبه كتاب در يك نسخه را در نسخه ديگري پس از چند صفحه مي‌بينيد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صحافي برخي نسخه‌ها به هم خورده باشد و آنگونه كه برايشان ممكن بوده، آن را منظّم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كسي اين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گفته‌ي شخص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عادت مؤلفان قديم است كه در ابتداي عبارت از خود اينگونه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گفته ديگران نيست كه از مفيد نقل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اينكه اين عبارت را برخي براي توضيح نوشته باشند، سپس نسخه‌نويسان اشتباهاً در اصل كتاب وارد كرده باشند، احتمال ضعيفي است و نياز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اينكه فقط شيخ مفيد را انتخاب كرده اين بوده كه در اين كتاب نام بعضي از مشايخ مفيد آمده، بايد دانست كه همانگونه كه اينان مشايخ مفيد بوده‌اند، مشايخ ديگران هم بوده‌اند ولي آنان را انتخاب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كتاب نام كساني آمده كه سه برابر اينان مي‌شوند و معلوم نشده كه از مشايخ مفيد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اين شمار اندك مشايخ، استفاده كرده كه كتاب از مفيد است ولي به آن دسته از مشايخ كه باقي مانده و به لحاظ عدد از اينان بيشترند، توجه نكرده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يك كشكول روايي كه بيشتر احاديث آن درباره‌ي فضائل اهل‌بيت عليه‌السلام است، شبيه‌تر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كتاب بر اساس يك شيوه‌ي منطقي منسجم</w:t>
      </w:r>
    </w:p>
    <w:p>
      <w:pPr>
        <w:pStyle w:val="BookText"/>
        <w:rPr/>
      </w:pPr>
      <w:r>
        <w:rPr>
          <w:rFonts w:ascii="Amiri" w:hAnsi="Amiri" w:eastAsia="Amiri" w:cs="Amiri"/>
          <w:color w:val="111111"/>
          <w:sz w:val="28"/>
          <w:sz w:val="28"/>
          <w:szCs w:val="28"/>
          <w:rtl w:val="true"/>
          <w:lang w:bidi="ar-SA"/>
        </w:rPr>
        <w:t>نيست در حالي كه شيخ مفيد به دقّت و نوآوري ممتاز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برخي مؤلفان نوشتن كتابهاي كشكول، روايي و غير آن، است و شيخ مفيد رحمه‌اللَّه كتاب امالي را نوشته كه يك كتاب كشكول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همانگونه كه واضح است، لازم نيست دقّت و نوآوري شيخ مفيد در كتابهاي حديثي او نمايان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اين حقيقت كه كتاب الاختصاص گزينش و انتخاب شيخ مفيد از كتاب الاختصاص ابن‌عمران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مباحثي آمده كه با آراي شيخ مفيد در كتابهاي ديگرش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چارچوب كلي كتاب دلالت ندارد كه تأليف يك متكلم عقل‌گرا همچون شيخ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تأليف يك محدث همچون شيخ صدوق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گفته از پاسخ قبلي دانسته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ممكن است هدف نويسنده حفظ برخي از احاديث در ضمن يك مجموعه كشكول 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مورد كتابهاي امالي كه يكي از آنها تأليف شيخ مفيد است، چنين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ممكن است مفيد پيش از آنكه در عقايد و فقه و غيره امام و سرآمد دوران شود، اين احاديث را جمع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هدف وي از جمع‌آوري اين احاديث، تأليف يك كتاب مستقل و منظم به صورت فني كه در دسترس مردم و مورد اعتماد آنان باشد، نبوده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ديدگاه كلامي و عقيدتي فرد مانع نمي‌شود كه معارض آن را همچون آراي موافق،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ويژگي‌هاي ممتاز عالم است كه در مباحث كلامي به قواعد بحث كلامي، ملتزم باشد و در مباحث حديثي و به عنوان يك محدث به ضوابط و اصول مربوط به نقل، پژوهش و گزينش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w:t>
      </w:r>
    </w:p>
    <w:p>
      <w:pPr>
        <w:pStyle w:val="BookText"/>
        <w:rPr/>
      </w:pPr>
      <w:r>
        <w:rPr>
          <w:rFonts w:ascii="IRNazanin" w:hAnsi="IRNazanin" w:eastAsia="IRNazanin"/>
          <w:color w:val="111111"/>
          <w:sz w:val="28"/>
          <w:sz w:val="28"/>
          <w:szCs w:val="28"/>
          <w:rtl w:val="true"/>
          <w:lang w:bidi="fa-IR"/>
        </w:rPr>
        <w:t>علّت مي‌بينيم كه برخي از محدثان به رغم قبول و پذيرش بخش خاصي از اخبار، خصوصاً در زمينه‌هاي فقهي، اخبار متعارض را در كتابهاي خود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مراجعه به كتب كليني، صدوق و ديگران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ديده‌ايم كه برخي از مؤلفان، كتابهاي خود را برخوردار از چند صفت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فقيه به عنوان يك محدث چنان كه شيخ طوسي كتاب نهايه را كه متون اخبار است،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فيلسوف به زبان عرفا كتاب بنويسد مثل خواجه نصيرالدين طوسي در بعضي از رسائلش، ممكن است متكلم به زبان فيلسوف بنويسد مثل فخر رازي و يا صوفي به زبان فيلسوف مثل 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اينان،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برخي از آراء در گذر زمان عوض مي‌شود خصوصاً اگر صاحب رأي از عالماني باشد كه از جوشش فكري برخوردارند و در راه تكامل شعور، انديشه و معرفت خود گام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توجه مؤلف نيز به جهاتي كه در تأليف خود مورد ملاحظه قرار مي‌دهد، در زمانهاي مختلف، فرق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خواهيم گفت كه اين كتاب گزينش مفيد از كتابي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خلل يا احياناً عدم وضوح در ارجاع برخي از ضماير يا وجود فاصله‌ي زياد بين ضمير و مرجع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ايراد پاسخ داده شد كه اين فقط منحصر به اختصاص مفيد نيست بلكه در بسياري از كتابها از جمله كافي، تهذيب الاحكام، و وسائل الشيعه نيز اين ايراد به چشم مي‌خورد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علل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مؤلف روايتي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جايي از كتابش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ضرورت تجديد نظر در انسجام و هماهنگي مفروض، توجه نمي‌كند كه مبادا بين ضمير و مرجع آن در دو روايت، حديث سوم</w:t>
      </w:r>
    </w:p>
    <w:p>
      <w:pPr>
        <w:pStyle w:val="BookText"/>
        <w:rPr/>
      </w:pPr>
      <w:r>
        <w:rPr>
          <w:rFonts w:ascii="IRNazanin" w:hAnsi="IRNazanin" w:eastAsia="IRNazanin"/>
          <w:color w:val="111111"/>
          <w:sz w:val="28"/>
          <w:sz w:val="28"/>
          <w:szCs w:val="28"/>
          <w:rtl w:val="true"/>
          <w:lang w:bidi="fa-IR"/>
        </w:rPr>
        <w:t>يا سخن ديگري فاصله انداخته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گاهي اوقات از كتابها نقل كرده مثل كتابهاي شيخ صدوق و بصائر الدرجات و گاهي اوقات از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مشايخ مذكور كه مؤلف از آنان نقل كرده، دقت كنيم، مي‌بينيم كه پنج نفر از مشايخ مفيدند و شانزده نفر ديگر هستند كه مفيد در غير اين كتاب اصلاً از آنان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شيخ مفيد، مشايخ ديگري دارد كه از جايگاه ويژه‌اي برخوردارند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جعابي، احمد بن محمّد بن وليد و صيرفي و ديگران ولي در اين كتاب حتي يك روايت از آنان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مؤلف كتاب، ابن‌عمران است و مفيد، مطالبي را كه پسنديده، از آن انتخاب و گزينش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مشايخ كتاب، مشايخ ابن‌عمران هستند نه مشايخ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اين نكته، مطالبي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مؤلف پيش از اينكه مشايخ زيادي پيدا كند، كتاب را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همه يا برخي از روايات را از كتابهايي كه در دسترس او بوده، انتخاب كرده و در اين باره هيچ اشكالي بر او وارد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كساني كه مؤلف از آنان در اين كتاب روايت نقل كرده، نديده‌ايم كه مفيد از آنان در ساير كتابهايش روايت كرده باشد؛ نمي‌تواند دليلي بر نفي كتاب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از يك نفر از مشايخش در اينجا چيزي نقل كند كه مشايخ ديگرش چيزي از آن برايش نقل نكرده‌اند و يا از شيوخ جديدي استفاده كند و از آنان روايت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رها كرده ملتزم مشايخ ديگري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علل و اسبابي دارد كه برحسب شرايط و اوضاع و احوال و اغراض افراد در گذر زمان فرق مي‌كند</w:t>
      </w:r>
      <w:r>
        <w:rPr>
          <w:rFonts w:eastAsia="IRNazanin" w:cs="IRNazanin"/>
          <w:color w:val="111111"/>
          <w:sz w:val="28"/>
          <w:szCs w:val="28"/>
          <w:rtl w:val="true"/>
          <w:lang w:bidi="fa-IR"/>
        </w:rPr>
        <w:t>...</w:t>
      </w:r>
      <w:bookmarkStart w:id="151" w:name="pg805_15423"/>
    </w:p>
    <w:p>
      <w:pPr>
        <w:pStyle w:val="BookText"/>
        <w:rPr/>
      </w:pPr>
      <w:bookmarkEnd w:id="151"/>
      <w:r>
        <w:rPr>
          <w:rFonts w:ascii="IRNazanin" w:hAnsi="IRNazanin" w:eastAsia="IRNazanin"/>
          <w:color w:val="111111"/>
          <w:sz w:val="28"/>
          <w:sz w:val="28"/>
          <w:szCs w:val="28"/>
          <w:rtl w:val="true"/>
          <w:lang w:bidi="fa-IR"/>
        </w:rPr>
        <w:t>آيا در ميان عالمان حديث كسي هست كه شرط كند بايد راوي در همه‌ي كتابهايش از فرد فرد مشايخ خود كه در طول تاريخ زندگاني علمي دراز خود از آنان استفاده كرده، روايت نقل كند؟</w:t>
      </w:r>
      <w:r>
        <w:rPr>
          <w:rFonts w:eastAsia="IRNazanin" w:cs="IRNazanin"/>
          <w:color w:val="111111"/>
          <w:sz w:val="28"/>
          <w:szCs w:val="28"/>
          <w:rtl w:val="true"/>
          <w:lang w:bidi="fa-IR"/>
        </w:rPr>
        <w:t>!</w:t>
      </w:r>
    </w:p>
    <w:p>
      <w:pPr>
        <w:pStyle w:val="Heading4"/>
        <w:numPr>
          <w:ilvl w:val="3"/>
          <w:numId w:val="1"/>
        </w:numPr>
        <w:rPr/>
      </w:pPr>
      <w:bookmarkStart w:id="152" w:name="__RefHeading___Toc6611783_211673320"/>
      <w:bookmarkStart w:id="153" w:name="_Toc53"/>
      <w:bookmarkEnd w:id="152"/>
      <w:r>
        <w:rPr>
          <w:rtl w:val="true"/>
        </w:rPr>
        <w:t>نسخه‌هاي كتاب الاختصاص</w:t>
      </w:r>
      <w:bookmarkEnd w:id="153"/>
    </w:p>
    <w:p>
      <w:pPr>
        <w:pStyle w:val="BookText"/>
        <w:rPr/>
      </w:pPr>
      <w:r>
        <w:rPr>
          <w:rFonts w:ascii="IRNazanin" w:hAnsi="IRNazanin" w:eastAsia="IRNazanin"/>
          <w:color w:val="111111"/>
          <w:sz w:val="28"/>
          <w:sz w:val="28"/>
          <w:szCs w:val="28"/>
          <w:rtl w:val="true"/>
          <w:lang w:bidi="fa-IR"/>
        </w:rPr>
        <w:t>از كتاب الاختصاص چند نسخه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نوشته شده از روي نسخه شيخ حر عاملي </w:t>
      </w:r>
      <w:r>
        <w:rPr>
          <w:rStyle w:val="FootnoteAnchor"/>
          <w:rtl w:val="true"/>
        </w:rPr>
        <w:footnoteReference w:id="165"/>
      </w:r>
      <w:r>
        <w:rPr>
          <w:rFonts w:ascii="IRNazanin" w:hAnsi="IRNazanin" w:eastAsia="IRNazanin"/>
          <w:color w:val="111111"/>
          <w:sz w:val="28"/>
          <w:sz w:val="28"/>
          <w:szCs w:val="28"/>
          <w:rtl w:val="true"/>
          <w:lang w:bidi="fa-IR"/>
        </w:rPr>
        <w:t>كه آن را بدون هيچ‌گونه ابهامي به شيخ مفيد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روي آن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للشيخ المفيد محمد بن النعمان، منتخب من الاختصاص لاحمد بن الحسين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آخر اين نسخه نوشته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الاختصاص للشيخ المفيد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روي نسخه شيخ حر عاملي، مالكيت شيخ حر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نوشته شده است امّا تاريخ كتابت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كتابخانه آيةاللَّه حكيم رحمه‌اللَّه در نجف اشرف نگهداري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سپهسالار كه تاريخ آن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يادآوري كرده كه اين كتاب، مختصر كتاب الاختصاص احمد بن حسين بن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با عبارت روي نسخه شيخ حر عاملي تفاوت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مقصود اين است كه اصل كتاب الاختصاص از احمد بن حسين بن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منافات ندارد كه مختصرش از شيخ مفيد باشد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قديم موجود در كتابخانه آسان قدس رضوي مشهد كه تاريخ كتابت</w:t>
      </w:r>
    </w:p>
    <w:p>
      <w:pPr>
        <w:pStyle w:val="BookText"/>
        <w:rPr/>
      </w:pPr>
      <w:r>
        <w:rPr>
          <w:rFonts w:ascii="IRNazanin" w:hAnsi="IRNazanin" w:eastAsia="IRNazanin"/>
          <w:color w:val="111111"/>
          <w:sz w:val="28"/>
          <w:sz w:val="28"/>
          <w:szCs w:val="28"/>
          <w:rtl w:val="true"/>
          <w:lang w:bidi="fa-IR"/>
        </w:rPr>
        <w:t xml:space="preserve">آن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پس از چند صفحه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مستخرج من كتاب الاختصاص تصنيف ابي‌علي احمد بن الحسين بن احمد بن عمران رحمه‌اللَّه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نيز با نوشته روي نسخه‌ي شيخ حر عاملي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همانگونه كه گفتيم كتاب الاختصاص از ابن‌عمران است و تلخيص آن از شيخ مفيد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مي‌رسد كه اوراق اين نسخه جابه‌جاست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جابه‌جايي اسباب مختلفي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مانعي ندارد كه الاختصاص چاپ شده بر اساس دو نسخه اول را به شيخ مفيد نسبت دهيم به اين اعتبار كه وي آن را از كتاب ابن‌عمران گزينش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همين اختصار موجب شده كه آن را در شمار تأليفات شيخ مفيد ذكر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خودش آنرا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كتاب شخص ديگري گزينش و تلخيص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ميزان اهتمام شيخ مفيد به اين كتاب دلالت دارد تا آنجا كه به گزينش آثار نفيس و استخراج اخبار ثمين آن مي‌پردازد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مطلب اينكه كتاب الفصول المختاره كه گزينش سيد مرتضي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است، در شمار تأليفات سيد مرتضي نيامده است بلكه همچنان به شيخ مفيد نسبت داده مي‌شود و يكي از تأليفات او به حساب مي‌آيد</w:t>
      </w:r>
      <w:r>
        <w:rPr>
          <w:rFonts w:eastAsia="IRNazanin" w:cs="IRNazanin"/>
          <w:color w:val="111111"/>
          <w:sz w:val="28"/>
          <w:szCs w:val="28"/>
          <w:rtl w:val="true"/>
          <w:lang w:bidi="fa-IR"/>
        </w:rPr>
        <w:t>.</w:t>
      </w:r>
      <w:bookmarkStart w:id="154" w:name="pg805_15425"/>
    </w:p>
    <w:p>
      <w:pPr>
        <w:pStyle w:val="Heading3"/>
        <w:numPr>
          <w:ilvl w:val="2"/>
          <w:numId w:val="1"/>
        </w:numPr>
        <w:rPr/>
      </w:pPr>
      <w:bookmarkStart w:id="155" w:name="__RefHeading___Toc6611785_211673320"/>
      <w:bookmarkStart w:id="156" w:name="_Toc54"/>
      <w:bookmarkEnd w:id="154"/>
      <w:bookmarkEnd w:id="155"/>
      <w:r>
        <w:rPr>
          <w:rtl w:val="true"/>
        </w:rPr>
        <w:t>ديدگاه كاشف الغطاء و شرف الدين</w:t>
      </w:r>
      <w:bookmarkEnd w:id="156"/>
    </w:p>
    <w:p>
      <w:pPr>
        <w:pStyle w:val="Heading4"/>
        <w:numPr>
          <w:ilvl w:val="3"/>
          <w:numId w:val="1"/>
        </w:numPr>
        <w:rPr/>
      </w:pPr>
      <w:bookmarkStart w:id="157" w:name="__RefHeading___Toc6611787_211673320"/>
      <w:bookmarkStart w:id="158" w:name="_Toc55"/>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گفتار كاشف‌الغطاء</w:t>
      </w:r>
    </w:p>
    <w:p>
      <w:pPr>
        <w:pStyle w:val="BookText"/>
        <w:rPr/>
      </w:pPr>
      <w:r>
        <w:rPr>
          <w:rFonts w:ascii="Amiri" w:hAnsi="Amiri" w:eastAsia="Amiri" w:cs="Amiri"/>
          <w:color w:val="111111"/>
          <w:sz w:val="28"/>
          <w:sz w:val="28"/>
          <w:szCs w:val="28"/>
          <w:rtl w:val="true"/>
          <w:lang w:bidi="ar-SA"/>
        </w:rPr>
        <w:t>استدلال كاشف‌الغطاء</w:t>
      </w:r>
    </w:p>
    <w:p>
      <w:pPr>
        <w:pStyle w:val="BookText"/>
        <w:rPr/>
      </w:pPr>
      <w:r>
        <w:rPr>
          <w:rFonts w:ascii="IRNazanin" w:hAnsi="IRNazanin" w:eastAsia="IRNazanin"/>
          <w:color w:val="111111"/>
          <w:sz w:val="28"/>
          <w:sz w:val="28"/>
          <w:szCs w:val="28"/>
          <w:rtl w:val="true"/>
          <w:lang w:bidi="fa-IR"/>
        </w:rPr>
        <w:t>ديدگاه سيد عبدالحسين شرف‌الدين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و دليل</w:t>
      </w:r>
      <w:bookmarkStart w:id="159" w:name="pg805_15426"/>
    </w:p>
    <w:p>
      <w:pPr>
        <w:pStyle w:val="Heading4"/>
        <w:numPr>
          <w:ilvl w:val="3"/>
          <w:numId w:val="1"/>
        </w:numPr>
        <w:rPr/>
      </w:pPr>
      <w:bookmarkStart w:id="160" w:name="__RefHeading___Toc6611789_211673320"/>
      <w:bookmarkStart w:id="161" w:name="_Toc56"/>
      <w:bookmarkEnd w:id="159"/>
      <w:bookmarkEnd w:id="160"/>
      <w:r>
        <w:rPr>
          <w:rtl w:val="true"/>
        </w:rPr>
        <w:t>گفتار كاشف الغطاء</w:t>
      </w:r>
      <w:bookmarkEnd w:id="161"/>
    </w:p>
    <w:p>
      <w:pPr>
        <w:pStyle w:val="BookText"/>
        <w:rPr/>
      </w:pPr>
      <w:r>
        <w:rPr>
          <w:rFonts w:ascii="IRNazanin" w:hAnsi="IRNazanin" w:eastAsia="IRNazanin"/>
          <w:color w:val="111111"/>
          <w:sz w:val="28"/>
          <w:sz w:val="28"/>
          <w:szCs w:val="28"/>
          <w:rtl w:val="true"/>
          <w:lang w:bidi="fa-IR"/>
        </w:rPr>
        <w:t>برخي به پاسخ عالم سرشناس آيةاللَّه شيخ محمد حسين آل‌كاشف‌الغطاء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 او را از انديشمندان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پرسشي درباره‌ي اين موضوع استدلال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كاشف‌الغطاء عدم صحت آنچه را درباره‌ي شكستن پهلوي زهرا عليهاالسلام در اثر ضربت مهاجمان گفته مي‌شود، ثابت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آنچه درباره‌ي ورود آنان به خانه‌ي زهرا عليهاالسلام و زدن او، و حوادث پيش و پس از آن گفته مي‌شود، را نفي مي‌نمايد</w:t>
      </w:r>
      <w:r>
        <w:rPr>
          <w:rFonts w:eastAsia="IRNazanin" w:cs="IRNazanin"/>
          <w:color w:val="111111"/>
          <w:sz w:val="28"/>
          <w:szCs w:val="28"/>
          <w:rtl w:val="true"/>
          <w:lang w:bidi="fa-IR"/>
        </w:rPr>
        <w:t>.</w:t>
      </w:r>
    </w:p>
    <w:p>
      <w:pPr>
        <w:pStyle w:val="Heading4"/>
        <w:numPr>
          <w:ilvl w:val="3"/>
          <w:numId w:val="1"/>
        </w:numPr>
        <w:rPr/>
      </w:pPr>
      <w:bookmarkStart w:id="162" w:name="__RefHeading___Toc6611791_211673320"/>
      <w:bookmarkStart w:id="163" w:name="_Toc57"/>
      <w:bookmarkEnd w:id="162"/>
      <w:r>
        <w:rPr>
          <w:rtl w:val="true"/>
        </w:rPr>
        <w:t>استدلال كاشف الغطاء</w:t>
      </w:r>
      <w:bookmarkEnd w:id="163"/>
    </w:p>
    <w:p>
      <w:pPr>
        <w:pStyle w:val="Heading5"/>
        <w:numPr>
          <w:ilvl w:val="4"/>
          <w:numId w:val="1"/>
        </w:numPr>
        <w:rPr/>
      </w:pPr>
      <w:bookmarkStart w:id="164" w:name="__RefHeading___Toc6611793_211673320"/>
      <w:bookmarkStart w:id="165" w:name="_Toc58"/>
      <w:bookmarkEnd w:id="164"/>
      <w:r>
        <w:rPr>
          <w:rtl w:val="true"/>
        </w:rPr>
        <w:t>اشاره</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قوم را تبرئه نمي‌كنم اما زدن زن در آن زمان عيب بود چنان كه اگر كسي زني را مي‌زد، اين كار براي خود او و نسلش يك ننگ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از امام علي عليه‌السلام آمده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زدن برمي‌انگيزانيد هرچند آبروي شما را بريزند يا اميرانتان را دشنام گويند كه توان زنان اندك است و جانشان ناتوان و خردشان دستخوش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زنان در شرك به سر مي‌برند مأمور بوديم دست از آنها بازداريم و در جاهليت اگر مردي با سنگ يا چوبدستي بر زني حمله مي‌كرد او و فرزنداني را</w:t>
      </w:r>
    </w:p>
    <w:p>
      <w:pPr>
        <w:pStyle w:val="BookText"/>
        <w:rPr/>
      </w:pPr>
      <w:r>
        <w:rPr>
          <w:rFonts w:ascii="IRNazanin" w:hAnsi="IRNazanin" w:eastAsia="IRNazanin"/>
          <w:color w:val="111111"/>
          <w:sz w:val="28"/>
          <w:sz w:val="28"/>
          <w:szCs w:val="28"/>
          <w:rtl w:val="true"/>
          <w:lang w:bidi="fa-IR"/>
        </w:rPr>
        <w:t>كه از پس او مي‌آيند، بدين كار سرزنش مي‌كردند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قضيه‌ي زهرا عليهاالسلام و سيلي زدن بر صورت مباركش چيزي است كه بعيد مي‌دانم كه عقل و وجدان و احساسات من آنرا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اين جهت كه اين قوم از ارتكاب چنين جسارت عظيمي ابا و پروايي داشتند بلكه از اين لحاظ كه سجاياي عربي و آداب و رسوم جاهلي كه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مرتكب چنين اقدام ناشايست و ناروايي مي‌شدند، كساني از صحابه مانع مي‌شدند و آنان را از اين كار بازمي‌داشتند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در هيچ‌يك از خطبه‌ها و سخنرانيهاي خود مثل خطبه‌اي كه در مسجد پيامبر صلي اللَّه عليه و آله و در حضور مهاجران و انصار ايراد فرمود و در تظلم از قوم بدرفتاري آنان، نه بيان نمود كه او را زده‌اند يا فرزندش را سقط كرده‌اند و نه بدان اشاره كرده است در حالي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خشمگين و به شدت متأثر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به 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نحله‌ي پدرم و دستمايه‌ي معيشتي فرزندانم را به زور و ستم 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 دوستش 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هنگامي كه براي زنان مهاجرين و انصار صحبت كرد، كلامش را اينگونه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حالي صبح كردم كه دنيايتان را رها كردم و از مردانتان دلي مالامال از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چيزي جز غصب فدك و غصب خلافت شكايت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زدن و سيلي و شكستن پهلويش و فروريختن ميخ در سينه‌اش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فدك عظيم‌تر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هنگامي كه ابوبكر و عمر از علي عليه‌السلام اجازه گرفتند و بر فاطمه عليهاالسلام وارد شدند، تا رضايت او را به دست آورند، از آنچه گفته مي‌شود بر او گذشته،</w:t>
      </w:r>
      <w:bookmarkStart w:id="166" w:name="pg805_15428"/>
    </w:p>
    <w:p>
      <w:pPr>
        <w:pStyle w:val="BookText"/>
        <w:rPr/>
      </w:pPr>
      <w:bookmarkEnd w:id="166"/>
      <w:r>
        <w:rPr>
          <w:rFonts w:ascii="IRNazanin" w:hAnsi="IRNazanin" w:eastAsia="IRNazanin"/>
          <w:color w:val="111111"/>
          <w:sz w:val="28"/>
          <w:sz w:val="28"/>
          <w:szCs w:val="28"/>
          <w:rtl w:val="true"/>
          <w:lang w:bidi="fa-IR"/>
        </w:rPr>
        <w:t>چيزي به آندو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اميرالمؤمنين عليه‌السلام نيز در هيچ‌يك از خطبه‌ها و سخنان خود به آن اشاره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پس از به خاكسپاري فاطمه عليهاالسلام دلتنگيها و اندوههاي علي عليه‌السلام به جوشش آمد و به پيغمبر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رسول‌اللَّه، عنّي و عن ابنتك النازلة في جوارك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موقعيت ايجاب مي‌كرد اگر چيزي بر دختر پيغمبر صلي اللَّه عليه و آله گذشته،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يك حجت قوي عليه آنان بود و موجب برانگيختن احساسات و عواطف از همه جهات بر ضدّ آنان</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كاشف‌الغطاء، اين كار را فقط از قنفذ وردي مي‌داند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گفته‌هاي كاشف‌الغطاء بود كه برخي كه در صدد ايجاد شك و برانگيختن غبار ترديد پيرامون اين قضيه هستند، آن را دستاويز خود قرار داده و تكرار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كاشف‌الغطاء كه برخي براي ايجاد شك و ترديد درباره‌ي ماجراي زهرا عليهاالسلام از آن استفاده كرده‌اند، متضمن نكاتي چند است كه در پي بدان اشاره مي‌كنيم</w:t>
      </w:r>
      <w:r>
        <w:rPr>
          <w:rFonts w:eastAsia="IRNazanin" w:cs="IRNazanin"/>
          <w:color w:val="111111"/>
          <w:sz w:val="28"/>
          <w:szCs w:val="28"/>
          <w:rtl w:val="true"/>
          <w:lang w:bidi="fa-IR"/>
        </w:rPr>
        <w:t>.</w:t>
      </w:r>
    </w:p>
    <w:p>
      <w:pPr>
        <w:pStyle w:val="Heading5"/>
        <w:numPr>
          <w:ilvl w:val="4"/>
          <w:numId w:val="1"/>
        </w:numPr>
        <w:rPr/>
      </w:pPr>
      <w:bookmarkStart w:id="167" w:name="__RefHeading___Toc6611795_211673320"/>
      <w:bookmarkStart w:id="168" w:name="_Toc59"/>
      <w:bookmarkEnd w:id="167"/>
      <w:r>
        <w:rPr>
          <w:rtl w:val="true"/>
        </w:rPr>
        <w:t>كاشف الغطاء منكر ماجرا نيست</w:t>
      </w:r>
      <w:bookmarkEnd w:id="168"/>
    </w:p>
    <w:p>
      <w:pPr>
        <w:pStyle w:val="BookText"/>
        <w:rPr/>
      </w:pPr>
      <w:r>
        <w:rPr>
          <w:rFonts w:ascii="IRNazanin" w:hAnsi="IRNazanin" w:eastAsia="IRNazanin"/>
          <w:color w:val="111111"/>
          <w:sz w:val="28"/>
          <w:sz w:val="28"/>
          <w:szCs w:val="28"/>
          <w:rtl w:val="true"/>
          <w:lang w:bidi="fa-IR"/>
        </w:rPr>
        <w:t>به رغم آنكه معتقديم كاشف‌الغطاء منكر حوادث و بلايايي كه بر زهرا عليهاالسلام گذشت، نيست، چند نكته را بيان مي‌كنيم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مرحوم كاشف‌الغطاء عالم مبرزي بود اما از افتادن در خطا و اشتباه مصون نيست خصوصاً در مسأله‌اي كه نياز به تتبع بيشتر آثار و متون و</w:t>
      </w:r>
    </w:p>
    <w:p>
      <w:pPr>
        <w:pStyle w:val="BookText"/>
        <w:rPr/>
      </w:pPr>
      <w:r>
        <w:rPr>
          <w:rFonts w:ascii="IRNazanin" w:hAnsi="IRNazanin" w:eastAsia="IRNazanin"/>
          <w:color w:val="111111"/>
          <w:sz w:val="28"/>
          <w:sz w:val="28"/>
          <w:szCs w:val="28"/>
          <w:rtl w:val="true"/>
          <w:lang w:bidi="fa-IR"/>
        </w:rPr>
        <w:t>مراجعه به مصادر و منابع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بيان ديدگاه خود درباره‌ي هجوم به خانه‌ي زهرا عليهاالسلام و زدن و سقط جنين او دليل مورد استناد خود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عمده همين دليل است و بايد آن را مورد ملاحظه و نقد و بررسي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اين دليل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بودن كاشف‌الغطاء موجب نمي‌شود كه آرا و افكار، و استدلالهاي وي مورد نقد علمي و واقعگرايانه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مخاطب كاشف‌الغطاء در اين سخنان، كساني بوده‌اند كه مهاجمان را مقدس و معيار حق و ميزان صدق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خواسته بدون برانگيختن عواطف و احساسات و عصبيتها حقيقت امر را به آنان تفهيم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مي‌بينيم كه انجام چنين كاري را بعيد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مسئوليت كار را به گردن فردي مي‌اندازد كه نه نسبت به او حساسيتي دارند و نه از قداست چنداني نزدشان برخوردار است، او قنفذ عدوي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معني اين است كه مرحوم كاشف‌الغطاء اين مطلب را در پاسخ يك پرسش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پاسخ، حال سؤال‌كننده و يا جوّ عمومي حاكم را مراعات كرده و نخواسته با طرح مطالبي و تحريك احساسات باعث برهم خوردن اوضاع و ايجاد آشوب در ميان مردم شود خصوصاً كه مي‌دانيم كاشف‌الغطاء گامهاي بزرگي در راه وحدت مسلمانان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عالم جليل‌القدر، آنجا كه دليلي بر مدارا و مماشات نمي‌بيند و عواطف مخاطبانش با بيان حقايق جريحه‌دار نمي‌شود، ديدگاه حقيقي خود را به صراحت بيان مي‌كند و سقط محسن و آتش زدن در خانه‌ي فاطمه عليهاالسلام را با صداي بلند و آشكارا سرزنش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الطفوف سقوط السبط منجدلاً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سقط محسن خلف الباب منهجه</w:t>
      </w:r>
    </w:p>
    <w:p>
      <w:pPr>
        <w:pStyle w:val="BookText"/>
        <w:rPr/>
      </w:pPr>
      <w:r>
        <w:rPr>
          <w:rFonts w:ascii="Amiri" w:hAnsi="Amiri" w:eastAsia="Amiri" w:cs="Amiri"/>
          <w:color w:val="111111"/>
          <w:sz w:val="28"/>
          <w:sz w:val="28"/>
          <w:szCs w:val="28"/>
          <w:rtl w:val="true"/>
          <w:lang w:bidi="ar-SA"/>
        </w:rPr>
        <w:t>و بالخيام ضرام النار من حطبٍ</w:t>
      </w:r>
    </w:p>
    <w:p>
      <w:pPr>
        <w:pStyle w:val="BookText"/>
        <w:rPr/>
      </w:pPr>
      <w:r>
        <w:rPr>
          <w:rFonts w:ascii="Amiri" w:hAnsi="Amiri" w:eastAsia="Amiri" w:cs="Amiri"/>
          <w:color w:val="111111"/>
          <w:sz w:val="28"/>
          <w:sz w:val="28"/>
          <w:szCs w:val="28"/>
          <w:rtl w:val="true"/>
          <w:lang w:bidi="ar-SA"/>
        </w:rPr>
        <w:t xml:space="preserve">بباب دار ابنة الهادي تأججه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كاشف‌الغطاء بيان مي‌كند كه اماميه در اين باره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بخشي از سخنان او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را به طور كامل مي‌آوريم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شيعه از صدر اسلام و قرن اول، مثل كتاب سليم بن قيس و پس از آن تا قرن يازدهم و بعد از آن و بلكه تا امروزه همه‌ي كتابهاي شيعه كه به احوال امامان و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كبري و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زهرا عليهاالسلام پرداخته و همه‌ي كساني كه در شرح زندگاني و احوال آنان كتاب نوشته‌اند، تقريباً يا تحقيقاً يا در ذكر مصائب بضعه‌ي طاهره، اجماع دارند كه پس از رحلت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ستمگران به صورتش زدند و بر گونه‌اش سيلي چنان كه چشمانش سرخ شد و گوشواره‌اش شكست و به در فشرده شد پهلويش شكست و فرزندش را سقط كرد و هنگامي كه از دنيا رفت، نشانه‌هاي تازيانه همچون بازوبند بر روي بازويش باقي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شاعران اهل‌بيت عليهم‌السلام اين قضايا و مصائب را دستمايه‌ي خود قرار دادند و در اشعار و مرثيه‌هاي خود، به نظم كشيدند و از مسلّمات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كميت و سيد حميري و دعبل خزاعي و نميري و سلامي و ديك الجن و پيش و پس از آنان تا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شعراي شيعه در قرن سيزدهم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وسعت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خطي و كعبي و كوازين و آل‌سيد مهدي و ديگران كه تعدادشان فراوان است و غير قابل شمارش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مي‌تواند همه‌ي اين فجايع را، هر چند در غايت زشتي و هولناكي است و از موجبات وحشت و دهشت، تجويز كند، و اذهان و وجدان آن را جايز بداند و افكار بپذيرد و هضم كند، خصوصاً كه اين قوم چنان در قضيه‌ي خلافت و غصب</w:t>
      </w:r>
      <w:bookmarkStart w:id="169" w:name="pg805_15431"/>
    </w:p>
    <w:p>
      <w:pPr>
        <w:pStyle w:val="BookText"/>
        <w:rPr/>
      </w:pPr>
      <w:bookmarkEnd w:id="169"/>
      <w:r>
        <w:rPr>
          <w:rFonts w:ascii="Amiri" w:hAnsi="Amiri" w:eastAsia="Amiri" w:cs="Amiri"/>
          <w:color w:val="111111"/>
          <w:sz w:val="28"/>
          <w:sz w:val="28"/>
          <w:szCs w:val="28"/>
          <w:rtl w:val="true"/>
          <w:lang w:bidi="ar-SA"/>
        </w:rPr>
        <w:t>اين منصب الهي از صاحب بر حقش فرورفتند كه از اين عظيم‌تر و هولناكتر است</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6611797_211673320"/>
      <w:bookmarkStart w:id="171" w:name="_Toc60"/>
      <w:bookmarkEnd w:id="170"/>
      <w:r>
        <w:rPr>
          <w:rtl w:val="true"/>
        </w:rPr>
        <w:t>زدن زنان</w:t>
      </w:r>
      <w:bookmarkEnd w:id="171"/>
    </w:p>
    <w:p>
      <w:pPr>
        <w:pStyle w:val="BookText"/>
        <w:rPr/>
      </w:pPr>
      <w:r>
        <w:rPr>
          <w:rFonts w:ascii="IRNazanin" w:hAnsi="IRNazanin" w:eastAsia="IRNazanin"/>
          <w:color w:val="111111"/>
          <w:sz w:val="28"/>
          <w:sz w:val="28"/>
          <w:szCs w:val="28"/>
          <w:rtl w:val="true"/>
          <w:lang w:bidi="fa-IR"/>
        </w:rPr>
        <w:t>آنچه كاشف‌الغطاء در توجيه زشت دانستن زدن زنان، در فرهنگ عرب بيان كرده نمي‌تواند اين مسأله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اميرالمؤمنين علي عليه‌السلام در سرزنش زدن زنان بدين معني نيست كه هرگاه انگيزه‌اي قوي‌تر در ارتكاب هولناكترين جنايات و هتك بزرگترين حرمتها وجود داشته باشد، زدن زنان بوسيله‌ي آنان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اگر اين انگيزه، شهوت حكومت و سلطنت باشد و بويژه آنگاه كه حكومت بتواند پس از تحكيم پايه‌هاي خود، با اعمال قدرت و هيبت و با استفاده از مال و مقام و آنگاه كه مردم از ترس يا طمع بدان گردن نهند و سپس با استفاده از تقدس و احترامي كه خليفه بر پايه‌ي تدين و ايمان نزد توده‌ي مردم دارد، اين ننگ و سرزنش را از دامن خود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زنده به گور كردن دختران ننگ و عار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قتل فرزند و برادر براي رسيدن به دنيا ننگ و عار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خيزران، آنچنان كه مي‌گويند فرزندش را به خاطر پادشاهي كشت؛ مأمون نيز براي رسيدن به خلافت برادرش امين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عقيم است و رحم ندارد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اينان مقيد بودند كه كار زشتي از آنان سر نزند، در جايي كه پيغمبر عليه‌السلام</w:t>
      </w:r>
    </w:p>
    <w:p>
      <w:pPr>
        <w:pStyle w:val="BookText"/>
        <w:rPr/>
      </w:pPr>
      <w:r>
        <w:rPr>
          <w:rFonts w:ascii="IRNazanin" w:hAnsi="IRNazanin" w:eastAsia="IRNazanin"/>
          <w:color w:val="111111"/>
          <w:sz w:val="28"/>
          <w:sz w:val="28"/>
          <w:szCs w:val="28"/>
          <w:rtl w:val="true"/>
          <w:lang w:bidi="fa-IR"/>
        </w:rPr>
        <w:t>مي‌شنيد، به او نمي‌گفتند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مي‌بايست مانع ديني او موانع عادات، و رسوم قويتر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اطلاق چنين سخن زشتي در حق پيغمبر صلي اللَّه عليه و آله انگيزه بيشتري براي به همراه داشتن ننگ و عار ابدي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از زدن يك زن يا محاصره‌ي خانه‌اش، يا گفتن سخنان زشت و ركيك به او، عظيم‌تر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اينكه اگر كسي از ننگ و عار و سرزنش ديگران پروايي دارد بايد كه در همه شئون و احوال زندگي‌اش از آن پروا داشته باشد نه اينكه در يك جا از آن بترسد و در جاي ديگر بدان اعتنايي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ساحت مقدس پيغمبر اكرم صلي اللَّه عليه و آله جسارت و بي‌حرمتي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ما روشن و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 فرد در يك مورد ما را بر آن مي‌دارد كه در تكذيب آنچه در موارد ديگر به او نسبت داده مي‌شود، 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آنجا كه جسارت او با دلايل قاطع و براهين ساطع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تهديد دختر پيغمبر صلي اللَّه عليه و آله ننگ و عار نيست؟ آيا فقط سيلي زدن زهرا عليهاالسلام ننگ و عار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به گفتار كاشف‌الغطاء استدلال مي‌كند، خودش در صحت نصوص وارده در نهج‌البلاغه، و ساير كتابها كه به نوعي ضعف در شخصيت زن اشاره دارد، علامتهاي سؤال بزرگ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نهج‌البلاغه كه وي بدان استشهاد كرده، از ضعف زنان سخن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فانهنّ ضعيفات القوي، والانفس، والعقول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وي چندين بار در صحت همين متن شك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كه در اينجا به چيزي استدلال مي‌كند كه در جاي ديگر اجمال و تفصيل آن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اكرم صلي اللَّه عليه و آله را در كربلا تازيانه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كينه‌هاي سياه، چشم دشمنان را كور كرد و از انديشه در عواقب آن، از ننگ دنيا و خشم خداي جبار در دنيا و آخرت بازشان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تاريخي فراواني در دست هست كه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انگيزه‌اي قويتر از انگيزه‌ي دفع عار يافته‌اند، از ارتكاب هرگونه جنايت و پذيرش اين عار پروايي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شواهد به ذكر موارد زير بسنده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دخترش را زنده به گور مي‌كرد كه مبادا از غذاي او بخورد، در حالي 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المؤودة سئلت، بأي ذنب قتلت</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گوينده بيان كرده كه ابن‌زياد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كه خانم زينب را بزند، چه آن بانو سخناني خطاب به عبيداللَّه گفت كه حميّت او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دخالت كرد و با اين سخن مانع او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 و زن را به واسطه‌ي گفته‌هايش مؤاخذه نمي‌كنند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استدلال‌كننده به كلام كاشف‌الغطاء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ديگر دختران خاندان وحي با تازيانه مورد ضرب و شتم قرار گرفتند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باره به كتابها، تأليفات و خطبه‌هايش مراجعه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مادر عمار در مكه زير شكنجه‌هاي فرعون قريش، ابوجهل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داد و نخستين شهيد زن در اسلام شد</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عمر، كنيز يكي از بني‌موئل را شكنجه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او را زد تا اينكه</w:t>
      </w:r>
    </w:p>
    <w:p>
      <w:pPr>
        <w:pStyle w:val="BookText"/>
        <w:rPr/>
      </w:pPr>
      <w:r>
        <w:rPr>
          <w:rFonts w:ascii="IRNazanin" w:hAnsi="IRNazanin" w:eastAsia="IRNazanin"/>
          <w:color w:val="111111"/>
          <w:sz w:val="28"/>
          <w:sz w:val="28"/>
          <w:szCs w:val="28"/>
          <w:rtl w:val="true"/>
          <w:lang w:bidi="fa-IR"/>
        </w:rPr>
        <w:t>خودش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معذرت مي‌خواهم كه تو را رها نكردم مگر اينكه خسته شدم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همو امّ‌شريك را شكنجه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نترسيد كه ارتكاب اين كار باعث ننگ و عار براي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تاريخ و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عثمان بن مظعون مرد، زنان گريه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تازيانه آنان را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دستش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عمر، بگذار گريه كنند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زناني را كه در مرگ ابوبكر گريه مي‌كردند،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كسي كه عمر با تازيانه‌اش او را زد، ام‌فروه دختر ابي‌قحافه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ابوبكر مرد، زنان و از جمله خواهرش ام‌فروه، در مرگ او نوحه‌گري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بارها آنان را از اين كار بازداشت اما آنان نوحه‌گري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ام‌فروه را از ميانشان بيرون آورد و او را با تازيانه‌اش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فرار كردند و پراكنده شدند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ديگران نيز اين قصه را نقل كرده‌اند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خالد بن وليد مرد، زناني در خانه ميمونه گرد آمدند و در فراقش گريه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را با تازيانه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روبند يكي از زنان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 كه او را حرمتي نباشد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خون هبار بن اسود را به خاطر برخورد وي با زينب، مباح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وجدان اينان نمي‌پذيرد كه عمر، زهرا عليهاالسلام را زده باشد با اين تعليل كه زدن زهرا عليهاالسلام موجب سرزنش و ننگ و عار او مي‌شود اما وجدانشان مي‌پذيرد كه ننگ و عار و سرزنش اين اقدام وقيح، گريبانگير قنفذ باشد؟ چه همانگونه كه عمر عرب است و از سرزنش مي‌ترسد، قنفذ هم عرب است و از سرزنش پروا دارد؛ همانگونه كه عمر از قبيله‌ي بني‌عدي است، قنفذ هم از بني‌عدي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استثنا؟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محقق شوشتري </w:t>
      </w:r>
      <w:r>
        <w:rPr>
          <w:rStyle w:val="FootnoteAnchor"/>
          <w:rtl w:val="true"/>
        </w:rPr>
        <w:footnoteReference w:id="181"/>
      </w:r>
      <w:r>
        <w:rPr>
          <w:rFonts w:ascii="IRNazanin" w:hAnsi="IRNazanin" w:eastAsia="IRNazanin"/>
          <w:color w:val="111111"/>
          <w:sz w:val="28"/>
          <w:sz w:val="28"/>
          <w:szCs w:val="28"/>
          <w:rtl w:val="true"/>
          <w:lang w:bidi="fa-IR"/>
        </w:rPr>
        <w:t>بيان كرده كه قنفذ از بني‌تيم است نه از بني‌عدي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منظور آن است كه قنفذ عدوي الولاء است يعني غلام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خواه قنفذ عدوي باشد و خواه تيمي، اگر زدن زن از نظر عرب قبيح است، پس بايد انسان عرب نژاد آن را زشت بداند و آن را از سوي هركس كه باشد، تقبيح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هرگاه يك غلام، زن عرب را بزند، مردم عرب، براساس مفاهيم خود، با حساسيت بيشتر با آن مقابله و به شدّت رد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قنفذ را مصادره نكردند، چنانكه در مورد ساير واليان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ضربتي كه به زهرا عليهاالسلام زد، قدرداني كردند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تقدير آنان از قنفذ به واسطه‌ي زدن زني كه زهرا عليهاالسلام نام دارد و سرور زنان جهان است، ننگ و سرزنش ديگري است كه پرده از مقاصد پنهان آنان برمي‌دارد روشن است كه آنان نه از اين ننگ و سرزنش پروايي دارند و نه از خشم و غضب خدا و رسول خدا صلي اللَّه عليه و آله بواسطه‌ي خشم و غضب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انگيزه‌اي قويتر از آن</w:t>
      </w:r>
      <w:bookmarkStart w:id="172" w:name="pg805_15436"/>
    </w:p>
    <w:p>
      <w:pPr>
        <w:pStyle w:val="BookText"/>
        <w:rPr/>
      </w:pPr>
      <w:bookmarkEnd w:id="172"/>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اين انگيزه تحقق شهوتي در سطح حكومت بر جهان اسلام و رسيدن به مقام جانشيني پيغمبر صلي اللَّه عليه و آله باشد كه نزد مردم از قداست و اهميت زايدالوصفي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ادعاي بعضي را نيز باطل مي‌كند كه مدعي‌اند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به زهرا عليهاالسلام احترام مي‌گذاشتند و او را محترم مي‌دانستند و در راه كسب رضايت و خشنودي او تلاش مي‌كردند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خواهيم گفت كه تلاش اين دو نفر براي بدست آوردن رضايت زهرا عليهاالسلام يك مانور سياسي شكست خورده و مردود بود</w:t>
      </w:r>
      <w:r>
        <w:rPr>
          <w:rFonts w:eastAsia="IRNazanin" w:cs="IRNazanin"/>
          <w:color w:val="111111"/>
          <w:sz w:val="28"/>
          <w:szCs w:val="28"/>
          <w:rtl w:val="true"/>
          <w:lang w:bidi="fa-IR"/>
        </w:rPr>
        <w:t>.</w:t>
      </w:r>
    </w:p>
    <w:p>
      <w:pPr>
        <w:pStyle w:val="Heading5"/>
        <w:numPr>
          <w:ilvl w:val="4"/>
          <w:numId w:val="1"/>
        </w:numPr>
        <w:rPr/>
      </w:pPr>
      <w:bookmarkStart w:id="173" w:name="__RefHeading___Toc6611799_211673320"/>
      <w:bookmarkStart w:id="174" w:name="_Toc61"/>
      <w:bookmarkEnd w:id="173"/>
      <w:r>
        <w:rPr>
          <w:rtl w:val="true"/>
        </w:rPr>
        <w:t>پذيرش مردم</w:t>
      </w:r>
      <w:bookmarkEnd w:id="174"/>
    </w:p>
    <w:p>
      <w:pPr>
        <w:pStyle w:val="BookText"/>
        <w:rPr/>
      </w:pPr>
      <w:r>
        <w:rPr>
          <w:rFonts w:ascii="IRNazanin" w:hAnsi="IRNazanin" w:eastAsia="IRNazanin"/>
          <w:color w:val="111111"/>
          <w:sz w:val="28"/>
          <w:sz w:val="28"/>
          <w:szCs w:val="28"/>
          <w:rtl w:val="true"/>
          <w:lang w:bidi="fa-IR"/>
        </w:rPr>
        <w:t>در خصوص اين گفته استدلال‌كننده كه مردم اجازه نمي‌دادند كسي متعرض زهرا عليهاالسلام شود و او را مورد اذيت و آزار قرار دهد و با او بدرفتاري نمايد اين كار نمي‌توانست از سوي مردم پذيرفته شود،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باشد كه اقدام به هرگونه بدرفتاري با زهرا عليهاالسلام با مخالفت مردمي روبرو خواهد شد بايد دانست كه تلاش براي به آتش كشيدن خانه و جمع‌آوري هيزم، در مقابل ديدگان مردم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بعضي از متون آمده، خيابانهاي مدينه مملو از مردمي شده بود كه براي نظاره اين اقدام وقيحانه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يك نفر از آنان دخالت نكرد و دار و دسته حكومت را از اين كار بازنداشت؟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كه دوّمي به پيغمبر صلي اللَّه عليه و آله كه از آنان قلم و كاغذ خواست تا چيزي برايشان بنويسد كه هرگز پس از او گمراه نشوند،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مي‌گويد احدي به او اعتراض نكرد يا او را سرزنش ننمود يا بد نگفت يا حتي خودش را در</w:t>
      </w:r>
      <w:bookmarkStart w:id="175" w:name="pg805_15437"/>
    </w:p>
    <w:p>
      <w:pPr>
        <w:pStyle w:val="BookText"/>
        <w:rPr/>
      </w:pPr>
      <w:bookmarkEnd w:id="175"/>
      <w:r>
        <w:rPr>
          <w:rFonts w:ascii="IRNazanin" w:hAnsi="IRNazanin" w:eastAsia="IRNazanin"/>
          <w:color w:val="111111"/>
          <w:sz w:val="28"/>
          <w:sz w:val="28"/>
          <w:szCs w:val="28"/>
          <w:rtl w:val="true"/>
          <w:lang w:bidi="fa-IR"/>
        </w:rPr>
        <w:t>مقابل او، عبوس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مردم اجازه‌ي چنين كاري را به آنان نمي‌دادند، آيا در توان و وسع مردم بود كه با حاكمان جديد كه زندگاني سياسي خود را با عنف و زور آغاز كردند، و دولتشان را به زور شمشير تشكيل دادند،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مغلوب آنان نبودند؟</w:t>
      </w:r>
      <w:r>
        <w:rPr>
          <w:rFonts w:eastAsia="IRNazanin" w:cs="IRNazanin"/>
          <w:color w:val="111111"/>
          <w:sz w:val="28"/>
          <w:szCs w:val="28"/>
          <w:rtl w:val="true"/>
          <w:lang w:bidi="fa-IR"/>
        </w:rPr>
        <w:t>!</w:t>
      </w:r>
    </w:p>
    <w:p>
      <w:pPr>
        <w:pStyle w:val="Heading5"/>
        <w:numPr>
          <w:ilvl w:val="4"/>
          <w:numId w:val="1"/>
        </w:numPr>
        <w:rPr/>
      </w:pPr>
      <w:bookmarkStart w:id="176" w:name="__RefHeading___Toc6611801_211673320"/>
      <w:bookmarkStart w:id="177" w:name="_Toc62"/>
      <w:bookmarkEnd w:id="176"/>
      <w:r>
        <w:rPr>
          <w:rtl w:val="true"/>
        </w:rPr>
        <w:t>احتجاج زهرا عليهاالسلام</w:t>
      </w:r>
      <w:bookmarkEnd w:id="177"/>
    </w:p>
    <w:p>
      <w:pPr>
        <w:pStyle w:val="BookText"/>
        <w:rPr/>
      </w:pPr>
      <w:r>
        <w:rPr>
          <w:rFonts w:ascii="IRNazanin" w:hAnsi="IRNazanin" w:eastAsia="IRNazanin"/>
          <w:color w:val="111111"/>
          <w:sz w:val="28"/>
          <w:sz w:val="28"/>
          <w:szCs w:val="28"/>
          <w:rtl w:val="true"/>
          <w:lang w:bidi="fa-IR"/>
        </w:rPr>
        <w:t>در خصوص احتجاج زهرا عليهاالسلام به جناياتي كه در حق او مرتكب شدند، چند نكته را بيان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عدم احتجاج با عدم وقوع حادثه،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حادثه‌اي اتفاق مي‌افتد امّا علّت يا عللي مانع احتجاج بدان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هنگامي كه اتفاق رخ مي‌دهد و مردم شاهد عيني آن هستند و بلكه خودشان عامل وقوع آن بوده‌اند، ديگر نه نيازي به بيان آن هست نه فايده‌اي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براي كسي كه خودش مرتكب اين جنايات شده است مگر اينكه ضرورت ديگري ايجاب كند مثل اينكه او را ملزم به انجام آن كرده باشند و مانند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اگر زهرا عليهاالسلام اين قضيه را محور اصلي اعتراضات خويش به غاصبان خلافت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محذور ديگري مي‌شد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قضيه‌ي محوري بزرگ خلافت زيرا غاصبان خلافت مي‌توانستند به راحتي براي مردم تصوير كنند كه نزاع آنان با زهرا عليهاالسلام يك نزاع شخصي و در خصوص امور بسيار كوچك است و نه نزاع درباره‌ي اينكه چه كسي به خلافت سزاوارتر است يا درباره‌ي مصلحت امّت؟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نزاع شخصي شد بر زهرا عليهاالسلام فرض است كه وقتي بدكاران به حضورش رسيدند و از او درخواست عفو كردند، آنان را مورد عفو و رأفت خويش</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عفو گذشت در مسائل شخصي از واجبات اخلاق انساني 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 اَعرض عن الجاهلين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الا تحبون ان يغفراللَّه لكم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اين نزاع به نزاع در مسائل شخصي بزرگترين هديه‌اي بود كه زهرا عليهاالسلام تقديم آنان مي‌كرد، در حالي كه مسأله امامت و خلافت يك مسأله شخصي نيست و از سوي ديگر نه حق را به صاحب حق برگردانده‌اند و نه كاري كرده‌اند كه نشانگر حسن نيت آنان در متابعت از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حق زهرا عليهاالسلام است كه آنان را مورد عفو و گذشت خود قرار دهد يا كوتاه بيايد و اظهار قبول و رضايت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زهرا عليهاالسلام از اين وقايع ياد كرده و هم علي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 متون مربوط به اين جريان را در بخش مربوط خواهيم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برخي از متون اشاره مي‌كنيم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ديلمي روايت كرده كه فاطمه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زيادي در كنار خانه‌مان جمع كردند و آتش آوردند كه در و ما را با هم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لنگه در ايستادم و آنان را به خدا و پدرم سوگند دادم كه دست از ما بردارند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تازيانه را از دست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با آن به بازوي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همچون بازوبند به دور بازويم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لگد به در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طرف</w:t>
      </w:r>
      <w:bookmarkStart w:id="178" w:name="pg805_15439"/>
    </w:p>
    <w:p>
      <w:pPr>
        <w:pStyle w:val="BookText"/>
        <w:rPr/>
      </w:pPr>
      <w:bookmarkEnd w:id="178"/>
      <w:r>
        <w:rPr>
          <w:rFonts w:ascii="IRNazanin" w:hAnsi="IRNazanin" w:eastAsia="IRNazanin"/>
          <w:color w:val="111111"/>
          <w:sz w:val="28"/>
          <w:sz w:val="28"/>
          <w:szCs w:val="28"/>
          <w:rtl w:val="true"/>
          <w:lang w:bidi="fa-IR"/>
        </w:rPr>
        <w:t>من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آبستن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افتادم، آتش شعله مي‌كشيد و چهره‌ام را مي‌سوزاند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به صورتم سيلي زد كه گوشواره از گوشم افتاد و درد زايمان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محسن را سقط كردم در حاليكه كشته‌ي بي‌گناه بود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6611803_211673320"/>
      <w:bookmarkStart w:id="180" w:name="_Toc63"/>
      <w:bookmarkEnd w:id="179"/>
      <w:r>
        <w:rPr>
          <w:rtl w:val="true"/>
        </w:rPr>
        <w:t>علي و بيان ماجراي زهرا عليهاالسلام</w:t>
      </w:r>
      <w:bookmarkEnd w:id="180"/>
    </w:p>
    <w:p>
      <w:pPr>
        <w:pStyle w:val="BookText"/>
        <w:rPr/>
      </w:pPr>
      <w:r>
        <w:rPr>
          <w:rFonts w:ascii="IRNazanin" w:hAnsi="IRNazanin" w:eastAsia="IRNazanin"/>
          <w:color w:val="111111"/>
          <w:sz w:val="28"/>
          <w:sz w:val="28"/>
          <w:szCs w:val="28"/>
          <w:rtl w:val="true"/>
          <w:lang w:bidi="fa-IR"/>
        </w:rPr>
        <w:t>در خصوص بيان ماجراي زهرا عليهاالسلام توسط علي عليه‌السلام چند نكته را بيان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 خود از علي عليه‌السلام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كه من و فاطمه، و حسن، و حسين نزد رسول خدا صلي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ما كرد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گريه‌ي شما براي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كتك خوردن تو، و سيلي خوردن فاطمه گريه مي‌كنم</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 عليه‌السلام به سوي عاليه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قيس بن شماس در راه او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خانه‌ام را به رويم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بالاي منبر بود و مردم با او بيعت مي‌كردند ولي نه آنان را از اين اقدام وقيحانه بازداشت و نه به كارشان اعتراض كرد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علي عليه‌السلام به شيوه‌ي بيان حادثه از عملكرد آنان در قبال خود شكوه و اظهار ناخشنودي مي‌كند، نه به شيوه‌ي احتجاج، به گونه‌اي كه مسأله آتش زدن محور مناقشه و فيصله دادن درگيري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همواره احتجاجات در خصوص احقاق حق در مسأله مهمتر و قضيه‌ي بزرگ امّت اسلامي، يعني كودتاي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تعبير</w:t>
      </w:r>
      <w:bookmarkStart w:id="181" w:name="pg805_15440"/>
    </w:p>
    <w:p>
      <w:pPr>
        <w:pStyle w:val="BookText"/>
        <w:rPr/>
      </w:pPr>
      <w:bookmarkEnd w:id="181"/>
      <w:r>
        <w:rPr>
          <w:rFonts w:ascii="Amiri" w:hAnsi="Amiri" w:eastAsia="Amiri" w:cs="Amiri"/>
          <w:color w:val="111111"/>
          <w:sz w:val="28"/>
          <w:sz w:val="28"/>
          <w:szCs w:val="28"/>
          <w:rtl w:val="true"/>
          <w:lang w:bidi="ar-SA"/>
        </w:rPr>
        <w:t>استدلال‌كننده، به همه‌ي جهان اسلام مربوط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ديگري نيز در اين باره هست كه در بخش دوم، بخش متون و آثار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5"/>
        <w:numPr>
          <w:ilvl w:val="4"/>
          <w:numId w:val="1"/>
        </w:numPr>
        <w:rPr/>
      </w:pPr>
      <w:bookmarkStart w:id="182" w:name="__RefHeading___Toc6611805_211673320"/>
      <w:bookmarkStart w:id="183" w:name="_Toc64"/>
      <w:bookmarkEnd w:id="182"/>
      <w:r>
        <w:rPr>
          <w:rtl w:val="true"/>
        </w:rPr>
        <w:t>نبود دلايل احتجاج</w:t>
      </w:r>
      <w:bookmarkEnd w:id="183"/>
    </w:p>
    <w:p>
      <w:pPr>
        <w:pStyle w:val="BookText"/>
        <w:rPr/>
      </w:pPr>
      <w:r>
        <w:rPr>
          <w:rFonts w:ascii="IRNazanin" w:hAnsi="IRNazanin" w:eastAsia="IRNazanin"/>
          <w:color w:val="111111"/>
          <w:sz w:val="28"/>
          <w:sz w:val="28"/>
          <w:szCs w:val="28"/>
          <w:rtl w:val="true"/>
          <w:lang w:bidi="fa-IR"/>
        </w:rPr>
        <w:t>در خصوص سخن برخي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علي عليه‌السلام از اين حادثه در احتجاجات خود استفاده نكرد، در حالي كه حجّتي قوي و مهم عليه آنان بود، و موجب برانگيختن عواطف و احساسات از همه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بر مردم پوشيده نبود كه علي عليه‌السلام يادآوري نمايد يا به آنان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 كه در احتجاج به مضمون يك قضيه به همه وقايع آن استدلال شود خصوصاً اگر واضح و آشكار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زماني تحريك عواطف را برنمي‌تافت بلكه نياز به مدارا، و تسكين عواطف جوشان مردم داشت تا به سيلي خروشان و خانه‌برانداز تبديل نشود و در نتيجه ناخواسته با مخالفت با رسول خدا صلي اللَّه عليه و آله كه او را به سكوت فرمان داده بود،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رويارويي مسلّحانه با آنان نيز نمي‌بايست در دستور كار علي عليه‌السلام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موجب تضعيف دين و فراهم كردن مقدمات براي اقدامات تخريبي مرتدان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علي عليه‌السلام در نهج‌البلاغه و جاهاي ديگر بدان تصريح فرموده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كه علي عليه‌السلام هنگامي از اين وقايع سخن گفت كه مانعي وجود نداشت اما به شيوه‌ي آرام كه خلافت را به اختلاف در يك امر شخصي كه قابل</w:t>
      </w:r>
      <w:bookmarkStart w:id="184" w:name="pg805_15441"/>
    </w:p>
    <w:p>
      <w:pPr>
        <w:pStyle w:val="BookText"/>
        <w:rPr/>
      </w:pPr>
      <w:bookmarkEnd w:id="184"/>
      <w:r>
        <w:rPr>
          <w:rFonts w:ascii="IRNazanin" w:hAnsi="IRNazanin" w:eastAsia="IRNazanin"/>
          <w:color w:val="111111"/>
          <w:sz w:val="28"/>
          <w:sz w:val="28"/>
          <w:szCs w:val="28"/>
          <w:rtl w:val="true"/>
          <w:lang w:bidi="fa-IR"/>
        </w:rPr>
        <w:t>عذرخواهي، و عفو گذشت است، تبديل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آنان با امر خدا و رسول براي يادآوري سزاوارتر و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معيار و ميزان حق و باطل است، اما جراحات شخصي و دردهاي روحي قابل التيام است و مي‌توان گره آن را با كلمات شيرين، و خضوع ظاهري با اظهار ندامت و پشيماني جنايتكاران به گونه‌اي كه براي مردم روشن شود كه دليلي بر اصرار در محكوم كردن و نابودي آنان نيست؛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وي درباره‌ي تلاش آن دو تن براي بدست آوردن رضايت و خشنودي زهرا عليهاالسلام پيش از رحلت او بيان كرد، بهترين دليل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اين مسأله را توضيح خواهيم داد</w:t>
      </w:r>
      <w:r>
        <w:rPr>
          <w:rFonts w:eastAsia="IRNazanin" w:cs="IRNazanin"/>
          <w:color w:val="111111"/>
          <w:sz w:val="28"/>
          <w:szCs w:val="28"/>
          <w:rtl w:val="true"/>
          <w:lang w:bidi="fa-IR"/>
        </w:rPr>
        <w:t>.</w:t>
      </w:r>
    </w:p>
    <w:p>
      <w:pPr>
        <w:pStyle w:val="Heading5"/>
        <w:numPr>
          <w:ilvl w:val="4"/>
          <w:numId w:val="1"/>
        </w:numPr>
        <w:rPr/>
      </w:pPr>
      <w:bookmarkStart w:id="185" w:name="__RefHeading___Toc6611807_211673320"/>
      <w:bookmarkStart w:id="186" w:name="_Toc65"/>
      <w:bookmarkEnd w:id="185"/>
      <w:r>
        <w:rPr>
          <w:rtl w:val="true"/>
        </w:rPr>
        <w:t>عدم تذكر ماجرا به ابوبكر</w:t>
      </w:r>
      <w:bookmarkEnd w:id="186"/>
    </w:p>
    <w:p>
      <w:pPr>
        <w:pStyle w:val="BookText"/>
        <w:rPr/>
      </w:pPr>
      <w:r>
        <w:rPr>
          <w:rFonts w:ascii="IRNazanin" w:hAnsi="IRNazanin" w:eastAsia="IRNazanin"/>
          <w:color w:val="111111"/>
          <w:sz w:val="28"/>
          <w:sz w:val="28"/>
          <w:szCs w:val="28"/>
          <w:rtl w:val="true"/>
          <w:lang w:bidi="fa-IR"/>
        </w:rPr>
        <w:t>اين استدلال‌كننده به كلام كاشف‌الغطاء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هنگامي كه ابوبكر و عمر براي جلب رضايت زهرا عليهاالسلام به خانه‌اش آمدند، آن حضرت ماجراي زدن و سقط جنين خود را برايشان يادآوري نكرد؟</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غصب فدك و غصب خلافت را هم به آنان يادآوري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همين شخص غصب خلافت را از هر جنايتي بزرگتر مي‌داند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مسأله براي آن دو، مي‌بايست غرض و انگيزه‌اي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هدف زهرا عليه‌السلام مطرح كردن خودش نبود بلكه مي‌خواست با اقرار گرفتن از آن دو به آنچه از پدرش شنيده‌اند، اقامه حجت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 نشد پيش از اين اقرار با آنان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موضعي كوبنده و هميشگي در محكوميت آنان در گذر اعصار و قرون براي خود ثبت كرد و به آنان اجازه طرح هيچ قضيه‌ي ديگري نداد</w:t>
      </w:r>
      <w:r>
        <w:rPr>
          <w:rFonts w:eastAsia="IRNazanin" w:cs="IRNazanin"/>
          <w:color w:val="111111"/>
          <w:sz w:val="28"/>
          <w:szCs w:val="28"/>
          <w:rtl w:val="true"/>
          <w:lang w:bidi="fa-IR"/>
        </w:rPr>
        <w:t>.</w:t>
      </w:r>
      <w:bookmarkStart w:id="187" w:name="pg805_15442"/>
    </w:p>
    <w:p>
      <w:pPr>
        <w:pStyle w:val="BookText"/>
        <w:rPr/>
      </w:pPr>
      <w:bookmarkEnd w:id="187"/>
      <w:r>
        <w:rPr>
          <w:rFonts w:ascii="IRNazanin" w:hAnsi="IRNazanin" w:eastAsia="IRNazanin"/>
          <w:color w:val="111111"/>
          <w:sz w:val="28"/>
          <w:sz w:val="28"/>
          <w:szCs w:val="28"/>
          <w:rtl w:val="true"/>
          <w:lang w:bidi="fa-IR"/>
        </w:rPr>
        <w:t>از سوي ديگر اين جلسه، جلسه حساب و عتاب و يا شمارش جنايت آنان در قبال زهرا عليهاالسلام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عذر آورند كه كار نادرست و لغزشي بود كه شرايط متلاطم و اوضاع ناآرام حاكم بر جامعه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عليهاالسلام به آنان فرصت نداد و اين از حكمت بالغه و صواب رأي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لحاظ مي‌بينيم كه به طرح اجمالي قضايا بسنده و از بيان تفصيلي آن خودداري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اين دو مرا اذيت كردند</w:t>
      </w:r>
      <w:r>
        <w:rPr>
          <w:rFonts w:eastAsia="IRNazanin" w:cs="IRNazanin"/>
          <w:color w:val="111111"/>
          <w:sz w:val="28"/>
          <w:szCs w:val="28"/>
          <w:rtl w:val="true"/>
          <w:lang w:bidi="fa-IR"/>
        </w:rPr>
        <w:t>...</w:t>
      </w:r>
    </w:p>
    <w:p>
      <w:pPr>
        <w:pStyle w:val="Heading4"/>
        <w:numPr>
          <w:ilvl w:val="3"/>
          <w:numId w:val="1"/>
        </w:numPr>
        <w:rPr/>
      </w:pPr>
      <w:bookmarkStart w:id="188" w:name="__RefHeading___Toc6611809_211673320"/>
      <w:bookmarkStart w:id="189" w:name="_Toc66"/>
      <w:bookmarkEnd w:id="188"/>
      <w:r>
        <w:rPr>
          <w:rtl w:val="true"/>
        </w:rPr>
        <w:t>ديدگاه سيد عبدالحسين شرف الدين</w:t>
      </w:r>
      <w:bookmarkEnd w:id="189"/>
    </w:p>
    <w:p>
      <w:pPr>
        <w:pStyle w:val="BookText"/>
        <w:rPr/>
      </w:pPr>
      <w:r>
        <w:rPr>
          <w:rFonts w:ascii="IRNazanin" w:hAnsi="IRNazanin" w:eastAsia="IRNazanin"/>
          <w:color w:val="111111"/>
          <w:sz w:val="28"/>
          <w:sz w:val="28"/>
          <w:szCs w:val="28"/>
          <w:rtl w:val="true"/>
          <w:lang w:bidi="fa-IR"/>
        </w:rPr>
        <w:t>اين گوينده از عالم سرشناس آيةاللَّه سيد عبدالحسين شرف‌الدين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ثابت شده اين است كه هيزم آوردند تا در خانه زهرا عليهاالسلام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تأييد اين مطلب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شرف‌الدين نه در النص والاجتهاد و نه در المراجعات، چيزي از وقايعي كه مي‌گويند،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كتابها مراجعه كنيد تا خود ملاحظه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عبدالحسين شرف‌الدين در تأليفات خود در صدد بيان تفصيلي ماجراي زهرا عليهاالسلام و تعيين دقيق آنچه نزد او ثابت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صدد برمي‌آمد كه با اين شيوه بحث كند به هدفي كه در وراي اين تأليفات جستجو مي‌كرد، ضربه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الي سبيل ربك بالحكمة والموعظة الحسنة و جادلهم بالَّتي هي احسن</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احساسات و عواطف و مكدر نساختن اذهان و افكار مردم از اين قبيل</w:t>
      </w:r>
    </w:p>
    <w:p>
      <w:pPr>
        <w:pStyle w:val="BookText"/>
        <w:rPr/>
      </w:pPr>
      <w:r>
        <w:rPr>
          <w:rFonts w:ascii="IRNazanin" w:hAnsi="IRNazanin" w:eastAsia="IRNazanin"/>
          <w:color w:val="111111"/>
          <w:sz w:val="28"/>
          <w:sz w:val="28"/>
          <w:szCs w:val="28"/>
          <w:rtl w:val="true"/>
          <w:lang w:bidi="fa-IR"/>
        </w:rPr>
        <w:t>است مگر اينكه جاي بحث و تعيين دقيق مواضع به صورت كاملاً جزيي باشد حتي در امور بسيار حساس، آنجا كه خوف تباهي حق هست و حتي در مواضع حساس سو خطرناك نياز به جرّاحي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در مورد شرف‌الدين در موضوعاتي كه مطرح كرد، و مباحثاتي كه انجام داد، از اين قبيل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مي‌بينيم كه اين مسأله را به صورت گذرا مطرح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عمل به مقتضيات ترس از شمشير و سوخت با آتش، ايمان به عقد بيعت و مصداق اجماع مورد نظر پيامبر صلي اللَّه عليه و آله است،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اشتباه، اجماع نمي‌كنند؟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پيغمبر صلي اللَّه عليه و آله را دفن نكرده بودند كه اوليا و دوستداران او، خود را بر سر دوراهي ديدند، بيعت با حاكمان جديد يا آتش زدن خانه به رويشان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شاعر نيل، حافظ ابراهيم در قصيده‌اي رسا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قولة لعلي، قالها عمر</w:t>
      </w:r>
    </w:p>
    <w:p>
      <w:pPr>
        <w:pStyle w:val="BookText"/>
        <w:rPr/>
      </w:pPr>
      <w:r>
        <w:rPr>
          <w:rFonts w:ascii="Amiri" w:hAnsi="Amiri" w:eastAsia="Amiri" w:cs="Amiri"/>
          <w:color w:val="111111"/>
          <w:sz w:val="28"/>
          <w:sz w:val="28"/>
          <w:szCs w:val="28"/>
          <w:rtl w:val="true"/>
          <w:lang w:bidi="ar-SA"/>
        </w:rPr>
        <w:t>اكرم بسامعها اعظم بملقيها</w:t>
      </w:r>
    </w:p>
    <w:p>
      <w:pPr>
        <w:pStyle w:val="BookText"/>
        <w:rPr/>
      </w:pPr>
      <w:r>
        <w:rPr>
          <w:rFonts w:ascii="Amiri" w:hAnsi="Amiri" w:eastAsia="Amiri" w:cs="Amiri"/>
          <w:color w:val="111111"/>
          <w:sz w:val="28"/>
          <w:sz w:val="28"/>
          <w:szCs w:val="28"/>
          <w:rtl w:val="true"/>
          <w:lang w:bidi="ar-SA"/>
        </w:rPr>
        <w:t>حرقت دارك لا ابقي عليك بها</w:t>
      </w:r>
    </w:p>
    <w:p>
      <w:pPr>
        <w:pStyle w:val="BookText"/>
        <w:rPr/>
      </w:pPr>
      <w:r>
        <w:rPr>
          <w:rFonts w:ascii="Amiri" w:hAnsi="Amiri" w:eastAsia="Amiri" w:cs="Amiri"/>
          <w:color w:val="111111"/>
          <w:sz w:val="28"/>
          <w:sz w:val="28"/>
          <w:szCs w:val="28"/>
          <w:rtl w:val="true"/>
          <w:lang w:bidi="ar-SA"/>
        </w:rPr>
        <w:t>ان لم تبايع و بنت المصطفي فيها</w:t>
      </w:r>
    </w:p>
    <w:p>
      <w:pPr>
        <w:pStyle w:val="BookText"/>
        <w:rPr/>
      </w:pPr>
      <w:r>
        <w:rPr>
          <w:rFonts w:ascii="Amiri" w:hAnsi="Amiri" w:eastAsia="Amiri" w:cs="Amiri"/>
          <w:color w:val="111111"/>
          <w:sz w:val="28"/>
          <w:sz w:val="28"/>
          <w:szCs w:val="28"/>
          <w:rtl w:val="true"/>
          <w:lang w:bidi="ar-SA"/>
        </w:rPr>
        <w:t>ما كان غير ابي‌حفص بقائلها</w:t>
      </w:r>
    </w:p>
    <w:p>
      <w:pPr>
        <w:pStyle w:val="BookText"/>
        <w:rPr/>
      </w:pPr>
      <w:r>
        <w:rPr>
          <w:rFonts w:ascii="Amiri" w:hAnsi="Amiri" w:eastAsia="Amiri" w:cs="Amiri"/>
          <w:color w:val="111111"/>
          <w:sz w:val="28"/>
          <w:sz w:val="28"/>
          <w:szCs w:val="28"/>
          <w:rtl w:val="true"/>
          <w:lang w:bidi="ar-SA"/>
        </w:rPr>
        <w:t xml:space="preserve">امام فارس عدنان و حاميها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پاورقي دو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والنص والاجتهاد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تهديد علي به آتش زدن خانه از سوي آنان به تواتر قطعي ثابت شده است</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پاورقي همين دو كتاب مصادر و منابع فراواني را ذكر كرده كه از زدن فاطمه عليهاالسلام و سقط جنين او و مسائل ديگر اين ماجرا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اين منابع مراجعه كند، درخواهد يافت كه مرحوم شرف‌الدين كار پسنديده‌اي كرده كه</w:t>
      </w:r>
    </w:p>
    <w:p>
      <w:pPr>
        <w:pStyle w:val="BookText"/>
        <w:rPr/>
      </w:pPr>
      <w:r>
        <w:rPr>
          <w:rFonts w:ascii="IRNazanin" w:hAnsi="IRNazanin" w:eastAsia="IRNazanin"/>
          <w:color w:val="111111"/>
          <w:sz w:val="28"/>
          <w:sz w:val="28"/>
          <w:szCs w:val="28"/>
          <w:rtl w:val="true"/>
          <w:lang w:bidi="fa-IR"/>
        </w:rPr>
        <w:t>خواننده را درگير اين مسائل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خواننده را درگير اين مباحث مي‌كرد، مي‌ديديم كه چگونه خواننده با عصبيت و انفعال به دنبال گذرگاهها، گريزگاهها و تأويلات و توجيهات است و همين مانع گسترش شمول انديشه وي به طور خودكار و طبيعي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هدف شرف‌الدين اين نبود مي‌بايست به ذكر مصادر و منابعي كه از تهديد به آتش زدن خانه سخن مي‌گويد، بسنده كند و ساير مسائل را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مناقشه، محاوره و احتجاج، احساس مبارزه‌طلبي با شخص در يافته‌ها و پذيرفته‌هاي ذهني او را در خود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او را ناخودآگاه به دفاع از دو چيز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انديشه‌اش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غير از طرفين محاوره، شنونده‌اي حضور داشته باشد، او انديشه بدون مبارزه‌طلبي را خواهد گرفت و پيش از آنان، تسليم خواهد شد و حق را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حسّاسيتي دارد و نه در وراي فهم و ارزيابي محاوره، با مشكلي روبه‌رو است و نه از او خواسته مي‌شود كه از چيزي دست بردارد و نه احساس تقصير نمايد يا خود را به واسطه‌ي قلّت تحقيق، يا عدم دقت و مانند اين سرزنش و ملامت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شرف‌الدين علاقه شديدي داشت كه طرف محاوره‌اش را دچار تنگنا نكند و او را به اين انتخاب مشكل وادار نسازد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شفاهي از شرف‌الدين نقل مي‌شود،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وي در صدد نفي ثبوت وقايع و اتفاقات ديگر اين ماجرا جز تهديد به آتش زدن نبوده بلكه مي‌خواسته بر ثبوت اين شق تأكيد نمايد و از ما عداي آن سوكت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سكوت مصلحتي مورد ملاحظه قرار داده كه به نظر ما همان مصلحتي است كه او را از ورود به جزئيات و تفصيلات اين قضيه در كتابهايش بازداشته است</w:t>
      </w:r>
      <w:r>
        <w:rPr>
          <w:rFonts w:eastAsia="IRNazanin" w:cs="IRNazanin"/>
          <w:color w:val="111111"/>
          <w:sz w:val="28"/>
          <w:szCs w:val="28"/>
          <w:rtl w:val="true"/>
          <w:lang w:bidi="fa-IR"/>
        </w:rPr>
        <w:t>.</w:t>
      </w:r>
      <w:bookmarkStart w:id="190" w:name="pg805_15445"/>
    </w:p>
    <w:p>
      <w:pPr>
        <w:pStyle w:val="Heading4"/>
        <w:numPr>
          <w:ilvl w:val="3"/>
          <w:numId w:val="1"/>
        </w:numPr>
        <w:rPr/>
      </w:pPr>
      <w:bookmarkStart w:id="191" w:name="__RefHeading___Toc6611811_211673320"/>
      <w:bookmarkStart w:id="192" w:name="_Toc67"/>
      <w:bookmarkEnd w:id="190"/>
      <w:bookmarkEnd w:id="191"/>
      <w:r>
        <w:rPr>
          <w:rtl w:val="true"/>
        </w:rPr>
        <w:t>شاهد و بلكه دليل آنچه مي‌گوييم، چنين است</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نه شرف‌الدين در كتابهايش نوشته و نه احدي از علماي ديگر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اين گوينده به اين راز خطير كه يك قضيه‌ي بسيار حساسي است،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وي در آن زمان يك جوان تازه به تكليف رسيده و در آغاز عمر خويش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اين مطلب را در اوايل دهه‌ي پنجاه ميلادي به او گفته باشد، مي‌بايست در آن هنگام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باشد مگر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دهه‌ي پنجاه يعني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اين مطلب را به او گفته است، اما غريب است كه خود وي مي‌گويد عمرش در آن زمان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مي‌دانيم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بدنيا آمده است و حتي در سال وفات شرف‌الدين يعني</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اين سن نرسيده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كه شرف‌الدين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ما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كتاب الامامة والسياسة آمده امّا ابن‌قتيبه سندي براي آن ذكر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 ديگري جز اين هست كه از تداول و نقل بيشتر، سند صحيح‌تر، و شمار افزون‌تر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دهها روايت مي‌شود، و از طرق و اسانيد فراوان و متنوع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شرف‌الدين همان روايت را نزد خود ثابت شده مي‌خواند و ساير روايات و نصوص فراوان و داراي سند را كه بالغ بر دهها روايت مي‌شود، رها مي‌كند تا گفته شود اين روايات نزد او ثابت نشده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روايات تهديد به آتش زدن ثابت است اما روايات مربوط به زدن و سقط جنين زهرا عليهاالسلام ثابت نيست در حالي كه روايات تهديد نه از اين روايات بيشتر است</w:t>
      </w:r>
    </w:p>
    <w:p>
      <w:pPr>
        <w:pStyle w:val="BookText"/>
        <w:rPr/>
      </w:pPr>
      <w:r>
        <w:rPr>
          <w:rFonts w:ascii="Amiri" w:hAnsi="Amiri" w:eastAsia="Amiri" w:cs="Amiri"/>
          <w:color w:val="111111"/>
          <w:sz w:val="28"/>
          <w:sz w:val="28"/>
          <w:szCs w:val="28"/>
          <w:rtl w:val="true"/>
          <w:lang w:bidi="ar-SA"/>
        </w:rPr>
        <w:t>و نه از آن صحيح‌تر؟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شماري از اين روايات بيان مي‌دارد كه همه‌ي جنايات در حق زهرا عليهاالسلام انجام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را در بخش دوم خواهيم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شرف‌الدين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منظورش شيعه است يا فقط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شق اول باشد،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سخنان شيخ طوسي و كاشف‌الغطاء را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تتبع سخنان علماي مذهب در تأليفاتشان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گوشه‌اي از آن را در بخش دوم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سخن شيخ طوسي در تلخيص الشافي به حقيقت و آنچه نقل شده قابل قبول‌تر و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شق دوم باشد، اگر حجم منابعي كه در دسترس او بوده را در نظر بگيريم، ممكن است درست باشد چنانكه از پاورقيهاي كتبش بدست مي‌آيد منابع او نسبت به منابعي كه امروزه در دسترس مردم است، بسيار اندك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بايد از منابع و مصادري ياد كرد كه در آن زمان جزء مخطوطات و غير قابل دسترس بوده ولي بعدها تحقيق و نشر شده و شرف‌الدين نتوانسته‌اند از هيچ يك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را بر آن مي‌دارد كه بعيد بدانيم كه او به عنوان يك دانشمند متتبع و محقق، به همين اندازه كه به او نسبت داده مي‌شود، بسنده كرده باشد در حالي كه از وي توقع مي‌رود كه در هر موضوع همه‌ي منابع و مصادر آن را ببيند و در صدور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حكمي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اين مسأله نزد شرف‌الدين بدين معني نيست كه اصلاً قابل اثبات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پژوهشگر مي‌تواند نصوص اين قضيه را بررسي كند و شواهد و قرائن آن را به اندازه‌اي كه براي عالم منصف كفايت كند، جمع نمايد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شرف‌الدين گرفتاريهاي بزرگ و فراوان ديگري داشته كه او را از</w:t>
      </w:r>
    </w:p>
    <w:p>
      <w:pPr>
        <w:pStyle w:val="BookText"/>
        <w:rPr/>
      </w:pPr>
      <w:r>
        <w:rPr>
          <w:rFonts w:ascii="IRNazanin" w:hAnsi="IRNazanin" w:eastAsia="IRNazanin"/>
          <w:color w:val="111111"/>
          <w:sz w:val="28"/>
          <w:sz w:val="28"/>
          <w:szCs w:val="28"/>
          <w:rtl w:val="true"/>
          <w:lang w:bidi="fa-IR"/>
        </w:rPr>
        <w:t>پژوهش و تتبع در بسياري از قضاياي نيازمند تتبع كه در دايره‌ي تلاشها و اهتمامات او نبوده،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اگر چنين نباشد، همانند ديگران، بر شرف‌الدين نيز اشكال علمي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قضاياي علمي و ديني تابع دليل و برهان است مگر آنجا كه شخص معصوم، آن را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چگونگي پرسشي را كه از شرف‌الدين شد،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سؤال است كه جهت و دامنه‌ي پاسخ را معين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سؤال اين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خانه‌ي زهرا عليهاالسلام را آتش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سؤال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ثابت شده تهديد به آتش زدن است نه 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درباره‌ي سقط چنين سؤال نشده كه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پاسخ فقط مي‌خواهد آتش زدن را نفي و تهديد را اثبات كند و بس اما از سقط جنين و زدن زهرا عليهاالسلام و ديگر وقايع ساكت است، نه نفي مي‌كند و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بلندقامت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معني نيست كه گندمگون يا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پرسش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زهرا عليهاالسلام را زدند و فرزندش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ثابت شده تهديد به آتش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پاسخ جز تهديد همه چيز 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چيزي است كه گوينده از شرف‌الدين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 با توجه به عدم احراز چگونگي پرسش مطرح شده، ما نمي‌توانيم به شرف‌الدين نسبت دهيم كه در ماجراي زهرا عليهاالسلام جز تهديد به آتش زدن، همه چيز را نفي كرده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اين سخن خطير، در زمان پرسش و پاسخ جوان بوده و بسا كه 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شيوه‌هاي علمي دقيق را نه تجربه كرده بود و نه عادتش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فهم شيوه علمي دچار اشتباه شده يا</w:t>
      </w:r>
      <w:bookmarkStart w:id="193" w:name="pg805_15448"/>
    </w:p>
    <w:p>
      <w:pPr>
        <w:pStyle w:val="BookText"/>
        <w:rPr/>
      </w:pPr>
      <w:bookmarkEnd w:id="193"/>
      <w:r>
        <w:rPr>
          <w:rFonts w:ascii="IRNazanin" w:hAnsi="IRNazanin" w:eastAsia="IRNazanin"/>
          <w:color w:val="111111"/>
          <w:sz w:val="28"/>
          <w:sz w:val="28"/>
          <w:szCs w:val="28"/>
          <w:rtl w:val="true"/>
          <w:lang w:bidi="fa-IR"/>
        </w:rPr>
        <w:t xml:space="preserve">كلمه‌اي را جابه‌جا كرده و در نتيجه معني عوض شده، خصوصاً كه از مسأله‌اي سخن مي‌گويد كه به تصريح خود وي در نامه‌ي مورخ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احتمال دارد كه عين پاسخ شرف‌الدين را فراموش كرده باشد شاهد اينكه پرسش از وقوع آتش زدن يا تهديد بدان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احتمال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شخص شرف‌الدين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كه ترس از شمشير يا آتش زدن خانه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پاسخ سؤال‌كننده به شمشير اشاره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وي كه اخيراً به روايتي در بحارالانوار دست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وي از زمان رحلت شرف‌الدين در صدد تحقيق و پژوهش درباره‌ي اين مسأله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معقول نيست كه بيش از چهل سال سرگرم تحقيق درباره‌ي مسأله‌اي باشد كه دهها روايت از معصومين و دهها و بلكه صدها نص از ديگران،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اين مدت چهل ساله فقط و فقط يك روايت پيدا كرده باشد</w:t>
      </w:r>
      <w:r>
        <w:rPr>
          <w:rFonts w:eastAsia="IRNazanin" w:cs="IRNazanin"/>
          <w:color w:val="111111"/>
          <w:sz w:val="28"/>
          <w:szCs w:val="28"/>
          <w:rtl w:val="true"/>
          <w:lang w:bidi="fa-IR"/>
        </w:rPr>
        <w:t>!</w:t>
      </w:r>
    </w:p>
    <w:p>
      <w:pPr>
        <w:pStyle w:val="Heading4"/>
        <w:numPr>
          <w:ilvl w:val="3"/>
          <w:numId w:val="1"/>
        </w:numPr>
        <w:rPr/>
      </w:pPr>
      <w:bookmarkStart w:id="194" w:name="__RefHeading___Toc6611813_211673320"/>
      <w:bookmarkStart w:id="195" w:name="_Toc68"/>
      <w:bookmarkEnd w:id="194"/>
      <w:r>
        <w:rPr>
          <w:rtl w:val="true"/>
        </w:rPr>
        <w:t>شواهد و دلايل ديگر</w:t>
      </w:r>
      <w:bookmarkEnd w:id="195"/>
    </w:p>
    <w:p>
      <w:pPr>
        <w:pStyle w:val="BookText"/>
        <w:rPr/>
      </w:pPr>
      <w:r>
        <w:rPr>
          <w:rFonts w:ascii="IRNazanin" w:hAnsi="IRNazanin" w:eastAsia="IRNazanin"/>
          <w:color w:val="111111"/>
          <w:sz w:val="28"/>
          <w:sz w:val="28"/>
          <w:szCs w:val="28"/>
          <w:rtl w:val="true"/>
          <w:lang w:bidi="fa-IR"/>
        </w:rPr>
        <w:t>شخص شرف‌الدين رحمه‌اللَّه بيان كرده كه علي عليه‌السلام را به زور بيرون آورند و خانه‌ي فاطمه عليهاالسلام را گشودند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سپس از تهاجم آنان به خانه‌ي فاطمه عليهاالسلام سخن مي‌گويد و تصريح دارد كه آنان، عده‌ي زيادي بودند كه ابوبكر براي ياري عمر و خالد فرستاد و مردم نيز براي تماشا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خيابانهاي مدينه از مردان پر شده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با اقدام عمر، فرياد كشيد و شيون كرد و عده‌ي زيادي از زنان بني‌هاشم و ديگران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به سوي در حجره‌اش بيرون آمد و فرياد</w:t>
      </w:r>
    </w:p>
    <w:p>
      <w:pPr>
        <w:pStyle w:val="BookText"/>
        <w:rPr/>
      </w:pP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اهل‌بيت رسول خدا صلي اللَّه عليه و آله يورش آورديد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شرف‌الدين رحمه‌اللَّه حديث ابوالاسود را نقل كرده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يارانش به خانه فاطمه عليهاالسلام يورش بردند، فاطمه فرياد مي‌كشيد و آنان را سوگند مي‌داد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شرف‌الدين همه‌ي ماجرا را بيان مي‌كند و اسامي شركت‌كنندگان در يورش به خانه‌ي زهرا عليهاالسلام را فاش مي‌گويد ترساندن از شمشير را ياد مي‌كند و آن را از مسلمات مي‌گيرد و در قبال آن هيچ‌گونه احتياط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برخي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شرف‌الدين، نه در مراجعات و نه در النص والاجتهاد، چيزي از وقايعي كه مي‌گويند،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تا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مراجعه كرديم و خلاف آنچه او مي‌گويد، ملاحظه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شرف‌الدين رحمه‌اللَّه به اين ناقل همان مطلب النص والاجتهاد والمراجعات را گفته باشد كه تهديد به آتش زدن با تواتر قطعي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با عبارت منقول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ثابت شده، تهديد به آتش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قسمت بيان كرديم مؤيد عبارت اول است و آن را تقويت مي‌كند و عبارت دوم را تضعيف و سست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منابع در پاورقي يك صفحه و از جمله منابعي كه به همه‌ي وقايع اتفاقيّه و از جمله به زدن زهرا عليهاالسلام و سقط جنين او،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نشانگر تمايل شرف‌الدين به اطلاع پيدا كردن مراجعه كنندگان از آن است</w:t>
      </w:r>
      <w:r>
        <w:rPr>
          <w:rFonts w:eastAsia="IRNazanin" w:cs="IRNazanin"/>
          <w:color w:val="111111"/>
          <w:sz w:val="28"/>
          <w:szCs w:val="28"/>
          <w:rtl w:val="true"/>
          <w:lang w:bidi="fa-IR"/>
        </w:rPr>
        <w:t>.</w:t>
      </w:r>
      <w:bookmarkStart w:id="196" w:name="pg805_15450"/>
    </w:p>
    <w:p>
      <w:pPr>
        <w:pStyle w:val="Heading3"/>
        <w:numPr>
          <w:ilvl w:val="2"/>
          <w:numId w:val="1"/>
        </w:numPr>
        <w:rPr/>
      </w:pPr>
      <w:bookmarkStart w:id="197" w:name="__RefHeading___Toc6611815_211673320"/>
      <w:bookmarkStart w:id="198" w:name="_Toc69"/>
      <w:bookmarkEnd w:id="196"/>
      <w:bookmarkEnd w:id="197"/>
      <w:r>
        <w:rPr>
          <w:rtl w:val="true"/>
        </w:rPr>
        <w:t>محبت و احترام</w:t>
      </w:r>
      <w:bookmarkEnd w:id="198"/>
    </w:p>
    <w:p>
      <w:pPr>
        <w:pStyle w:val="Heading4"/>
        <w:numPr>
          <w:ilvl w:val="3"/>
          <w:numId w:val="1"/>
        </w:numPr>
        <w:rPr/>
      </w:pPr>
      <w:bookmarkStart w:id="199" w:name="__RefHeading___Toc6611817_211673320"/>
      <w:bookmarkStart w:id="200" w:name="_Toc70"/>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نقاط بحث</w:t>
      </w:r>
    </w:p>
    <w:p>
      <w:pPr>
        <w:pStyle w:val="BookText"/>
        <w:rPr/>
      </w:pPr>
      <w:r>
        <w:rPr>
          <w:rFonts w:ascii="Amiri" w:hAnsi="Amiri" w:eastAsia="Amiri" w:cs="Amiri"/>
          <w:color w:val="111111"/>
          <w:sz w:val="28"/>
          <w:sz w:val="28"/>
          <w:szCs w:val="28"/>
          <w:rtl w:val="true"/>
          <w:lang w:bidi="ar-SA"/>
        </w:rPr>
        <w:t>خصومت علي عليه‌السلام و احترام زهرا عليهاالسلام</w:t>
      </w:r>
    </w:p>
    <w:p>
      <w:pPr>
        <w:pStyle w:val="BookText"/>
        <w:rPr/>
      </w:pPr>
      <w:r>
        <w:rPr>
          <w:rFonts w:ascii="Amiri" w:hAnsi="Amiri" w:eastAsia="Amiri" w:cs="Amiri"/>
          <w:color w:val="111111"/>
          <w:sz w:val="28"/>
          <w:sz w:val="28"/>
          <w:szCs w:val="28"/>
          <w:rtl w:val="true"/>
          <w:lang w:bidi="ar-SA"/>
        </w:rPr>
        <w:t>احترام زهرا عليهاالسلام نزد صحابه</w:t>
      </w:r>
    </w:p>
    <w:p>
      <w:pPr>
        <w:pStyle w:val="BookText"/>
        <w:rPr/>
      </w:pPr>
      <w:r>
        <w:rPr>
          <w:rFonts w:ascii="Amiri" w:hAnsi="Amiri" w:eastAsia="Amiri" w:cs="Amiri"/>
          <w:color w:val="111111"/>
          <w:sz w:val="28"/>
          <w:sz w:val="28"/>
          <w:szCs w:val="28"/>
          <w:rtl w:val="true"/>
          <w:lang w:bidi="ar-SA"/>
        </w:rPr>
        <w:t>علي عليه‌السلام متمرد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گذشت</w:t>
      </w:r>
    </w:p>
    <w:p>
      <w:pPr>
        <w:pStyle w:val="BookText"/>
        <w:rPr/>
      </w:pPr>
      <w:r>
        <w:rPr>
          <w:rFonts w:ascii="Amiri" w:hAnsi="Amiri" w:eastAsia="Amiri" w:cs="Amiri"/>
          <w:color w:val="111111"/>
          <w:sz w:val="28"/>
          <w:sz w:val="28"/>
          <w:szCs w:val="28"/>
          <w:rtl w:val="true"/>
          <w:lang w:bidi="ar-SA"/>
        </w:rPr>
        <w:t>رضايت زهرا عليهاالسلام از شيخين</w:t>
      </w:r>
    </w:p>
    <w:p>
      <w:pPr>
        <w:pStyle w:val="BookText"/>
        <w:rPr/>
      </w:pPr>
      <w:r>
        <w:rPr>
          <w:rFonts w:ascii="Amiri" w:hAnsi="Amiri" w:eastAsia="Amiri" w:cs="Amiri"/>
          <w:color w:val="111111"/>
          <w:sz w:val="28"/>
          <w:sz w:val="28"/>
          <w:szCs w:val="28"/>
          <w:rtl w:val="true"/>
          <w:lang w:bidi="ar-SA"/>
        </w:rPr>
        <w:t>حيله‌هاي ناموفق</w:t>
      </w:r>
    </w:p>
    <w:p>
      <w:pPr>
        <w:pStyle w:val="BookText"/>
        <w:rPr/>
      </w:pPr>
      <w:r>
        <w:rPr>
          <w:rFonts w:ascii="Amiri" w:hAnsi="Amiri" w:eastAsia="Amiri" w:cs="Amiri"/>
          <w:color w:val="111111"/>
          <w:sz w:val="28"/>
          <w:sz w:val="28"/>
          <w:szCs w:val="28"/>
          <w:rtl w:val="true"/>
          <w:lang w:bidi="ar-SA"/>
        </w:rPr>
        <w:t>قبر فاطمه عليهاالسلام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جاحظ</w:t>
      </w:r>
      <w:bookmarkStart w:id="201" w:name="pg805_15451"/>
    </w:p>
    <w:p>
      <w:pPr>
        <w:pStyle w:val="Heading4"/>
        <w:numPr>
          <w:ilvl w:val="3"/>
          <w:numId w:val="1"/>
        </w:numPr>
        <w:rPr/>
      </w:pPr>
      <w:bookmarkStart w:id="202" w:name="__RefHeading___Toc6611819_211673320"/>
      <w:bookmarkStart w:id="203" w:name="_Toc71"/>
      <w:bookmarkEnd w:id="201"/>
      <w:bookmarkEnd w:id="202"/>
      <w:r>
        <w:rPr>
          <w:rtl w:val="true"/>
        </w:rPr>
        <w:t>سرآغاز</w:t>
      </w:r>
      <w:bookmarkEnd w:id="203"/>
    </w:p>
    <w:p>
      <w:pPr>
        <w:pStyle w:val="BookText"/>
        <w:rPr/>
      </w:pPr>
      <w:r>
        <w:rPr>
          <w:rFonts w:ascii="IRNazanin" w:hAnsi="IRNazanin" w:eastAsia="IRNazanin"/>
          <w:color w:val="111111"/>
          <w:sz w:val="28"/>
          <w:sz w:val="28"/>
          <w:szCs w:val="28"/>
          <w:rtl w:val="true"/>
          <w:lang w:bidi="fa-IR"/>
        </w:rPr>
        <w:t>وي اقدام كودتاچيان در يورش بردن به خانه فاطمه عليهاالسلام را بعيد مي‌داند و معتقد است كه موقعيت و جايگاه زهرا عليهاالسلام آنان را از اقدام به چنين كاري منع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تلاش مي‌كند تا به كمك اموري چند كه يا ادعاي صرف بدون دليل است يا غير صلاح براي استدلال بر آنچه مورد نظر وي است، بر اين موقعيت زهرا عليهاالسلام استدلال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بعيد نمي‌داند كه به منظور تأثير رواني ساكنان خانه آنان را به آتش زدن خانه تهديد كرده باشند تا به خواسته اينان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تأكيد مي‌كند كه هدف آنان فقط بازداشت و توقيف علي اميرالمؤمنين عليه‌السلام بود و به زهرا عليهاالسلام و ديگران كاري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فصل از اين سخنان استدلال‌كننده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دلايل را در توجيه شك خود كه به نفي صريح اين وقايع نمي‌رسد، كافي مي‌داند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تلاش مي‌كند تا آنجا كه ممكن است دلايل و شواهدي بر نفي كامل آن دست و پا كند و به صرف شك و ترديد، قناعت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شواهد و دلايل او را مي‌آوريم و وجه عدم صلاحيت هر يك را براي استدلال يا استشهاد بيان مي‌داريم</w:t>
      </w:r>
      <w:r>
        <w:rPr>
          <w:rFonts w:eastAsia="IRNazanin" w:cs="IRNazanin"/>
          <w:color w:val="111111"/>
          <w:sz w:val="28"/>
          <w:szCs w:val="28"/>
          <w:rtl w:val="true"/>
          <w:lang w:bidi="fa-IR"/>
        </w:rPr>
        <w:t>.</w:t>
      </w:r>
      <w:bookmarkStart w:id="204" w:name="pg805_15452"/>
    </w:p>
    <w:p>
      <w:pPr>
        <w:pStyle w:val="Heading4"/>
        <w:numPr>
          <w:ilvl w:val="3"/>
          <w:numId w:val="1"/>
        </w:numPr>
        <w:rPr/>
      </w:pPr>
      <w:bookmarkStart w:id="205" w:name="__RefHeading___Toc6611821_211673320"/>
      <w:bookmarkStart w:id="206" w:name="_Toc72"/>
      <w:bookmarkEnd w:id="204"/>
      <w:bookmarkEnd w:id="205"/>
      <w:r>
        <w:rPr>
          <w:rtl w:val="true"/>
        </w:rPr>
        <w:t>نقاط بحث</w:t>
      </w:r>
      <w:bookmarkEnd w:id="206"/>
    </w:p>
    <w:p>
      <w:pPr>
        <w:pStyle w:val="BookText"/>
        <w:rPr/>
      </w:pPr>
      <w:r>
        <w:rPr>
          <w:rFonts w:ascii="IRNazanin" w:hAnsi="IRNazanin" w:eastAsia="IRNazanin"/>
          <w:color w:val="111111"/>
          <w:sz w:val="28"/>
          <w:sz w:val="28"/>
          <w:szCs w:val="28"/>
          <w:rtl w:val="true"/>
          <w:lang w:bidi="fa-IR"/>
        </w:rPr>
        <w:t>پيش از ورود به تفاصيل بحث اشاره مي‌كنيم كه پيرامون نقاط زير بحث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با يك شخص مانع نمي‌شود كه دشمنانش بنا به دليل يا دلايلي به همسرش احترام گذارند و او را گرامي بدارند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علي عليه‌السلام فاطمه عليهاالسلام را براي ياري طلبيدن از انصار، به در خانه‌هاي آنان مي‌برد، بر موقعيت و احترام فاطمه عليهاالسلام در جامعه اسلامي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عمر به خانه زهرا عليهاالسلام آورد، هنگامي كه تهديد كرد خانه را با ساكنانش آتش خواهد زد، به او اعتراض كردند كه 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چند مسأله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در جامعه، موقعيت ممتازي داشت كه نمي‌توان آن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كساني كه عمر با خود آورد، مالامال از محبت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مي‌توانيم تصور كنيم كه همين افراد به او يورش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حتي، اگر فاطمه عليهاالسلام را دوست نداشتند و به او احترام نمي‌گذاشتند، فقط براي سركوبي معارضه، و بازداشت علي آمده بودند و به زهرا عليهاالسلام حتي اگر در خانه، بود، كاري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عمر دقيقاً همين مطلب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 هست كه از احترام زهرا عليهاالسلام نزد مردم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اينان جرأت مي‌كردند به حريم او تجاوز نمايند؟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ابوبكر و عمر به خانه‌ي فاطمه و درخواست مسامحه و گذشت، بر جايگاه عظيم وي در جامعه‌ي اسلامي خصوصاً نزد بزرگان صحابه دلالت دارد</w:t>
      </w:r>
      <w:r>
        <w:rPr>
          <w:rFonts w:eastAsia="IRNazanin" w:cs="IRNazanin"/>
          <w:color w:val="111111"/>
          <w:sz w:val="28"/>
          <w:szCs w:val="28"/>
          <w:rtl w:val="true"/>
          <w:lang w:bidi="fa-IR"/>
        </w:rPr>
        <w:t>.</w:t>
      </w:r>
      <w:bookmarkStart w:id="207" w:name="pg805_15453"/>
    </w:p>
    <w:p>
      <w:pPr>
        <w:pStyle w:val="BookText"/>
        <w:rPr/>
      </w:pPr>
      <w:bookmarkEnd w:id="20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از شيخين راضي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ابوبكر و عمر، براي كسب رضايت و خشنودي از فاطمه عليهاالسلام نزدش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پذيرفتن ابوبكر و عمر از سوي زهرا بر نادرستي حديثي دلالت دارد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زن بهتر است كه نه او مردان را ببيند و نه مردان او را</w:t>
      </w:r>
      <w:r>
        <w:rPr>
          <w:rFonts w:eastAsia="IRNazanin" w:cs="IRNazanin"/>
          <w:color w:val="111111"/>
          <w:sz w:val="28"/>
          <w:szCs w:val="28"/>
          <w:rtl w:val="true"/>
          <w:lang w:bidi="fa-IR"/>
        </w:rPr>
        <w:t>».</w:t>
      </w:r>
    </w:p>
    <w:p>
      <w:pPr>
        <w:pStyle w:val="Heading4"/>
        <w:numPr>
          <w:ilvl w:val="3"/>
          <w:numId w:val="1"/>
        </w:numPr>
        <w:rPr/>
      </w:pPr>
      <w:bookmarkStart w:id="208" w:name="__RefHeading___Toc6611823_211673320"/>
      <w:bookmarkStart w:id="209" w:name="_Toc73"/>
      <w:bookmarkEnd w:id="208"/>
      <w:r>
        <w:rPr>
          <w:rtl w:val="true"/>
        </w:rPr>
        <w:t>خصومت علي و احترام زهرا</w:t>
      </w:r>
      <w:bookmarkEnd w:id="209"/>
    </w:p>
    <w:p>
      <w:pPr>
        <w:pStyle w:val="BookText"/>
        <w:rPr/>
      </w:pP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مهاجمان با علي عليه‌السلام مانع از اين نبود كه زهرا عليهاالسلام را دوست بدارند و به او 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نامزدي در انتخابات، رقيب نامزد ديگر باشد و براي شكست دادن و از ميدان بيرون راندن او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خصومت مانع از آن نمي‌شود كه به دليل يا دلايلي به همسر رقيبش احترام بگذارد و او را گرامي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مقوله چندين ملاحظه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علي عليه‌السلام با اين قوم متجاوز به او و خانواده‌اش، و غاصبان حق او و مخالفان امر خداوند و رسول خدا صلي اللَّه عليه و آله هيچ شباهتي به رقابت دو نامزد انتخاباتي ندارد كه اگر نگوييم در دلالتها و اشارتهاي خود از كودتاي نظامي واضح‌تر و ژرفتر است، لااقل همانند اين كودتاهاست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زن رقيب به حدس و گمان و غيبگويي نيست بلكه در عمل و موضعگيري و اقدامات واقعي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اقدامات خشن و شكننده‌اي از اين قوم در حق همسر فردي كه اين استدلال‌كننده او را رقيب انتخاباتي مي‌خوانده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اقداماتي كه از وجود ذره‌اي رحمت و شفقت در دلهاي آنان حكايت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ارجمند مي‌تواند توصيف اين ماجرا را در نصوص مختلف كه اگر بگوييم متواتر است، غلو نكرده‌ايم، خواهد خواند</w:t>
      </w:r>
      <w:r>
        <w:rPr>
          <w:rFonts w:eastAsia="IRNazanin" w:cs="IRNazanin"/>
          <w:color w:val="111111"/>
          <w:sz w:val="28"/>
          <w:szCs w:val="28"/>
          <w:rtl w:val="true"/>
          <w:lang w:bidi="fa-IR"/>
        </w:rPr>
        <w:t>.</w:t>
      </w:r>
      <w:bookmarkStart w:id="210" w:name="pg805_15454"/>
    </w:p>
    <w:p>
      <w:pPr>
        <w:pStyle w:val="BookText"/>
        <w:rPr/>
      </w:pPr>
      <w:bookmarkEnd w:id="2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بپذيريم كه مهاجمان به زهرا عليهاالسلام احترام مي‌گذاشتند يا حتي او را دوست داشتند، بايد دانست كه احترام و محبت هم آنگاه كه زهرا عليهاالسلام در مقابلشان بايستد و آمال و آرزوهايشان را تهديد كند و عامل اصلي شكست برنامه‌هاي خطرناك آنان باشد، مانع نمي‌شود كه دوستي با او را به دشمني بدل كنند و با قساوت و خشونت هرچه تمام با او رفتار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اگر چنين اقدامي از سوي برادران و فرزندانشان صورت گيرد، باز با همين خشونت و عنف با آنان مقابله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حبّ رياست و سلطنت، آنان را در تنگناي سرنوشت‌سازي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تنگنا آنان را به يكسره كردن امور با تمام قدرت وادار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مسأله برايشان از ناديده گرفتن آن احترام مهمتر، ارزشمندتر و خطيرتر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مي‌دانيم كه هركس فردي را دوست دارد يا به او احترام مي‌گذارد، معمولاً او را بيشتر از خود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بين اين دو محبت تعارض پيش آيد، محبت خود را فداي محبت دوست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دستبند را بيشتر از دستش دوست ندارد، ابداً دستش را براي حفظ دستبند قطع نمي‌كند بلكه هزار دستبند را هرچه گرانقيمت باشد، مي‌شكند تا دستش سالم بماند</w:t>
      </w:r>
      <w:r>
        <w:rPr>
          <w:rFonts w:eastAsia="IRNazanin" w:cs="IRNazanin"/>
          <w:color w:val="111111"/>
          <w:sz w:val="28"/>
          <w:szCs w:val="28"/>
          <w:rtl w:val="true"/>
          <w:lang w:bidi="fa-IR"/>
        </w:rPr>
        <w:t>.</w:t>
      </w:r>
    </w:p>
    <w:p>
      <w:pPr>
        <w:pStyle w:val="Heading4"/>
        <w:numPr>
          <w:ilvl w:val="3"/>
          <w:numId w:val="1"/>
        </w:numPr>
        <w:rPr/>
      </w:pPr>
      <w:bookmarkStart w:id="211" w:name="__RefHeading___Toc6611825_211673320"/>
      <w:bookmarkStart w:id="212" w:name="_Toc74"/>
      <w:bookmarkEnd w:id="211"/>
      <w:r>
        <w:rPr>
          <w:rtl w:val="true"/>
        </w:rPr>
        <w:t>جايگاه زهرا نزد انصار و مهاجمان</w:t>
      </w:r>
      <w:bookmarkEnd w:id="212"/>
    </w:p>
    <w:p>
      <w:pPr>
        <w:pStyle w:val="BookText"/>
        <w:rPr/>
      </w:pPr>
      <w:r>
        <w:rPr>
          <w:rFonts w:ascii="IRNazanin" w:hAnsi="IRNazanin" w:eastAsia="IRNazanin"/>
          <w:color w:val="111111"/>
          <w:sz w:val="28"/>
          <w:sz w:val="28"/>
          <w:szCs w:val="28"/>
          <w:rtl w:val="true"/>
          <w:lang w:bidi="fa-IR"/>
        </w:rPr>
        <w:t>بعضي مدعي‌اند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به خانه زهرا عليهاالسلام او را دوست داشتند و به او احترام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كساني كه عمر با خودش آورد، دلهايشان مالامال از محبّت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مي‌توانيم تصور كنيم كه همين افراد به او هجوم و يورش برند؟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استدلال كرده كه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بحارالانوار و بسياري از منابع</w:t>
      </w:r>
    </w:p>
    <w:p>
      <w:pPr>
        <w:pStyle w:val="BookText"/>
        <w:rPr/>
      </w:pPr>
      <w:r>
        <w:rPr>
          <w:rFonts w:ascii="IRNazanin" w:hAnsi="IRNazanin" w:eastAsia="IRNazanin"/>
          <w:color w:val="111111"/>
          <w:sz w:val="28"/>
          <w:sz w:val="28"/>
          <w:szCs w:val="28"/>
          <w:rtl w:val="true"/>
          <w:lang w:bidi="fa-IR"/>
        </w:rPr>
        <w:t>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را در خانه‌ها انصار و مهاجرين دور مي‌داد تا از حق علي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فاطمه عليهاالسلام مي‌خواست از موقعيت و احترام خود براي كسب نصرت و ياري آنان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احدي جرأت مي‌كند كه به هجوم برد؟</w:t>
      </w:r>
    </w:p>
    <w:p>
      <w:pPr>
        <w:pStyle w:val="BookText"/>
        <w:rPr/>
      </w:pPr>
      <w:r>
        <w:rPr>
          <w:rFonts w:ascii="IRNazanin" w:hAnsi="IRNazanin" w:eastAsia="IRNazanin"/>
          <w:color w:val="111111"/>
          <w:sz w:val="28"/>
          <w:sz w:val="28"/>
          <w:szCs w:val="28"/>
          <w:rtl w:val="true"/>
          <w:lang w:bidi="fa-IR"/>
        </w:rPr>
        <w:t>ظاهراً اين سخن را از فضل بن روزبهان گرفته كه در ردّ علّامه حلّي رحمه‌اللَّه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امراي انصار و بزرگان صحابه، مسلمانان فرمانبردار و دوستدار رسول خدا صلي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ساكت نشستند و در اين باره با ابوبكر صحبت نكردند؟ و ديگر اينكه به آتش كشيدن اهل‌بيت پيغمبر صلي اللَّه عليه و آله نه جايز است و نه پسنديده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سه گروه در مدينه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هيچ مانع و رادعي، نه دين و اخلاق، و نه احساسات و عواطف انساني آنان را از آزار و اذيت اهل‌بيت عليهم‌السلام حتي به آتش كشيدن خانه‌ها به روي آنان و پناهندگانشان، بازنمي‌داشت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اندكي محبت و احترام قلبي نسبت به اين گروه مظلوم كه با مصائب بزرگي روبه‌رو بود؛ داشتند اما عافيت‌طلب بودند و آمادگي نداشتند در راه آنان و بلكه در راه حق و دين كه آنان را به جهاد با ستمگران مي‌خواند؛ قرباني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محبّت، احترام، دين، مظلوميت و انسانيت در تحريك اين گروه براي اتخاذ يك موضع كوبنده در قبال گروه مهاجم كه آمده‌اند تا علي عليه‌السلام را به زور و اجبار به بيعت وادار سازند، هيچ سودي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زهرا عليهاالسلام كوشيدند تا اين گروه را به جنبش و تحرك وادارند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وصيت رسول خدا صلي اللَّه عليه و آله تباه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اندكي كه در كنار زهرا عليهاالسلام ايستادند و آماده بودند تا در راه احقاق حق و ابطال باطل، آنجا كه اقدام و مبادرت مفيد است، گرانبهاترين و نفيس‌ترين چيز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واضح است كه دليلي نداريم كه اثبات كند مهاجمان، همان گروه دوستداران و محبّان زهرا عليهاالسلام بودند و نه دو گروه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اعمال و افعال، و اقدامات آنان دلالتي آشكار وجود دارد كه اينان همان عده‌اند كه نه تنها به زهرا عليهاالسلام احترام نمي‌گذاردند بلكه با او دشمني مي‌ورزيدند و از به آتش كشيدن او و پناهندگان به حريم او هيچ پروايي نداشتند اتفاقاً همين كار را كردند، آنگاه كه او را زدند و فرزندش را سقط كردند و پاره‌ي تن پيامبر صلي اللَّه عليه و آله در اثر آن به شهادت رسيد البته مي‌كوشيدند كه در يك اقدام سياسي و مدارا با مردم، در ساير احوال اين بغض و كينه را آشكار نسازند تا موجب گرايش بيشتر مردم به آل‌علي عليه‌السلام و درك مظلوميت او و خاندانش و حقانيت راهش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استدلال به جايگاه و احترام زهرا عليهاالسلام نزد گروه دوم كه عافيت‌طلب است و از مبارزه گريزان، به اينكه زهرا عليهاالسلام در دلهاي گروه مهاجمان كه از يورش و تهاجم، آزار و اذيت او هيچ پروايي ندارند، جايگاه و احترام خاصي دارد، بي‌معني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دوستدار و محب زهرا عليهاالسلام بودند و به او احترام مي‌گذاشتند، ديگر نيازي نبود كه علي عليه‌السلام فاطمه عليهاالسلام را در ميان خانه‌هاي مهاجران و انصار بگرداند تا به نصرت و ياريشان دست يابد و آنان را براي دفاع از حق خود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كافي بود كه زهرا عليهاالسلام با مهاجمان مقابله كند و با استفاده از نفوذ و جايگاه خود آنان را قانع سازد كه بدون بدست آوردن نتيجه‌اي كه مخالف ميل زهرا عليهاالسلام يا موجب خشم او باشد، برگردند و ديگران را هم كه با خود آورده بودند، برگردانند</w:t>
      </w:r>
      <w:r>
        <w:rPr>
          <w:rFonts w:eastAsia="IRNazanin" w:cs="IRNazanin"/>
          <w:color w:val="111111"/>
          <w:sz w:val="28"/>
          <w:szCs w:val="28"/>
          <w:rtl w:val="true"/>
          <w:lang w:bidi="fa-IR"/>
        </w:rPr>
        <w:t>.</w:t>
      </w:r>
      <w:bookmarkStart w:id="213" w:name="pg805_15457"/>
    </w:p>
    <w:p>
      <w:pPr>
        <w:pStyle w:val="BookText"/>
        <w:rPr/>
      </w:pPr>
      <w:bookmarkEnd w:id="213"/>
      <w:r>
        <w:rPr>
          <w:rFonts w:ascii="IRNazanin" w:hAnsi="IRNazanin" w:eastAsia="IRNazanin"/>
          <w:color w:val="111111"/>
          <w:sz w:val="28"/>
          <w:sz w:val="28"/>
          <w:szCs w:val="28"/>
          <w:rtl w:val="true"/>
          <w:lang w:bidi="fa-IR"/>
        </w:rPr>
        <w:t>جداي از اين، اگر همه‌ي آنان محبّ و دوستدار زهرا عليهاالسلام بودند، آيا از باقي انصار كمك مي‌طلبيدند كه به دوستدارانش هجوم برند و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زهرا عليهاالسلام موجب عداوت و دشمني بين محبان خود شوند، سپس بايستد و راضي و شادمان نظاره‌گر اين دو گروه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مردم محب و دوستدار زهرا عليهاالسلام بودند، پس چرا وقتي از دنيا رفت از آنان و كسي كه آنان را آورده بود، رويگردان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وصيت كرد كه ابوبكر و عمر، و احدي از ستمگران در حقّ او، در تشييع جنازه‌اش حضور نداشته باشند و به همين علت، 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قبرش از همه پنهان است، در حالي كه يگانه دختر رسول خدا صلي اللَّه عليه و آله و سرور زنان جهان از اولين و آخرين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در قبال محبتشان، جفا مي‌كند، و در حالي كه خداوند آنان را به محبت و خشنود كردن زهرا عليهاالسلام فرمان مي‌دهد، او بر آنان جفا مي‌كند و خشم مي‌گيرد؟</w:t>
      </w:r>
      <w:r>
        <w:rPr>
          <w:rFonts w:eastAsia="IRNazanin" w:cs="IRNazanin"/>
          <w:color w:val="111111"/>
          <w:sz w:val="28"/>
          <w:szCs w:val="28"/>
          <w:rtl w:val="true"/>
          <w:lang w:bidi="fa-IR"/>
        </w:rPr>
        <w:t>!</w:t>
      </w:r>
    </w:p>
    <w:p>
      <w:pPr>
        <w:pStyle w:val="Heading4"/>
        <w:numPr>
          <w:ilvl w:val="3"/>
          <w:numId w:val="1"/>
        </w:numPr>
        <w:rPr/>
      </w:pPr>
      <w:bookmarkStart w:id="214" w:name="__RefHeading___Toc6611827_211673320"/>
      <w:bookmarkStart w:id="215" w:name="_Toc75"/>
      <w:bookmarkEnd w:id="214"/>
      <w:r>
        <w:rPr>
          <w:rtl w:val="true"/>
        </w:rPr>
        <w:t>كه گفت</w:t>
      </w:r>
      <w:r>
        <w:rPr>
          <w:rtl w:val="true"/>
        </w:rPr>
        <w:t xml:space="preserve">: </w:t>
      </w:r>
      <w:r>
        <w:rPr>
          <w:rtl w:val="true"/>
        </w:rPr>
        <w:t>فاطمه عليهاالسلام در خانه است؟</w:t>
      </w:r>
      <w:bookmarkEnd w:id="215"/>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وقتي عمر تهديد كرد خانه را آتش خواهد زد، به او اعتراض كردند، همان كساني بودند كه با او براي يورش به خانه زهرا عليهاالسلام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اعتراض دلالت دارد كه زهرا عليهاالسلام محبوب آنان است و به او احترام مي‌گذارند و او را گرامي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بدين معني است كه دختر رسول خدا صلي اللَّه عليه و آله در خانه است، چگونه بر او وارد شويم و موجبات ترس و وحشت او را فراهم آوريم؟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كه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مهاجماني كه عمر با خود آورد، دلهايشان مالامال از</w:t>
      </w:r>
    </w:p>
    <w:p>
      <w:pPr>
        <w:pStyle w:val="BookText"/>
        <w:rPr/>
      </w:pPr>
      <w:r>
        <w:rPr>
          <w:rFonts w:ascii="IRNazanin" w:hAnsi="IRNazanin" w:eastAsia="IRNazanin"/>
          <w:color w:val="111111"/>
          <w:sz w:val="28"/>
          <w:sz w:val="28"/>
          <w:szCs w:val="28"/>
          <w:rtl w:val="true"/>
          <w:lang w:bidi="fa-IR"/>
        </w:rPr>
        <w:t>محبّت زهرا عليهاالسلام بود، حال چگونه مي‌توانيم تصور كنيم كه به او يورش برند؟</w:t>
      </w:r>
    </w:p>
    <w:p>
      <w:pPr>
        <w:pStyle w:val="BookText"/>
        <w:rPr/>
      </w:pPr>
      <w:r>
        <w:rPr>
          <w:rFonts w:ascii="IRNazanin" w:hAnsi="IRNazanin" w:eastAsia="IRNazanin"/>
          <w:color w:val="111111"/>
          <w:sz w:val="28"/>
          <w:sz w:val="28"/>
          <w:szCs w:val="28"/>
          <w:rtl w:val="true"/>
          <w:lang w:bidi="fa-IR"/>
        </w:rPr>
        <w:t>پيش از پاسخ دو نكته را كه وي گفته، متذكر مي‌شويم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معترضان به عمر همان كساني بودند كه با خود آورده بود تا به كمك آنان به اهل‌بيت وحي عليهم‌السلام هجوم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آنان بر جايگاه و موقعيت زهرا عليهاالسلام در نزدشان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نكته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گفته كه معترضان به عمر همان مهاجمان بودند؟ و به 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فاطمه عليهاالسلام در مسجد پيغمبر بود و مردم به مسجد رفت و آمد مي‌كردند و در بيشتر اوقات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مهاجمان به خانه زهرا عليهاالسلام يورش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جمع شدند تا نظاره كنند، و خيابانهاي مدينه از مردان پر شد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پس چرا معترض، از همين نظاره‌گران يا يكي از مؤمنان پاكيزه حاضر در مسجد پيغمبر صلي اللَّه عليه و آله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ظاهر حال مناسبتر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ظاهر حال مهاجمان نشان مي‌دهد كه آنان براي فاطمه عليهاالسلام و كساني كه در خانه بودند و مسجد و قبر رسول خدا صلي اللَّه عليه و آله كه در خانه‌ي فاطمه عليهاالسلام بود، هيچ ارزشي قائل نبودند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يكي از مهاجمان اعتراضي كرده ولي روشن است كه دلالت نمي‌كند كه آنان به زهرا عليهاالسلام احترام مي‌گذاشتند و يا از او تجليل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عامل اين اعتراض، خوف از عواقب چنين اقدام خطرناكي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دشمني آنان با علي عليه‌السلام را بپذيرند به اين اعتبار كه او قطب حساس جبهه‌ي مخالف و مانع اساسي تحقق آمال و آرزوهاي آنان در رسيدن به سلطنت و حكومت است و اين علي بود كه پدران، فرزندان و برادرانشان را در راه خدا كشت، اما زهرا عليهاالسلام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تجاوز و دشمني با او و آتش زدن خانه‌اش، در حالي كه</w:t>
      </w:r>
    </w:p>
    <w:p>
      <w:pPr>
        <w:pStyle w:val="BookText"/>
        <w:rPr/>
      </w:pPr>
      <w:r>
        <w:rPr>
          <w:rFonts w:ascii="IRNazanin" w:hAnsi="IRNazanin" w:eastAsia="IRNazanin"/>
          <w:color w:val="111111"/>
          <w:sz w:val="28"/>
          <w:sz w:val="28"/>
          <w:szCs w:val="28"/>
          <w:rtl w:val="true"/>
          <w:lang w:bidi="fa-IR"/>
        </w:rPr>
        <w:t>يگانه دختر رسول خدا صلي اللَّه عليه و آله است و در تمام جهان اسلام معروف، چيزي نيست كه بتوان براي مردم توجيه كرد چه بسا اگر مردم بفهمند كه زهرا عليهاالسلام در نتيجه اين اقدامات خشونت‌آميز حاكمان جديد كشته شده، وضعيت به ضرر آنان عوض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چنان زهرا عليهاالسلام را زدند كه فرزندش را سقط كرد اما احدي نه از مهاجمان و نه از ديگران، كوچكترين اعتراضي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از عمر مي‌ترسيدند، از قنفذ، يا مغيرة بن شعبه و امثال اين دو هم مي‌ترسيدند؟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مهاجمان تا اين اندازه به زهرا عليهاالسلام احترام مي‌گذاشتند، سبب ايستادگي وي در مقابل آنان، و نشستن علي عليه‌السلام و بني‌هاشم در خانه‌اش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مانع رسيدن مهاجمان به علي، و بازداشت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و برحسب معيارهاي اين استدلال‌كننده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مي‌توان فهميد كه چرا زهرا عليهاالسلام شخصاً در را باز مي‌كند و نه علي عليه‌السلام يا يكي از حاضران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 اين اقدام زهرا عليهاالسلام مي‌توانست مهاجمان را از شكستن در و ورود بدون اجازه به خانه‌ي فاطمه عليهاالسلام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حفظ حق و حقيقت، از دستبرد و تباهي و نيز روشن كردن باطن كودتاچيان نقش مؤثري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سياست كساني كه عمر براي يورش به خانه زهرا عليهاالسلام با خود آورده دلالت ندارد كه آنان زهرا عليهاالسلام را دوست داشتند البته اين در صورتي است كه موردي پيدا نكنيم كه برعكس 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نام شماري از مهاجمين را براي ما ثبت كرده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عمر، قنفذ، ابوعبيدة بن جراح، سالم غلام ابوحذيفه، مغيرة بن شعبه، خالد بن وليد، عثمان، اُسيد بن حُضير، معاذ بن جبل، عبدالرحمن بن عوف، عبدالرحمان بن ابي‌بكر، محمد بن مسلمه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شمشير زبير را 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اسلم،</w:t>
      </w:r>
      <w:bookmarkStart w:id="216" w:name="pg805_15460"/>
    </w:p>
    <w:p>
      <w:pPr>
        <w:pStyle w:val="BookText"/>
        <w:rPr/>
      </w:pPr>
      <w:bookmarkEnd w:id="216"/>
      <w:r>
        <w:rPr>
          <w:rFonts w:ascii="IRNazanin" w:hAnsi="IRNazanin" w:eastAsia="IRNazanin"/>
          <w:color w:val="111111"/>
          <w:sz w:val="28"/>
          <w:sz w:val="28"/>
          <w:szCs w:val="28"/>
          <w:rtl w:val="true"/>
          <w:lang w:bidi="fa-IR"/>
        </w:rPr>
        <w:t xml:space="preserve">عياش بن ربيعه، و ديگران </w:t>
      </w:r>
      <w:r>
        <w:rPr>
          <w:rStyle w:val="FootnoteAnchor"/>
          <w:rtl w:val="true"/>
        </w:rPr>
        <w:footnoteReference w:id="198"/>
      </w:r>
      <w:r>
        <w:rPr>
          <w:rFonts w:ascii="IRNazanin" w:hAnsi="IRNazanin" w:eastAsia="IRNazanin"/>
          <w:color w:val="111111"/>
          <w:sz w:val="28"/>
          <w:sz w:val="28"/>
          <w:szCs w:val="28"/>
          <w:rtl w:val="true"/>
          <w:lang w:bidi="fa-IR"/>
        </w:rPr>
        <w:t>كه در بخش دوم، نام گروهي از آنان را خواهيم آورد</w:t>
      </w:r>
      <w:r>
        <w:rPr>
          <w:rFonts w:eastAsia="IRNazanin" w:cs="IRNazanin"/>
          <w:color w:val="111111"/>
          <w:sz w:val="28"/>
          <w:szCs w:val="28"/>
          <w:rtl w:val="true"/>
          <w:lang w:bidi="fa-IR"/>
        </w:rPr>
        <w:t>.</w:t>
      </w:r>
    </w:p>
    <w:p>
      <w:pPr>
        <w:pStyle w:val="Heading4"/>
        <w:numPr>
          <w:ilvl w:val="3"/>
          <w:numId w:val="1"/>
        </w:numPr>
        <w:rPr/>
      </w:pPr>
      <w:bookmarkStart w:id="217" w:name="__RefHeading___Toc6611829_211673320"/>
      <w:bookmarkStart w:id="218" w:name="_Toc76"/>
      <w:bookmarkEnd w:id="217"/>
      <w:r>
        <w:rPr>
          <w:rtl w:val="true"/>
        </w:rPr>
        <w:t>احترام زهرا عليهاالسلام نزد صحابه</w:t>
      </w:r>
      <w:bookmarkEnd w:id="218"/>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از موقعيت ممتازي نزد همه مسلمانان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تعرض و تجاوز به او با اين شيوه‌ي زشت موجب تحريك افكار عمومي بر ضد مهاجمان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 كه از رفتار مودت‌آميز و محترمانه مردم با او سخن مي‌گويد، بر اين موقعيت رفيع زهرا عليهاالسلام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موجب مي‌شود كه در مقابل آنچه درباره‌ي تعدّي و تجاوز بر ضد او گفته مي‌شود، علامتهاي سؤال زيادي قرار گيرد و درستي آن را زير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رسول خدا صلي اللَّه عليه و آله نسبت به او و همگان از موقعيت ممتازتري نزد مسلمانان بهره‌مند بود اما اين منزلت برخي را از بيان آن جمله معروف و مشهور در ساحت مقدس آن حضرت بازنداشت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مي‌گويد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گوينده‌ي اين جمله سركرده‌ي مهاجمان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شنيده‌ايم و نه خوانده‌ايم كه احدي از حاضران يا غايبان به او اعتراض يا در برابرش اظهار نفرت و انزجار كرده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صحابه فرمان پيغمبر صلي اللَّه عليه و آله را كه دستور داده بود در سپاه اسامه</w:t>
      </w:r>
    </w:p>
    <w:p>
      <w:pPr>
        <w:pStyle w:val="BookText"/>
        <w:rPr/>
      </w:pPr>
      <w:r>
        <w:rPr>
          <w:rFonts w:ascii="IRNazanin" w:hAnsi="IRNazanin" w:eastAsia="IRNazanin"/>
          <w:color w:val="111111"/>
          <w:sz w:val="28"/>
          <w:sz w:val="28"/>
          <w:szCs w:val="28"/>
          <w:rtl w:val="true"/>
          <w:lang w:bidi="fa-IR"/>
        </w:rPr>
        <w:t>شركت كنند، اطاعت نكردند و به رغم اينكه پيغمبر صلي اللَّه عليه و آله متخلفان از سپاه اسامه را لعنت كرده بود، سپاه او را تجهيز نكردند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در شب عقبه در راه آن حضرت كمين كردند و كوشيدند با رم دادن شتر پيغمبر صلي اللَّه عليه و آله او را بكشند؛ و به همسرش اتهام ناروا زدند و مسائل فراوان ديگر كه از آنان در قبال پيغمبر صلي اللَّه عليه و آله و عترت طاهرين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 حسين عليه‌السلام و اسارت خانواده‌اش جنايت بزرگ ديگري بود كه از ورود به خانه زهرا عليهاالسلام و زدن او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كربلا فرزندان مهاجمان مدينه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نقشه ترور علي عليه‌السلام را طرح كردند تا هنگامي كه در مسجد پيغمبر صلي اللَّه عليه و آله نماز مي‌خواند، او را به دست خالد بن وليد بكشند اما ابوبكر، پيش از سلام به صدا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آنچه به او دستور داده‌ام، انجام ندهد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 با استناد به همين قضيه، سخن گفتن در نماز، پيش از سلام را جايز دانسته</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سفيان ثوري نيز با استناد به همين قضيه، فتوا داده كه هر كه بعد از تشهد و قبل از سلام حدثي از او سر زند، نمازش صحيح است</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احترام در شرايط عادي كه عاملي براي ترس و گريز از آن نيست،</w:t>
      </w:r>
      <w:bookmarkStart w:id="219" w:name="pg805_15462"/>
    </w:p>
    <w:p>
      <w:pPr>
        <w:pStyle w:val="BookText"/>
        <w:rPr/>
      </w:pPr>
      <w:bookmarkEnd w:id="219"/>
      <w:r>
        <w:rPr>
          <w:rFonts w:ascii="IRNazanin" w:hAnsi="IRNazanin" w:eastAsia="IRNazanin"/>
          <w:color w:val="111111"/>
          <w:sz w:val="28"/>
          <w:sz w:val="28"/>
          <w:szCs w:val="28"/>
          <w:rtl w:val="true"/>
          <w:lang w:bidi="fa-IR"/>
        </w:rPr>
        <w:t>آشكار مي‌شود اما در شرايطي كه وضع به گونه ديگري است، مردم چنانكه امام حسين عليه‌السلام فرمود، بنده‌ي دنيايند و دين لقلقه‌ي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به بلا آزموده شوند دينداران كم باشند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احترام در ايام گشايش، به معني نصرت به هنكام بلا و آنگاه كه مصالح مردم در معرض تهديد قرار گيرد،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براي همگان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شيخ طوسي از ابوالعباس بن عقده از محمد بن مفضل از حسن بن علي وشاء، از عبدالكريم بن عمر و خثعمي از عبداللَّه بن ابي‌يعفور و معلي بن خنيس، از ابي‌الصامت، از امام صادق عليه‌السلام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گناهان كبيره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قذف زنان شوهردار، فاطمه را بر بالاي منابرشان قذف كردند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بر نادرستي آنچه از احترام و گراميداشت همگاني زهرا عليهاالسلام گفته مي‌شود،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صراحت بيان مي‌كند كه شماري از مردم به گونه‌ي غير قابل تصوري نسبت به آن حضرت جسارت مي‌كردند</w:t>
      </w:r>
      <w:r>
        <w:rPr>
          <w:rFonts w:eastAsia="IRNazanin" w:cs="IRNazanin"/>
          <w:color w:val="111111"/>
          <w:sz w:val="28"/>
          <w:szCs w:val="28"/>
          <w:rtl w:val="true"/>
          <w:lang w:bidi="fa-IR"/>
        </w:rPr>
        <w:t>.</w:t>
      </w:r>
    </w:p>
    <w:p>
      <w:pPr>
        <w:pStyle w:val="Heading4"/>
        <w:numPr>
          <w:ilvl w:val="3"/>
          <w:numId w:val="1"/>
        </w:numPr>
        <w:rPr/>
      </w:pPr>
      <w:bookmarkStart w:id="220" w:name="__RefHeading___Toc6611831_211673320"/>
      <w:bookmarkStart w:id="221" w:name="_Toc77"/>
      <w:bookmarkEnd w:id="220"/>
      <w:r>
        <w:rPr>
          <w:rtl w:val="true"/>
        </w:rPr>
        <w:t>علي متمرد است</w:t>
      </w:r>
      <w:r>
        <w:rPr>
          <w:rtl w:val="true"/>
        </w:rPr>
        <w:t>!</w:t>
      </w:r>
      <w:bookmarkEnd w:id="221"/>
    </w:p>
    <w:p>
      <w:pPr>
        <w:pStyle w:val="BookText"/>
        <w:rPr/>
      </w:pPr>
      <w:r>
        <w:rPr>
          <w:rFonts w:ascii="IRNazanin" w:hAnsi="IRNazanin" w:eastAsia="IRNazanin"/>
          <w:color w:val="111111"/>
          <w:sz w:val="28"/>
          <w:sz w:val="28"/>
          <w:szCs w:val="28"/>
          <w:rtl w:val="true"/>
          <w:lang w:bidi="fa-IR"/>
        </w:rPr>
        <w:t>برخي سخني مطرح مي‌كنند كه مفاد آن چنين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خانه فاطمه عليهاالسلام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بني‌هاشم، معارضان حكومت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امور اقتضا مي‌كند كه هرگاه گروهي معارض گرد هم آيند كه از نظام خلافت سرپيچي كنند و تمرّد پيش گيرند، حاكمان به مقابله برخيزند و آنان را به تسليم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آمدن آنان به خانه زهرا عليهاالسلام براي دستگيري</w:t>
      </w:r>
    </w:p>
    <w:p>
      <w:pPr>
        <w:pStyle w:val="BookText"/>
        <w:rPr/>
      </w:pPr>
      <w:r>
        <w:rPr>
          <w:rFonts w:ascii="Amiri" w:hAnsi="Amiri" w:eastAsia="Amiri" w:cs="Amiri"/>
          <w:color w:val="111111"/>
          <w:sz w:val="28"/>
          <w:sz w:val="28"/>
          <w:szCs w:val="28"/>
          <w:rtl w:val="true"/>
          <w:lang w:bidi="ar-SA"/>
        </w:rPr>
        <w:t>علي عليه‌السلام و در نتيجه ختم معارضه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مهاجمان، بازداشت علي عليه‌السلام بود و به فاطمه عليهاالسلام كاري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افكار عمومي جامعه اجازه تعرض به او را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گفته عمر در پاسخ كسي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فامطه در خانه باشد، يك سخن طبيعي است و بدين معني كه ما كاري نداريم بلكه مي‌خواهيم با دستگيري علي، معارضه را سركوب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در خانه باشد، ما به او كاري نداريم بلكه هدف ما فقط دستگيري 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توصيف علي عليه‌السلام به متمرد را خيلي غريب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وصف او و همراهانش از بني‌هاشم و ديگران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معارضان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كي حكومت و سلطنت غاصبان خلافت استقرار پيدا كرده كه ديگران معارض بشمار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يورش به خانه فاطمه عليهاالسلام بلافاصله پس از بازگشت ابوبكر از سقيفه به مسجد بود كه براي بيعت بر روي منبر پيغمبر صلي اللَّه عليه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همين لحظه تهاجم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پس از به دست گيري سررشته‌ي امور توسط حاكمان جديد و مسلط شدن آنان بر اوضاع، آيا پسنديده و صحيح است كه صاحب حق شرعي را كه متجاوزان به منظور ربودن حق و منصب الهي و چيره شدن بر او قهر و غلبه و حيله و مكر و با تمام وسائل و ابزارهاي نامشروع او را مورد يورش ناجوانمردانه خود قرار داده‌اند، معارض و متمرد توصيف كنيم كه مي‌بايست سركوب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همه انجام شده كه غاصب متجاوز مشروعيت داشته باشد؟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همه‌ي آنچه گذشت، صحيح باشد، آيا گفته‌ي عمر بدين معني است كه ما به فاطمه كاري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فقط علي را دستگير كنيم؟ آيا گفته‌ي او بدان</w:t>
      </w:r>
    </w:p>
    <w:p>
      <w:pPr>
        <w:pStyle w:val="BookText"/>
        <w:rPr/>
      </w:pPr>
      <w:r>
        <w:rPr>
          <w:rFonts w:ascii="IRNazanin" w:hAnsi="IRNazanin" w:eastAsia="IRNazanin"/>
          <w:color w:val="111111"/>
          <w:sz w:val="28"/>
          <w:sz w:val="28"/>
          <w:szCs w:val="28"/>
          <w:rtl w:val="true"/>
          <w:lang w:bidi="fa-IR"/>
        </w:rPr>
        <w:t>معني است كه ما فاطمه را از آتش نجات خواهيم داد و آتش را فقط به سوي علي هدايت خواهيم كرد؟ و بدينگونه نزد مهاجمان محترم و گرامي است و حرمت پدرش، رسول خدا صلي اللَّه عليه و آله را در مورد او مراعات كرده‌اند؟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افكار عمومي بدين معني است كه آنان را از آتش زدن فاطمه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افكار عمومي اجازه مي‌دهد كه علي را آتش زنند پس چرا اجازه ندهد كه فاطمه و حسن و حسين عليهماالسلام را كه يار و ياور اويند، با او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پيغمبر صلي اللَّه عليه و آله درباره‌ي فاطمه عليهاالسلام آنان را از هرگونه اقدام ناشايست در حق وي بازمي‌دارد، پس چرا سخنان پيغمبر صلي اللَّه عليه و آله درباره‌ي علي عليه‌السلام مانع آنان نمي‌شود؟ اين كدام افكار عمومي است كه اجازه مي‌دهد علي عليه‌السلام را مورد تجاوز قرار دهند و دستگير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افكار عمومي وجود دارد، پس چرا آنان را از اين سخن وقيحانه بازنداشت كه به رسول خدا صلي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مجازات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چرا سرزنش و ملامت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جايي نديده‌ايم كه آنان در برابر گوينده، چهره‌ي خود را درهم كشيده باشند اين حداقل چيزي است كه از آنان در آن حالت انتظار مي‌رود مگر اينكه وي منكر اين سخن عمر در حق پيغمبر اكرم صلي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افكار عمومي مانع از زدن زهرا عليهاالسلام و سقط جنين او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اين افكار عمومي مورد ادعا از قتل امام حسين عليه‌السلام و ياران پاكباخته‌اش، اين ستارگان زمين، فرزندان بني‌عبدالمطلب و برگزيدگان مؤمنان و مخلصان و سپس اسارت دختران و ذريه‌ي رسول خدا صلي اللَّه عليه و آله و گرداندن آنان در شهرها و در مقابل ديدگان مردم، جلوگيري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وصل است و عبارت قبل را به عبارت بعد وصل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في البيت فاطمه؛ اگر چه فاطمه در خانه باشد، من</w:t>
      </w:r>
      <w:bookmarkStart w:id="222" w:name="pg805_15465"/>
    </w:p>
    <w:p>
      <w:pPr>
        <w:pStyle w:val="BookText"/>
        <w:rPr/>
      </w:pPr>
      <w:bookmarkEnd w:id="222"/>
      <w:r>
        <w:rPr>
          <w:rFonts w:ascii="IRNazanin" w:hAnsi="IRNazanin" w:eastAsia="IRNazanin"/>
          <w:color w:val="111111"/>
          <w:sz w:val="28"/>
          <w:sz w:val="28"/>
          <w:szCs w:val="28"/>
          <w:rtl w:val="true"/>
          <w:lang w:bidi="fa-IR"/>
        </w:rPr>
        <w:t>خانه را با ساكنانش به آتش خواهم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بدين معني نيست كه ما به فاطمه كاري نداريم بلكه آمده‌ايم كه علي را دستگير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هيچ‌يك از قواعد زبان عربي اين معني را تقويت مي‌كند و نه وجه مقبولي در علوم بلاغت و ساير علوم برايش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ساكنانش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واژه‌ي مَنْ كه در مورد عقلا به كار مي‌رود، تأكيد دارد كه وي خانه و انسانهاي ساكن در آن و از جمله فاطمه، حسن و حسين، و علي عليه‌السلام را به آتش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بينديشيم كه اين تفسير درست است، و آنان به فاطمه كاري نداشتند، آيا به ديگر ساكنان خانه، از بني‌هاشم و زبير و عباس كه به گفته‌ي وي، آنان نيز در خانه بودند، كار داشتند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زبان عربي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براي علي عليه‌السلام وضع شده و حسن و حسين عليهماالسلام و فضه و زبير و بني‌هاشم و فاطمه و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 آن بيرون‌اند؟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فاطمه عليهاالسلام كاري ندارد، پس چرا از او نمي‌خواهد كه خانه‌اي را كه هيزم آورده تا آن را با ساكنانش آتش بزند، ترك كند؟ بلكه به جاي اين،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w:t>
      </w:r>
    </w:p>
    <w:p>
      <w:pPr>
        <w:pStyle w:val="Heading4"/>
        <w:numPr>
          <w:ilvl w:val="3"/>
          <w:numId w:val="1"/>
        </w:numPr>
        <w:rPr/>
      </w:pPr>
      <w:bookmarkStart w:id="223" w:name="__RefHeading___Toc6611833_211673320"/>
      <w:bookmarkStart w:id="224" w:name="_Toc78"/>
      <w:bookmarkEnd w:id="223"/>
      <w:r>
        <w:rPr>
          <w:rtl w:val="true"/>
        </w:rPr>
        <w:t>درخواست گذشت، دليل بر منزلت زهرا عليهاالسلام</w:t>
      </w:r>
      <w:bookmarkEnd w:id="224"/>
    </w:p>
    <w:p>
      <w:pPr>
        <w:pStyle w:val="BookText"/>
        <w:rPr/>
      </w:pPr>
      <w:r>
        <w:rPr>
          <w:rFonts w:ascii="IRNazanin" w:hAnsi="IRNazanin" w:eastAsia="IRNazanin"/>
          <w:color w:val="111111"/>
          <w:sz w:val="28"/>
          <w:sz w:val="28"/>
          <w:szCs w:val="28"/>
          <w:rtl w:val="true"/>
          <w:lang w:bidi="fa-IR"/>
        </w:rPr>
        <w:t>وي با طرح سؤالي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شيخين از زهرا عليهاالسلام براي گذشت، دلالت ندارد كه فاطمه عليهاالسلام در جامعه‌ي اسلامي و در ميان بزرگان و صحابه از منزلت خاص خود 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درخواست گذشت دلالت دارد كه آنان، فاطمه عليهاالسلام را به گونه‌اي</w:t>
      </w:r>
    </w:p>
    <w:p>
      <w:pPr>
        <w:pStyle w:val="BookText"/>
        <w:rPr/>
      </w:pPr>
      <w:r>
        <w:rPr>
          <w:rFonts w:ascii="IRNazanin" w:hAnsi="IRNazanin" w:eastAsia="IRNazanin"/>
          <w:color w:val="111111"/>
          <w:sz w:val="28"/>
          <w:sz w:val="28"/>
          <w:szCs w:val="28"/>
          <w:rtl w:val="true"/>
          <w:lang w:bidi="fa-IR"/>
        </w:rPr>
        <w:t>اذيت كردند و به خشم آوردند كه ولو به ظاهر از او درخواست عفو گذشت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زهرا عليهاالسلام در جامعه‌ي اسلامي منزلت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منزلت زهرا عليهاالسلام بود كه آنان را وادار كرد تا تلاشي را براي گذر از كينه‌جويي، و از بين بردن آثار و عواقب منفي ناشي از اقدامات و جنايات خود در قبال زهرا عليهاالسلام، در حال و آينده، آغاز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درخواست رضايت از زهرا، احترامي انجام ندادند كه بر حسن نيت آنان دلالت كند بلكه همه دلائل بيانگر آن است كه اين كار را فقط و فقط براي تبليغات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فدك را به فاطمه عليهاالسلام برگرداندند و نه گامهاي عملي براي از بين بردن آثار تجاوز زشت برداشتند و نه از تصميم اكيد خويش در غصب حقّ علي عليه‌السلام برگشتند و نه در قبال جنايات كه به طور علني مرتكب شدند، در برابر صحابه كوچكترين اعترافي به اشتباه كردند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زهرا عليهاالسلام مانع نمي‌شد كه او را با ضرب و 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تعدّي و تجاوز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پدرش كه در دلهاي مردم عظيم‌تر، و مقدس‌تر از او بود، وقتي كه منافع و مصالح و بلندپروازيهاي آنان اقتضا كرد اين عظمت، و تقدّس، و منزلت مانع نشد كه خشن‌ترين سخنان زشت را به آن حضرت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يكي از همين مهاجمان در حادثه‌اي كه به مصيبت روز پنجشنبه معروف شده، پيامبر صلي اللَّه عليه و آله را كه در بستر بيماري بود، با سخنانش از نوشتن وصيت به امامت علي عليه‌السلام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پيغمبر صلي اللَّه عليه و آله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غلبه كرده است</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و در موسم حج </w:t>
      </w:r>
      <w:r>
        <w:rPr>
          <w:rStyle w:val="FootnoteAnchor"/>
          <w:rtl w:val="true"/>
        </w:rPr>
        <w:footnoteReference w:id="207"/>
      </w:r>
      <w:r>
        <w:rPr>
          <w:rFonts w:ascii="IRNazanin" w:hAnsi="IRNazanin" w:eastAsia="IRNazanin"/>
          <w:color w:val="111111"/>
          <w:sz w:val="28"/>
          <w:sz w:val="28"/>
          <w:szCs w:val="28"/>
          <w:rtl w:val="true"/>
          <w:lang w:bidi="fa-IR"/>
        </w:rPr>
        <w:t>آنگاه كه 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 چنان داد و فرياد و غوغا به راه انداختند كه كسي سخن حضرت را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به دنبال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اين هنگامي</w:t>
      </w:r>
    </w:p>
    <w:p>
      <w:pPr>
        <w:pStyle w:val="BookText"/>
        <w:rPr/>
      </w:pPr>
      <w:r>
        <w:rPr>
          <w:rFonts w:ascii="IRNazanin" w:hAnsi="IRNazanin" w:eastAsia="IRNazanin"/>
          <w:color w:val="111111"/>
          <w:sz w:val="28"/>
          <w:sz w:val="28"/>
          <w:szCs w:val="28"/>
          <w:rtl w:val="true"/>
          <w:lang w:bidi="fa-IR"/>
        </w:rPr>
        <w:t>بود كه احساس كردند كه پيغمبر صلي اللَّه عليه و آله مي‌خواهد به امامت و خلافت علي عليه‌السلام پس از خود تأكيد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منزلت و عظمت و قداست پيغمبر صلي اللَّه عليه و آله مانع از مخالفت با فرمان اكيد وي در خصوص پيوستن به سپاه اسامه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كسي را كه از پيوستن به سپاه اسامه تخلّف كند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اين قداست و عظمت، آنان را از تلاش براي ترور پيغمبر صلي اللَّه عليه و آله بازنداشت چه در عقبه در راه حضرت كمين كردند و كوشيدند با رم دادن شترش، او را بكشند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زهرا عليهاالسلام از كدام منزلت نزد آنان برخوردار بود كه وقتي براي رضايت طلبيدن از او آمدند، ابوبكر چون با واكنش زهرا عليهاالسلام روبه‌رو شد،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خشم زني اينگونه جزع مي‌كني؟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حوادث تاريخ را بر اساس يك عامل مثل نيروي انساني، يا اخلاقي، يا ديني، يا مصلحتي، يا اقتصادي، يا عقلي و مانند آن، ارزيابي كرد و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يك از اين عوامل در وقوع حادثه و تعيين انگيزه‌ها و آثار نوعي تأثير داشته است اما هيچ‌كدام به تنهايي براي سنجش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سخن درست باشد بايد قتل حسين عليه‌السلام توسط يزيد و ادعاي خدايي فرعون، تكذيب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با دين سازگار است و نه با اخلاق و نه عقل مي‌پذيرد و نه وجدان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گاهي اوقات همه‌ي عوامل مذكور، در پيدايش حوادث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نيز عامل اصلي، جنون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w:t>
      </w:r>
      <w:bookmarkStart w:id="225" w:name="pg805_15469"/>
    </w:p>
    <w:p>
      <w:pPr>
        <w:pStyle w:val="BookText"/>
        <w:rPr/>
      </w:pPr>
      <w:bookmarkEnd w:id="225"/>
      <w:r>
        <w:rPr>
          <w:rFonts w:ascii="IRNazanin" w:hAnsi="IRNazanin" w:eastAsia="IRNazanin"/>
          <w:color w:val="111111"/>
          <w:sz w:val="28"/>
          <w:sz w:val="28"/>
          <w:szCs w:val="28"/>
          <w:rtl w:val="true"/>
          <w:lang w:bidi="fa-IR"/>
        </w:rPr>
        <w:t>حادثه‌اي نتيجه‌ي حماقت، يا تحريك عواطف و احساسات يا بيماريها و عقده‌هاي رواني، يا آمال و بلندپروازيهاي درست و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برخي از اين عوامل با هم موجب پيدايش يك حادثه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تعظيم و احترام زهرا عليهاالسلام مثلاً آنان را از از غصب فدك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سياست، يا مصلحت يا شهوت حكمراني، يا شهوت اقتصادي آنان موجب شد كه به هر طريق شده، آن را غصب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ما مي‌دانيم كه هرگاه فرزند با پدرش بر سر حكومت به نزاع بپردازد، محبّت و عطوفت پدري مانع از قتل او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فراواني از حاكمان شنيده‌ايم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عقيم است و رحم ندارد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گاهي اوقات يكي از آنان فرزندش را به علت خاص و يا ايستادگي در مقابل بلندپروازيها و شهوات پدر، ضربتي كاري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مي‌شود كه يكي از زنان عصر عباسي فرزندش را به خاطر پادشاهي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نيز برادرش امين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مي‌شود كه برخي از عوامل و انگيزه‌ها قويتر است و برخي تأثير عوامل ديگر را خنثي مي‌كند</w:t>
      </w:r>
      <w:r>
        <w:rPr>
          <w:rFonts w:eastAsia="IRNazanin" w:cs="IRNazanin"/>
          <w:color w:val="111111"/>
          <w:sz w:val="28"/>
          <w:szCs w:val="28"/>
          <w:rtl w:val="true"/>
          <w:lang w:bidi="fa-IR"/>
        </w:rPr>
        <w:t>.</w:t>
      </w:r>
    </w:p>
    <w:p>
      <w:pPr>
        <w:pStyle w:val="Heading4"/>
        <w:numPr>
          <w:ilvl w:val="3"/>
          <w:numId w:val="1"/>
        </w:numPr>
        <w:rPr/>
      </w:pPr>
      <w:bookmarkStart w:id="226" w:name="__RefHeading___Toc6611835_211673320"/>
      <w:bookmarkStart w:id="227" w:name="_Toc79"/>
      <w:bookmarkEnd w:id="226"/>
      <w:r>
        <w:rPr>
          <w:rtl w:val="true"/>
        </w:rPr>
        <w:t>رضايت زهرا عليهاالسلام از شيخين</w:t>
      </w:r>
      <w:bookmarkEnd w:id="2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همان زمان خاتمه يافت چه هنگامي كه ابوبكر و عمر به خدمت فاطمه عليهاالسلام رسيدند و از او رضايت خواستند، حضرت از آنان راضي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رضايت زهرا عليهاالسلام آرامش خاطر طرفداران جرياني است كه فاطمه عليهاالسلام را مورد يورش بي‌رحمانه خود قرار داد و باعث آزار و اذيت او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اينان علاقه‌ي شديدي دارند كه آن دسته مهاجم در زمره‌ي كساني كه رسول خدا صلي اللَّه عليه و آله را اذيت كردند و به خشم آوردند و در نتيجه آشكارا خداوند سبحان را اذيت كردند و به خشم آوردند، مطرح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اينان در روايتي كه اين قضيه را بيان مي‌كند، به نفع همين مهاجمان دست برده و روايت كرده‌اند كه فاطمه عليهاالسلام از آنان راضي شد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اين در روايت شعبي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شعبي، يك روايت موقوف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وي زمان حادثه را درك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گروهي ديگر سكوت كرده‌اند و چيزي از رضايت و عدم رضايت زهرا عليهاالسلام نگفته‌اند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شگفت‌تر از همه ادعاي كساني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Style w:val="FootnoteAnchor"/>
          <w:rtl w:val="true"/>
        </w:rPr>
        <w:footnoteReference w:id="214"/>
      </w:r>
      <w:r>
        <w:rPr>
          <w:rFonts w:ascii="Amiri" w:hAnsi="Amiri" w:eastAsia="Amiri" w:cs="Amiri"/>
          <w:color w:val="111111"/>
          <w:sz w:val="28"/>
          <w:sz w:val="28"/>
          <w:szCs w:val="28"/>
          <w:rtl w:val="true"/>
          <w:lang w:bidi="ar-SA"/>
        </w:rPr>
        <w:t>و علي بر جنازه‌ي زهرا عليهاالسلام نماز خواندند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دانشمندان همكيش آنان، همين روايت را به گونه‌ي صحيح آن روايت و به افزوده آنان توجه نكرده‌اند، بلكه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ابوبكر و عمر آمدند تا از فاطمه عليهاالسلام رضايت بخواهند، فاطمه عليهاالسلام به آنان اجازه نداد تا اينكه به علي عليه‌السلام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با فاطمه عليهاالسلام صحبت كرد اما فاطمه عليهاالسلام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آزادي كه بر حسب آنچه شرايط حاكم بر تو تحميل مي‌كند، هر كه را مي‌خواهي وارد خانه كني اما خودش موضع و ديدگاه خود را حفظ كرد و هيچكس، و هيچ چيز نتوانست موضع ديگري بر او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بر او وارد شدند، با آنان سخن نگفت بلكه با علي سخن گفت و از آنان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اقرار كردند كه از رسول خدا صلي اللَّه عليه و آله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رضايت فاطمه، رضايت من است و خشم فاطمه، خشم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فاطمه، دخترم را دوست بدارد، مرا دوست داشته و هر كه فاطمه را خشنود سازد، مرا خشنود كرده و هر كه فاطمه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عليهاالسلام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و فرشتگان او را شاهد مي‌گيرم كه شما دو نفر، مرا به خشم آورديد و مرا خشنود نساختيد و اگر پيغمبر صلي اللَّه عليه و آله را ملاقات كنم، از شما به او شكايت خواهم كرد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هنگامي كه ابوبكر بواسطه اين سخن گريست، عمر او را توبيخ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خشم زني اينگونه جزع مي‌كني</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برحسب متن سليم بن قيس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عليه‌السلام نمازهاي پنجگانه را در مسجد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مي‌گذارد، ابوبكر و عمر به او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صلي اللَّه عليه و آله چگونه است؟ تا اينكه بيماري زهرا عليهاالسلام سخت شد، آن دو جوياي حال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او وقايعي گذشته كه مي‌داني، اگر مصلحت مي‌بيني از او برايمان اجازه بگير تا از او معذرت‌خواهي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آمدند تا در كنار در خانه فاطمه عليهاالسلام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بر فاطمه عليهاالسلام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و فلاني در كنار در نشسته‌اند، مي‌خواهند بر تو سلام كنند، نظر تو چيست؟ 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خانه‌ي تو است، و زن آزاده، همسر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مقنعه‌ات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مقنعه‌اش را محكم و رويش را به طرف ديوار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شدند و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راضي شو، كه خدا از تو 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اين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گناهمان اعتراف مي‌كنيم و اميدواريم كه ما را عفو فرمايي و كينه را از دلت بيرون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مي‌گوييد، از آنچه از شما مي‌پرسم،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چيزي از شما نمي‌پرسم مگر اينكه مي‌دانم كه شما از آن آگاه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گفتيد، مي‌دانم كه در آمدنتان صادق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مي‌خواهي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 آيا از رسول خدا صلي اللَّه عليه و آله شنيديد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پاره‌ي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اذيت كند، مرا اذيت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دستانش را به سوي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مرا اذيت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دو به تو و فرستاده‌ات شكايت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خداي سوگند ابداً از شما راضي نمي‌شوم تا پدرم رسول خدا را ملاقات كنم و از آنچه با من كرديد، به او خبر دهم، تا او درباره‌ي شما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خواهان مرگ و هلاكت شد و ناله‌ي شديدي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زني ناله مي‌كني؟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نمي‌دانيم كه چرا اين مرد همان روايت را انتخاب كرده كه غير شيعه روايت</w:t>
      </w:r>
    </w:p>
    <w:p>
      <w:pPr>
        <w:pStyle w:val="BookText"/>
        <w:rPr/>
      </w:pPr>
      <w:r>
        <w:rPr>
          <w:rFonts w:ascii="IRNazanin" w:hAnsi="IRNazanin" w:eastAsia="IRNazanin"/>
          <w:color w:val="111111"/>
          <w:sz w:val="28"/>
          <w:sz w:val="28"/>
          <w:szCs w:val="28"/>
          <w:rtl w:val="true"/>
          <w:lang w:bidi="fa-IR"/>
        </w:rPr>
        <w:t>كرده‌اند زحمت مقايسه بين دو روايت را به خود نداده كه هيچ، حتي به روايت ديگر اصلاً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طرفداران مهاجمان كه در صدد توجيه جنايات آنان هستند، در اين روايت دست برده‌اند، به گونه‌اي كه آثار اين تصرف خائنانه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آن روايت تحريف شده را پذيرفته و اين روايت صحيح و صريح را ترك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كسي است كه از گناهان خود توبه نصوح كرده باشد و توبه يعني بازگرداندن حق به صاحبش و تصحيح اشتباه و ترميم خرابي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غاصبي كه به همه چيز دست انداخته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كنيد و از من خشنود باشيد و بدانيد كه هيچ چيز به هيچ‌يك از شما پس نخواهم داد،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اعتذاري دل انسان را بيشتر به درد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عذر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 چرا و بر چه اساس فاطمه عليهاالسلام آنان را عفو نمايد، در حالي كه به اندازه‌ي يك بند انگشت از جناياتي كه در حقّ او مرتكب شدند، برنگشته‌اند؟ آنان نه فدك را به زهرا عليهاالسلام پس دادند و نه آنچه از ارث پدرش غصب كردند و نه چيز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حق زهرا عليهاالسلام گمان رود كه در اين ادعاي خود اشتباه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به جنايت خود در حقّ خداوند و امت، يعني غصب خلافت از صاحب حقيقي آن، اعتراف نكردند و هيچكس براي قصاص جنايتكاراني كه زهرا عليهاالسلام را چنان زدند كه جنينش را سقط كرد، اعلام آمادگي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كساني كه اين جنايت را انجام دادند، اركان حكومت و اعوان و انصار حاكم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حاكمي كه آمده معذرت بخواهد اما شمشيرهايش همچنان براي زدن گردن معترضان و شاكيان تيز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توبه‌اي در كار نبود بلكه تلاشي بود براي تغيير چهره، تقويت امور و كسب قدرت بيشتر براي حفظ خلافت غاصبانه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واقعيت خلاف اين بود و صادقانه درخواست گذشت داشتند، پس چه چيز مانع شد كه ابوبكر، قنفذ يا مغيرة بن شعبه يا عمر يا ديگر كساني كه حرمت خانه فاطمه عليهاالسلام را شكستند، كيفر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نمي‌توانست مجازات كند لااقل بايد توبيخ مي‌كرد يا چهره‌اش را از اين كرده‌شان درهم مي‌كشيد يا به گونه‌اي نارضايتي خود را از اين اقدام ناروا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هيچ‌كدام را انجام نداد، و به همين بسنده نكرد بلكه هرچه بيشتر جانب آنان را گرفت و از آنان حمايت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نمي‌دانم مناصب، امتيازات و اموالي كه به فلاني و فلاني داد جبران جناياتي بود كه در حق زهرا عليهاالسلام مرتكب شدند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قنفذ را كه در كارگزاري آنان بدست آورده بود، به او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اميرالمؤمنين علي عليه‌السلام روايت شده، اين جبران زحماتي بود كه وي در راه آنان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نمي‌دانم اگر زهرا عليهاالسلام اراده مي‌كرد آنچه غصب كرده‌اند، از آنان بگيرد، آيا دوباره او را مي‌زدند يا علناً به قتل محكوم مي‌كردند؟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 عليهاالسلام از آنان راضي شد پس چرا وصيت كرد كه شبانه دفن شود و بر جنازه‌اش حاضر نشوند؟ علي عليه‌السلام وصيت زهرا عليهاالسلام را به دقت اجرا كرد و قبرش را پنهان نمود خشم مهاجمان به جوش آمد و تلاش كردند تا قبري را كه علي عليه‌السلام براي به اشتباه انداختن آنان، كنده بود، نبش كنند اما علي عليه‌السلام قدرتمندانه و كوبنده در مقابل آنان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مخالفت قوي علي عليه‌السلام روبه‌رو شدند، برگشتند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كه قوي و قدرتمند است، مي‌توان از زبان فاطمه عليهاالسلام شايع كند كه پس از خشم، از ما راضي شده است و احدي جرأت نكند ادعاي حكومت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در آينده نزد همگان پذيرفته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عليهاالسلام با وصيت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شبانه دفن كنند، و آنان كه بر او ستم كرده‌اند، بر جنازه‌اش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تزوير حقيقت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اين وصيت، يك دليل قاطع و برهان ساطع، در غالب يك شاهد تاريخي زنده، بر خشم ابدي خود از آنان تقديم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ماندن قبر زهرا عليهاالسلام در طول نسلها و قرنها، در حالي كه سرور زنان عالم و يگانه دختر خاتم پيامبران و سيد رسولان بود، شاهد ديگري بر خشم و نفرت زهرا عليهاالسلام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مقبول است كه شايد هدف از تلاش براي كسب رضايت زهرا عليهاالسلام اظهار اين امر بوده كه از مشكل شخصي است و همانگونه كه آغاز شد،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زهرا از ما خشنود است و هيچگونه مشكلي با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سخن اين شخص استدلال‌كننده نيز به همين نكته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با فاطمه عليهاالسلام بدرفتاري شد و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تلاشي صورت گرفته كه اين اقدام ناجوانمردانه و بدرفتاري وقيحانه را چنين تفسير كند كه صرفاً شتابزدگي يا خروش خشم گزنده‌اي بود كه مرتكبان را از اعتدال خارج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سبب پيدايش اين خشم شخص زهرا عليهاالسلام بود؟ با چه چيز؟ با اقداماتش؟ يا با كلمات و سخنانش؟ يا با فريادهاي بلندش؟ يا با هر چيز ديگري؟ آنان از معرفي مسئول پيدايش اين خشم چشم‌پوشي خواهند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متجاوزان به خويشتن بازگشتند و توبه كردند، حال بر زهرا عليهاالسلام است كه عفو كند و از تقصيرشان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توصيه‌ي اخلاق اسلامي است و آيات قرآني بر آن تأكيد دارد و زهرا عليهاالسلام به عنوان زن پرهيزگار پاكيزه‌ي معصوم از همه‌ي مردم در التزام به</w:t>
      </w:r>
    </w:p>
    <w:p>
      <w:pPr>
        <w:pStyle w:val="BookText"/>
        <w:rPr/>
      </w:pPr>
      <w:r>
        <w:rPr>
          <w:rFonts w:ascii="Amiri" w:hAnsi="Amiri" w:eastAsia="Amiri" w:cs="Amiri"/>
          <w:color w:val="111111"/>
          <w:sz w:val="28"/>
          <w:sz w:val="28"/>
          <w:szCs w:val="28"/>
          <w:rtl w:val="true"/>
          <w:lang w:bidi="ar-SA"/>
        </w:rPr>
        <w:t>اين ارزش اخلاقي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به متجاوزان و غاصبان خلافت، و غارتگران ميراث پدرش سند مشروعيت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چيز باقي مي‌ماند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رويارويي در زدن زهرا عليهاالسلام قدري شتابزدگي به خرج دادند كه البته در اين كار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سبب حالت متلاطم و هيجان حاكم خيلي سريع انجام شد و چه بسا خودش عامل اين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كرد كه در مقابلشان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هم اشتباه كرد كه كودتاچيان حاكم را به رسميت نشناخت و با حاكم جديد بيعت نكرد و قدمي در جهت ياري آنان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اعاده اعتبار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آرزوها و بلكه گرانبهاترين آرزويشان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زهرا عليهاالسلام آنگاه كه آنان را حتي از ورود به خانه‌اش رد مي‌كند و توبه‌شان را نمي‌پذيرد و اصرار دارد كه از آنان به رسول خدا صلي اللَّه عليه و آله شكايت خواهد كرد و سپس وصيت مي‌كند كه شبانه دفن شود، بر جنازه‌اش حاضر نشوند و قبرش مخفي بماند، در حقيقت نقشه شيخين را نقش بر آب كرده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به رغم تزوير و تحريفي كه در آن صورت گرفته، گوشه‌هايي از حقيقت را براي ما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از دنيا رفت در حالي كه از آنان رويگردان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او را شبانه دفن كرد و آنان را خبر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در كتابهاي معتبر و موثق گروه بزرگي از مسلمانان آمده است</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عليه‌السلام درباره‌ي شيخين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مادر نيكوكار داشتيم كه وقتي از دنيا رفت، از آنان خشمگين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راضي نمي‌شويم تا او از آنان راضي شود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عبداللَّه بن حسن نيز به همين تقريب نقل شده است</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روشن مي‌شود كه زهرا عليهاالسلام آن زن مطهره‌ي معصوم كه خداوند از خشنودي او خشنود مي‌شود و از خشم او خشم مي‌گيرد، با اين موضع آگاهانه‌اش به همگان در تمام تاريخ فهمانيد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قضيه يك مسأله شخصي نبود بلكه قضيه‌ي اسلام و دين، و تجاوز به حريم خدا و رسول خدا صلي اللَّه عليه و آله و حق و انسانيت و اسلام مجسم در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هدف از تجاوز به حريم زهرا عليهاالسلام منع وي از دفاع از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قوام دين است و يك تصميم الهي قاطع و حق امت مسلمان و حق همه انسانها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عليهاالسلام پس از آنكه از آن دو اقرار صريح گرفت كه تعدي و تجاوز نسبت به او، تجاوز به ساحت پيغمبر اكرم صلي اللَّه عليه و آله و در نتيجه تجاوز و جسارت به حريم ملكوتي پروردگار است و او حق ندارد كه چنين متجاوزي را مورد عفو و گذشت خود قرار دهد، و با بيان اين جمله كه از اينان نزد رسول خدا صلي اللَّه عليه و آله شكايت خواهد كرد، آنان را از اين حقيقت آگاه كرد؛ آري، زهرا عليهاالسلام پس از اين، آن موضع كوبنده خود را اتخاذ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براي آنكه به مردم گفته نشود كه زهرا عليهاالسلام پس از آن به خويشتن بازگشت، و يا با فلاني پيغام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راضي شده است، وصيت كرد كه شبانه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ادعا مي‌شود و بلكه واقعاً در عمل انجام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شبانه سنت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بنابراين براي تداوم خشم زهرا عليهاالسلام از غاصبان و متجاوزان دفن شبانه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وصيت كرد كه بر جنازه‌اش حاضر نشوند، و بر پيكرش نماز نگزارند، و قبرش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كوشيدند چند قبر را نبش كنند تا به جنازه‌اش دست يابند و بر او نماز گزارند، اما علي عليه‌السلام جلوگيري كرد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منابع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از علي عليه‌السلام به خدا و رسولش پيمان گرفت كه جز ام‌سلمه و ام‌ايمن و فضّه و حسنين، و سلمان و عمار و مقداد و ابوذر و حذيفه كسي بر جنازه‌اش حاضر نشود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عليه‌السلام بر او نماز گزارد </w:t>
      </w:r>
      <w:r>
        <w:rPr>
          <w:rStyle w:val="FootnoteAnchor"/>
          <w:rtl w:val="true"/>
        </w:rPr>
        <w:footnoteReference w:id="225"/>
      </w:r>
      <w:r>
        <w:rPr>
          <w:rFonts w:ascii="IRNazanin" w:hAnsi="IRNazanin" w:eastAsia="IRNazanin"/>
          <w:color w:val="111111"/>
          <w:sz w:val="28"/>
          <w:sz w:val="28"/>
          <w:szCs w:val="28"/>
          <w:rtl w:val="true"/>
          <w:lang w:bidi="fa-IR"/>
        </w:rPr>
        <w:t xml:space="preserve">و پنج تكبير گفت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برخي كه گمان مي‌برند ابوبكر بر جنازه زهرا عليهاالسلام حاضر شد و بر او نماز گزارد </w:t>
      </w:r>
      <w:r>
        <w:rPr>
          <w:rStyle w:val="FootnoteAnchor"/>
          <w:rtl w:val="true"/>
        </w:rPr>
        <w:footnoteReference w:id="227"/>
      </w:r>
      <w:r>
        <w:rPr>
          <w:rFonts w:ascii="IRNazanin" w:hAnsi="IRNazanin" w:eastAsia="IRNazanin"/>
          <w:color w:val="111111"/>
          <w:sz w:val="28"/>
          <w:sz w:val="28"/>
          <w:szCs w:val="28"/>
          <w:rtl w:val="true"/>
          <w:lang w:bidi="fa-IR"/>
        </w:rPr>
        <w:t>،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بر زهرا عليهاالسلام نماز گزارد و نه بر پيكر رسول خدا صلي اللَّه عليه و آله در حالي كه جنازه پيغمبر صلي اللَّه عليه و آله سه روز روي زمين بود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با خليفه پس از دفن پيغمبر صلي اللَّه عليه و آله انجام شد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مخفي ماندن قبر فاطمه عليهاالسلام تا امروز و عدم قدرت احدي بر شناخت دقيق آن، برهاني درخشان بر رويگرداني زهرا عليهاالسلام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شواهد تارخي صحيح و معتبر بر كذب پندار تحريف كنندگان تاريخ و دشمنان حق، تأكيد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روشن مي‌شود كه زهرا عليهاالسلام حتي مرگ، و تشييع جنازه‌اش را وسيله‌ي جهاد و مبارزه در راه خدا، و براي خدا، و دين، و در راه توضيح حقايق براي نسلها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مبارزه از همان لحظه‌هاي اول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به محض انتشار خبر دفن زهرا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ناله و فرياد سر دادند و همديگر را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فقط يك دختر در ميان شما گذشت، اين دختر مي‌ميرد و دفن مي‌شود ولي احدي از شما نه در وفات، و دفنش حاضر است و نه در نماز بر جنازه‌اش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هيچكدام قبرش را نمي‌شناسيد تا آن را زيارت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228" w:name="pg805_15480"/>
    </w:p>
    <w:p>
      <w:pPr>
        <w:pStyle w:val="BookText"/>
        <w:rPr/>
      </w:pPr>
      <w:bookmarkEnd w:id="228"/>
      <w:r>
        <w:rPr>
          <w:rFonts w:ascii="IRNazanin" w:hAnsi="IRNazanin" w:eastAsia="IRNazanin"/>
          <w:color w:val="111111"/>
          <w:sz w:val="28"/>
          <w:sz w:val="28"/>
          <w:szCs w:val="28"/>
          <w:rtl w:val="true"/>
          <w:lang w:bidi="fa-IR"/>
        </w:rPr>
        <w:t>فتوني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بيان كرديم به دقّت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شواهدي كه بيان نكرديم، و شواهدي كه به زودي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ديد كه اصل اذيت فاطمه عليهاالسلام توسط آن دو مرد و پيروانشان، به گونه‌اي كه وقتي از دنيا رفت از آنان به شدت خشمگين بود، قابل انكار نيست، بلكه چنان است كه موجب يقين حق‌جويان مي‌شود كه مانند ساير متواترات، انكار آن زورگويي و تعصب آشكار است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6611837_211673320"/>
      <w:bookmarkStart w:id="230" w:name="_Toc80"/>
      <w:bookmarkEnd w:id="229"/>
      <w:r>
        <w:rPr>
          <w:rtl w:val="true"/>
        </w:rPr>
        <w:t>حيله‌هاي ناموفق</w:t>
      </w:r>
      <w:bookmarkEnd w:id="230"/>
    </w:p>
    <w:p>
      <w:pPr>
        <w:pStyle w:val="BookText"/>
        <w:rPr/>
      </w:pPr>
      <w:r>
        <w:rPr>
          <w:rFonts w:ascii="IRNazanin" w:hAnsi="IRNazanin" w:eastAsia="IRNazanin"/>
          <w:color w:val="111111"/>
          <w:sz w:val="28"/>
          <w:sz w:val="28"/>
          <w:szCs w:val="28"/>
          <w:rtl w:val="true"/>
          <w:lang w:bidi="fa-IR"/>
        </w:rPr>
        <w:t>غريب است كه مي‌بينيم برخي مي‌كوشند از حقيقت رويگرداني زهرا عليهاالسلام از كساني كه به او ستم كردند، تا لحظه‌ي مرگ، به گونه‌اي رهايي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اينكه فاطمه عليهاالسلام از ابوبكر روي گرداند و تا مرگ با او سخن نگفت، بدين معني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درباره‌ي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نه درخواستي از او كرد و نه محتاج به ملاقات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روايت نشده كه آن دو به هم رسيدند و فاطمه عليهاالسلام به ابوبكر سلام نكرد و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فاطمه گرفتار بيماري خود بود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اينگونه تقرير مي‌كنند كه زهرا عليهاالسلام پرهيزگارتر و خويشتن‌دارتر از آن است كه چنين عملي از او سرزند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افراد گفته‌اند كه شيخين با زهرا عليهاالسلام ملاقات كردند و آنگاه كه زهرا عليهاالسلام مريض شد، آمدند از او رضايت بطلبند، فاطمه عليهاالسلام با آنان سخن گفت و از</w:t>
      </w:r>
      <w:bookmarkStart w:id="231" w:name="pg805_15481"/>
    </w:p>
    <w:p>
      <w:pPr>
        <w:pStyle w:val="BookText"/>
        <w:rPr/>
      </w:pPr>
      <w:bookmarkEnd w:id="231"/>
      <w:r>
        <w:rPr>
          <w:rFonts w:ascii="IRNazanin" w:hAnsi="IRNazanin" w:eastAsia="IRNazanin"/>
          <w:color w:val="111111"/>
          <w:sz w:val="28"/>
          <w:sz w:val="28"/>
          <w:szCs w:val="28"/>
          <w:rtl w:val="true"/>
          <w:lang w:bidi="fa-IR"/>
        </w:rPr>
        <w:t>آنان راضي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اينان مي‌پندارند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شاشي نيز در ردّ آنان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غَضَبَتْ دلالت دارد كه فاطمه عليهاالسلام به كلي از سخن گفتن امتناع ورزيد و اين معناي صريح رويگرداني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6611839_211673320"/>
      <w:bookmarkStart w:id="233" w:name="_Toc81"/>
      <w:bookmarkEnd w:id="232"/>
      <w:r>
        <w:rPr>
          <w:rtl w:val="true"/>
        </w:rPr>
        <w:t>قبر فاطمه عليهاالسلام كجاست؟</w:t>
      </w:r>
      <w:bookmarkEnd w:id="233"/>
    </w:p>
    <w:p>
      <w:pPr>
        <w:pStyle w:val="BookText"/>
        <w:rPr/>
      </w:pPr>
      <w:r>
        <w:rPr>
          <w:rFonts w:ascii="IRNazanin" w:hAnsi="IRNazanin" w:eastAsia="IRNazanin"/>
          <w:color w:val="111111"/>
          <w:sz w:val="28"/>
          <w:sz w:val="28"/>
          <w:szCs w:val="28"/>
          <w:rtl w:val="true"/>
          <w:lang w:bidi="fa-IR"/>
        </w:rPr>
        <w:t>ائمه عليهم‌السلام جاي قبر فاطمه عليهاالسلام را به شيعيان خود نشان ندادند در حالي كه امام صادق عليه‌السلام قبر اميرالمؤمنين عليه‌السلام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ساير امامان عليهم‌السلام نيز جاي قبرشان را به شيعيان خود نشان دادند مگر قبر زهرا عليهاالسلام كه شيعيان حاضر در تشييع و تدفين فاطمه عليهاالسلام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ابوذر و سلمان و عباس و عقيل و ديگران نيز در وفاداري با زهرا عليهاالسلام و به واسطه‌ي محبتي كه به او داشتند، قبر او را به احدي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ابي‌قريعه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لأي حال لُحَّدَتْ</w:t>
      </w:r>
    </w:p>
    <w:p>
      <w:pPr>
        <w:pStyle w:val="BookText"/>
        <w:rPr/>
      </w:pPr>
      <w:r>
        <w:rPr>
          <w:rFonts w:ascii="Amiri" w:hAnsi="Amiri" w:eastAsia="Amiri" w:cs="Amiri"/>
          <w:color w:val="111111"/>
          <w:sz w:val="28"/>
          <w:sz w:val="28"/>
          <w:szCs w:val="28"/>
          <w:rtl w:val="true"/>
          <w:lang w:bidi="ar-SA"/>
        </w:rPr>
        <w:t>بالليل فاطمة الشريفة</w:t>
      </w:r>
    </w:p>
    <w:p>
      <w:pPr>
        <w:pStyle w:val="BookText"/>
        <w:rPr/>
      </w:pPr>
      <w:r>
        <w:rPr>
          <w:rFonts w:ascii="Amiri" w:hAnsi="Amiri" w:eastAsia="Amiri" w:cs="Amiri"/>
          <w:color w:val="111111"/>
          <w:sz w:val="28"/>
          <w:sz w:val="28"/>
          <w:szCs w:val="28"/>
          <w:rtl w:val="true"/>
          <w:lang w:bidi="ar-SA"/>
        </w:rPr>
        <w:t>و لما حَمَتْ شيخيكم</w:t>
      </w:r>
    </w:p>
    <w:p>
      <w:pPr>
        <w:pStyle w:val="BookText"/>
        <w:rPr/>
      </w:pPr>
      <w:r>
        <w:rPr>
          <w:rFonts w:ascii="Amiri" w:hAnsi="Amiri" w:eastAsia="Amiri" w:cs="Amiri"/>
          <w:color w:val="111111"/>
          <w:sz w:val="28"/>
          <w:sz w:val="28"/>
          <w:szCs w:val="28"/>
          <w:rtl w:val="true"/>
          <w:lang w:bidi="ar-SA"/>
        </w:rPr>
        <w:t>عن وطي‌ء حجرتها المنيفه</w:t>
      </w:r>
    </w:p>
    <w:p>
      <w:pPr>
        <w:pStyle w:val="BookText"/>
        <w:rPr/>
      </w:pPr>
      <w:r>
        <w:rPr>
          <w:rFonts w:ascii="IRNazanin" w:hAnsi="IRNazanin" w:eastAsia="IRNazanin"/>
          <w:color w:val="111111"/>
          <w:sz w:val="28"/>
          <w:sz w:val="28"/>
          <w:szCs w:val="28"/>
          <w:rtl w:val="true"/>
          <w:lang w:bidi="fa-IR"/>
        </w:rPr>
        <w:t>أوه لبنت محمد</w:t>
      </w:r>
    </w:p>
    <w:p>
      <w:pPr>
        <w:pStyle w:val="BookText"/>
        <w:rPr/>
      </w:pPr>
      <w:r>
        <w:rPr>
          <w:rFonts w:ascii="Amiri" w:hAnsi="Amiri" w:eastAsia="Amiri" w:cs="Amiri"/>
          <w:color w:val="111111"/>
          <w:sz w:val="28"/>
          <w:sz w:val="28"/>
          <w:szCs w:val="28"/>
          <w:rtl w:val="true"/>
          <w:lang w:bidi="ar-SA"/>
        </w:rPr>
        <w:t xml:space="preserve">ماتت بغصتها أسيفة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محسن امين رحمه‌اللَّه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لأي حال في الدجي دفنت</w:t>
      </w:r>
    </w:p>
    <w:p>
      <w:pPr>
        <w:pStyle w:val="BookText"/>
        <w:rPr/>
      </w:pPr>
      <w:r>
        <w:rPr>
          <w:rFonts w:ascii="Amiri" w:hAnsi="Amiri" w:eastAsia="Amiri" w:cs="Amiri"/>
          <w:color w:val="111111"/>
          <w:sz w:val="28"/>
          <w:sz w:val="28"/>
          <w:szCs w:val="28"/>
          <w:rtl w:val="true"/>
          <w:lang w:bidi="ar-SA"/>
        </w:rPr>
        <w:t>ولاي حال الحدت سراً</w:t>
      </w:r>
    </w:p>
    <w:p>
      <w:pPr>
        <w:pStyle w:val="BookText"/>
        <w:rPr/>
      </w:pPr>
      <w:r>
        <w:rPr>
          <w:rFonts w:ascii="Amiri" w:hAnsi="Amiri" w:eastAsia="Amiri" w:cs="Amiri"/>
          <w:color w:val="111111"/>
          <w:sz w:val="28"/>
          <w:sz w:val="28"/>
          <w:szCs w:val="28"/>
          <w:rtl w:val="true"/>
          <w:lang w:bidi="ar-SA"/>
        </w:rPr>
        <w:t>دفنت و لم يحضر جنازتها</w:t>
      </w:r>
    </w:p>
    <w:p>
      <w:pPr>
        <w:pStyle w:val="BookText"/>
        <w:rPr/>
      </w:pPr>
      <w:r>
        <w:rPr>
          <w:rFonts w:ascii="IRNazanin" w:hAnsi="IRNazanin" w:eastAsia="IRNazanin"/>
          <w:color w:val="111111"/>
          <w:sz w:val="28"/>
          <w:sz w:val="28"/>
          <w:szCs w:val="28"/>
          <w:rtl w:val="true"/>
          <w:lang w:bidi="fa-IR"/>
        </w:rPr>
        <w:t xml:space="preserve">احد ولا عرفوا لها قبراً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بيان كرديم، دانستيد كه ادعاي اين شخص كه قبر زهرا عليهاالسلام هم‌اكنون</w:t>
      </w:r>
      <w:bookmarkStart w:id="234" w:name="pg805_15482"/>
    </w:p>
    <w:p>
      <w:pPr>
        <w:pStyle w:val="BookText"/>
        <w:rPr/>
      </w:pPr>
      <w:bookmarkEnd w:id="234"/>
      <w:r>
        <w:rPr>
          <w:rFonts w:ascii="IRNazanin" w:hAnsi="IRNazanin" w:eastAsia="IRNazanin"/>
          <w:color w:val="111111"/>
          <w:sz w:val="28"/>
          <w:sz w:val="28"/>
          <w:szCs w:val="28"/>
          <w:rtl w:val="true"/>
          <w:lang w:bidi="fa-IR"/>
        </w:rPr>
        <w:t>معلوم شده، ادعاي بي‌دليلي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وي ما را به اين قبر كه به زعم او هم اكنون معلوم است، راهنمايي مي‌كرد و دلايل خود را كه هرگونه عذري را برايش برطرف كرده و هرگونه شبهه‌اي را باطل نموده، بيان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سپاسگزار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يقين داريم كه قادر به چنين كاري نيست</w:t>
      </w:r>
      <w:r>
        <w:rPr>
          <w:rFonts w:eastAsia="IRNazanin" w:cs="IRNazanin"/>
          <w:color w:val="111111"/>
          <w:sz w:val="28"/>
          <w:szCs w:val="28"/>
          <w:rtl w:val="true"/>
          <w:lang w:bidi="fa-IR"/>
        </w:rPr>
        <w:t>.</w:t>
      </w:r>
    </w:p>
    <w:p>
      <w:pPr>
        <w:pStyle w:val="Heading4"/>
        <w:numPr>
          <w:ilvl w:val="3"/>
          <w:numId w:val="1"/>
        </w:numPr>
        <w:rPr/>
      </w:pPr>
      <w:bookmarkStart w:id="235" w:name="__RefHeading___Toc6611841_211673320"/>
      <w:bookmarkStart w:id="236" w:name="_Toc82"/>
      <w:bookmarkEnd w:id="235"/>
      <w:r>
        <w:rPr>
          <w:rtl w:val="true"/>
        </w:rPr>
        <w:t>شجاعت جاحظ</w:t>
      </w:r>
      <w:bookmarkEnd w:id="236"/>
    </w:p>
    <w:p>
      <w:pPr>
        <w:pStyle w:val="BookText"/>
        <w:rPr/>
      </w:pPr>
      <w:r>
        <w:rPr>
          <w:rFonts w:ascii="IRNazanin" w:hAnsi="IRNazanin" w:eastAsia="IRNazanin"/>
          <w:color w:val="111111"/>
          <w:sz w:val="28"/>
          <w:sz w:val="28"/>
          <w:szCs w:val="28"/>
          <w:rtl w:val="true"/>
          <w:lang w:bidi="fa-IR"/>
        </w:rPr>
        <w:t>چقدر فاصله است بين اين مرد كه به رغم تكذيب همه‌ي شواهد روايي، واقعي و تاريخي، حديثي را برمي‌گزيند كه نشانه‌هاي تحريف و تزوير در راضي شدن زهرا عليهاالسلام از آن دو نفر، به هنگام حضورشان در خانه‌ي فاطمه عليهاالسلام و درخواست رضايت از او، در آن نمايان است، و مردي كه به انحراف از علي عليه‌السلام معروف و مشهور است، و در كاستن از فضائل حضرت و تأييد دشمنانش اهتمام مي‌ورزد،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و اديب مشهور، عمرو بن بحر جاحظ كه در رساله‌ي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شيخ طوسي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ابوبكر ميراث زهرا را به او نداد، و از حقش كاست، و بر او ستم روا داشت، و در كارش اشكال‌تراشي كرد، و فاطمه شكست را به عيان ديد، و از بازپس گيري حقش مأيوس شد و ضعف و سستي، و كمي ياور را لمس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عليه تو به درگاه خداوند نفرين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به درگاه خداوند براي تو دعا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هرگز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هرگز او تو روي نخواهم گرداند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عدم اعتراض ابوبكر از سوي آنان دليل بر درستي منع حق زهرا</w:t>
      </w:r>
    </w:p>
    <w:p>
      <w:pPr>
        <w:pStyle w:val="BookText"/>
        <w:rPr/>
      </w:pPr>
      <w:r>
        <w:rPr>
          <w:rFonts w:ascii="IRNazanin" w:hAnsi="IRNazanin" w:eastAsia="IRNazanin"/>
          <w:color w:val="111111"/>
          <w:sz w:val="28"/>
          <w:sz w:val="28"/>
          <w:szCs w:val="28"/>
          <w:rtl w:val="true"/>
          <w:lang w:bidi="fa-IR"/>
        </w:rPr>
        <w:t>باشد، عدم اعتراض فاطمه عليهاالسلام نيز دليل بر درستي خواسته‌ي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وظيفه‌ي آنان در اين مسأله اين بود كه آنچه فاطمه نمي‌داند به او بگويند و آنچه فراموش كرده، يادآوري نمايند و او را از اشتباه بازدارند و منزلتش را به جاي تحقير، بالا برند، اگرچه بگويد كه با شما سخن نخواهم گفت، يا بر عادلي ستم روا دارد و يا ارتباطي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مي‌بينيد به هيچ‌يك از دو خصم اعتراض نكردند، پس امور با همديگر مساوي شدند و اسباب برابر شد و رجوع به اصل حكم خداوند درباره‌ي ارث، براي ما و شما سزاوارتر است و بر ما و شما واجب‌تر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مي‌رود كه ابوبكر به زهرا عليهاالسلام ظلم و تعدي كرد، در حالي كه هرچه فاطمه عليهاالسلام شديدتر با او سخن گفت، او با نرمش و رقّت بيشتري سخن گفت، آنجا كه 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هرگز با تو سخن نخواهم گفت؛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هرگز از تو روي نخواهم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عليه تو نفرين خواهم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سوگند، به درگاه خداوند براي تو دعا خواهم كرد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اين سخن خشن و كلام شديد را در دارالخلافه و در حضور قريش و صحابه از فاطمه عليهاالسلام تحمل مي‌كند، در حالي كه خلافت به ابهت و پيراستگي و رفعت و هيبت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ابوبكر نشد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در حال فقر از تو براي من عزيزتر نيست و احدي به هنگام بي‌نيازي از تو براي من دوست داشتني‌تر، اما از رسول خدا صلي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نمي‌گذاريم، آنچه از ما بماند، صدقه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برائت از ظلم و سلامت از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مكر ظالم نيرنگ 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فردي زيرك باشد و به خصومت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مي‌رسد كه سخن مظلومانه بگويد و خواري عدالتخواه، خميدگي دوستانه و محبت حق به جانب، ظاهر سازد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روشن مي‌شود كه زهرا عليهاالسلام نه ابوبكر را امام مي‌دانست و نه برايش ولايت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حالي از دنيا رفت كه از او و دوستش خشمگين بود و با آنان سخن نمي‌گفت، و هر دو را از حضور در تشييع جنازه‌اش و بلكه از شناخت قبرش، منع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قبول نيست كه زهراي معصومه مطهره به حكم آيه تطهير كه خداوند و رسول به خشم او، خشمگين مي‌شوند، بر پايه‌ي حديث شريف به مرگ جاهلي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بميرد و امام زمان خود را نشناسد، يا در گردنش بيعتي نباشد، به مرگ جاهلي مرده است</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237" w:name="pg805_15485"/>
    </w:p>
    <w:p>
      <w:pPr>
        <w:pStyle w:val="BookText"/>
        <w:rPr/>
      </w:pPr>
      <w:bookmarkEnd w:id="237"/>
      <w:r>
        <w:rPr>
          <w:rFonts w:ascii="IRNazanin" w:hAnsi="IRNazanin" w:eastAsia="IRNazanin"/>
          <w:color w:val="111111"/>
          <w:sz w:val="28"/>
          <w:sz w:val="28"/>
          <w:szCs w:val="28"/>
          <w:rtl w:val="true"/>
          <w:lang w:bidi="fa-IR"/>
        </w:rPr>
        <w:t>علامه محقق خواجويي مازندراني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مسلمانان با اختلاف مذاهب خود، بر صحت روايت منقول از پيغمبر صلي اللَّه عليه و آله اتفاق نظر دارند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و امام زمان خود را نشناسد، به مرگ جاهلي مرده است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گفته برخي افراد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غير قابل نقد نيست، قابل اعتنا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لازم مي‌آيد كه يا فاطمه عليهاالسلام مخالف روايت پيغمبر صلي اللَّه عليه و آله عمل كرده يا امامي ديگر از غير از ابوبكر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آيا گمان مي‌رود، كسي غير از علي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گمان مي‌برد كه زهرا عليهاالسلام وقتي از دنيا رفت و بيعت ابوبكر بر گردن او نبود به مرگ جاهلي مرده است؟</w:t>
      </w:r>
      <w:r>
        <w:rPr>
          <w:rFonts w:eastAsia="IRNazanin" w:cs="IRNazanin"/>
          <w:color w:val="111111"/>
          <w:sz w:val="28"/>
          <w:szCs w:val="28"/>
          <w:rtl w:val="true"/>
          <w:lang w:bidi="fa-IR"/>
        </w:rPr>
        <w:t>!</w:t>
      </w:r>
    </w:p>
    <w:p>
      <w:pPr>
        <w:pStyle w:val="Heading4"/>
        <w:numPr>
          <w:ilvl w:val="3"/>
          <w:numId w:val="1"/>
        </w:numPr>
        <w:rPr/>
      </w:pPr>
      <w:bookmarkStart w:id="238" w:name="__RefHeading___Toc6611843_211673320"/>
      <w:bookmarkStart w:id="239" w:name="_Toc83"/>
      <w:bookmarkEnd w:id="238"/>
      <w:r>
        <w:rPr>
          <w:rtl w:val="true"/>
        </w:rPr>
        <w:t>ملاقات زهرا عليهاالسلام با مردان و مسأله حجاب</w:t>
      </w:r>
      <w:bookmarkEnd w:id="2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بحث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اشكال‌كننده در بطلان حديثي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زن بهتر است كه نه او مرد را ببيند و نه مرد او را</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استدلال كرده كه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حديث هم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اثناي بحران كه بين او و مهاجمان به خانه‌اش و غاصبان فدك، پيش آمد، با مردان ملاقت مي‌كرد و با آنان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ابوبكر و عمر به خانه‌ي فاطمه عليهاالسلام آمدند تا از او رضايت بطلبند، با</w:t>
      </w:r>
    </w:p>
    <w:p>
      <w:pPr>
        <w:pStyle w:val="BookText"/>
        <w:rPr/>
      </w:pPr>
      <w:r>
        <w:rPr>
          <w:rFonts w:ascii="IRNazanin" w:hAnsi="IRNazanin" w:eastAsia="IRNazanin"/>
          <w:color w:val="111111"/>
          <w:sz w:val="28"/>
          <w:sz w:val="28"/>
          <w:szCs w:val="28"/>
          <w:rtl w:val="true"/>
          <w:lang w:bidi="fa-IR"/>
        </w:rPr>
        <w:t>آنان ملاقات كرد و به شكل طبيعي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همراه زنان در جنگهاي پيغمبر صلي اللَّه عليه و آله شركت مي‌كرد تا به امور جنگ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پيغمبر صلي اللَّه عليه و آله نيز زنان را به حضور 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باشد كه براي زن بهتر است كه مردان را نبيند، سزاوارتر بود كه پيغمبر صلي اللَّه عليه و آله بين خود و زناني كه به حضورش مي‌رسيدند، پرده‌اي بكشد و به آنان بگويد كه از پشت پرده با من سخن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هر چند ضعيف السند است، اما استدلال وي در تكذيب آن،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ملاقات زهرا عليهاالسلام با مردان در ايام بحران با ابوبكر و عمر، بدان معني نيست كه صورتش را براي مردان بيگانه باز كرده، ممكن است از پشت پرده يا به گونه‌اي با مردان سخن گفته كه صورتش را نديده‌اند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اينكه زن مردان را نبيند و مردان زن را، اين است كه هر يك، حجم و شكل طرف ديگر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برخي احتمال داده‌اند كه منظور از اين حديث، مرجوح بودن اختلاط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بيرون رفتن زهرا عليهاالسلام با پيامبر صلي اللَّه عليه و آله در غزوات، موجب نمي‌شود كه مردان چهره يا جمال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دليلي نداريم كه بيان كند فاطمه عليهاالسلام شخصاً به امور جنگ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بيرون رفتن وي بدين نحو، بر ادعاي مورد نظر دلالت نمي‌كند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پذيرش زنان از سوي پيغمبر صلي اللَّه عليه و آله نيز همينگونه است و لازم نبود كه پيغمبر صلي اللَّه عليه و آله ميان خود و زنان مراجعه‌كننده مانع يا پرده‌اي بكشد و به آنان فرمان دهد كه از پشت پرده با او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كافي بود كه زنان خود را با</w:t>
      </w:r>
    </w:p>
    <w:p>
      <w:pPr>
        <w:pStyle w:val="BookText"/>
        <w:rPr/>
      </w:pPr>
      <w:r>
        <w:rPr>
          <w:rFonts w:ascii="IRNazanin" w:hAnsi="IRNazanin" w:eastAsia="IRNazanin"/>
          <w:color w:val="111111"/>
          <w:sz w:val="28"/>
          <w:sz w:val="28"/>
          <w:szCs w:val="28"/>
          <w:rtl w:val="true"/>
          <w:lang w:bidi="fa-IR"/>
        </w:rPr>
        <w:t>وسائل پوششي موجود، بپوشانند وبا حجاب كامل با آن حضرت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گفتن با يك شخص مستلزم آن نيست كه زن مرتكب منهيات مثل آرايش و خودنمايي و خضوع در گفتار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روايات، فاطمه عليهاالسلام به هنگام ايراد خطبه‌اش در ميان گروهي از انصار و مهاجرين و ديگران، از پشت پارچه‌اي آويخته سخن مي‌گفت</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رجحان نديدن زن و مرد يكديگر را به حديث مذكور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احاديث و متون ديگري نيز اين مسأله را اثبات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را ذكر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از چند تن از علماي شيعه، از احمد بن ابي‌عبداللَّه،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ام‌مكتوم اجازه خواست كه بر پيامبر صلي اللَّه عليه و آله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و حفصه نزد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به داخل خانه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كور است و ما را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كور است اما شما كه او را مي‌بينيد؟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صلي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ام‌مكتوم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پس از امر به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او كور است و ما را نمي‌بيند؟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كور است اما شما كه او را مي‌بينيد؟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غرايب، استدلال اين شخص به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مي‌كند كه ورود ابن ام‌مكتوم بر پيامبر صلي اللَّه عليه و آله در حالي كه در خلوت همسرانش بود، به تعبير وي بيانگر وحدت حال پيغمبر صلي اللَّه عليه و آله 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هم ندار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بر پايه‌ي اين استدلال، نزول سوره‌ي عبس درباره‌ي پيغمبر صلي اللَّه عليه و آله را درست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الصحيح من سيرة النبي الاعظم صلي اللَّه عليه و آله به بطلان اين گفته اشاره كرده‌ايم</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ابن ام‌مكتوم با يك يا دو بار ورود بر رسول خدا صلي اللَّه عليه و آله اين وحدت حال را براي ما به همراه آورده، پس شايسته است كه اين وحدت حال بين پيغمبر صلي اللَّه عليه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كساني كه در زندگاني حضرت او را ملاقات كرده‌اند، تحقق يافته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ما خبر داد كه محمد به ما خبر داد كه موسي مرا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جعفر بن محمد از پدرش عليه‌السلام حديث كرد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كوري از فاطمه عليهاالسلام اجازه‌ي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خود را از او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او پوشيدي، او كه تو را نمي‌بيند؟</w:t>
      </w:r>
    </w:p>
    <w:p>
      <w:pPr>
        <w:pStyle w:val="BookText"/>
        <w:rPr/>
      </w:pP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نمي‌بيند، من كه او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 را مي‌فهمد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تو پاره‌ي تن مني</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دعائم الاسلام از امام باقر عليه‌السلام و در نوادر راوندي از امام موسي كاظم عليه‌السلام مثل اين روايت آمده است</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قبلي از جعفر بن محمد، از پدرش عليه‌السلام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عليه‌السلام با اندوهي شديد بر فاطمه دختر رسول خدا صلي اللَّه عليه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علت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او خبر داد كه پيغمبر صلي اللَّه عليه و آله از آنان پرسيده زن چه وقت به خدايش نزديكتر است؟ ولي ما پاسخ آن را ندانستيم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او بگو كه وقتي زن به خدا نزديكتر است كه در اندرون خانه‌اش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به راه افتاد و به پيامبر صلي اللَّه عليه و 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كجاست؟ آيا از پيش خودت گفتي؟ علي عليه‌السلام گفت كه فاطمه عليهاالسلام به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پاره‌ي تن من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را فضل‌اللَّه راوندي در نوادر به اسناد خود از پيغمبر صلي اللَّه عليه و آله آورده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240" w:name="pg805_15490"/>
    </w:p>
    <w:p>
      <w:pPr>
        <w:pStyle w:val="Heading3"/>
        <w:numPr>
          <w:ilvl w:val="2"/>
          <w:numId w:val="1"/>
        </w:numPr>
        <w:rPr/>
      </w:pPr>
      <w:bookmarkStart w:id="241" w:name="__RefHeading___Toc6611845_211673320"/>
      <w:bookmarkStart w:id="242" w:name="_Toc84"/>
      <w:bookmarkEnd w:id="240"/>
      <w:bookmarkEnd w:id="241"/>
      <w:r>
        <w:rPr>
          <w:rtl w:val="true"/>
        </w:rPr>
        <w:t>چرا فاطمه در را باز كرد؟</w:t>
      </w:r>
      <w:bookmarkEnd w:id="242"/>
    </w:p>
    <w:p>
      <w:pPr>
        <w:pStyle w:val="Heading4"/>
        <w:numPr>
          <w:ilvl w:val="3"/>
          <w:numId w:val="1"/>
        </w:numPr>
        <w:rPr/>
      </w:pPr>
      <w:bookmarkStart w:id="243" w:name="__RefHeading___Toc6611847_211673320"/>
      <w:bookmarkStart w:id="244" w:name="_Toc8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غيرت و مردانگي علي عليه‌السلام</w:t>
      </w:r>
    </w:p>
    <w:p>
      <w:pPr>
        <w:pStyle w:val="BookText"/>
        <w:rPr/>
      </w:pPr>
      <w:r>
        <w:rPr>
          <w:rFonts w:ascii="IRNazanin" w:hAnsi="IRNazanin" w:eastAsia="IRNazanin"/>
          <w:color w:val="111111"/>
          <w:sz w:val="28"/>
          <w:sz w:val="28"/>
          <w:szCs w:val="28"/>
          <w:rtl w:val="true"/>
          <w:lang w:bidi="fa-IR"/>
        </w:rPr>
        <w:t>زن پرده‌نشين، در را باز نمي‌كند</w:t>
      </w:r>
    </w:p>
    <w:p>
      <w:pPr>
        <w:pStyle w:val="BookText"/>
        <w:rPr/>
      </w:pPr>
      <w:r>
        <w:rPr>
          <w:rFonts w:ascii="IRNazanin" w:hAnsi="IRNazanin" w:eastAsia="IRNazanin"/>
          <w:color w:val="111111"/>
          <w:sz w:val="28"/>
          <w:sz w:val="28"/>
          <w:szCs w:val="28"/>
          <w:rtl w:val="true"/>
          <w:lang w:bidi="fa-IR"/>
        </w:rPr>
        <w:t>اگر فضه پاسخ مي‌داد</w:t>
      </w:r>
    </w:p>
    <w:p>
      <w:pPr>
        <w:pStyle w:val="BookText"/>
        <w:rPr/>
      </w:pPr>
      <w:r>
        <w:rPr>
          <w:rFonts w:ascii="IRNazanin" w:hAnsi="IRNazanin" w:eastAsia="IRNazanin"/>
          <w:color w:val="111111"/>
          <w:sz w:val="28"/>
          <w:sz w:val="28"/>
          <w:szCs w:val="28"/>
          <w:rtl w:val="true"/>
          <w:lang w:bidi="fa-IR"/>
        </w:rPr>
        <w:t>ترس مسلحان</w:t>
      </w:r>
    </w:p>
    <w:p>
      <w:pPr>
        <w:pStyle w:val="BookText"/>
        <w:rPr/>
      </w:pPr>
      <w:r>
        <w:rPr>
          <w:rFonts w:ascii="Amiri" w:hAnsi="Amiri" w:eastAsia="Amiri" w:cs="Amiri"/>
          <w:color w:val="111111"/>
          <w:sz w:val="28"/>
          <w:sz w:val="28"/>
          <w:szCs w:val="28"/>
          <w:rtl w:val="true"/>
          <w:lang w:bidi="ar-SA"/>
        </w:rPr>
        <w:t>زدن زهرا عليهاالسلام يك مسأله شخصي</w:t>
      </w:r>
    </w:p>
    <w:p>
      <w:pPr>
        <w:pStyle w:val="BookText"/>
        <w:rPr/>
      </w:pPr>
      <w:r>
        <w:rPr>
          <w:rFonts w:ascii="Amiri" w:hAnsi="Amiri" w:eastAsia="Amiri" w:cs="Amiri"/>
          <w:color w:val="111111"/>
          <w:sz w:val="28"/>
          <w:sz w:val="28"/>
          <w:szCs w:val="28"/>
          <w:rtl w:val="true"/>
          <w:lang w:bidi="ar-SA"/>
        </w:rPr>
        <w:t>فدك يك مسأله سياسي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وظيفه‌ي حاضران، نجات زهرا عليهاالسلام</w:t>
      </w:r>
      <w:bookmarkStart w:id="245" w:name="pg805_15491"/>
    </w:p>
    <w:p>
      <w:pPr>
        <w:pStyle w:val="Heading4"/>
        <w:numPr>
          <w:ilvl w:val="3"/>
          <w:numId w:val="1"/>
        </w:numPr>
        <w:rPr/>
      </w:pPr>
      <w:bookmarkStart w:id="246" w:name="__RefHeading___Toc6611849_211673320"/>
      <w:bookmarkStart w:id="247" w:name="_Toc86"/>
      <w:bookmarkEnd w:id="245"/>
      <w:bookmarkEnd w:id="246"/>
      <w:r>
        <w:rPr>
          <w:rtl w:val="true"/>
        </w:rPr>
        <w:t>موضوعات فصل</w:t>
      </w:r>
      <w:bookmarkEnd w:id="247"/>
    </w:p>
    <w:p>
      <w:pPr>
        <w:pStyle w:val="BookText"/>
        <w:rPr/>
      </w:pPr>
      <w:r>
        <w:rPr>
          <w:rFonts w:ascii="Amiri" w:hAnsi="Amiri" w:eastAsia="Amiri" w:cs="Amiri"/>
          <w:color w:val="111111"/>
          <w:sz w:val="28"/>
          <w:sz w:val="28"/>
          <w:szCs w:val="28"/>
          <w:rtl w:val="true"/>
          <w:lang w:bidi="ar-SA"/>
        </w:rPr>
        <w:t>در اين فصل مناقشاتي در موضوعات زير خواهيم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و مردانگي علي عليه‌السلام اجازه نمي‌دهد كه زهرا عليهاالسلام در را براي مهاجمان باز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علي عليه‌السلام اجازه نمي‌دهد كه زهرا عليهاالسلام به واسطه‌ي باز كردن در براي مهاجمان، با خطر مواجه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 يك زن پرده‌نشين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مردان روبه‌رو مي‌شود؟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 حسنين، يا فضّه يا علي عليه‌السلام، يا زبير يا يكي از بني‌هاشم كه در خانه بودند، باز نكردند؟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متحصنان در خانه فاطمه عليهاالسلام مسلح بودند، پس چرا از رويارويي مي‌ترسيدند؟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امانت رسول خدا صلي اللَّه عليه و آله بود، چگونه علي عليه‌السلام او را در معرض خطر قرار داد؟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زهرا عليهاالسلام يك مسأله شخصي است و ربطي به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نيز علي عليه‌السلام را سفارش نكرد كه از خود، و از همسرش در مسائل شخصي دفاع نكند بلكه او را وصيت كرد كه به خاطر خلافت كه يك قضيه‌ي عمومي متعلق به</w:t>
      </w:r>
      <w:bookmarkStart w:id="248" w:name="pg805_15492"/>
    </w:p>
    <w:p>
      <w:pPr>
        <w:pStyle w:val="BookText"/>
        <w:rPr/>
      </w:pPr>
      <w:bookmarkEnd w:id="248"/>
      <w:r>
        <w:rPr>
          <w:rFonts w:ascii="Amiri" w:hAnsi="Amiri" w:eastAsia="Amiri" w:cs="Amiri"/>
          <w:color w:val="111111"/>
          <w:sz w:val="28"/>
          <w:sz w:val="28"/>
          <w:szCs w:val="28"/>
          <w:rtl w:val="true"/>
          <w:lang w:bidi="ar-SA"/>
        </w:rPr>
        <w:t>همه‌ي مسلمانان است، معركه‌اي به وجود نياورد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حاضران آنچه را بر زهرا عليهاالسلام مي‌گذشت، را مي‌شنيدند اما او را نجات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موضوعاتي است كه در اين فصل مطرح خواهيم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توكل مي‌كنيم و از او ياري و راستي مسئلت مي‌كنيم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611851_211673320"/>
      <w:bookmarkStart w:id="250" w:name="_Toc87"/>
      <w:bookmarkEnd w:id="249"/>
      <w:r>
        <w:rPr>
          <w:rtl w:val="true"/>
        </w:rPr>
        <w:t>غيرت و مردانگي علي</w:t>
      </w:r>
      <w:bookmarkEnd w:id="250"/>
    </w:p>
    <w:p>
      <w:pPr>
        <w:pStyle w:val="BookText"/>
        <w:rPr/>
      </w:pPr>
      <w:r>
        <w:rPr>
          <w:rFonts w:ascii="IRNazanin" w:hAnsi="IRNazanin" w:eastAsia="IRNazanin"/>
          <w:color w:val="111111"/>
          <w:sz w:val="28"/>
          <w:sz w:val="28"/>
          <w:szCs w:val="28"/>
          <w:rtl w:val="true"/>
          <w:lang w:bidi="fa-IR"/>
        </w:rPr>
        <w:t>بعضي معتقدند كه جلوس علي عليه‌السلام در خانه و اجازه به زهرا عليهاالسلام براي باز كردن در، با غيرت و مردانگي او منافات دارد؟ آيا ممكن است چنين عملي از علي عليه‌السلام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علي عليه‌السلام پيشواي غيرتمندان عالم، و صاحب دلاوري و غيرتمندي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نيز مانند پدرش پيشواي غيور مردان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زنانش و از جمله خواهرش عقيله‌ي بني‌هاشم، زينب را همراه خود برد تا با مصائب و بلايا و سختيها و مشكلات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سبحان اراده فرمود كه آنان را در اسارت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دشمناني كه از ارتكاب زشت‌ترين جنايات حتي قتل اوصياء پيغمبران و سربريدن كودكان و اسارت دختران پيغمبر صلي اللَّه عليه و آله پروايي نداشتند، آنان را از شهري به شهر ديگر بردند و افراد دور و نزديك، خويش و بيگانه به چهره‌هايشان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زينب حوراء به عبيداللَّه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خداوند، خشنودي ما اهل‌بيت است علي عليه‌السلام از دخترش زينب سزاوارتر است كه آنچه خداوند را خشنود مي‌سازد، او را خشنود 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بديهي است كه اميرالمؤمنين علي عليه‌السلام مي‌خواهد اين دين قوي و راسخ به</w:t>
      </w:r>
      <w:bookmarkStart w:id="251" w:name="pg805_15493"/>
    </w:p>
    <w:p>
      <w:pPr>
        <w:pStyle w:val="BookText"/>
        <w:rPr/>
      </w:pPr>
      <w:bookmarkEnd w:id="251"/>
      <w:r>
        <w:rPr>
          <w:rFonts w:ascii="IRNazanin" w:hAnsi="IRNazanin" w:eastAsia="IRNazanin"/>
          <w:color w:val="111111"/>
          <w:sz w:val="28"/>
          <w:sz w:val="28"/>
          <w:szCs w:val="28"/>
          <w:rtl w:val="true"/>
          <w:lang w:bidi="fa-IR"/>
        </w:rPr>
        <w:t>حيات خود ادامه دهد اگر چه روحش بهاي حيات دين باشد و آمادگي دارد كه هرگونه آزار و اذيتي را در اين راه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بردن زينب و زنان ديگر به كربلا با علم به اسارت آنان هيچ منافاتي با غيرت حسين عليه‌السلام منافاتي ندارد، پاسخ زهرا عليهاالسلام به مهاجمان نيز با مردانگي و غيرت علي عليه‌السلام منافاتي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لازم مي‌شد رسول اكرم صلي اللَّه عليه و آله به زنان خود و ام‌ايمن مي‌فرمود كه به كسي كه در مي‌زد، پاسخ دهند</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آيا از رسول اكرم صلي اللَّه عليه و آله غيورتري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مهاجمان بودند كه تجاوز كردند و مرتكب كارهاي خلاف شرع و ديانت، و غيرت و مردانگي و حتي عرف جاهلي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عليه‌السلام، هيچ‌يك از كارهاي خلاف از او سر نزد بلكه آن حضرت به تكليف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هم به تكليف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تعدي از جانب مهاجمان بود</w:t>
      </w:r>
      <w:r>
        <w:rPr>
          <w:rFonts w:eastAsia="IRNazanin" w:cs="IRNazanin"/>
          <w:color w:val="111111"/>
          <w:sz w:val="28"/>
          <w:szCs w:val="28"/>
          <w:rtl w:val="true"/>
          <w:lang w:bidi="fa-IR"/>
        </w:rPr>
        <w:t>.</w:t>
      </w:r>
    </w:p>
    <w:p>
      <w:pPr>
        <w:pStyle w:val="Heading4"/>
        <w:numPr>
          <w:ilvl w:val="3"/>
          <w:numId w:val="1"/>
        </w:numPr>
        <w:rPr/>
      </w:pPr>
      <w:bookmarkStart w:id="252" w:name="__RefHeading___Toc6611853_211673320"/>
      <w:bookmarkStart w:id="253" w:name="_Toc88"/>
      <w:bookmarkEnd w:id="252"/>
      <w:r>
        <w:rPr>
          <w:rtl w:val="true"/>
        </w:rPr>
        <w:t>شجاعت علي كجاست؟</w:t>
      </w:r>
      <w:bookmarkEnd w:id="253"/>
    </w:p>
    <w:p>
      <w:pPr>
        <w:pStyle w:val="BookText"/>
        <w:rPr/>
      </w:pPr>
      <w:r>
        <w:rPr>
          <w:rFonts w:ascii="IRNazanin" w:hAnsi="IRNazanin" w:eastAsia="IRNazanin"/>
          <w:color w:val="111111"/>
          <w:sz w:val="28"/>
          <w:sz w:val="28"/>
          <w:szCs w:val="28"/>
          <w:rtl w:val="true"/>
          <w:lang w:bidi="fa-IR"/>
        </w:rPr>
        <w:t>فضل بن روزبهان درباره‌ي حديث آتش زدن خانه فاطمه عليهاالسلام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حديث صحيح باشد، بر عجز و ناتواني علي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عجز مرد اين است كه خود و خانواده‌اش و همسرش در خانه‌اش بسوزند ولي او قادر به دفع آن نباشد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اين معني را گرفته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به نظر نمي‌رسد كه با بودن علي عليه‌السلام در خانه، زهرا عليهاالسلام در را باز كند و به مهاجمان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تلاش دارد عواطف و احساسات مردم را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احدي از شما مي‌پذيرد كه همسر يا مادر يا خواهرش مورد تهاجم قرار گيرد و او در خانه نشسته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باره به او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قهرمان خواهند ناميد يا ترسوي بزدل؟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علي عليه‌السلام چيزي نسبت مي‌دهيد كه به خود نمي‌پسنديد؟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تأكيد بر اين ديدگاه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دبي مجلس سوگواري زهرا عليهاالسلام منعقد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اين قضيه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اهل سنت كه در مجلس حاضر بود به مرد شيعي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قهرمان شجاعي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پشت قهرمانان را به خاك ماليد، چگونه از همسرش، امانت رسول خدا صلي اللَّه عليه و آله دفاع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جديدي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و زيديه بدان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زيدي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همه‌ي شجاعتش، از مراعات امر امت، و طلب استقامت دين و ترك آنچه موجب پراكندگي است، كوتاهي نكرد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در ردّ كسي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مغلوب شدن ملامتي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غلبه نه دليل حق است و نه باطل و نه جبن، او به نص صريح امام معصوم است، بر اساس عصبيت كار نمي‌كند بلكه بر پايه‌ي فرمان، انجام وظيفه مي‌كند، و به صبر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امتثال امر خداوند سبحان و فرمان رسولش، صبر پيشه كرد؛ نه به واسطه‌ي خشم پيش رفت و نه به خاطر ترس عقب نشست</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علي عليه‌السلام با اين قوم، تنها زدن زهرا عليهاالسلام نيست، بلكه در روايات</w:t>
      </w:r>
    </w:p>
    <w:p>
      <w:pPr>
        <w:pStyle w:val="BookText"/>
        <w:rPr/>
      </w:pPr>
      <w:r>
        <w:rPr>
          <w:rFonts w:ascii="IRNazanin" w:hAnsi="IRNazanin" w:eastAsia="IRNazanin"/>
          <w:color w:val="111111"/>
          <w:sz w:val="28"/>
          <w:sz w:val="28"/>
          <w:szCs w:val="28"/>
          <w:rtl w:val="true"/>
          <w:lang w:bidi="fa-IR"/>
        </w:rPr>
        <w:t>آمده كه شخص علي عليه‌السلام را نيز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ابوبكر و عمر، بلكه كسي كه به لحاظ شأن و اثر از اين دو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در كتابش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كسي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با لباسم پوشاندم و به نزدش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 روي تختش نشسته بود و با چوبي در دست، و در مقابلش مالي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پشته از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آنقدر بردار كه شكمت را پر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كشتي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صله‌ي رحم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مال را به ارث بردي يا كسي به تو بخشيده يا از تجارتي بدست آورده‌اي، من يكي از دو 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برمي‌دارم و تشكر مي‌كنم، و يا افزون‌تر مي‌خواهم و براي بدست آوردن آن تلاش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مال خداوند است و حق مسلمين و يتيم و در راه مانده، در آن؛ نه تو حق داري كه به من ببخشي و نه من حق دارم كه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سرپيچي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طرفم آمد و مرا با چوب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دستش را برنگرداندم تا اينكه كارش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صورتم را با لباسم پوشاندم و به خانه‌ام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من و تو شاهد است كه تو را به معروف امر نمودم و از منكر نهي كردم</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بالاتر، آن حضرت به قتل نيز تهديد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پيش از اين در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زهرا عليهاالسلام نزد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كافي به سند صحيح از امام صادق عليه‌السلام روايت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عمر ام‌كلثوم را از علي عليه‌السلام خواستگاري كرد، و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است؛ 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برادرزاده‌ات، دخترش را خواستگاري كردم، او مرا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p>
    <w:p>
      <w:pPr>
        <w:pStyle w:val="BookText"/>
        <w:rPr/>
      </w:pPr>
      <w:r>
        <w:rPr>
          <w:rFonts w:ascii="IRNazanin" w:hAnsi="IRNazanin" w:eastAsia="IRNazanin"/>
          <w:color w:val="111111"/>
          <w:sz w:val="28"/>
          <w:sz w:val="28"/>
          <w:szCs w:val="28"/>
          <w:rtl w:val="true"/>
          <w:lang w:bidi="fa-IR"/>
        </w:rPr>
        <w:t>زمزم را ببندم، و براي شما مكرمتي نگذارم مگر اينكه نابود سازم، و دو شاهد بر او اقامه كنم كه شهادت دهند علي سرقت كرده، و آنگاه دستش را قطع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نزد علي آمد و به او خبر داد و درخواست كرد كه موافقت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موافقت كرد</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دلالت مي‌كند تا چه اندازه به علي عليه‌السلام جسارت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احدي از ما نمي‌پذيرد كه همسر، يا مادر، و يا خواهرش مورد تهاجم قرار گيرد و او در خانه نشسته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قطعاً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را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مهاجمان بخواهند ما را به معركه‌اي بكشند يا احساسات ما را تحريك كنند تا متشنّج شويم و واكنش نشان دهيم، بدون اينكه به نتايج كارهايمان توجه كنيم، اگر به خواسته‌ي مهاجمان پاسخ مثبت دهيم و اهدافشان را محقق سازيم؛ همه، ما را سرزنش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مهاجم، همين را از علي عليه‌السلام مي‌خواستند، و اگر علي عليه‌السلام به آنان پاسخ مثبت مي‌داد، فرصت شناخت از بين مي‌رفت و به آنان فرصت مي‌داد كه همه‌ي برگهاي برنده، و همه امكانات تحريف و تغيير حقيقت را بدست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زودي توضيح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علي عليه‌السلام در اينجا صبر بر اذيت و بي‌توجهي به تحريكاتي است كه بر ضد او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كسي است كه همه چيز را در راه حفظ دين قرباني مي‌كند و اين را مسئوليت و تكليف شرعي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نبود كه در راه رسيدن به هيچ چيز از دينش كوتاه بيايد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مي‌كنيم كه آنچه اين شخص در خصوص احترام و ارزش زهرا عليهاالسلام</w:t>
      </w:r>
      <w:bookmarkStart w:id="254" w:name="pg805_15497"/>
    </w:p>
    <w:p>
      <w:pPr>
        <w:pStyle w:val="BookText"/>
        <w:rPr/>
      </w:pPr>
      <w:bookmarkEnd w:id="254"/>
      <w:r>
        <w:rPr>
          <w:rFonts w:ascii="IRNazanin" w:hAnsi="IRNazanin" w:eastAsia="IRNazanin"/>
          <w:color w:val="111111"/>
          <w:sz w:val="28"/>
          <w:sz w:val="28"/>
          <w:szCs w:val="28"/>
          <w:rtl w:val="true"/>
          <w:lang w:bidi="fa-IR"/>
        </w:rPr>
        <w:t>نزد اينان گفته، درست است، پس چرا فرض نكنيم كه هدف از اينكه زهرا عليهاالسلام جواب داد و در را به روي آنان باز كرد، استفاده از همين موقعيت و منزلت او براي دفع آنان از ساده‌ترين و آسان‌ترين راهها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موقعيت و منزلت زهرا عليهاالسلام نزد آنان جلوي تهاجم و اذيت و آزارشان را گرفت؟</w:t>
      </w:r>
      <w:r>
        <w:rPr>
          <w:rFonts w:eastAsia="IRNazanin" w:cs="IRNazanin"/>
          <w:color w:val="111111"/>
          <w:sz w:val="28"/>
          <w:szCs w:val="28"/>
          <w:rtl w:val="true"/>
          <w:lang w:bidi="fa-IR"/>
        </w:rPr>
        <w:t>!</w:t>
      </w:r>
    </w:p>
    <w:p>
      <w:pPr>
        <w:pStyle w:val="Heading4"/>
        <w:numPr>
          <w:ilvl w:val="3"/>
          <w:numId w:val="1"/>
        </w:numPr>
        <w:rPr/>
      </w:pPr>
      <w:bookmarkStart w:id="255" w:name="__RefHeading___Toc6611855_211673320"/>
      <w:bookmarkStart w:id="256" w:name="_Toc89"/>
      <w:bookmarkEnd w:id="255"/>
      <w:r>
        <w:rPr>
          <w:rtl w:val="true"/>
        </w:rPr>
        <w:t>زن پرده‌نشين در را باز نمي‌كند</w:t>
      </w:r>
      <w:bookmarkEnd w:id="256"/>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 يك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براي باز كردن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نه مردان را مي‌بيند و نه با احدي از آنان روبه‌رو مي‌شود، چگونه چنين كاري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مخدره مورد تهاجم قرار گيرد نبايد از خود، يا از فرزندان و همسرش، يا از شرف، و دين، و رسالتش دفاع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زينب مخدّره نبود؟ پس چرا امام حسين عليه‌السلام او را با خود به كربلا برد تا با اسارت، و مصائب، و با مردان روبه‌رو شود، و در كوفه و شام در مقابل طاغوتها و جباران عصر خود خطبه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پرده‌نشيني زن مانع از پاسخگويي از پشت در است؟ يا اينگونه پاسخ دادن، او را به مردم نمايان خواهد كرد تا آنچه كه رؤيت آن براي بيگانگان جايز نيست،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 عليهاالسلام از پشت در جواب داده، اين بدان معني نيست كه با آنان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در را شكستند و فاطمه عليهاالسلام براي حفظ حجاب در پشت آن پنهان شد، و او را بين در و ديوار فشردند، آيا او مسئول اين كار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مطلب اينكه در برخي از متون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دستانش را از پشت</w:t>
      </w:r>
    </w:p>
    <w:p>
      <w:pPr>
        <w:pStyle w:val="BookText"/>
        <w:rPr/>
      </w:pPr>
      <w:r>
        <w:rPr>
          <w:rFonts w:ascii="Amiri" w:hAnsi="Amiri" w:eastAsia="Amiri" w:cs="Amiri"/>
          <w:color w:val="111111"/>
          <w:sz w:val="28"/>
          <w:sz w:val="28"/>
          <w:szCs w:val="28"/>
          <w:rtl w:val="true"/>
          <w:lang w:bidi="ar-SA"/>
        </w:rPr>
        <w:t>در دراز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با تازيانه به دستان او زدند</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مخدره، به اقرار شخص سؤال‌كننده، در مسجد پيغمبر صلي اللَّه عليه و آله براي مردم خطبه نخواند و صدايش را همگان نشنيدند؟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پرده‌نشيني زن مانع از آن مي‌شود كه هرگاه دفاع از عدالت و حقيقت منحصر به او باشد، به پا خيزد و در صورت لزوم فرياد مظلوميت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شنيدن صداي زن توسط مردان بيگانه را تحريم كرده باشند، مگر نه اين است كه فقها صورت دفاع از حق را استثنا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جايز است كه در مسجد براي مردم خطبه بخواند اما جايز نيست كه از پشت در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مخدّره بودن زهرا عليهاالسلام مانع مي‌شود كه هرگاه دفاع از امامت و بيان حقيقت براي نسلها منحصر به او باشد، بدين امر خطير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مخدره بودن زهرا عليهاالسلام مانع مي‌شود كه در مقابل ظالمان و غاصبان بايستد تا حقيقت آنان را براي مردم روشن و نيات واقعي و جسارتشان را به ساحت خداوند و رسول آشكار سازد، و به همگان در طول نسلها نمايان سازد كه اينان آمادگي دارند كه زنان و بلكه مقدس‌ترين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جهانيان و يگانه دختر رسول عظيم‌الشأن اسلام را بلافاصله پس از رحلت او، مورد تعرض قرار دهند؟</w:t>
      </w:r>
    </w:p>
    <w:p>
      <w:pPr>
        <w:pStyle w:val="BookText"/>
        <w:rPr/>
      </w:pPr>
      <w:r>
        <w:rPr>
          <w:rFonts w:ascii="IRNazanin" w:hAnsi="IRNazanin" w:eastAsia="IRNazanin"/>
          <w:color w:val="111111"/>
          <w:sz w:val="28"/>
          <w:sz w:val="28"/>
          <w:szCs w:val="28"/>
          <w:rtl w:val="true"/>
          <w:lang w:bidi="fa-IR"/>
        </w:rPr>
        <w:t>آيا بياني رساتر از اين هست؟ آيا بدون اين مي‌توان مظلوم را از ظالم و مهاجم را از مدافع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تضمين مي‌كند كسي كه به زهرا عليهاالسلام و پيغمبر خدا صلي اللَّه عليه و آله اهانت مي‌كند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مي‌گويد؛ به تحريف و تزوير حقايق نپردازد؟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معترض، منكر صحت حديث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 بهتر است كه نه مردان او را ببينند و نه او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صحت انكار خود به خطبه‌ي</w:t>
      </w:r>
      <w:bookmarkStart w:id="257" w:name="pg805_15499"/>
    </w:p>
    <w:p>
      <w:pPr>
        <w:pStyle w:val="BookText"/>
        <w:rPr/>
      </w:pPr>
      <w:bookmarkEnd w:id="257"/>
      <w:r>
        <w:rPr>
          <w:rFonts w:ascii="IRNazanin" w:hAnsi="IRNazanin" w:eastAsia="IRNazanin"/>
          <w:color w:val="111111"/>
          <w:sz w:val="28"/>
          <w:sz w:val="28"/>
          <w:szCs w:val="28"/>
          <w:rtl w:val="true"/>
          <w:lang w:bidi="fa-IR"/>
        </w:rPr>
        <w:t>زهرا عليهاالسلام در مسجد و بيرون رفتن با زنان در جنگها و غزوات، و سخنان او با ابوبكر و عمر، هنگامي كه براي رضايت طلبيدن بر او وارد شدند، استناد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چه معناست كه در اينجا بدان استدلال مي‌كند و آنجا آن را انكار؟</w:t>
      </w:r>
      <w:r>
        <w:rPr>
          <w:rFonts w:eastAsia="IRNazanin" w:cs="IRNazanin"/>
          <w:color w:val="111111"/>
          <w:sz w:val="28"/>
          <w:szCs w:val="28"/>
          <w:rtl w:val="true"/>
          <w:lang w:bidi="fa-IR"/>
        </w:rPr>
        <w:t>!</w:t>
      </w:r>
    </w:p>
    <w:p>
      <w:pPr>
        <w:pStyle w:val="Heading4"/>
        <w:numPr>
          <w:ilvl w:val="3"/>
          <w:numId w:val="1"/>
        </w:numPr>
        <w:rPr/>
      </w:pPr>
      <w:bookmarkStart w:id="258" w:name="__RefHeading___Toc6611857_211673320"/>
      <w:bookmarkStart w:id="259" w:name="_Toc90"/>
      <w:bookmarkEnd w:id="258"/>
      <w:r>
        <w:rPr>
          <w:rtl w:val="true"/>
        </w:rPr>
        <w:t>چرا زبير، يا فضه در را باز نكرد؟</w:t>
      </w:r>
      <w:bookmarkEnd w:id="259"/>
    </w:p>
    <w:p>
      <w:pPr>
        <w:pStyle w:val="BookText"/>
        <w:rPr/>
      </w:pPr>
      <w:r>
        <w:rPr>
          <w:rFonts w:ascii="IRNazanin" w:hAnsi="IRNazanin" w:eastAsia="IRNazanin"/>
          <w:color w:val="111111"/>
          <w:sz w:val="28"/>
          <w:sz w:val="28"/>
          <w:szCs w:val="28"/>
          <w:rtl w:val="true"/>
          <w:lang w:bidi="fa-IR"/>
        </w:rPr>
        <w:t>از سخنان عجيب و غريب او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راويان مي‌گويند كه وقتي پس از رحلت رسول خدا صلي اللَّه عليه و آله مهاجمان آمدند تا علي عليه‌السلام را براي بيعت با ابوبكر بيرون برند، به تنهايي در خانه نبود، بلكه همه‌ي بني‌هاشم، و فضه و زبير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كسي غير از زهرا عليهاالسلام در را باز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همه‌ي بني‌هاشم در داخل خانه زهرا عليهاالسلام به هنگام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وي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زهرا عليهاالسلام را با ساكنانش به آتش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خانه غير از علي و فاطمه و حسن و حسين عليهم‌السلام كسي نبود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كسي نبود، خواه سخن نظام باشد يا از گفتار مؤلف، در آنچه ما در صدد بيان آن هستيم، يعني نفي وجود فضّه و زبير در خانه، كافي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گاهي اوقات افراد ديگري هم در خانه زهرا عليهاالسلام بوده‌اند، بايد دانست كه يورش به خانه زهرا عليهاالسلام چند بار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صراحت از سياق حديث منقول در الامامة والسياسة ابن‌قتيبه بدست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شماري از روايات ديگر نيز خصوصاً با جمع و مقايسه، و ملاحظه‌ي خصوصيات حوادث بر اين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هجوم اول افرادي در خانه‌ي زهرا عليهاالسلام حضور دارند، لازم نيست كه در هجوم دوم يا يورشهاي بعدي هم در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دليلي داريم كه در همه‌ي تهاجمات در خانه‌ي زهرا عليهاالسلام بوده‌اند؟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در دست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بني‌هاشم در خانه‌ي زهرا عليهاالسلام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بني‌هاشم از بيعت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امر بر گوينده اشتباه شده و گمان برده كه آنان در خانه‌ي علي عليه‌السلام نشستند و حاضر به بيعت نشدند و به معناي قعدوا توجه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قعدوا در اينجا به معني امتناع ورزيدن است نه جلوس در خانه‌ي علي عليه‌السلام يا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برخي روايات تصريح دارد كه علاوه بر علي، فاطمه، حسن و حسين عليهم‌السلام زبير </w:t>
      </w:r>
      <w:r>
        <w:rPr>
          <w:rStyle w:val="FootnoteAnchor"/>
          <w:rtl w:val="true"/>
        </w:rPr>
        <w:footnoteReference w:id="257"/>
      </w:r>
      <w:r>
        <w:rPr>
          <w:rFonts w:ascii="IRNazanin" w:hAnsi="IRNazanin" w:eastAsia="IRNazanin"/>
          <w:color w:val="111111"/>
          <w:sz w:val="28"/>
          <w:sz w:val="28"/>
          <w:szCs w:val="28"/>
          <w:rtl w:val="true"/>
          <w:lang w:bidi="fa-IR"/>
        </w:rPr>
        <w:t>هم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ديگران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روايات به وجود شمار يا جمعي از بني‌هاشم و نه همه‌ي آنان، اشاره دارد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روايات، اگر چه به دليل عدم تعارض بين مثبتات، با هم متعارض نيست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روايت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همه‌ي بني‌هاشم در خانه‌ي فاطمه عليهاالسلام را نفي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زهرا عليهاالسلام كوچك بود و گنجايش همه‌ي و بلكه نيمي از بني‌هاشم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پيغمبر صلي اللَّه عليه و آله در آن خانه دفن شد و مي‌بايست حرمت او را مراعات كرد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پاسخ به پرسش بعدي به دست خواهد آمد، كسي كه علي، و فضّه، و حسن، و حسين عليهم‌السلام را از باز كردن در منع كرد، زبير و ساير بني‌هاشم را از اين كار بازداشت</w:t>
      </w:r>
      <w:r>
        <w:rPr>
          <w:rFonts w:eastAsia="IRNazanin" w:cs="IRNazanin"/>
          <w:color w:val="111111"/>
          <w:sz w:val="28"/>
          <w:szCs w:val="28"/>
          <w:rtl w:val="true"/>
          <w:lang w:bidi="fa-IR"/>
        </w:rPr>
        <w:t>.</w:t>
      </w:r>
      <w:bookmarkStart w:id="260" w:name="pg805_15501"/>
    </w:p>
    <w:p>
      <w:pPr>
        <w:pStyle w:val="Heading4"/>
        <w:numPr>
          <w:ilvl w:val="3"/>
          <w:numId w:val="1"/>
        </w:numPr>
        <w:rPr/>
      </w:pPr>
      <w:bookmarkStart w:id="261" w:name="__RefHeading___Toc6611859_211673320"/>
      <w:bookmarkStart w:id="262" w:name="_Toc91"/>
      <w:bookmarkEnd w:id="260"/>
      <w:bookmarkEnd w:id="261"/>
      <w:r>
        <w:rPr>
          <w:rtl w:val="true"/>
        </w:rPr>
        <w:t>اگر علي پاسخ مي‌داد</w:t>
      </w:r>
      <w:bookmarkEnd w:id="262"/>
    </w:p>
    <w:p>
      <w:pPr>
        <w:pStyle w:val="BookText"/>
        <w:rPr/>
      </w:pPr>
      <w:r>
        <w:rPr>
          <w:rFonts w:ascii="IRNazanin" w:hAnsi="IRNazanin" w:eastAsia="IRNazanin"/>
          <w:color w:val="111111"/>
          <w:sz w:val="28"/>
          <w:sz w:val="28"/>
          <w:szCs w:val="28"/>
          <w:rtl w:val="true"/>
          <w:lang w:bidi="fa-IR"/>
        </w:rPr>
        <w:t>وي گمان مي‌برد كه مي‌بايست علي عليه‌السلام يا فضه يا ديگري در را باز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زهرا عليهاالسلام براي باز كردن در قابل توجيه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است كه بايد از آن صحبت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علي عليه‌السلام يا هركس ديگر مي‌توانست در را باز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مي‌بايست فقط زهرا عليهاالسلام اين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دو پرسش با هم تداخل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به گونه زير بدان پرداختيم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برخي از زنانش را مي‌فرمود كه در را براي مراجعان باز كنند، چنانكه پيش از اين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اقدام زهرا عليهاالسلام براي باز كردن در، اشكال مبنايي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باز كردن در توسط علي عليه‌السلام يا حداقل پاسخ وي به آنان از پشت در از دو حال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دستور آنان با ابوبكر بيعت مي‌كند كه در اين صورت كاري شبيه به پذيرش مشروعيت كارهاي آنان انجام داده است در حالي كه هرگونه دلالتي بر حقانيت آنان را از اساس مردود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فقط به مهاجمان پاسخ مي‌دهد و از پذيرش خواسته‌ي آنان امتناع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مهاجمان را به مجادله، و تلاش براي تأثيرگذاري بر او با بيان كلمات درشت و خشن، يا نرم و ملايم، و حتي بيرون بردن علي عليه‌السلام براي بيعت، وامي‌داشت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 علي عليه‌السلام به آنان فرصت قلب حقايق و تشويه امور، و ادعاي آنچه خوشايندشان بود، مي‌داد، به گونه‌اي كه علي عليه‌السلام را بشكنند و حقيقت را براي</w:t>
      </w:r>
    </w:p>
    <w:p>
      <w:pPr>
        <w:pStyle w:val="BookText"/>
        <w:rPr/>
      </w:pPr>
      <w:r>
        <w:rPr>
          <w:rFonts w:ascii="IRNazanin" w:hAnsi="IRNazanin" w:eastAsia="IRNazanin"/>
          <w:color w:val="111111"/>
          <w:sz w:val="28"/>
          <w:sz w:val="28"/>
          <w:szCs w:val="28"/>
          <w:rtl w:val="true"/>
          <w:lang w:bidi="fa-IR"/>
        </w:rPr>
        <w:t>مردم وارونه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حاكم و مسلطند و دنياخواهان به سويشان گردن فراز مي‌كنند و چاپلوسان خود را به آنان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مردم خواهند گفت كه ما براي تعزيت و احوال‌پرسي آمديم اما علي عليه‌السلام بر ما حسادت ورزيد و روي خود حساب كرد و با اعتماد به مواضع و قدرت خويش و نزديكي به رسول خدا صلي اللَّه عليه و آله و شجاعت خود، و همسري دختر رسول خدا صلي اللَّه عليه و آله و پدري حسن و حسين، با كلمات گزنده و نيش‌دار، با ما به عُنف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متجاوز است و ما قرباني؛ او حسود و كينه‌توز، و مهاجم و مغرور است و در امري كه انصرافش را از آن اعلام كرده،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هنگامي كه علي عليه‌السلام مشغول تجهيز رسول خدا صلي اللَّه عليه و آله بود، در ميان مردم شايعه كردند كه او خلافت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گفته‌ي منذر بن ارقم در سقيفه به هنگامي كه كفه ابوبكر از سعد بن عباده سنگين‌تر شد و انصار با هم اختلاف كردند، بر اين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ايشان مردي است كه اگر اين امر را خواستار مي‌شد، هيچكس با او به نزاع برنمي‌خاست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علي بن ابي‌طالب بود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نامه‌اي كه گفته مي‌شود عمر بن خطاب به معاويه نوشته، درباره‌ي ابوبكر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براي بيعت و همراهي او آوردم تا او و هر كه حاضر به بيعت نمي‌شد، را بترسانم هر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چه كرد؟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عهده‌اش برداشت و به عهده‌ي مسلمانان گذاشت تا مبادا بين آنان اختلاف افتد، و خود خانه‌نشين شد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آنان به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علي عليه‌السلام از خلافت انصراف داده و از سوي ديگر مي‌بايست كارها را در دست گرفت و سامان داد، تا فتنه و آشوب بوجود</w:t>
      </w:r>
    </w:p>
    <w:p>
      <w:pPr>
        <w:pStyle w:val="BookText"/>
        <w:rPr/>
      </w:pPr>
      <w:r>
        <w:rPr>
          <w:rFonts w:ascii="IRNazanin" w:hAnsi="IRNazanin" w:eastAsia="IRNazanin"/>
          <w:color w:val="111111"/>
          <w:sz w:val="28"/>
          <w:sz w:val="28"/>
          <w:szCs w:val="28"/>
          <w:rtl w:val="true"/>
          <w:lang w:bidi="fa-IR"/>
        </w:rPr>
        <w:t>نيايد، ما به منظور حفظ اسلام، و وحدت امّت، و كرامت مردم و انتظام امور زندگي آنان، به اين كار اقدام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خيرخواه مردم، و در پي قرب خداوند هستيم و چيزي جز اين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علي با ما به عنف رفتار كرد، راهي در برابرمان نماند جز اينكه به منظور سركوبي فتنه و حفظ دين و امت، او را بازداشت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مي‌تواند ادعايشان را تكذيب كند، در حالي كه حاكم و بر امور مسلط هستند و معمولاً حاكمان تازيانه و شمشير دارند و در كنارش اموال و 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مي‌تواند مطامح و خواسته‌ها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 تبليغات آنها بلندتر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شمشيرهاي مال و مقام، و جبروت، و طمع‌ورزيها، و خواسته‌هاي نفساني، شمشير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علي‌الخصوص كه بسياري از مردم با علي عليه‌السلام و پناهندگان، و منسوبان او بغض و كينه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حاكمان جديد لازم است كه از اين كينه‌ها نيز در جهت تثبيت خلافت، و تقويت سلطنت خويش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فاطمه عليهاالسلام پاسخ داد، پاسخ او، اقدام غير منتظره‌اي بود كه فرصتي را كه فراهم ديده بودند،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عنف و قدرت، و انفعال و شتابزدگي با او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هجوم خشونت‌آميز برخاسته از خشم و كينه مبادرت كردند، و هجومي كه هيچ دليلي ندارد جز اصرار و پافشاري در گرفتن قدرتمندانه خلافت حتي اگر به قيمت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هتك حرمت خانه زهرا عليهاالسلام و تعدّي به او با ضربات مرگبار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فاطمه عليهاالسلام نه زن طمّاع و حسودي است و نه به خود مغرور و نه كينه‌توز و نه فتنه‌انگيز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ببيند چه كسي در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بيان كلمات زشت و حساب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دليلي ندارد كه بدون مقدمه چنين موضعي اتخاذ 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فراق پدرش، بزرگترين پيغمبر خدا صلي اللَّه عليه و آله كه آنان را از ظلمات به نور آورده،</w:t>
      </w:r>
    </w:p>
    <w:p>
      <w:pPr>
        <w:pStyle w:val="BookText"/>
        <w:rPr/>
      </w:pPr>
      <w:r>
        <w:rPr>
          <w:rFonts w:ascii="IRNazanin" w:hAnsi="IRNazanin" w:eastAsia="IRNazanin"/>
          <w:color w:val="111111"/>
          <w:sz w:val="28"/>
          <w:sz w:val="28"/>
          <w:szCs w:val="28"/>
          <w:rtl w:val="true"/>
          <w:lang w:bidi="fa-IR"/>
        </w:rPr>
        <w:t>عزادار و يگانه دختر او، و انسان ممتاز، و سرور زنان عالم از اولين و آخرين، و كسي است كه خداوند از خشنودي او، خشنود مي‌شود و به خشم او، خشم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از ابتدا، با كلمات ملايم و پيراسته سخن مي‌گفتند و او را اينگونه تسليت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خدمت رسيديم كه از حال شما جويا شويم و از سلامت شما مطمئن، و در فراق رسول خدا صلي اللَّه عليه و آله به شما تسليت عرض كنيم؛ آيا اجازه مي‌فرماييد كه شما را زيارت كنيم و از علي عليه‌السلام احوالپرسي نماييم و با او همدلي و همدمي كنيم؛ به نظر شما زهرا عليهاالسلام جز با اخلاق پسنديده و كلمات پاكيزه، و خوشامدگوئي و خيرمقدم با آنان مواجه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يا علي عليه‌السلام با حكمت و درايت و به دور از فضاي عنف و قهر، و به كارگيري شمشير و تازيانه، در خصوص تلاش آنان در غصب خلافت از آنان بازخواست و احتجاج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حقيقت اين است كه آنان در بيعت گرفتن از علي عليه‌السلام خيلي عجله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مي‌دانستند كه به زودي دروغ آنچه به مردم گفته‌اند، معلوم خواهد شد و همه خواهند دانست كه علي عليه‌السلام از خلافت انصراف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مردم چه پاسخ خواهند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ديروز در غديرخم با علي عليه‌السلام بيعت كرديد، و سپس به 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از خلافت استعفا داده است ولي اينك خلاف ادعاي شما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سرعت سراغ علي عليه‌السلام رفتند تا به زور خشونت و وحشت از او بيعت گيرند و بدين وسيله از طرح هرگونه سؤال و احتجاج مشكل و رسواكننده خود پيشگيري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با اين فضاي سرشار از خشونت و وحشت مي‌توانند علي عليه‌السلام را متمرد و شورشي، و قانون‌شكن معرفي نمايند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زهرا عليهاالسلام برايشان غير منتظره و ناگهاني بود و توان اتخاذ يك تصميم درست و اقدام مناسب را از آنان سلب كرد و برنامه‌شان را برهم زد و موجب</w:t>
      </w:r>
    </w:p>
    <w:p>
      <w:pPr>
        <w:pStyle w:val="BookText"/>
        <w:rPr/>
      </w:pPr>
      <w:r>
        <w:rPr>
          <w:rFonts w:ascii="IRNazanin" w:hAnsi="IRNazanin" w:eastAsia="IRNazanin"/>
          <w:color w:val="111111"/>
          <w:sz w:val="28"/>
          <w:sz w:val="28"/>
          <w:szCs w:val="28"/>
          <w:rtl w:val="true"/>
          <w:lang w:bidi="fa-IR"/>
        </w:rPr>
        <w:t>رسوايي، و نيز برملا شدن نيات و رؤياهاي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خشونت، شتابزدگي، و حقد و كينه با او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كجا رفت آن تقواي ادعايي؟ و چه شد آن خيرخواهي خيالي؟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حقيقت را فهميدند و دانستند كه چرا اين همه از سركوبي فتنه، و اقامه شريعت و احكام دين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آنان با زهرا عليهاالسلام قدرت صحنه‌سازي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در توسط زهرا عليهاالسلام ضربه‌ي كوبنده‌اي بود كه همه توطئه‌ها و نقشه‌هاي شيطاني آنان را نقش بر آب كرد و توان هرگونه تحريف و تزوير حقايق و وقايع را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مي‌توان نسلها را از تزوير تبليغاتي حاكماني كه با همه‌ي نيروها و امكانات مادي و حكومتي خود انجام مي‌دهند، ايمن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برادرش امين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تبليغات وانمود كرد كه امين، انساني حقير و پست و جاهل و احمق و بلكه عقب‌مانده ذهني بود و هنوز پژوهشگران درباره‌ي امين، همين عقيده را دارند كه مأمون در ميان مردم شايعه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حقيقت كاملاً برعكس است ليكن گناه او اين بود كه شكست خورد 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معيارهايي داريم كه به ما امكان مي‌دهد كه بسياري از حقايق را در آنچه به پيغمبر صلي اللَّه عليه و آله و ائمه عليهم‌السلام و ديگران نسبت داده مي‌شود، كشف كنيم زيرا قرآن و رسول اكرم صلي اللَّه عليه و آله را معيار و ميزان مي‌دانيم؛ اما ديگران كه به اسلام و قرآن معتقد نيستند در كشف حقيقت از طريق مطالعه شواهد تاريخي موجود، مشكلات فراواني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هنگامي كه پژوهشگر غير مسلمان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هست كه پيغمبر صلي اللَّه عليه و آله با صداي بلند نام او را مي‌برد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ولي شماست، و مردم</w:t>
      </w:r>
    </w:p>
    <w:p>
      <w:pPr>
        <w:pStyle w:val="BookText"/>
        <w:rPr/>
      </w:pPr>
      <w:r>
        <w:rPr>
          <w:rFonts w:ascii="IRNazanin" w:hAnsi="IRNazanin" w:eastAsia="IRNazanin"/>
          <w:color w:val="111111"/>
          <w:sz w:val="28"/>
          <w:sz w:val="28"/>
          <w:szCs w:val="28"/>
          <w:rtl w:val="true"/>
          <w:lang w:bidi="fa-IR"/>
        </w:rPr>
        <w:t xml:space="preserve">خصوصاً انصار </w:t>
      </w:r>
      <w:r>
        <w:rPr>
          <w:rStyle w:val="FootnoteAnchor"/>
          <w:rtl w:val="true"/>
        </w:rPr>
        <w:footnoteReference w:id="261"/>
      </w:r>
      <w:r>
        <w:rPr>
          <w:rFonts w:ascii="IRNazanin" w:hAnsi="IRNazanin" w:eastAsia="IRNazanin"/>
          <w:color w:val="111111"/>
          <w:sz w:val="28"/>
          <w:sz w:val="28"/>
          <w:szCs w:val="28"/>
          <w:rtl w:val="true"/>
          <w:lang w:bidi="fa-IR"/>
        </w:rPr>
        <w:t>با صداي بلند از او نام مي‌برند و در سقيفه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علي </w:t>
      </w:r>
      <w:r>
        <w:rPr>
          <w:rStyle w:val="FootnoteAnchor"/>
          <w:rtl w:val="true"/>
        </w:rPr>
        <w:footnoteReference w:id="262"/>
      </w:r>
      <w:r>
        <w:rPr>
          <w:rFonts w:ascii="IRNazanin" w:hAnsi="IRNazanin" w:eastAsia="IRNazanin"/>
          <w:color w:val="111111"/>
          <w:sz w:val="28"/>
          <w:sz w:val="28"/>
          <w:szCs w:val="28"/>
          <w:rtl w:val="true"/>
          <w:lang w:bidi="fa-IR"/>
        </w:rPr>
        <w:t>بيعت نمي‌كنيم و او عالم شجاع و مجاهد قوي و صاحب مواضع بزرگ و فداكاريهاي عظيم و داماد و بزرگ شده پيغمبر صلي اللَّه عليه و آله و پسر عمو، و حبيب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رقيبان علي عليه‌السلام غيبت او را از صحنه مغتنم شمردند و خلافت را به خود اختصاص دادند، و آنگاه به خانه‌اش آمدند تا به خلافت غاصبانه‌ي آنان اعتراف كند و تسليم شود و آن را به رسميت بشناسد، و تابع خواسته‌هاي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دالّ بر شايعاتي در خصوص كناره‌گيري صاحب بر حق خلافت و عدم مراجعه او براي مطالبه‌ي آن به دلايل خاص و عام،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نوراللَّه شوشتري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منحرفان از علي عليه‌السلام در دل مردم انداخته‌اند كه علي عليه‌السلام به سبب شدت مصيبت پيغمبر صلي اللَّه عليه و آله از تصدّي منصب خلافت خودداري كرده و در خانه‌اش به اندوه و ماتم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انصاري نزد قومش آمد و آنچه درباره‌ي علي عليه‌السلام شنيده بود، بر ايشان گفت و بيان كرد كه بايد كسي عهده‌دار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ولي جز او قرشي شايسته خلافت وجود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ترسيدند كه مبادا مصيبت بر آنان شديد شود، و يك قرشي درشتخوي و بداخلاق خلافت را به دست گيرد و انتقام خونهاي جاهلي، و كينه‌هاي بدر را از آنان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متوجه سعد بن عباده، بزرگ انصار شدند و در سقيفه حضور يافتند و به او التماس كردند تا خلافت</w:t>
      </w:r>
    </w:p>
    <w:p>
      <w:pPr>
        <w:pStyle w:val="BookText"/>
        <w:rPr/>
      </w:pPr>
      <w:r>
        <w:rPr>
          <w:rFonts w:ascii="IRNazanin" w:hAnsi="IRNazanin" w:eastAsia="IRNazanin"/>
          <w:color w:val="111111"/>
          <w:sz w:val="28"/>
          <w:sz w:val="28"/>
          <w:szCs w:val="28"/>
          <w:rtl w:val="true"/>
          <w:lang w:bidi="fa-IR"/>
        </w:rPr>
        <w:t>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خاطر جايگاه علي عليه‌السلام و اينكه او از جانب خداوند و رسول منصوص به خلافت است، از پذيرش آن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انتظار فرصت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شنيدند، واقعيت را به گونه‌ي ديگري جلوه دادند و در بيعت ابوبكر شتاب ورزيدند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پژوهشگر براي بار چهارم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كرده‌ي خود در كناره‌گيري از خلافت، پشيمان شد، و از نو حس طمع‌ورزي در او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هنگامي كه به نزدش آمدند، درخواستشان را رد كرد و به تكذيب آنان پرداخت و آن را اعلام كرد؛ و بلكه با دشنام و ناسزا، و سخنان زشت و ناپسند، و گزنده و نيش‌دار، با آنان برخورد كرد، و بلكه آنان را بواسطه‌ي اين خيانت بزرگ و جنايت عظيم به شدّت توبيخ و سرزنش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در مقابل، زشتي را با زشتي، و عنف و خشونت را با خشونت و عنف پاسخ دادند و در نتيجه كارها سخت شد و به درگيري، خشونت و جدايي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اين را خواهد پذيرفت و تصديق خواهد كرد و در برابرش تصويري كامل و هماهنگ خواهد ديد و با خود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عقيم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 و مقام، و مال و مناصب، و كرامت و قداست دارد و همه دوست دارند به حكومتي برسند كه همه‌ي اين امتيازات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اثبات اين مطلب به احتجاجات و براهين متوسل خواهد شد و به جمع شواهد و دلائل خواهد پرداخت و چه بسا در اين راه به ظلم و تعدّي و تزوير حقايق دچار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هرگاه پادشاهي يا سلطنتي بر او عرضه شود كه دو گروه با هم بر سر آن نزاع داشته باشند و هركدام در چنين شرايطي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 و مورد</w:t>
      </w:r>
    </w:p>
    <w:p>
      <w:pPr>
        <w:pStyle w:val="BookText"/>
        <w:rPr/>
      </w:pPr>
      <w:r>
        <w:rPr>
          <w:rFonts w:ascii="IRNazanin" w:hAnsi="IRNazanin" w:eastAsia="IRNazanin"/>
          <w:color w:val="111111"/>
          <w:sz w:val="28"/>
          <w:sz w:val="28"/>
          <w:szCs w:val="28"/>
          <w:rtl w:val="true"/>
          <w:lang w:bidi="fa-IR"/>
        </w:rPr>
        <w:t>تهاجم واقع شده‌ام و ديگري ظالم و مهاجم؛ نخواهد توانست به حقيقت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همچنان كه گفتيم وي معيارهاي كافي براي روشن شدن حق، و تشخيص آن از باطل در اختيار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خاورشناسان در بيان اين حقيقت مهم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امام حسين عليه‌السلام را درك نكرده مگر از كشته شدن طفل شيرخوارش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كليدي دارد كه به كمك آن بتواند وارد شخصيت امام حسين عليه‌السلام شود و نه معياري كه در قضيه‌ي امام حسين عليه‌السلام حق را از باطل به او بشناساند مگر معيار عاطفي و انساني ولي ما قرآن، و گفتار رسول خدا صلي اللَّه عليه و آله، و الگوها، و ارزشها و حقايقي داريم كه همه چيز را بر اساس آن مي‌سنجيم و حق را از طريق آن 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مي‌شود كه اگر علي عليه‌السلام پاسخ مي‌داد، حق نزد بسياري از مردم تباه مي‌شد و اين همان چيزي است كه علي عليه‌السلام حاضر نيست در هيچ شرايطي از آن كوتاه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مهاجمان هرچه مي‌خواستند از قبيل اشغال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مي‌دادند و با بدخواهي هرچه بيشتر و كينه‌توزي هرچه خشن‌تر، و با عنف و پرده‌دري هرچه افزون‌تر، خانواده علي عليه‌السلام را مورد تهاجم قرار مي‌دادند، و مردم به بزرگترين بلا گرفتار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يگانه روزنه شاخت حق از آنان خصوصاً آنها كه از فضاي مدينه دور بودند، تا چه رسد به نسلهاي بعدي تا امروز، گرفته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رواج شايعات و اباطيل در آن روزگار، شناخت محق از مبطل، و طمّاع متغلب غاصب مهاجم از ستمديده و مقهور كه حقش را ربوده‌اند و به او دروغ بسته‌اند، امكان‌پذير مي‌شد؟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اگر علي عليه‌السلام به مهاجمان پاسخ مي‌داد قطعاً حق و حقيقت تباه و نابود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امروز هيچ‌يك و يا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ما نه شيعه علي عليه‌السلام بوديم و نه حق و صداقت او را مي‌شناختيم و با اسلام عزيز حديث ديگري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w:t>
      </w:r>
      <w:bookmarkStart w:id="263" w:name="pg805_15509"/>
    </w:p>
    <w:p>
      <w:pPr>
        <w:pStyle w:val="BookText"/>
        <w:rPr/>
      </w:pPr>
      <w:bookmarkEnd w:id="263"/>
      <w:r>
        <w:rPr>
          <w:rFonts w:ascii="IRNazanin" w:hAnsi="IRNazanin" w:eastAsia="IRNazanin"/>
          <w:color w:val="111111"/>
          <w:sz w:val="28"/>
          <w:sz w:val="28"/>
          <w:szCs w:val="28"/>
          <w:rtl w:val="true"/>
          <w:lang w:bidi="fa-IR"/>
        </w:rPr>
        <w:t>امام همگان است و مسئول ايمن‌سازي نسلها در قبال تزوير و گمراهي خصوصاً در مورد عقايد، بنابراين بايد به آنان فرصت دهد تا اين تزوير را در هر زمان و از سوي هركس كه باشد، كشف كنند</w:t>
      </w:r>
      <w:r>
        <w:rPr>
          <w:rFonts w:eastAsia="IRNazanin" w:cs="IRNazanin"/>
          <w:color w:val="111111"/>
          <w:sz w:val="28"/>
          <w:szCs w:val="28"/>
          <w:rtl w:val="true"/>
          <w:lang w:bidi="fa-IR"/>
        </w:rPr>
        <w:t>.</w:t>
      </w:r>
    </w:p>
    <w:p>
      <w:pPr>
        <w:pStyle w:val="Heading4"/>
        <w:numPr>
          <w:ilvl w:val="3"/>
          <w:numId w:val="1"/>
        </w:numPr>
        <w:rPr/>
      </w:pPr>
      <w:bookmarkStart w:id="264" w:name="__RefHeading___Toc6611861_211673320"/>
      <w:bookmarkStart w:id="265" w:name="_Toc92"/>
      <w:bookmarkEnd w:id="264"/>
      <w:r>
        <w:rPr>
          <w:rtl w:val="true"/>
        </w:rPr>
        <w:t>اگر فضه پاسخ مي‌داد</w:t>
      </w:r>
      <w:bookmarkEnd w:id="265"/>
    </w:p>
    <w:p>
      <w:pPr>
        <w:pStyle w:val="BookText"/>
        <w:rPr/>
      </w:pPr>
      <w:r>
        <w:rPr>
          <w:rFonts w:ascii="IRNazanin" w:hAnsi="IRNazanin" w:eastAsia="IRNazanin"/>
          <w:color w:val="111111"/>
          <w:sz w:val="28"/>
          <w:sz w:val="28"/>
          <w:szCs w:val="28"/>
          <w:rtl w:val="true"/>
          <w:lang w:bidi="fa-IR"/>
        </w:rPr>
        <w:t>حتي اگر فضّه پاسخ مي‌داد، وضع با آنچه گفتيم فرق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پاسخ وي مردم را از حرص و ولع اينان در رسيدن به خلافت، و اصرار و ابرام آنان در بودن حق از صاحب حقيقي آن، آگاه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راحتي مي‌توانستند او را چنان از سر راه خود بردارند كه هيچ نقشي در روشن شدن صورت مسأله، و شناخت حقيقت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ممكن بود او را متهم كنند كه با آنان برخورد غير اخلاقي و بي‌ادبانه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نه از مقام رفيع زهرا عليهاالسلام بهره‌مند بود و نه پيغمبر صلي اللَّه عليه و آله درباره‌اش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خشم او خشم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عليهاالسلام آن زن معصوم و مطهره به نص قرآن است كه خداوند به خشم او خشم مي‌گيرد و از خشنودي او خشنود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زهرا عليهاالسلام نبود، نشانه‌هاي دين محو مي‌شد و كينه‌توزان و منافقاني كه در كمين اسلام عزيز نشسته‌اند، گرانبهاترين و شيرين‌ترين منويات و آرزوهاي خود را عملي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زهرا عليهاالسلام با آن گامهاي اندك خود به سوي در، حق علي عليه‌السلام،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تزوير و نابودي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و حتي غير مسلمانان، چه آنان كه در آن روزگار زندگي مي‌كردند و چه آنان كه پس از آن آمدند و مي‌آيند، امكان داد كه خود، حقيقت را كشف كنند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دقيق در تاريخ به ما نشان مي‌دهد كه هر يك از امامان در حفظ اسلام نقش اساسي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اگر هر كدام نبودند، دين به كلي تباه مي‌شد</w:t>
      </w:r>
      <w:r>
        <w:rPr>
          <w:rFonts w:eastAsia="IRNazanin" w:cs="IRNazanin"/>
          <w:color w:val="111111"/>
          <w:sz w:val="28"/>
          <w:szCs w:val="28"/>
          <w:rtl w:val="true"/>
          <w:lang w:bidi="fa-IR"/>
        </w:rPr>
        <w:t>.</w:t>
      </w:r>
      <w:bookmarkStart w:id="266" w:name="pg805_15510"/>
    </w:p>
    <w:p>
      <w:pPr>
        <w:pStyle w:val="BookText"/>
        <w:rPr/>
      </w:pPr>
      <w:bookmarkEnd w:id="266"/>
      <w:r>
        <w:rPr>
          <w:rFonts w:ascii="IRNazanin" w:hAnsi="IRNazanin" w:eastAsia="IRNazanin"/>
          <w:color w:val="111111"/>
          <w:sz w:val="28"/>
          <w:sz w:val="28"/>
          <w:szCs w:val="28"/>
          <w:rtl w:val="true"/>
          <w:lang w:bidi="fa-IR"/>
        </w:rPr>
        <w:t>بنابراين اگر نبود تبليغ امامت در روز غدير، و صلح امام حسن عليه‌السلام و شهادت امام حسين عليه‌السلام، و بدون شگفتي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موضعگيري زهرا عليهاالسلام كه به موجب آن مورد اذيت و آزار، و كتك و سقط جنين، قرار گرفت؛ از اسلام جز مظاهر و اسامي، و اشكال و آداب و مراسم توخالي، چيزي باقي نبود</w:t>
      </w:r>
      <w:r>
        <w:rPr>
          <w:rFonts w:eastAsia="IRNazanin" w:cs="IRNazanin"/>
          <w:color w:val="111111"/>
          <w:sz w:val="28"/>
          <w:szCs w:val="28"/>
          <w:rtl w:val="true"/>
          <w:lang w:bidi="fa-IR"/>
        </w:rPr>
        <w:t>.</w:t>
      </w:r>
    </w:p>
    <w:p>
      <w:pPr>
        <w:pStyle w:val="Heading4"/>
        <w:numPr>
          <w:ilvl w:val="3"/>
          <w:numId w:val="1"/>
        </w:numPr>
        <w:rPr/>
      </w:pPr>
      <w:bookmarkStart w:id="267" w:name="__RefHeading___Toc6611863_211673320"/>
      <w:bookmarkStart w:id="268" w:name="_Toc93"/>
      <w:bookmarkEnd w:id="267"/>
      <w:r>
        <w:rPr>
          <w:rtl w:val="true"/>
        </w:rPr>
        <w:t>شاهد و مثال</w:t>
      </w:r>
      <w:bookmarkEnd w:id="268"/>
    </w:p>
    <w:p>
      <w:pPr>
        <w:pStyle w:val="BookText"/>
        <w:rPr/>
      </w:pPr>
      <w:r>
        <w:rPr>
          <w:rFonts w:ascii="IRNazanin" w:hAnsi="IRNazanin" w:eastAsia="IRNazanin"/>
          <w:color w:val="111111"/>
          <w:sz w:val="28"/>
          <w:sz w:val="28"/>
          <w:szCs w:val="28"/>
          <w:rtl w:val="true"/>
          <w:lang w:bidi="fa-IR"/>
        </w:rPr>
        <w:t>در اينجا دو شاهد در زمينه‌ي مسئوليت پيغمبر و امام در ايمن‌سازي امت از اينكه طعمه‌ي تزوير قرار گيرد، بيان مي‌كنيم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به رغم آنكه در مناسبتها و مواضع فراوان خصوصاً در غديرخم كه از مردم براي علي عليه‌السلام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تأكيد كرده بود در بستر مرگ از آنان كاغذ و دوات خواست تا چيزي بر ايشان بنويسد كه هرگز پس از او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پيغمبر صلي اللَّه عليه و آله اين بود كه امت را از دچار شدن به تزوير تبليغاتي دشمنان ايمن سازد تا كسي نگويد كه پيغمبر صلي اللَّه عليه و آله از نظرش برگشت و شرايط جديدي بوجود آمده كه بايد علي عليه‌السلام از اين امر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پيغمبر صلي اللَّه عليه و آله از آنچه در دل برخي از آنان نهفته بود، پرده برداشت، آنگاه كه در بيخ گوش پيغمبر صلي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مي‌گويد، يا چيز ديگري شبيه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مجالي بري اين تعليل باقي نماند كه صحابه پيغمبر صلي اللَّه عليه و آله پرهيزگاران مخلصي هستند كه ضمن رعايت احترام او در جهت تنفيذ و اجراي فرامين و جلب رضايت او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گفته‌ي آنان كه پيغمبر هذيان مي‌گويد، ميزان جسارت آنان بر ساحت مقدس رسول اكرم صلي اللَّه عليه و آله را بر 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مطامع و مصالح دنيوي، آنان را به اين جسارت وامي‌دارد تا با بزرگترين پيغمبر خدا با اين شيوه گستاخانه برخورد كنند، آيا در راه تحقق اهداف خود از زدن زنان، و نابود ساختن حقيقت، پروا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زنان و كودكان را با خود به كربلا برد تا حاكمان جنايتكار مدعي نشوند كه دزدان، حسين را كشتند يا در صحرا گم شد و از تشنگي مرد چنانكه براي راهنمايان مسلم بن عقيل پيش آمد؛ يا درندگان او را دريده‌اند و مانند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همين مزوّران دروغگو جنازه‌اش را با احترام و شكوه هرچه تمام، و با اظهار حزن و اندوه فراوان تشييع كنند و مردم را فريب دهند و بر راه منحرف جنايت پيشه خود تأكيد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امام حسين عليه‌السلام 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مي‌بايست در اين روز به عرفات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حسين عليه‌السلام يگانه بازمانده ذريه‌ي رسول خدا صلي اللَّه عليه و آله و اسوه‌ي دين بود و مردم او را مسئول حفظ و پاسداري دين، و تعليم احكام آن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روزي كه اعمال مناسك حج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شعار اسلام، شروع مي‌شود، از مكه خارج مي‌شود و آنان را رها مي‌كند؟ و به جاي عرفات، به سوي ديگر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توجه همگان را به خود جلب خواهد كرد، و سؤالات فراواني مطرح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از مكه به جاي ديگري، و از قلب تپنده عالم اسلام كه بزرگترين مكان مقدس مسلمانان را در دامن خود دارد، به سرزميني مي‌رود كه هيچ مكان مقدسي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ايام حج نه در ايام عادي سال و دقيقاً در روز اول مناسك حج، در حالي كه بايد امير مردم و رهبر، و مرجع آنان باشد و مناسك و احكام حج را به آنان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همان كسي است كه دل و ديده‌ي مردم تمناي ديدن او ولو براي يك بار در عمر دارد، تا چه رسد به اين سعادت كه با او سخن گويد و در نزديكي‌اش جلوس نمايد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عليه‌السلام به همه‌ي مردم اعلام مي‌كند كه خداوند اراده فرموده كه او را كشته</w:t>
      </w:r>
    </w:p>
    <w:p>
      <w:pPr>
        <w:pStyle w:val="BookText"/>
        <w:rPr/>
      </w:pPr>
      <w:r>
        <w:rPr>
          <w:rFonts w:ascii="IRNazanin" w:hAnsi="IRNazanin" w:eastAsia="IRNazanin"/>
          <w:color w:val="111111"/>
          <w:sz w:val="28"/>
          <w:sz w:val="28"/>
          <w:szCs w:val="28"/>
          <w:rtl w:val="true"/>
          <w:lang w:bidi="fa-IR"/>
        </w:rPr>
        <w:t>ببيند، و درباره‌ي زنان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كه آنان را اسير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جنايتي غير عادي در كار است، جنايت قتل انساني بزرگ و در شرايط غير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جنايتي كه بزرگترين انسان روي كرده زمين را هدف خود قرار داده تا در يك جنگ كوبنده كشته شود، جنگي كه همه مردان از ذريه‌ي رسول خدا، و همراهانشان كشته مي‌شوند، و دختران وحي و اهل‌بيت نبوت به اسارت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مردم از خود بپرسند كه اين جنايت كار كيست و مسئوليت و موضع آنان در قبال اين واقعه تلخ و خطير چيست؟ آنان بي‌صبرانه منتظر خبر اين جنايت هولناك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حسين عليه‌السلام نه براي رسيدن به دنيا و سلطنت بود، و نه فرار از خطر، و نه براي آسايش و گردش بلكه براي رويارويي با بزرگترين خطر و رويارويي با سلطه‌جويان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اين سخن را از حسين عليه‌السلام شنيدند و با اين حادثه روبه‌رو شدند، از همه سرزمينهاي اسلام آمده بودند و شايد از همه‌ي شهرها و دهات، و از همه‌ي محلات و خيابانها؛ آنان خاطراتي را به ياد خواهند آورد در ارتباط با احساسات و عواطف عقايدشان كه ضميرشان را به جنبش آورد و وجدانشان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خاطرات كه هنوز نبض زندگاني به دست آن است، چه از آغاز جنبش، آنان را در حالت انتظار و دلهره قرار داد؛ براي ديداركنندگان خود سخن خواهند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قدرت حاكميت قهر و ستم را به رغم همه‌ي تلاشها در تزوير حقيقت ضعيف خواهد كرد و شك و ترديدها و علامتهاي سؤال بزرگ همواره با قدرت در برابر اين تزوير، هر چند پنهان و زيركانه صورت گيرد،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حسين، و فرزندان حسين، و ياران حسين</w:t>
      </w:r>
      <w:r>
        <w:rPr>
          <w:rFonts w:eastAsia="IRNazanin" w:cs="IRNazanin"/>
          <w:color w:val="111111"/>
          <w:sz w:val="28"/>
          <w:szCs w:val="28"/>
          <w:rtl w:val="true"/>
          <w:lang w:bidi="fa-IR"/>
        </w:rPr>
        <w:t>.</w:t>
      </w:r>
      <w:bookmarkStart w:id="269" w:name="pg805_15513"/>
    </w:p>
    <w:p>
      <w:pPr>
        <w:pStyle w:val="Heading4"/>
        <w:numPr>
          <w:ilvl w:val="3"/>
          <w:numId w:val="1"/>
        </w:numPr>
        <w:rPr/>
      </w:pPr>
      <w:bookmarkStart w:id="270" w:name="__RefHeading___Toc6611865_211673320"/>
      <w:bookmarkStart w:id="271" w:name="_Toc94"/>
      <w:bookmarkEnd w:id="269"/>
      <w:bookmarkEnd w:id="270"/>
      <w:r>
        <w:rPr>
          <w:rtl w:val="true"/>
        </w:rPr>
        <w:t>ترس مسلحان</w:t>
      </w:r>
      <w:bookmarkEnd w:id="271"/>
    </w:p>
    <w:p>
      <w:pPr>
        <w:pStyle w:val="BookText"/>
        <w:rPr/>
      </w:pPr>
      <w:r>
        <w:rPr>
          <w:rFonts w:ascii="IRNazanin" w:hAnsi="IRNazanin" w:eastAsia="IRNazanin"/>
          <w:color w:val="111111"/>
          <w:sz w:val="28"/>
          <w:sz w:val="28"/>
          <w:szCs w:val="28"/>
          <w:rtl w:val="true"/>
          <w:lang w:bidi="fa-IR"/>
        </w:rPr>
        <w:t>اين استدلال‌كننده تلاش ديگري كرده تا مگر بتواند به كمك آن، ديدگاه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وي اقدام زهرا عليهاالسلام براي باز كردن در با توجه به اينكه عده‌اي در خانه بودند،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كساني بيايند تا تو را بازداشت نمايند، آيا به همسرت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يا خودت در را باز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آمدند تا علي را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فاطمه در را باز مي‌كند؟ خصوصاً كه ساكنان خانه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از رويارويي با مهاجمان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 كشيده از خانه بيرون آمد، مهاجمان شمشيرش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اين اشكال را از فضل بن روزبهان گرفته كه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بني‌هاشم، اشراف بني‌عبدمناف، و دليران قريش با علي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خانه بودند با شمشيرهاي يماني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به آتش زدن ساكنان خانه مي‌رسيد، آيا به نظر شما مردانگي و غيرت را كنار مي‌گذاشتند و با شمشيرهاي كشيده بيرون نمي‌آمدند تا كساني را كه قصد آتش زدن آنان را داشتند، بكشند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آنچه در پاسخ به پرسش قبل بيان شد براي بيان ضرورت باز كردن در توسط زهرا عليهاالسلام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فقط منع مهاجمان از دستگيري و بازداشت علي نبود بلكه مقابله‌ي علي عليه‌السلام با آنان باعث تضييع حق، و فراهم آمدن فرصت براي تحقق اهداف مهاجمان در تزوير حقيقت و تحريف تاريخ مي‌شد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آشكار شدن ماهيت اين قوم و معرفي آنان به عنوان متجاوز و ظالم به مردم</w:t>
      </w:r>
    </w:p>
    <w:p>
      <w:pPr>
        <w:pStyle w:val="BookText"/>
        <w:rPr/>
      </w:pPr>
      <w:r>
        <w:rPr>
          <w:rFonts w:ascii="IRNazanin" w:hAnsi="IRNazanin" w:eastAsia="IRNazanin"/>
          <w:color w:val="111111"/>
          <w:sz w:val="28"/>
          <w:sz w:val="28"/>
          <w:szCs w:val="28"/>
          <w:rtl w:val="true"/>
          <w:lang w:bidi="fa-IR"/>
        </w:rPr>
        <w:t>فقط و فقط با اقدام زهرا عليهاالسلام براي باز كردن در و پاسخ به مهاجمان امكان‌پذير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ملاحظه اينكه به رغم وضوح اين مسأله، برخي واژه‌هايي به كار مي‌برند كه با حقيقت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علي، به تسليم واداشتن معارضه، و مقابله با تمرّد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 به نظر اينان نشستن علي عليه‌السلام در خانه و پاسخ دادن زهرا عليهاالسلام از ترس بازداشت علي عليه‌السلام بوده نه براساس برنامه‌اي كه هدف آن نقش برآب كردن توطئه مهاجمان بود و به رغم همه‌ي مصائبي كه علي و فاطمه عليهم‌السلام در اين راه تحمل كردند، به خوبي، موفق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كه مقابله‌ي با مهاجمان با عنف و شمشير، خواسته مهاجمان بود تا حدود زيادي در خدمت و به نفع مصالح آنان؛ چيزي كه علي عليه‌السلام از آن اجتناب مي‌كرد و پيغمبر صلي اللَّه عليه و آله او را از آن نهي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استدلال‌كننده، به اين امر اقرار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عدم به كارگيري زور و شمشير در امر خلافت، مقيد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توقعي از آن حضرت عليه‌السلام در اين كار دارد؟ آيا از او مي‌خواهد كه با فرمان پيغمبر صلي اللَّه عليه و آله مخالفت كند و تسليم دامي شود كه برايش كار گذاشته‌اند و در نتيجه فرصت شناخت حق را از امت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پاسخ به دعوت به عُنف بدان معني نيست كه احتياطات لازم در دفاع از خود را در صورت بروز هرگونه اذيت و آزار از سوي مهاجمان، به كار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 خلافت به زور شمشير چيزي است و دفاع از خويش آنجا كه اقداماتي براي ريختن خون در كار است، چيزي ديگر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زبير انجام داد، هنگامي بود كه علي عليه‌السلام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نمي‌توانست</w:t>
      </w:r>
      <w:bookmarkStart w:id="272" w:name="pg805_15515"/>
    </w:p>
    <w:p>
      <w:pPr>
        <w:pStyle w:val="BookText"/>
        <w:rPr/>
      </w:pPr>
      <w:bookmarkEnd w:id="272"/>
      <w:r>
        <w:rPr>
          <w:rFonts w:ascii="IRNazanin" w:hAnsi="IRNazanin" w:eastAsia="IRNazanin"/>
          <w:color w:val="111111"/>
          <w:sz w:val="28"/>
          <w:sz w:val="28"/>
          <w:szCs w:val="28"/>
          <w:rtl w:val="true"/>
          <w:lang w:bidi="fa-IR"/>
        </w:rPr>
        <w:t>تحمل كند كه علي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كوشيد تا با حمله به مهاجمان، علي عليه‌السلام را خلاص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سنگ بزرگي به سوي او پرت كرد كه به پشت زبير اصابت كرد و شمشير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 را برداشت و آن را به تخته سنگي زد تا شكست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ديگري درباره‌ي آمدن عمر با جماعتي،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با شمشير كشيده به سوي عمر بيرون آمد، پايش گير كرد و به زمين خورد و 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هجوم بردند و او را گرفتند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6611867_211673320"/>
      <w:bookmarkStart w:id="274" w:name="_Toc95"/>
      <w:bookmarkEnd w:id="273"/>
      <w:r>
        <w:rPr>
          <w:rtl w:val="true"/>
        </w:rPr>
        <w:t>چرا علي از امانت رسول خدا دفاع نكرد؟</w:t>
      </w:r>
      <w:r>
        <w:rPr>
          <w:rtl w:val="true"/>
        </w:rPr>
        <w:t>!</w:t>
      </w:r>
      <w:bookmarkEnd w:id="274"/>
    </w:p>
    <w:p>
      <w:pPr>
        <w:pStyle w:val="BookText"/>
        <w:rPr/>
      </w:pP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 عليهاالسلام امانت رسول خدا صلي اللَّه عليه و آله نزد علي عليه‌السلام بود، پس چرا علي عليه‌السلام از او دفاع نكرد؟ مگر حفظ امانت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قبل در اينجا نيز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خداوند بزرگترين امانت از جانب خدا و رسول نزد علي عليه‌السلام بود و مي‌بايست اين امانت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امانت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لحظه‌اي در دفاع از اين امانت الهي، با جان و آنچه در توان داشت، كوتاهي نكرد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اقدامي كه با حفظ امانت منافات داشته باشد،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به وظيفه و تكليف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مهاجمان بودند كه با حكم خدا مخالفت كردند و امانت رسول خدا صلي اللَّه عليه و آله را مورد تعدّي و تجاوز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حفظ امانت قبل از همه متوجه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گفته كه اجازه‌ي علي عليه‌السلام به</w:t>
      </w:r>
      <w:bookmarkStart w:id="275" w:name="pg805_15516"/>
    </w:p>
    <w:p>
      <w:pPr>
        <w:pStyle w:val="BookText"/>
        <w:rPr/>
      </w:pPr>
      <w:bookmarkEnd w:id="275"/>
      <w:r>
        <w:rPr>
          <w:rFonts w:ascii="Amiri" w:hAnsi="Amiri" w:eastAsia="Amiri" w:cs="Amiri"/>
          <w:color w:val="111111"/>
          <w:sz w:val="28"/>
          <w:sz w:val="28"/>
          <w:szCs w:val="28"/>
          <w:rtl w:val="true"/>
          <w:lang w:bidi="ar-SA"/>
        </w:rPr>
        <w:t>فاطمه عليهاالسلام براي مقابله با تهاجم به تنهايي، تفريط علي عليه‌السلام در حفظ امانت است؛ نه تنها درست نيست بلكه سخني سخيف به شمار مي‌آيد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تكليف فاطمه عليهاالسلام اين بود كه از امامت دفاع كند كه به همين تكليف عمل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علي عليه‌السلام اين بود كه نه به آنان مشروعيت بخشد و نه دستاويزي كه بتوانند با كمك آن برنامه و نقشه خود را پياده كنند، و فرصت تشخيص حق از باطل را براي مردم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به مهاجمان فرصت دهد كه به زهرا عليهاالسلام تعدّي نمايند و نه اين امكان را فراهم سازد كه صحنه‌سازي كنند و از زشتي جنايتي كه مرتكب شده‌اند بكاهند و آن را با سياست و زيركي به مردم تحميل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مهاجمان اين بود كه حق را جايگاهش برگردانند و خويشتن را در معرض خشم زهرا عليهاالسلام و از آنجا در معرض خشم خدا و رسول قرار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 زهرا عليهم‌السلام به بهترين وجه به تكليف خود عمل كردند و امكان اقدام بهتر از آن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نمي‌توان كسي را كه تكليف شرعي خود عمل مي‌كند، به كوتاهي در حفظ امانت و مخالفت با حكم شرعي متهم كرد بلكه تفريط از سوي ديگران صورت گرفته است</w:t>
      </w:r>
      <w:r>
        <w:rPr>
          <w:rFonts w:eastAsia="IRNazanin" w:cs="IRNazanin"/>
          <w:color w:val="111111"/>
          <w:sz w:val="28"/>
          <w:szCs w:val="28"/>
          <w:rtl w:val="true"/>
          <w:lang w:bidi="fa-IR"/>
        </w:rPr>
        <w:t>.</w:t>
      </w:r>
    </w:p>
    <w:p>
      <w:pPr>
        <w:pStyle w:val="Heading4"/>
        <w:numPr>
          <w:ilvl w:val="3"/>
          <w:numId w:val="1"/>
        </w:numPr>
        <w:rPr/>
      </w:pPr>
      <w:bookmarkStart w:id="276" w:name="__RefHeading___Toc6611869_211673320"/>
      <w:bookmarkStart w:id="277" w:name="_Toc96"/>
      <w:bookmarkEnd w:id="276"/>
      <w:r>
        <w:rPr>
          <w:rtl w:val="true"/>
        </w:rPr>
        <w:t>زدن زهرا عليهاالسلام يك مسأله شخصي؟</w:t>
      </w:r>
      <w:bookmarkEnd w:id="277"/>
    </w:p>
    <w:p>
      <w:pPr>
        <w:pStyle w:val="BookText"/>
        <w:rPr/>
      </w:pPr>
      <w:r>
        <w:rPr>
          <w:rFonts w:ascii="IRNazanin" w:hAnsi="IRNazanin" w:eastAsia="IRNazanin"/>
          <w:color w:val="111111"/>
          <w:sz w:val="28"/>
          <w:sz w:val="28"/>
          <w:szCs w:val="28"/>
          <w:rtl w:val="true"/>
          <w:lang w:bidi="fa-IR"/>
        </w:rPr>
        <w:t>اين گوينده در ادامه اعتراضات خود،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واسطه‌ي وصيت پيغمبر صلي اللَّه عليه و آله از زهرا عليهاالسلام دفاع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وصيتي از برادرش او را مقيد كرده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به او سفارش كرده بود كه براي رسيدن به خلافت معركه‌اي به وجود نياورد ولي به او نگفته بود كه از همسرت دفاع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w:t>
      </w:r>
    </w:p>
    <w:p>
      <w:pPr>
        <w:pStyle w:val="BookText"/>
        <w:rPr/>
      </w:pPr>
      <w:r>
        <w:rPr>
          <w:rFonts w:ascii="IRNazanin" w:hAnsi="IRNazanin" w:eastAsia="IRNazanin"/>
          <w:color w:val="111111"/>
          <w:sz w:val="28"/>
          <w:sz w:val="28"/>
          <w:szCs w:val="28"/>
          <w:rtl w:val="true"/>
          <w:lang w:bidi="fa-IR"/>
        </w:rPr>
        <w:t>ديگرا زدن زهرا عليهاالسلام ارتباطي به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يك مسأله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شخص زهرا عليهاالسلام نيز ارتباطي به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خلافت به همه‌ي جامعه‌ي اسلامي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پاسخ به اين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يك ملاحظه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زهرا عليهاالسلام با اين مردم، مسأله امامت و سپس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خود را به مقام امامت مردم منصوب مي‌نمايند و امامت يك مقام الهي است كه آن را براي كساني غير از اينان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يكي از شئون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تلاش آنان براي اختصاص دادن حق تشريع به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هنگامي كه يكي از آنان به واسطه‌ي يكي از تشريعات خود مورد بازخواست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همكار محمد هستم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ما درباره‌ي اين مسأله مطالبي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از زندگاني سياسي امام حسن عليه‌السلام بيان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پاسخ وي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منظور اجبار اميرالمؤمنين عليه‌السلام براي بيعت با آنان به خانه فاطمه عليهاالسلام آمدند تا بدين وسيله خلافت آنان تثبيت شود و بهره‌مندي آنان از خلافت بدون حضور علي عليه‌السلام مورد تأكيد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عليهاالسلام و همينگونه علي عليه‌السلام مي‌خواهند آنان را از وقوع همين امر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مي‌خواستند زهرا عليهاالسلام را از سر راه خود دور كنند تا بتوانند علي عليه‌السلام را به بيعت وادار سازند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معركه‌ايست كه دشمنان علي عليه‌السلام بر ضد او و به منظور غصب خلافت در آن فرورفته‌اند و به اعتراضات همين شخص معترض، پيغمبر صلي اللَّه عليه و آله او را سفارش كرده بود كه براي خلافت، وارد معركه‌اي نشود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278" w:name="pg805_15518"/>
    </w:p>
    <w:p>
      <w:pPr>
        <w:pStyle w:val="BookText"/>
        <w:rPr/>
      </w:pPr>
      <w:bookmarkEnd w:id="278"/>
      <w:r>
        <w:rPr>
          <w:rFonts w:ascii="IRNazanin" w:hAnsi="IRNazanin" w:eastAsia="IRNazanin"/>
          <w:color w:val="111111"/>
          <w:sz w:val="28"/>
          <w:sz w:val="28"/>
          <w:szCs w:val="28"/>
          <w:rtl w:val="true"/>
          <w:lang w:bidi="fa-IR"/>
        </w:rPr>
        <w:t>پس اين گفته‌اش يعني چه،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و زدن او ربطي به خلافت ندارد؟ بلكه حقيقت اين است كه قضيه‌ي زهرا عليهاالسلام و آنچه بر او گذشت به همه جامعه اسلامي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گوينده گمان مي‌برد كه مطالبه‌ي فدك توسط زهرا عليهاالسلام براي تأمين معاش خود او بود؟ در حالي كه واضح است كه زندگاني زهرا عليهاالسلام پيش از آن، در همان اوان، و پس از آن كمترين تفاوتي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اموال فدك نه كاخي براي خود ساخت و نه خود را با طلا و نقره آراست، نه فرش خانه‌اش نو شد، و نه اشياي فاخر و قيمتي جمع كرد، و نه پولي براي آينده پس‌انداز كرد، و نه باغ و مستغلات خريد، و نه مركبهاي زيبا چنانكه ديگران كرده‌اند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غله‌ي فدك را در راه خدا، و بين فقرا و مساكين به مصرف مي‌رساند</w:t>
      </w:r>
      <w:r>
        <w:rPr>
          <w:rFonts w:eastAsia="IRNazanin" w:cs="IRNazanin"/>
          <w:color w:val="111111"/>
          <w:sz w:val="28"/>
          <w:szCs w:val="28"/>
          <w:rtl w:val="true"/>
          <w:lang w:bidi="fa-IR"/>
        </w:rPr>
        <w:t>.</w:t>
      </w:r>
    </w:p>
    <w:p>
      <w:pPr>
        <w:pStyle w:val="Heading4"/>
        <w:numPr>
          <w:ilvl w:val="3"/>
          <w:numId w:val="1"/>
        </w:numPr>
        <w:rPr/>
      </w:pPr>
      <w:bookmarkStart w:id="279" w:name="__RefHeading___Toc6611871_211673320"/>
      <w:bookmarkStart w:id="280" w:name="_Toc97"/>
      <w:bookmarkEnd w:id="279"/>
      <w:r>
        <w:rPr>
          <w:rtl w:val="true"/>
        </w:rPr>
        <w:t>فدك، يك مسأله سياسي</w:t>
      </w:r>
      <w:bookmarkEnd w:id="280"/>
    </w:p>
    <w:p>
      <w:pPr>
        <w:pStyle w:val="BookText"/>
        <w:rPr/>
      </w:pPr>
      <w:r>
        <w:rPr>
          <w:rFonts w:ascii="IRNazanin" w:hAnsi="IRNazanin" w:eastAsia="IRNazanin"/>
          <w:color w:val="111111"/>
          <w:sz w:val="28"/>
          <w:sz w:val="28"/>
          <w:szCs w:val="28"/>
          <w:rtl w:val="true"/>
          <w:lang w:bidi="fa-IR"/>
        </w:rPr>
        <w:t>دليل ما بر سياسي بودن مسأله فدك، محاوره‌ي امام كاظم عليه‌السلام با هارون‌الرشيد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امام كاظم عليه‌السلام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بگير تا آن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از آن سرپيچي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هارون بر اين مطلب پافشاري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فدك را جز با حدود آن تحويل نمي‌گيرم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آن كدام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تعيين كنم، آن را برنمي‌گرداني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جدّت كه برمي‌گردانم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اول 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هارون تغيير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دوم،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 هارون تيره‌تر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سوم آفريقا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چهره‌ي هارون سياه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چهارم ساحل دريا در امتداد خزر و ارمنستان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چيزي براي ما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در جاي من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كه اگر حدود فدك را تعيين كنم، آن را برنمي‌گرداني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بود كه هارون تصميم گرفت امام را به شهادت رساند و يحيي بن خالد اين مأموريت را بر عهده گرفت</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 همان عابده‌ي زاهده كه شب با شوهرش علي عليه‌السلام روي پوستي مي‌خوابيد كه روز، شتر را روي آن علف، مي‌دادند </w:t>
      </w:r>
      <w:r>
        <w:rPr>
          <w:rStyle w:val="FootnoteAnchor"/>
          <w:rtl w:val="true"/>
        </w:rPr>
        <w:footnoteReference w:id="270"/>
      </w:r>
      <w:r>
        <w:rPr>
          <w:rFonts w:ascii="Amiri" w:hAnsi="Amiri" w:eastAsia="Amiri" w:cs="Amiri"/>
          <w:color w:val="111111"/>
          <w:sz w:val="28"/>
          <w:sz w:val="28"/>
          <w:szCs w:val="28"/>
          <w:rtl w:val="true"/>
          <w:lang w:bidi="ar-SA"/>
        </w:rPr>
        <w:t>باقي ماند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ما با اين گفته موافق نيستيم كه زهرا عليهاالسلام با كلامي كه متضمن نوعي جسارت به علي عليه‌السلام و سرزنش او بود، آن حضرت را مخاطب ساخت مگر اينكه روايت معناي ديگري داشته باشد كه فهم ما بدان نمي‌رسد يا قرينه‌اي داشته</w:t>
      </w:r>
    </w:p>
    <w:p>
      <w:pPr>
        <w:pStyle w:val="BookText"/>
        <w:rPr/>
      </w:pPr>
      <w:r>
        <w:rPr>
          <w:rFonts w:ascii="IRNazanin" w:hAnsi="IRNazanin" w:eastAsia="IRNazanin"/>
          <w:color w:val="111111"/>
          <w:sz w:val="28"/>
          <w:sz w:val="28"/>
          <w:szCs w:val="28"/>
          <w:rtl w:val="true"/>
          <w:lang w:bidi="fa-IR"/>
        </w:rPr>
        <w:t>كه به ما نرسيده است، يا مردم درست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چنين احتمالي به خود جرأت نمي‌دهيم كه آن را قاطعانه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كلام برخي اينگونه فهميده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ما نمي‌توانيم تصور كنيم كه زهرا عليهاالسلام به اين شيوه‌ي شخصي دنياگرايانه انديشيده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رسول خدا صلي اللَّه عليه و آله به جاي يك خادم، تسبيحي به او ياد داد كه تا روز قيامت به صورت تشريع جاودانه ماند و به نام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زهرا عليهاالسلام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خطاب در اين كلام مي‌رساند كه او علي عليه‌السلام را در همه‌ي مواقف و مواضع مصيب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زهرا عليهاالسلام بهتر از همه‌ي مردم مي‌داند كه علي عليه‌السلام با حق است و حق با او، هر جا كه بچرخد، با او مي‌چرخد، و اگر علي عليه‌السلام جز اين عمل مي‌كرد، نشانه‌هاي دين از بين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حقيقت براي همه‌ي پژوهشگران تاريخ اسلام روشن است، يك سؤال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پس از هزار و چهارصد سال اين مطلب را مي‌فهميم اما زهرا آن زن معصوم عالم و سرور زنان عالم كه قله‌ي شعور ديني، عقيدتي، اجتماعي، و سياسي بود، نتوانست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زهرا عليهاالسلام در زندگي و پس از وفات او براي همگان بيانگر علم فراوان، و درستي و ژرفاي انديشه و دقت زياد در تصرفات و مواضع مؤثر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امر اينكه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نه زدن خود را يك مسأله شخصي مي‌داند و نه مسأله فدك را؛ و نه پاسخ او به مهاجمان از پشت در يك كار شخصي، بلكه دفاع از امامت و خلافت بود كه مهاجمان در پي غصب آن بودند ولي زهرا عليهاالسلام مي‌كوشيد از تحقق اين غصب جلوگيري نمايد و سپس از تبعات منفي آن خلاصي و رهايي يابد</w:t>
      </w:r>
      <w:r>
        <w:rPr>
          <w:rFonts w:eastAsia="IRNazanin" w:cs="IRNazanin"/>
          <w:color w:val="111111"/>
          <w:sz w:val="28"/>
          <w:szCs w:val="28"/>
          <w:rtl w:val="true"/>
          <w:lang w:bidi="fa-IR"/>
        </w:rPr>
        <w:t>.</w:t>
      </w:r>
      <w:bookmarkStart w:id="281" w:name="pg805_15521"/>
    </w:p>
    <w:p>
      <w:pPr>
        <w:pStyle w:val="BookText"/>
        <w:rPr/>
      </w:pPr>
      <w:bookmarkEnd w:id="2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ارتكاب اين جنايت در حقّ زهرا عليهاالسلام و بيان آن جمله بي‌ادبانه درباره‌ي پيغمبر در بستر بيماري كه پيغمبر هذيان مي‌گويد، و انجام كارهاي ديگر به منظور دست يافتن به خطيرترين و حساس‌ترين موقعيت و منصب كه بيشترين ارتباط را با همه‌ي جهان اسلام دارد، و مي‌رساند كه مرتكب چنين اعمالي شايستگي و لياقت مقامي را كه در پي آن است، ندارد و به ما مي‌فهماند كه او نه الگوي برتر و حاكم اسلامي است و نه مواقف و تصرفات او انعكاس ديدگاه اسلامي دقيق در همه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مسأله زهرا عليهاالسلام مهمترين و خطيرترين مسائل و بيش از هر چيز به همه‌ي جهان اسلام مربوط است، و يك مسأله شخصي نبوده و نخواهد بود بلكه شخصي دانستن مسأله زهرا عليهاالسلام جز كوچك كردن شأن آن و تحريف و تزوير حقيقت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اين مطلب اشاره دارد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زهرا عليهاالسلام را معيار تشخيص حق از باطل و صواب از خطا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عليهاالسلام به گونه صريح مقرر فرموده كه خداوند به خشم فاطمه عليهاالسلام خشم مي‌گيرد و از خشنودي او، خشنود مي‌شود و هر كه او را اذيت كند، پيغمبر را اذيت كرده و هر كه پيغمبر را اذيت كند، خداوند سبحان را اذيت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نوع ارتباط انسان با زهرا عليهاالسلام، نوع ارتباط او را با خدا و رسول و همه‌ي ارزشها و الگوها تعيين مي‌كند و براساس آن، انسان بين آنچه بايد بگيرد و آنچه بايد واگذارد، تمايز قائل مي‌شود، و بر همين اساس موضع مي‌گيرد، و نوع ارتباط خود را با افراد معين مي‌كند</w:t>
      </w:r>
      <w:r>
        <w:rPr>
          <w:rFonts w:eastAsia="IRNazanin" w:cs="IRNazanin"/>
          <w:color w:val="111111"/>
          <w:sz w:val="28"/>
          <w:szCs w:val="28"/>
          <w:rtl w:val="true"/>
          <w:lang w:bidi="fa-IR"/>
        </w:rPr>
        <w:t>.</w:t>
      </w:r>
    </w:p>
    <w:p>
      <w:pPr>
        <w:pStyle w:val="Heading4"/>
        <w:numPr>
          <w:ilvl w:val="3"/>
          <w:numId w:val="1"/>
        </w:numPr>
        <w:rPr/>
      </w:pPr>
      <w:bookmarkStart w:id="282" w:name="__RefHeading___Toc6611873_211673320"/>
      <w:bookmarkStart w:id="283" w:name="_Toc98"/>
      <w:bookmarkEnd w:id="282"/>
      <w:r>
        <w:rPr>
          <w:rtl w:val="true"/>
        </w:rPr>
        <w:t>وظيفه‌ي حاضران، نجات زهرا عليهاالسلام</w:t>
      </w:r>
      <w:bookmarkEnd w:id="28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بلي، وظيفه‌ي زهرا عليهاالسلام بود كه به مهاجمان پاسخ</w:t>
      </w:r>
    </w:p>
    <w:p>
      <w:pPr>
        <w:pStyle w:val="BookText"/>
        <w:rPr/>
      </w:pPr>
      <w:r>
        <w:rPr>
          <w:rFonts w:ascii="IRNazanin" w:hAnsi="IRNazanin" w:eastAsia="IRNazanin"/>
          <w:color w:val="111111"/>
          <w:sz w:val="28"/>
          <w:sz w:val="28"/>
          <w:szCs w:val="28"/>
          <w:rtl w:val="true"/>
          <w:lang w:bidi="fa-IR"/>
        </w:rPr>
        <w:t>دهد؛ ليكن چگونه ساكنان خانه مثل علي، زبير و ديگر افراد بني‌هاشم مي‌شنيدند كه چه بر زهرا عليهاالسلام مي‌گذشت اما او را نجات نمي‌دادند و بلكه نشسته بودند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براي وي ثابت شده كه آنان زهرا عليهاالسلام را نجات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نجات دادن او به معني گشودن معركه مسلحانه و آغاز جنگ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 در دست داريم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علي عليه‌السلام را گرفتند، اين فاطمه عليهاالسلام بود كه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كنار در، بين شوهرش و مهاجمان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تازيانه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ادامه شكستن پهلوي زهرا عليهاالسلام و سقط جنين او را بيان كرده است</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زهرا عليهاالسلام موجب مشكل شدن مسأله به ميزاني خواهد شد كه پيغمبر صلي اللَّه عليه و آله، علي عليه‌السلام را از ورود بدان نهي فرموده چه در اين صورت خطر نابودي دين هست؛ چنين نجات دادني معصيت فرمان رسول خدا صلي اللَّه عليه و آله، و خيانت به دين و تفريط عظيم در مصلحت امت خواهد بود، خصوصاً اگر فرصت را براي مهاجمان در نابود ساختن امكان مردم براي شناخت حق،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وظيفه‌ي علي و فاطمه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حق شناخت حقيقت را براي امت و همه‌ي نسلها حفظ نمايند و فرصت مسخ حقايق را از ديگران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كاري است كه علي عليه‌السلام به عنوان امام معصوم انجام داد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 داريم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براي نجات زهرا عليهاالسلام اقدام كرد ولي مهاجمان فرار نمودند و با او مقابله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مروي از عمر بيان مي‌دارد كه عمر لگدي به در كوفت و موجب سقط جنين فاطمه عليهاالسلام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و از روي</w:t>
      </w:r>
    </w:p>
    <w:p>
      <w:pPr>
        <w:pStyle w:val="BookText"/>
        <w:rPr/>
      </w:pPr>
      <w:r>
        <w:rPr>
          <w:rFonts w:ascii="IRNazanin" w:hAnsi="IRNazanin" w:eastAsia="IRNazanin"/>
          <w:color w:val="111111"/>
          <w:sz w:val="28"/>
          <w:sz w:val="28"/>
          <w:szCs w:val="28"/>
          <w:rtl w:val="true"/>
          <w:lang w:bidi="fa-IR"/>
        </w:rPr>
        <w:t>روبند به گونه‌هاي زهرا عليهاالسلام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احساس كردم كه مي‌آيد، به بيرون از خانه فرار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خالد و قنفذ، و همراهانشان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خطري عظيم نجات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جنايت بزرگي مرتكب شدم كه بر خود ايمن نيستم اين علي است كه از خانه بيرون زده، و من و شما با هم تاب مقاومت در برابر او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دستانش را به سر برد تا آن را نمايان سازد و از آنچه بر او وارد شده به درگاه خداوند استغاثه كند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ديگري از مصادر و منابع ديگر در بخش دوم خواهد آمد</w:t>
      </w:r>
      <w:r>
        <w:rPr>
          <w:rFonts w:eastAsia="IRNazanin" w:cs="IRNazanin"/>
          <w:color w:val="111111"/>
          <w:sz w:val="28"/>
          <w:szCs w:val="28"/>
          <w:rtl w:val="true"/>
          <w:lang w:bidi="fa-IR"/>
        </w:rPr>
        <w:t>.</w:t>
      </w:r>
      <w:bookmarkStart w:id="284" w:name="pg805_15524"/>
    </w:p>
    <w:p>
      <w:pPr>
        <w:pStyle w:val="Heading3"/>
        <w:numPr>
          <w:ilvl w:val="2"/>
          <w:numId w:val="1"/>
        </w:numPr>
        <w:rPr/>
      </w:pPr>
      <w:bookmarkStart w:id="285" w:name="__RefHeading___Toc6611875_211673320"/>
      <w:bookmarkStart w:id="286" w:name="_Toc99"/>
      <w:bookmarkEnd w:id="284"/>
      <w:bookmarkEnd w:id="285"/>
      <w:r>
        <w:rPr>
          <w:rtl w:val="true"/>
        </w:rPr>
        <w:t>از اينجا و آنجا</w:t>
      </w:r>
      <w:bookmarkEnd w:id="286"/>
    </w:p>
    <w:p>
      <w:pPr>
        <w:pStyle w:val="Heading4"/>
        <w:numPr>
          <w:ilvl w:val="3"/>
          <w:numId w:val="1"/>
        </w:numPr>
        <w:rPr/>
      </w:pPr>
      <w:bookmarkStart w:id="287" w:name="__RefHeading___Toc6611877_211673320"/>
      <w:bookmarkStart w:id="288" w:name="_Toc100"/>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آيا خانه‌هاي مدينه در داشت؟</w:t>
      </w:r>
    </w:p>
    <w:p>
      <w:pPr>
        <w:pStyle w:val="BookText"/>
        <w:rPr/>
      </w:pPr>
      <w:r>
        <w:rPr>
          <w:rFonts w:ascii="IRNazanin" w:hAnsi="IRNazanin" w:eastAsia="IRNazanin"/>
          <w:color w:val="111111"/>
          <w:sz w:val="28"/>
          <w:sz w:val="28"/>
          <w:szCs w:val="28"/>
          <w:rtl w:val="true"/>
          <w:lang w:bidi="fa-IR"/>
        </w:rPr>
        <w:t>مهاجمان وارد خانه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 روايت نكن</w:t>
      </w:r>
    </w:p>
    <w:p>
      <w:pPr>
        <w:pStyle w:val="BookText"/>
        <w:rPr/>
      </w:pPr>
      <w:r>
        <w:rPr>
          <w:rFonts w:ascii="IRNazanin" w:hAnsi="IRNazanin" w:eastAsia="IRNazanin"/>
          <w:color w:val="111111"/>
          <w:sz w:val="28"/>
          <w:sz w:val="28"/>
          <w:szCs w:val="28"/>
          <w:rtl w:val="true"/>
          <w:lang w:bidi="fa-IR"/>
        </w:rPr>
        <w:t>من نمي‌گويم، علي مي‌گويد</w:t>
      </w:r>
    </w:p>
    <w:p>
      <w:pPr>
        <w:pStyle w:val="BookText"/>
        <w:rPr/>
      </w:pPr>
      <w:r>
        <w:rPr>
          <w:rFonts w:ascii="Amiri" w:hAnsi="Amiri" w:eastAsia="Amiri" w:cs="Amiri"/>
          <w:color w:val="111111"/>
          <w:sz w:val="28"/>
          <w:sz w:val="28"/>
          <w:szCs w:val="28"/>
          <w:rtl w:val="true"/>
          <w:lang w:bidi="ar-SA"/>
        </w:rPr>
        <w:t>سماع روايت زدن زهرا عليهاالسلام</w:t>
      </w:r>
    </w:p>
    <w:p>
      <w:pPr>
        <w:pStyle w:val="BookText"/>
        <w:rPr/>
      </w:pPr>
      <w:r>
        <w:rPr>
          <w:rFonts w:ascii="Amiri" w:hAnsi="Amiri" w:eastAsia="Amiri" w:cs="Amiri"/>
          <w:color w:val="111111"/>
          <w:sz w:val="28"/>
          <w:sz w:val="28"/>
          <w:szCs w:val="28"/>
          <w:rtl w:val="true"/>
          <w:lang w:bidi="ar-SA"/>
        </w:rPr>
        <w:t>طعن نظّام</w:t>
      </w:r>
    </w:p>
    <w:p>
      <w:pPr>
        <w:pStyle w:val="BookText"/>
        <w:rPr/>
      </w:pPr>
      <w:r>
        <w:rPr>
          <w:rFonts w:ascii="Amiri" w:hAnsi="Amiri" w:eastAsia="Amiri" w:cs="Amiri"/>
          <w:color w:val="111111"/>
          <w:sz w:val="28"/>
          <w:sz w:val="28"/>
          <w:szCs w:val="28"/>
          <w:rtl w:val="true"/>
          <w:lang w:bidi="ar-SA"/>
        </w:rPr>
        <w:t>تحريف كتاب المعارف</w:t>
      </w:r>
    </w:p>
    <w:p>
      <w:pPr>
        <w:pStyle w:val="BookText"/>
        <w:rPr/>
      </w:pPr>
      <w:r>
        <w:rPr>
          <w:rFonts w:ascii="Amiri" w:hAnsi="Amiri" w:eastAsia="Amiri" w:cs="Amiri"/>
          <w:color w:val="111111"/>
          <w:sz w:val="28"/>
          <w:sz w:val="28"/>
          <w:szCs w:val="28"/>
          <w:rtl w:val="true"/>
          <w:lang w:bidi="ar-SA"/>
        </w:rPr>
        <w:t>نفي، نيازمند دليل</w:t>
      </w:r>
    </w:p>
    <w:p>
      <w:pPr>
        <w:pStyle w:val="BookText"/>
        <w:rPr/>
      </w:pPr>
      <w:r>
        <w:rPr>
          <w:rFonts w:ascii="Amiri" w:hAnsi="Amiri" w:eastAsia="Amiri" w:cs="Amiri"/>
          <w:color w:val="111111"/>
          <w:sz w:val="28"/>
          <w:sz w:val="28"/>
          <w:szCs w:val="28"/>
          <w:rtl w:val="true"/>
          <w:lang w:bidi="ar-SA"/>
        </w:rPr>
        <w:t>مصادره‌ي موقوف</w:t>
      </w:r>
    </w:p>
    <w:p>
      <w:pPr>
        <w:pStyle w:val="BookText"/>
        <w:rPr/>
      </w:pPr>
      <w:r>
        <w:rPr>
          <w:rFonts w:ascii="IRNazanin" w:hAnsi="IRNazanin" w:eastAsia="IRNazanin"/>
          <w:color w:val="111111"/>
          <w:sz w:val="28"/>
          <w:sz w:val="28"/>
          <w:szCs w:val="28"/>
          <w:rtl w:val="true"/>
          <w:lang w:bidi="fa-IR"/>
        </w:rPr>
        <w:t>سقط محسن، يك پيشامد طبيعي</w:t>
      </w:r>
    </w:p>
    <w:p>
      <w:pPr>
        <w:pStyle w:val="BookText"/>
        <w:rPr/>
      </w:pPr>
      <w:r>
        <w:rPr>
          <w:rFonts w:ascii="IRNazanin" w:hAnsi="IRNazanin" w:eastAsia="IRNazanin"/>
          <w:color w:val="111111"/>
          <w:sz w:val="28"/>
          <w:sz w:val="28"/>
          <w:szCs w:val="28"/>
          <w:rtl w:val="true"/>
          <w:lang w:bidi="fa-IR"/>
        </w:rPr>
        <w:t>آيا گريه‌ي زهرا عليهاالسلام جزع بود؟</w:t>
      </w:r>
    </w:p>
    <w:p>
      <w:pPr>
        <w:pStyle w:val="BookText"/>
        <w:rPr/>
      </w:pPr>
      <w:r>
        <w:rPr>
          <w:rFonts w:ascii="Amiri" w:hAnsi="Amiri" w:eastAsia="Amiri" w:cs="Amiri"/>
          <w:color w:val="111111"/>
          <w:sz w:val="28"/>
          <w:sz w:val="28"/>
          <w:szCs w:val="28"/>
          <w:rtl w:val="true"/>
          <w:lang w:bidi="ar-SA"/>
        </w:rPr>
        <w:t>بيت‌الاحزان</w:t>
      </w:r>
    </w:p>
    <w:p>
      <w:pPr>
        <w:pStyle w:val="BookText"/>
        <w:rPr/>
      </w:pPr>
      <w:r>
        <w:rPr>
          <w:rFonts w:ascii="Amiri" w:hAnsi="Amiri" w:eastAsia="Amiri" w:cs="Amiri"/>
          <w:color w:val="111111"/>
          <w:sz w:val="28"/>
          <w:sz w:val="28"/>
          <w:szCs w:val="28"/>
          <w:rtl w:val="true"/>
          <w:lang w:bidi="ar-SA"/>
        </w:rPr>
        <w:t>بيت‌الاحزان به زيان نه به سود</w:t>
      </w:r>
    </w:p>
    <w:p>
      <w:pPr>
        <w:pStyle w:val="BookText"/>
        <w:rPr/>
      </w:pPr>
      <w:r>
        <w:rPr>
          <w:rFonts w:ascii="IRNazanin" w:hAnsi="IRNazanin" w:eastAsia="IRNazanin"/>
          <w:color w:val="111111"/>
          <w:sz w:val="28"/>
          <w:sz w:val="28"/>
          <w:szCs w:val="28"/>
          <w:rtl w:val="true"/>
          <w:lang w:bidi="fa-IR"/>
        </w:rPr>
        <w:t>نهي از نوحه‌گري به باطل</w:t>
      </w:r>
    </w:p>
    <w:p>
      <w:pPr>
        <w:pStyle w:val="BookText"/>
        <w:rPr/>
      </w:pPr>
      <w:r>
        <w:rPr>
          <w:rFonts w:ascii="IRNazanin" w:hAnsi="IRNazanin" w:eastAsia="IRNazanin"/>
          <w:color w:val="111111"/>
          <w:sz w:val="28"/>
          <w:sz w:val="28"/>
          <w:szCs w:val="28"/>
          <w:rtl w:val="true"/>
          <w:lang w:bidi="fa-IR"/>
        </w:rPr>
        <w:t>منع از گريه‌ي بر ميّت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و منع گريه بر مرده</w:t>
      </w:r>
      <w:bookmarkStart w:id="289" w:name="pg805_15525"/>
    </w:p>
    <w:p>
      <w:pPr>
        <w:pStyle w:val="Heading4"/>
        <w:numPr>
          <w:ilvl w:val="3"/>
          <w:numId w:val="1"/>
        </w:numPr>
        <w:rPr/>
      </w:pPr>
      <w:bookmarkStart w:id="290" w:name="__RefHeading___Toc6611879_211673320"/>
      <w:bookmarkStart w:id="291" w:name="_Toc101"/>
      <w:bookmarkEnd w:id="289"/>
      <w:bookmarkEnd w:id="290"/>
      <w:r>
        <w:rPr>
          <w:rtl w:val="true"/>
        </w:rPr>
        <w:t>آيا خانه‌هاي مدينه، در داشت؟</w:t>
      </w:r>
      <w:bookmarkEnd w:id="291"/>
    </w:p>
    <w:p>
      <w:pPr>
        <w:pStyle w:val="BookText"/>
        <w:rPr/>
      </w:pPr>
      <w:r>
        <w:rPr>
          <w:rFonts w:ascii="IRNazanin" w:hAnsi="IRNazanin" w:eastAsia="IRNazanin"/>
          <w:color w:val="111111"/>
          <w:sz w:val="28"/>
          <w:sz w:val="28"/>
          <w:szCs w:val="28"/>
          <w:rtl w:val="true"/>
          <w:lang w:bidi="fa-IR"/>
        </w:rPr>
        <w:t xml:space="preserve">كسي از يك استاد تاريخ در دانشگاه دمشق </w:t>
      </w:r>
      <w:r>
        <w:rPr>
          <w:rStyle w:val="FootnoteAnchor"/>
          <w:rtl w:val="true"/>
        </w:rPr>
        <w:footnoteReference w:id="273"/>
      </w:r>
      <w:r>
        <w:rPr>
          <w:rFonts w:ascii="IRNazanin" w:hAnsi="IRNazanin" w:eastAsia="IRNazanin"/>
          <w:color w:val="111111"/>
          <w:sz w:val="28"/>
          <w:sz w:val="28"/>
          <w:szCs w:val="28"/>
          <w:rtl w:val="true"/>
          <w:lang w:bidi="fa-IR"/>
        </w:rPr>
        <w:t>نقل مي‌كند كه خانه‌هاي مدينه در عهد رسول صلي اللَّه عليه و آله و پس از آن نيز درهاي لنگه‌دار چوبي نداشت بلكه فقط پرده‌هايي بود كه از درها آويزان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استاد مناقشه كردم ولي او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زهرا عليهاالسلام بين در و ديوار فشرده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آتش در چوب در شعله‌ور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ناقل در تأييد صحت اين گفته به دو مطلب استدلال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در بازگشت از يكي از سفرهايش به خانه فاطمه عليهاالسلام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پرده‌اي بر در خانه ديد كه علي عليه‌السلام به فاطمه عليهاالسلام اهدا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از در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دانست كه چرا پدرش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به حسن و حسين داد تا به پدرش بدهند كه پيغمبر صلي اللَّه عليه و آله با آن هر كار كه مي‌خواهد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دلالت دارد كه ورودي خانه‌هاي مدينه فقط پرده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زناي مغيرة بن شعبه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هنگامي ديدند زنا مي‌كند كه باد پرده‌ي در خانه را بالا زد نه اينكه وارد خانه شده و او را در حال اين عمل</w:t>
      </w:r>
    </w:p>
    <w:p>
      <w:pPr>
        <w:pStyle w:val="BookText"/>
        <w:rPr/>
      </w:pPr>
      <w:r>
        <w:rPr>
          <w:rFonts w:ascii="IRNazanin" w:hAnsi="IRNazanin" w:eastAsia="IRNazanin"/>
          <w:color w:val="111111"/>
          <w:sz w:val="28"/>
          <w:sz w:val="28"/>
          <w:szCs w:val="28"/>
          <w:rtl w:val="true"/>
          <w:lang w:bidi="fa-IR"/>
        </w:rPr>
        <w:t>زشت 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دارد كه درها فقط پرده داشت نه درهاي لنگه‌دار چوبي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ادعاي اينكه خانه‌هاي مدينه در عهد رسول خدا صلي اللَّه عليه و آله در نداشت، را به استاد تاريخ دانشگاه دمشق حواله مي‌دهد و مي‌گويد كه با او مناقشه كرده اما او در اثبات گفته‌اش دليل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دليلش را رد كردي يا پذيرفتي؟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رد كردي به چه طريق و چگونه؟ و اگر پذيرفتي، چنان كه ظاهر استدلالت بيان مي‌كند، پس چرا اعلام نمي‌كني و به ديگري حواله مي‌دهي؟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ادعاي اينكه خانه‌هاي مدينه در چوبي نداشت، يك مزاح باشد كه منظور گوينده صرفاً يك بازي و شوخي دوستانه با برادران يك دل و آرام كردن فضاي موجود پس از مدتي كدورت و ناراحتي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مزاح ما را بر آن داشت تا دهها و بلكه صدها متن جمع‌آوري كنيم كه دلالت دارد در عهد رسول خدا صلي اللَّه عليه و آله و دوره‌هاي پس از آن، ورودي خانه‌هاي مدينه درهاي لنگه‌دار قابل باز و بسته شدن، و قابل شكستن و سوختن داشت و به وقت لزوم قفل مي‌كردند و مراجعان در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درها قفل و كليد، و حلقه‌هايي داشته كه با آن در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درها از چوب عرعر، و ساج بود، چنانكه در خانه‌ي عايشه از آن بود، و گاهي از شاخ و برگ خرما، و گاهي از نوعي چوب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بر اين درها پرده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 ديگري نيز هست كه مجالي براي شمارش و حصر آن نداريم تا چه رسد به اينكه در اينجا نام ببريم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چاره‌اي نداريم جز اينكه خواننده‌ي گرامي را به بحثي كه در بخش سوم</w:t>
      </w:r>
    </w:p>
    <w:p>
      <w:pPr>
        <w:pStyle w:val="BookText"/>
        <w:rPr/>
      </w:pPr>
      <w:r>
        <w:rPr>
          <w:rFonts w:ascii="IRNazanin" w:hAnsi="IRNazanin" w:eastAsia="IRNazanin"/>
          <w:color w:val="111111"/>
          <w:sz w:val="28"/>
          <w:sz w:val="28"/>
          <w:szCs w:val="28"/>
          <w:rtl w:val="true"/>
          <w:lang w:bidi="fa-IR"/>
        </w:rPr>
        <w:t>تحت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درهاي خانه‌هاي مدينه در عهد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آورد، ارجاع دهيم تا در آنجا خواسته‌اش را در متون فراواني كه از كتب و منابع بي‌شمار خصوصاً از بحارالانوار، و شماري از منابع آن، و از صحاح سته، و مسند احمد، و ديگر كتب حديثي اهل سنت آورده‌ايم،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حديثي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در بازگشت از سفري بر در خانه‌ي فاطمه عليهاالسلام پرده‌اي ديد، از آن تعجّب نكرد </w:t>
      </w:r>
      <w:r>
        <w:rPr>
          <w:rStyle w:val="FootnoteAnchor"/>
          <w:rtl w:val="true"/>
        </w:rPr>
        <w:footnoteReference w:id="274"/>
      </w:r>
      <w:r>
        <w:rPr>
          <w:rFonts w:ascii="IRNazanin" w:hAnsi="IRNazanin" w:eastAsia="IRNazanin"/>
          <w:color w:val="111111"/>
          <w:sz w:val="28"/>
          <w:sz w:val="28"/>
          <w:szCs w:val="28"/>
          <w:rtl w:val="true"/>
          <w:lang w:bidi="fa-IR"/>
        </w:rPr>
        <w:t>، در دلالت بر مطلوب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درها عموماً هم لنگه‌هاي چوبي داشت و هم پرده كه وقتي در باز مي‌شد، پرده آويزان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زير بدين مطلب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مردي از در بدون پرده، گذر كرد و به داخل خانه نظر كرد، گناهي بر او نيست، گناه بر اهل خانه است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 عليه‌السلام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صلي اللَّه عليه و آله دستور داد كه هر كه در خانه است جز علي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موقع بين در و پرده بود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مكروه است كه مرد در خانه‌اي بخوابد كه نه در دارد و نه پرده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شما كسي هست كه وقتي بر اهلش وارد شود، در را</w:t>
      </w:r>
    </w:p>
    <w:p>
      <w:pPr>
        <w:pStyle w:val="BookText"/>
        <w:rPr/>
      </w:pPr>
      <w:r>
        <w:rPr>
          <w:rFonts w:ascii="IRNazanin" w:hAnsi="IRNazanin" w:eastAsia="IRNazanin"/>
          <w:color w:val="111111"/>
          <w:sz w:val="28"/>
          <w:sz w:val="28"/>
          <w:szCs w:val="28"/>
          <w:rtl w:val="true"/>
          <w:lang w:bidi="fa-IR"/>
        </w:rPr>
        <w:t>ببندد، و پرده را بيندازد و خود را با ستر الهي بپوشاند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صلي اللَّه عليه و آله درباره‌ي مردي سؤال شد كه زني را سه بار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ديگري با آن زن ازدواج كرده، و در را بسته و پرده را انداخت، و قبل از آميزش، او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شوهر اولش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شيريني آن زن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معنا، روايت ديگري هم هست</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دري بين خود و مردم باز كرد يا پرده‌اي برداشت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قصه مغيرة بن شعبه نيز نادرست است، 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و مورخان ديگر بيان كرده‌اند كه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ابوبكره در مقابل خانه مغيرة بن شعبه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آندو، راهي بود و هركدام در يك آبشخور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نزد ابوبكره بودند و در آبشخورش با هم صحبت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 وزيد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برخاست تا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اطاقي را كه در آبشخور مغيره بود، باز كرده بود؛ او را ديد كه در ميان دو پاي زني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به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292" w:name="pg805_15529"/>
    </w:p>
    <w:p>
      <w:pPr>
        <w:pStyle w:val="BookText"/>
        <w:rPr/>
      </w:pPr>
      <w:bookmarkEnd w:id="2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آورديم كه وجود پرده منافاتي ندارد كه خانه‌ها، درهايي با لنگه‌هاي چوبي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كه مغيره پرده را انداخته و در را باز گذاشته است و خداوند او را به واسطه‌ي باد رسوا كرده است</w:t>
      </w:r>
      <w:r>
        <w:rPr>
          <w:rFonts w:eastAsia="IRNazanin" w:cs="IRNazanin"/>
          <w:color w:val="111111"/>
          <w:sz w:val="28"/>
          <w:szCs w:val="28"/>
          <w:rtl w:val="true"/>
          <w:lang w:bidi="fa-IR"/>
        </w:rPr>
        <w:t>.</w:t>
      </w:r>
    </w:p>
    <w:p>
      <w:pPr>
        <w:pStyle w:val="Heading4"/>
        <w:numPr>
          <w:ilvl w:val="3"/>
          <w:numId w:val="1"/>
        </w:numPr>
        <w:rPr/>
      </w:pPr>
      <w:bookmarkStart w:id="293" w:name="__RefHeading___Toc6611881_211673320"/>
      <w:bookmarkStart w:id="294" w:name="_Toc102"/>
      <w:bookmarkEnd w:id="293"/>
      <w:r>
        <w:rPr>
          <w:rtl w:val="true"/>
        </w:rPr>
        <w:t>مهاجمان وارد خانه نشدند پس چگونه زهرا عليهاالسلام را زدند؟</w:t>
      </w:r>
      <w:bookmarkEnd w:id="294"/>
    </w:p>
    <w:p>
      <w:pPr>
        <w:pStyle w:val="Heading5"/>
        <w:numPr>
          <w:ilvl w:val="4"/>
          <w:numId w:val="1"/>
        </w:numPr>
        <w:rPr/>
      </w:pPr>
      <w:bookmarkStart w:id="295" w:name="__RefHeading___Toc6611883_211673320"/>
      <w:bookmarkStart w:id="296" w:name="_Toc10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روايات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وارد خانه زهرا عليهاالسلام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اين گفته صحيح است كه آنان زهرا عليهاالسلام را زدند و جنينش را سقط كردند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بلايايي كه بر زهرا عليهاالسلام وارد شد نياز به ورود به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بين در و ديوار فشرده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مهاجمان بدون اينكه وارد خانه شوند،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صريح رواياتي است كه از اين حادثه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است كه منظور وي از ورود، همان معنايي باشد كه به ذهن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عذر آورد كه منظورم هجوم است، در اين صورت اين گفته خليفه‌ي اول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خانه‌ي فاطمه را نمي‌گشودم؛ و متون بسيار ديگر كه بر ورود آنان به خانه دلالت دارد، آن را رد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وي به روايت عدم ورود به خانه بسنده كرده در حالي كه روايت تصريح نكرده كه آنان وارد خانه نشدند بلكه ساكت است و به بيان گوشه‌اي از ماجرا بسنده كرده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فرض، صراحت يك روايات نامعلوم را به عدم ورود به خانه بپذيريم، در اين صورت اين روايت با روايات فراوان ديگر كه هم سند آن صحيح‌تر است و هم شمار آن افزون‌تر،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وارد خانه‌ي زهرا عليهاالسلام شدند و حرمت او و</w:t>
      </w:r>
      <w:bookmarkStart w:id="297" w:name="pg805_15530"/>
    </w:p>
    <w:p>
      <w:pPr>
        <w:pStyle w:val="BookText"/>
        <w:rPr/>
      </w:pPr>
      <w:bookmarkEnd w:id="297"/>
      <w:r>
        <w:rPr>
          <w:rFonts w:ascii="Amiri" w:hAnsi="Amiri" w:eastAsia="Amiri" w:cs="Amiri"/>
          <w:color w:val="111111"/>
          <w:sz w:val="28"/>
          <w:sz w:val="28"/>
          <w:szCs w:val="28"/>
          <w:rtl w:val="true"/>
          <w:lang w:bidi="ar-SA"/>
        </w:rPr>
        <w:t>خانه‌اش را هتك كردند؛ تعارض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زهرا عليهاالسلام و سقط جنين او يك امر عادي نيست بلكه يك حادثه وحشتناك است كه هيچ مسلمان درست ايماني نمي‌تواند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 از شمشير و تازيانه نبود، فرياد اعتراض سر مي‌دادند و به آنان پشت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مصلحت حاكمان است و نه به مصلحت دوستداران و محبانشان كه مردم اين واقعه را براي هم نقل كنند و از جزئيات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خود و ديگران اجازه نمي‌دادند كه آن را نقل كنند و زبان به زبان بگردد بلكه ديده‌ايم برخي نقل اين قضيه را جرم مي‌دادند كه كيفرهايي براي ناقل آن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اين امر به موارد زير اشاره مي‌كنيم</w:t>
      </w:r>
      <w:r>
        <w:rPr>
          <w:rFonts w:eastAsia="IRNazanin" w:cs="IRNazanin"/>
          <w:color w:val="111111"/>
          <w:sz w:val="28"/>
          <w:szCs w:val="28"/>
          <w:rtl w:val="true"/>
          <w:lang w:bidi="fa-IR"/>
        </w:rPr>
        <w:t>:</w:t>
      </w:r>
    </w:p>
    <w:p>
      <w:pPr>
        <w:pStyle w:val="Heading5"/>
        <w:numPr>
          <w:ilvl w:val="4"/>
          <w:numId w:val="1"/>
        </w:numPr>
        <w:rPr/>
      </w:pPr>
      <w:bookmarkStart w:id="298" w:name="__RefHeading___Toc6611885_211673320"/>
      <w:bookmarkStart w:id="299" w:name="_Toc104"/>
      <w:bookmarkEnd w:id="298"/>
      <w:r>
        <w:rPr>
          <w:rtl w:val="true"/>
        </w:rPr>
        <w:t>از من روايت نكن</w:t>
      </w:r>
      <w:bookmarkEnd w:id="299"/>
    </w:p>
    <w:p>
      <w:pPr>
        <w:pStyle w:val="BookText"/>
        <w:rPr/>
      </w:pPr>
      <w:r>
        <w:rPr>
          <w:rFonts w:ascii="IRNazanin" w:hAnsi="IRNazanin" w:eastAsia="IRNazanin"/>
          <w:color w:val="111111"/>
          <w:sz w:val="28"/>
          <w:sz w:val="28"/>
          <w:szCs w:val="28"/>
          <w:rtl w:val="true"/>
          <w:lang w:bidi="fa-IR"/>
        </w:rPr>
        <w:t>ابن ابي‌الحديد معتزلي مي‌گويد كه وقتي داستان ترساندن زينب به وسيله‌ي هبار بن اسود را براي استادش ابوجعفر نقيب بيان كرده، ابوجعفر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صلي اللَّه عليه و آله خون هبار را مباح كرد، بدين جرم كه او زينب را ترساند و زينب بچه‌اش را سقط كرد؛ ظاهر حال بيانگر آن است كه اگر رسول خدا عليه‌السلام زنده بود، خون كسي كه فاطمه را به وحشت انداخت چنانكه بچه‌اش سقط شد، مباح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گفته‌ي گروهي از مردم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وحشت كرد، پس محسن را سقط نمود؛ از شما روايت كنم؟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ثبوت آن را از من روايت كن و نه بطلان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در اين مورد توقف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اخبار در اين باره متعارض</w:t>
      </w:r>
      <w:bookmarkStart w:id="300" w:name="pg805_15531"/>
    </w:p>
    <w:p>
      <w:pPr>
        <w:pStyle w:val="BookText"/>
        <w:rPr/>
      </w:pPr>
      <w:bookmarkEnd w:id="3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ابن ابي‌الحديد اين سؤال حساس را از ابوجعفر نقيب مي‌پرسد، او به سرعت از موضع خود عقب‌نشيني مي‌كند، در حالي كه در ابتداي كار، حكم خود را در اين باره به صورت قطعي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عقب‌گرد وي اين بوده كه ديده شيوع اين مسأله از زبان او مشكلاتي را برايش به همراه خواهد داشت</w:t>
      </w:r>
      <w:r>
        <w:rPr>
          <w:rFonts w:eastAsia="IRNazanin" w:cs="IRNazanin"/>
          <w:color w:val="111111"/>
          <w:sz w:val="28"/>
          <w:szCs w:val="28"/>
          <w:rtl w:val="true"/>
          <w:lang w:bidi="fa-IR"/>
        </w:rPr>
        <w:t>.</w:t>
      </w:r>
    </w:p>
    <w:p>
      <w:pPr>
        <w:pStyle w:val="Heading5"/>
        <w:numPr>
          <w:ilvl w:val="4"/>
          <w:numId w:val="1"/>
        </w:numPr>
        <w:rPr/>
      </w:pPr>
      <w:bookmarkStart w:id="301" w:name="__RefHeading___Toc6611887_211673320"/>
      <w:bookmarkStart w:id="302" w:name="_Toc105"/>
      <w:bookmarkEnd w:id="301"/>
      <w:r>
        <w:rPr>
          <w:rtl w:val="true"/>
        </w:rPr>
        <w:t>من نمي‌گويم، علي مي‌گويد</w:t>
      </w:r>
      <w:bookmarkEnd w:id="3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اين حادثه مورد ديگري ذكر مي‌كنند كه از حساسيت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يكي ديگر از استادان ابن ابي‌الحديد با همين شيوه و در برخورد با خود وي از عقيده‌اش برگشت تا خود را از افتادن در مشكلات ناخواسته،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سخن علي عليه‌السلام را برايش بيان كرد كه در مرضي كه منجر به فوت پيغمبر شد، عايشه بود كه پدرش را مأمور اقامه‌ي نماز براي مردم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استادم گفتم به نظر شما، عايشه پدرش را براي نماز تعيين كرد 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نمي‌گويم، ليكن علي چنين مي‌گفت، و تكليف من غير از تكليف او است، او حاضر بود و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اخباري كه به من رسيده احتجاج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حاكي است كه پيغمبر صلي اللَّه عليه و آله او را براي نماز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به آنچه كه خود مي‌دانست</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303" w:name="pg805_15532"/>
    </w:p>
    <w:p>
      <w:pPr>
        <w:pStyle w:val="Heading5"/>
        <w:numPr>
          <w:ilvl w:val="4"/>
          <w:numId w:val="1"/>
        </w:numPr>
        <w:rPr/>
      </w:pPr>
      <w:bookmarkStart w:id="304" w:name="__RefHeading___Toc6611889_211673320"/>
      <w:bookmarkStart w:id="305" w:name="_Toc106"/>
      <w:bookmarkEnd w:id="303"/>
      <w:bookmarkEnd w:id="304"/>
      <w:r>
        <w:rPr>
          <w:rtl w:val="true"/>
        </w:rPr>
        <w:t xml:space="preserve">سماع روايت </w:t>
      </w:r>
      <w:r>
        <w:rPr>
          <w:rtl w:val="true"/>
        </w:rPr>
        <w:t>«</w:t>
      </w:r>
      <w:r>
        <w:rPr>
          <w:rtl w:val="true"/>
        </w:rPr>
        <w:t>زدن فاطمه</w:t>
      </w:r>
      <w:r>
        <w:rPr>
          <w:rtl w:val="true"/>
        </w:rPr>
        <w:t xml:space="preserve">» </w:t>
      </w:r>
      <w:r>
        <w:rPr>
          <w:rtl w:val="true"/>
        </w:rPr>
        <w:t>مايه‌ي بي اعتباري؟</w:t>
      </w:r>
      <w:bookmarkEnd w:id="305"/>
    </w:p>
    <w:p>
      <w:pPr>
        <w:pStyle w:val="BookText"/>
        <w:rPr/>
      </w:pPr>
      <w:r>
        <w:rPr>
          <w:rFonts w:ascii="IRNazanin" w:hAnsi="IRNazanin" w:eastAsia="IRNazanin"/>
          <w:color w:val="111111"/>
          <w:sz w:val="28"/>
          <w:sz w:val="28"/>
          <w:szCs w:val="28"/>
          <w:rtl w:val="true"/>
          <w:lang w:bidi="fa-IR"/>
        </w:rPr>
        <w:t>درباره‌ي احمد بن محمد بن سري بن ابي‌دارم محدّث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تمام زندگي‌اش در راه راست گام برمي‌داشت اما در آخر عمر، بيشتر رواياتي كه در حضورش خوانده مي‌شد، درباره‌ي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مردي برايش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لگدي به فاطمه عليهاالسلام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اثر آن محسن را سقط كرد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قرائت اين قضيه و عرضه اين روايت نزد او، وي را از راه راست كه در همه‌ي زندگي ملازم آن بود بيرون كرد و همين موجب طعن و جرح و در نتيجه سقوط وي از درجه اعتبار شد</w:t>
      </w:r>
      <w:r>
        <w:rPr>
          <w:rFonts w:eastAsia="IRNazanin" w:cs="IRNazanin"/>
          <w:color w:val="111111"/>
          <w:sz w:val="28"/>
          <w:szCs w:val="28"/>
          <w:rtl w:val="true"/>
          <w:lang w:bidi="fa-IR"/>
        </w:rPr>
        <w:t>.</w:t>
      </w:r>
    </w:p>
    <w:p>
      <w:pPr>
        <w:pStyle w:val="Heading5"/>
        <w:numPr>
          <w:ilvl w:val="4"/>
          <w:numId w:val="1"/>
        </w:numPr>
        <w:rPr/>
      </w:pPr>
      <w:bookmarkStart w:id="306" w:name="__RefHeading___Toc6611891_211673320"/>
      <w:bookmarkStart w:id="307" w:name="_Toc107"/>
      <w:bookmarkEnd w:id="306"/>
      <w:r>
        <w:rPr>
          <w:rtl w:val="true"/>
        </w:rPr>
        <w:t>طعن نظام</w:t>
      </w:r>
      <w:bookmarkEnd w:id="307"/>
    </w:p>
    <w:p>
      <w:pPr>
        <w:pStyle w:val="BookText"/>
        <w:rPr/>
      </w:pPr>
      <w:r>
        <w:rPr>
          <w:rFonts w:ascii="IRNazanin" w:hAnsi="IRNazanin" w:eastAsia="IRNazanin"/>
          <w:color w:val="111111"/>
          <w:sz w:val="28"/>
          <w:sz w:val="28"/>
          <w:szCs w:val="28"/>
          <w:rtl w:val="true"/>
          <w:lang w:bidi="fa-IR"/>
        </w:rPr>
        <w:t>آنان روايت ماجراي فاطمه عليهاالسلام را از مهمترين طعنهاي وارد بر نظّام مي‌دانند كه يكي از بزرگان شيوخ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 درباره 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دروغ خود افزوده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بيعت ابوبكر، چنان به شكم فاطمه زد كه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با ساكنانش آتش زنيد و كسي جز علي، فاطمه، حسن و حسين عليهم‌السلام در خانه نبود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بغدادي گفته‌ي نظّام درباره‌ي عمر را يكي از ضلالتهاي او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فاطمه را زد و ميراث عترت را از او منع كرد</w:t>
      </w:r>
      <w:r>
        <w:rPr>
          <w:rFonts w:eastAsia="IRNazanin" w:cs="IRNazanin"/>
          <w:color w:val="111111"/>
          <w:sz w:val="28"/>
          <w:szCs w:val="28"/>
          <w:rtl w:val="true"/>
          <w:lang w:bidi="fa-IR"/>
        </w:rPr>
        <w:t>».</w:t>
      </w:r>
      <w:bookmarkStart w:id="308" w:name="pg805_15533"/>
    </w:p>
    <w:p>
      <w:pPr>
        <w:pStyle w:val="Heading5"/>
        <w:numPr>
          <w:ilvl w:val="4"/>
          <w:numId w:val="1"/>
        </w:numPr>
        <w:rPr/>
      </w:pPr>
      <w:bookmarkStart w:id="309" w:name="__RefHeading___Toc6611893_211673320"/>
      <w:bookmarkStart w:id="310" w:name="_Toc108"/>
      <w:bookmarkEnd w:id="308"/>
      <w:bookmarkEnd w:id="309"/>
      <w:r>
        <w:rPr>
          <w:rtl w:val="true"/>
        </w:rPr>
        <w:t>تحريف كتاب المعارف</w:t>
      </w:r>
      <w:bookmarkEnd w:id="310"/>
    </w:p>
    <w:p>
      <w:pPr>
        <w:pStyle w:val="BookText"/>
        <w:rPr/>
      </w:pPr>
      <w:r>
        <w:rPr>
          <w:rFonts w:ascii="IRNazanin" w:hAnsi="IRNazanin" w:eastAsia="IRNazanin"/>
          <w:color w:val="111111"/>
          <w:sz w:val="28"/>
          <w:sz w:val="28"/>
          <w:szCs w:val="28"/>
          <w:rtl w:val="true"/>
          <w:lang w:bidi="fa-IR"/>
        </w:rPr>
        <w:t>اينان به خاطر قضيه‌ي سقط محسن از تحريف كتابها هم پروا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آنچه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بيان كرده، كتاب المعارف ابن‌قتيبه را تحريف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معارف ابن‌قتيبه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در اثر ضربه قنفذ عدوي سقط شد</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شيخ مفيد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جمهور افزوده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 از پيغمبر صلي اللَّه عليه و آله فرزند پسري سقط كرد كه رسول خدا صلي اللَّه عليه و آله او را محسن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نزد هيچ‌يك از اهل نقل جز ابن‌قتيبه وجود ندارد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قرينه سخن ابن شهر آشوب، ظاهراً مقصود وي اين است كه ابن‌قتيبه آن را درالمعارف نقل كرده نه در 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المعارف چاپ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محسن بن علي، در كوچكي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ساير چاپهايي كه امروز از معارف ابن‌قتيبه متداول است، همين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تحريف، و چرا خيانت به تاريخ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تعارض روايت قنفذ با اجماع شيخ طوسي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طوسي، اجماع شيعه بر عبارت نظّام را نقل مي‌كند كه عمر لگدي به شكم فاطمه زد و در اثر آن فرزندش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w:t>
      </w:r>
    </w:p>
    <w:p>
      <w:pPr>
        <w:pStyle w:val="BookText"/>
        <w:rPr/>
      </w:pPr>
      <w:r>
        <w:rPr>
          <w:rFonts w:ascii="IRNazanin" w:hAnsi="IRNazanin" w:eastAsia="IRNazanin"/>
          <w:color w:val="111111"/>
          <w:sz w:val="28"/>
          <w:sz w:val="28"/>
          <w:szCs w:val="28"/>
          <w:rtl w:val="true"/>
          <w:lang w:bidi="fa-IR"/>
        </w:rPr>
        <w:t>روايتي در دلائل الامامه و منابع ديگر آمده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با اين عبارت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منقولات با هم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درجه‌ي اعتبار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نقل اول اجماع دارند اما اقدام قنفذ را نيز انكار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دلائل الامامه و منابع ديگر كه بخش زيادي از آن خواهد آمد، مشاركت قنفذ را در اين جنايت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مغيره هم در زدن زهرا عليهاالسلام شركت داشت و آن حضرت در اثر ضربت وي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متون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مانعي وجود ندارد كه همه در اين جنايت شركت داشته و موجب سقط فرزندش محسن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دادن اين مسأله به همه، با هم و به تك تك آنان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دادن بدان معني نيست كه هر كدام علت جداگانه و مستقلي در سقط محسن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خواهيد ديد، نصوص توضيح مي‌دهد كه يورش به خانه فاطمه عليهاالسلام چند بار صورت گرفته، چنانكه بيعت با ابوبكر هم بارها تكرار شده است</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يورشها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آتش زدن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انجام شده كه به نوشته شيخ مفيد در امالي، ابوبكر بالاي منبر بود و با او بيعت مي‌كردند و او شاهد ماجرا بود ولي نه آنان را از اين اقدام وقيحانه بازداشت و نه اعتراضي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در شماري از روايات، چندين يورش را به صورت صريح مي‌بينيم اين مقتضاي جمع بين روايات با ملاحظه خصوصيات افراد، و اقداماتي كه هر يورش را از ديگري متمايز مي‌سازد؛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برخي از روايات تأكيد دارد كه شخص ابوبكر فرمان حمله صادر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هجوم پيش از تهديد به آتش زدن و جمع هيزم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به صورت جزئي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شكسته شد و صديقه‌ي طاهره از سوي چند تن از مهاجمان مورد ضرب و شتم قرار گرفت، به زمين افتاد و آن مرد ديگر نيز لگدي به شكمش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هجوم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شكسته شد و صديقه‌ي طاهره از سوي چند تن از مهاجمان مورد ضرب و شتم قرار گرفت، به زمين افتاد و آن مرد ديگر نيز لگدي به شكمش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در بخش متون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برخي از روايات سقط محسن،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معترض، به صحت روايت طبري در دلائل الامامه اعتراف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اهل‌بيت عليهم‌السلام در مجموع متواتر است و هرگاه نصوص و روايات ديگر بدان افزوده شود، از حد تواتر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ذكر قضيه‌اي اين چنين توسط غير شيعه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وي علاقمند است مرتكبان اين جنايت را به كلي تبرئه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 سخنان بسياري از بزرگان اهل سنت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جويني، گنجي، مسعودي، نظّام، ابوجعفر نقيب استاد ابن ابي‌الحديد، احمد بن محمد بن سرّي و ديگران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اينان را در بخش متون و آثار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ابن‌حمزه زيدي در پاسخ به اعتراض برخي در خصوص تناقض روايات، تصريح كرده كه چندين بار به خانه‌ي زهرا عليهاالسلام يورش بردند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روايات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خانه‌اش نشست و حاضر به بيعت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به او پيوستند و از خانه بيرون نيامدند تا اينكه عمر آمد و خواست</w:t>
      </w:r>
      <w:bookmarkStart w:id="311" w:name="pg805_15536"/>
    </w:p>
    <w:p>
      <w:pPr>
        <w:pStyle w:val="BookText"/>
        <w:rPr/>
      </w:pPr>
      <w:bookmarkEnd w:id="311"/>
      <w:r>
        <w:rPr>
          <w:rFonts w:ascii="Amiri" w:hAnsi="Amiri" w:eastAsia="Amiri" w:cs="Amiri"/>
          <w:color w:val="111111"/>
          <w:sz w:val="28"/>
          <w:sz w:val="28"/>
          <w:szCs w:val="28"/>
          <w:rtl w:val="true"/>
          <w:lang w:bidi="ar-SA"/>
        </w:rPr>
        <w:t>خانه را بر رويشان آتش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براي نماز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 وليد گفت كه در كنار علي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هنگامي كه ابوبكر سلام نماز را آغاز مي‌كند،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در حالي كه طنابي بر گردن او انداخته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اكراه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ابن‌حمزه اينگونه 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اوقات مختلف بود و لذا بين روايات نه تناقضي است و نه همديگر را دفع مي‌كنند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تلاش براي آتش زدن خانه در يك زمان و در يك يورش جداگانه از يورشي بوده كه علي را طناب به گردن براي بيعت بيرون آوردند</w:t>
      </w:r>
      <w:r>
        <w:rPr>
          <w:rFonts w:eastAsia="IRNazanin" w:cs="IRNazanin"/>
          <w:color w:val="111111"/>
          <w:sz w:val="28"/>
          <w:szCs w:val="28"/>
          <w:rtl w:val="true"/>
          <w:lang w:bidi="fa-IR"/>
        </w:rPr>
        <w:t>...</w:t>
      </w:r>
    </w:p>
    <w:p>
      <w:pPr>
        <w:pStyle w:val="Heading4"/>
        <w:numPr>
          <w:ilvl w:val="3"/>
          <w:numId w:val="1"/>
        </w:numPr>
        <w:rPr/>
      </w:pPr>
      <w:bookmarkStart w:id="312" w:name="__RefHeading___Toc6611895_211673320"/>
      <w:bookmarkStart w:id="313" w:name="_Toc109"/>
      <w:bookmarkEnd w:id="312"/>
      <w:r>
        <w:rPr>
          <w:rtl w:val="true"/>
        </w:rPr>
        <w:t>با بودن علي، انگيزه‌اي براي يورش به زهرا عليهاالسلام نيست</w:t>
      </w:r>
      <w:bookmarkEnd w:id="313"/>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بپذيريم كه مهاجمان وارد خانه شدند، چرا فقط به زهرا عليهاالسلام يورش مي‌برند و او را مي‌زنند و علي را رها مي‌كنند؟ در حالي كه قرار بود به علي كه با بني‌هاشم در غرفه‌اش نشسته بود،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ده كيلومتر نيست بلكه فقط ده متر مساحت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كه خود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بني‌هاشم با علي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يك حجره‌ي كوچك ده متري گنجايش همه آنان را داشته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فراغت از يورش به زهرا عليهاالسلام در كنار در،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 عليهاالسلام نتوانست جلوي آنان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وي معتقد است كه خانه‌ي زهرا عليهاالسلام از چندين غرفه، يا حداقل از يك حياط و يك غرفه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نظر را اثبات كرده و روايات مورد استناد وي كدام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يورش به زهرا عليهاالسلام بدين جهت نبود كه منظورشان شخص آن حضرت بود بلكه به اين علت او را مورد تهاجم قرار دادند كه مانع از رسيدن آنان به علي عليه‌السلام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به اين نكته تصريح كرده و بيان مي‌دارد كه زهرا عليهاالسلام كوشيد آنان را از باز كردن در بازدارد يا در كنار در با آنان برخورد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در اينجا به نمونه‌هايي از هر دو دسته روايات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متوني كه به قرار گرفتن زهرا عليهاالسلام بين علي عليه‌السلام و آنان تصريح دارد، به نمونه‌هاي زير توجه مي‌دهيم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بين آنان و شوهرش حائل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نمي‌گذارم كه پسر عمويم را به ستم بِكشيد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علي عليه‌السلام را بيرون آوردند فاطمه عليهاالسلام بين شوهرش و مهاجمان در كنار در خانه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تازيانه چنان به بازوي زهرا عليهاالسلام زد كه همچون بازوبند به دور بازويش حلقه زد و او را هل داد در نتيجه يك دنده از پهلويش شكست و جنيني را ساقط كرد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بخشودگي قنفذ از غرامت به عمر، ضربه تازيانه‌اي بود كه وي به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آمد تا بين علي و مهاجمان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فاطمه عليهاالسلام از دنيا رفت، اثر تازيانه همچون حلقه‌ي بازوبند بر بازوي او باقي مانده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متوني كه تصريح دارد كه فاطمه عليهاالسلام تلاش كرد تا آنان را از باز كردن در بازدارد، به موارد زير اشاره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بلاذري و ديگران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كنار در به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در خانه‌ام را به رويم آتش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 اين بهترين كار براي تقويت دين پدرت مي‌باشد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مفضّل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آمدن فاطمه عليهاالسلام و مخاطب قرار دادن آنها از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كردن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براي باز كردن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پايش به در زد و در به شكم فاطمه عليهاالسلام اصابت كرد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سليم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خانه‌ي علي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در را زد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كار كردي؟ چرا ما را به حال خودمان رها نمي‌كني؟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 الّا آن را به رويتان آتش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به داخل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به طرفش آمد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لگدي به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شكمش را به در چسبانيده بود و مانع آن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داخل راندم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گونه‌اي به طرفم آمد كه جلوي</w:t>
      </w:r>
    </w:p>
    <w:p>
      <w:pPr>
        <w:pStyle w:val="BookText"/>
        <w:rPr/>
      </w:pPr>
      <w:r>
        <w:rPr>
          <w:rFonts w:ascii="IRNazanin" w:hAnsi="IRNazanin" w:eastAsia="IRNazanin"/>
          <w:color w:val="111111"/>
          <w:sz w:val="28"/>
          <w:sz w:val="28"/>
          <w:szCs w:val="28"/>
          <w:rtl w:val="true"/>
          <w:lang w:bidi="fa-IR"/>
        </w:rPr>
        <w:t>چشمانم را گرفت</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جلوي در رسيديم، فاطمه به محض ديدن آنان، در را به رويشان بست و شك نداشت كه كسي بدون اجازه‌اش بر او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لگدي به در كوبيد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چوب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شدند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آتش آوردند كه خانه و ما 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پشت در تكيه دادم و آنان را به خداوند قسم</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 دستهايش در را گرفته بود تا مرا از باز كردن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تلاش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تازيانه به دستهايش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لگدي به در كوبيدم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شكمش را به در چسبانده بود تا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داخل راندم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گونه‌اي به طرفم آمد كه جلوي چشمانم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سيلي از روي روبند به گونه‌هايش زدم، گوشواره‌اش كنده شد و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كردم كه مي‌آيد، به سرعت به بيرون خانه دويدم و به خالد، و قنفذ، و همراهانشان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عظيمي 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كثيري جمع كردم، نه براي اينكه شمارشان از علي بيشتر شود، بلكه بدان جهت كه قلبم بدان تقويت شود، آمدم و علي را كه در محاصره بود، از خانه‌اش بيرون آوردم</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برخي از متون اشاره دارد كه مهاجمان كوشيدند تا به فاطمه عليهاالسلام فشار آورند و او را بترسانند تا بين آنان، و علي و همراهانش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او</w:t>
      </w:r>
      <w:bookmarkStart w:id="314" w:name="pg805_15540"/>
    </w:p>
    <w:p>
      <w:pPr>
        <w:pStyle w:val="BookText"/>
        <w:rPr/>
      </w:pPr>
      <w:bookmarkEnd w:id="314"/>
      <w:r>
        <w:rPr>
          <w:rFonts w:ascii="Amiri" w:hAnsi="Amiri" w:eastAsia="Amiri" w:cs="Amiri"/>
          <w:color w:val="111111"/>
          <w:sz w:val="28"/>
          <w:sz w:val="28"/>
          <w:szCs w:val="28"/>
          <w:rtl w:val="true"/>
          <w:lang w:bidi="ar-SA"/>
        </w:rPr>
        <w:t>مي‌خواستند كه آنان در شكستن تصميم متحصنين در خانه‌اش، ياري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مهاجمان به خانه فاطمه آمدند، عمر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به خانه‌ات پناهنده شده‌اند، بيرون كن تا بيعت كنند و در آنچه مسلمانان داخل شده‌اند، داخل شوند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رويشان آتش مي‌زنيم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ديگري آمده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ميان مردم، كسي را از تو و پدرت بيشتر دوست ندارم، ولي به خدا سوگند كه اين محبت مانع نمي‌شود كه اگر اينان نزد تو جمع شوند، دستور دهم در خانه را به رويشان آتش زنند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6611897_211673320"/>
      <w:bookmarkStart w:id="316" w:name="_Toc110"/>
      <w:bookmarkEnd w:id="315"/>
      <w:r>
        <w:rPr>
          <w:rtl w:val="true"/>
        </w:rPr>
        <w:t>تعارض روايات</w:t>
      </w:r>
      <w:bookmarkEnd w:id="316"/>
    </w:p>
    <w:p>
      <w:pPr>
        <w:pStyle w:val="BookText"/>
        <w:rPr/>
      </w:pPr>
      <w:r>
        <w:rPr>
          <w:rFonts w:ascii="IRNazanin" w:hAnsi="IRNazanin" w:eastAsia="IRNazanin"/>
          <w:color w:val="111111"/>
          <w:sz w:val="28"/>
          <w:sz w:val="28"/>
          <w:szCs w:val="28"/>
          <w:rtl w:val="true"/>
          <w:lang w:bidi="fa-IR"/>
        </w:rPr>
        <w:t>وي از اينكه با اين همه تعارض در روايات قضيه زهرا عليهاالسلام روبه‌رو شده اظهار حيرت مي‌كند 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مربوط به آتش زدن خانه زهرا عليهاالسلام كه در تلخيص الشافي، الاختصاص و امالي مفيد آمده بين تهديد بدون آتش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آتش زدن با هم تعارض دارد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هيچ‌گونه تعارضي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تهديد به آتش زدن، وقوع آن را نفي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يكي از پاسخهاي قبلي بيان كرديم كه هركس به مقتضاي غرض سياسي يا مذهبي خود و يا به اندازه‌اي كه شرايط حاكم اجازه نقل يا اطلاع يافتن از آن را مي‌دهد، روايت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آن برهه‌ي شكننده كه راوي را به خاطر نقل يك روايت در فضيلت علي عليه‌السلام هزار تازيانه زدند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حتي نامگذاري فرزندان به نام علي كافي بود كه آن كودك را كه علي نام گذاشته‌اند، بكشند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در كتاب خود، صراع الحرية في عصر المفيد، موارد مهمي نقل كرده‌ايم كه در اين زمينه هم مي‌تواند مفيد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بدانجا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 نقل روايت به سبب اغراض و شرايط حاكم و غيره تفاوت و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موضوع منقول برحسب شرايط، اشخاص و وابستگيها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قلت و كثرت، و حرارت و برودت متفاوت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تهديد به آتش زدن، ديگري جمع‌آوري هيزم؛ سو مي‌آوردن پاره‌اي آتش؛ ديگري آتش گرفتن در يا خانه؛ ديگري شكستن در؛ ديگري ورود به خانه، و گشودن و هتك حرمت آن؛ ديگري فشردن زهرا عليهاالسلام بين در و ديوار، ديگري زدن به جنين، با به شكم يا به بازوي فاطمه به گونه‌اي كه همچون بازوبند به دور بازويش حلقه زد؛ يا زدن به انگشتان زهرا عليهاالسلام تا در را رها كند و آنان بتوانند وارد خانه شوند؛ ديگري نيز شكستن پهلويش 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نقل مي‌كند كه عمر، زهرا عليهاالسلام را زد، و آن ديگري</w:t>
      </w:r>
    </w:p>
    <w:p>
      <w:pPr>
        <w:pStyle w:val="BookText"/>
        <w:rPr/>
      </w:pPr>
      <w:r>
        <w:rPr>
          <w:rFonts w:ascii="IRNazanin" w:hAnsi="IRNazanin" w:eastAsia="IRNazanin"/>
          <w:color w:val="111111"/>
          <w:sz w:val="28"/>
          <w:sz w:val="28"/>
          <w:szCs w:val="28"/>
          <w:rtl w:val="true"/>
          <w:lang w:bidi="fa-IR"/>
        </w:rPr>
        <w:t>نقل مي‌كند كه مغيرة بن شعبه او را زد، و سومي قنفذ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همديگر را نه تكذيب مي‌كنند و نه تداخلي بينشان ديده مي‌شود، بلكه هر كدام مطابق غرض خويش يا به هر دليل ديگر مثل رعايت شرايط سياسي يا بواسطه‌ي موانع مذهبي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ماجرا را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حسن مظفر رحمه‌اللَّه آن را اينگونه تعليل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كثيرالاطلاع كه مي‌خواهند همه‌ي وقايع را روايت كنند نمي‌توانند واقعه را به كلي اهمال كنند لذا برخي از مقدمات آن را روايت مي‌كنند تا از همه‌ي جهات بدان خلل وارد ننمايند و از سوي ديگر مي‌خواهند قضيه كم‌اهميت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داستان بيعت غدير، و موارد ديگر انجام دادند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و تدوين‌گران حديث شرايط روزگار و خصوصاً شرايط سياسي را مراعات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حاكمان و ديگران علاقمند بودند كه هرچه بيشتر از حجم جناياتي كه در حق اهل‌بيت عصمت و نبوت در مقابل مردم مرتكب شده‌اند، بكاهند و اگر مي‌توانستند واقعه را از اساس انكار كنند، حتماً انكار مي‌كردند و اظهار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دلهايشان مالامال از محبت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بكله اين تلاشي است كه مي‌بينيم برخي مبذول مي‌دارند تا از روابط مودّت‌آميز زهرا عليهاالسلام و مهاجمان سخن گويند، و آنچه از ايجاد هرگونه سوء تفاهم در اين زمينه گفته مي‌شود را انكار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گفته‌هاي ابن‌كثير حنبلي در البداية والنهاية و كتابهاي ديگران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اخيراً از برخي افراد در خصوص شدّت محبّت آنان نسبت به زهرا عليهاالسلام شنيده‌ايم، از همين كتابها گرفته شده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شده كه نقل حقيقت ماجراي زهرا عليهاالسلام عاملي قوي و كوبنده در خود</w:t>
      </w:r>
    </w:p>
    <w:p>
      <w:pPr>
        <w:pStyle w:val="BookText"/>
        <w:rPr/>
      </w:pPr>
      <w:r>
        <w:rPr>
          <w:rFonts w:ascii="IRNazanin" w:hAnsi="IRNazanin" w:eastAsia="IRNazanin"/>
          <w:color w:val="111111"/>
          <w:sz w:val="28"/>
          <w:sz w:val="28"/>
          <w:szCs w:val="28"/>
          <w:rtl w:val="true"/>
          <w:lang w:bidi="fa-IR"/>
        </w:rPr>
        <w:t>دارد كه فهم و شعور تاريخ، و ارزشيابي حوادث مي‌تواند بسيار مؤثر واقع شود و متصديان خطيرترين منصب و مقام اسلامي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تأثيراتي در تحريك عواطف و احساسات و ارتباطات عاطفي و ديني اين گروه يا آن گروه بر جاي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اجازه‌ي نقل اين قضيه و سهل‌انگاري در آن براي بسياري از مردم انتخاب برتر، نمونه و شايسته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آتش زدن توسط شيعه اهل‌بيت عليهم‌السلام از طرقي روايت شده كه برخي از آنها صحيح و معتبر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دليلي براي كاستن از اهميت اين روايات توسط اين مقوله‌ي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تهديد به آتش زدن فراوان است، ساير روايات معتبر نيست،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بخشي از نصوص و متون دال بر وقوع آتش زدن را در بخش مربوط به متون و آثار خواهيم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وقوع آتش زدن بوسيله‌ي كساني كه دور كردن و بلكه تبرئه افراد محبوبشان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 اين حادثه وحشتناك برايشان مهم است؛ ما رابه صحت روايات منقول از طرق شيعه هرچه مطمئن‌تر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فصول گذشته درباره‌ي كتب شيخ مفيد رحمه‌اللَّه و نيز چگونگي تأليف الارشاد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آورديم كه برنامه مفيد در اين كتاب، پرهيز از امور حساس و تحريك‌كننده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ورود به جزئيات و تفاصيل ماجراي سقيفه خودداري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كتاب صراع الحريه في عصر المفيد گفته‌ايم، دوره‌ي مفيد از حساسيت بالايي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كتابي است با هدف محدود، و جهت‌گيري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در اين كتاب در صدد بيان حوادث تاريخي به صورتي فراگير، و هماهنگ و منسجم نبوده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مفيد در الاختصاص تفاصيل مهم و اساسي آورده كه اين شخص معترض يا</w:t>
      </w:r>
      <w:bookmarkStart w:id="317" w:name="pg805_15544"/>
    </w:p>
    <w:p>
      <w:pPr>
        <w:pStyle w:val="BookText"/>
        <w:rPr/>
      </w:pPr>
      <w:bookmarkEnd w:id="317"/>
      <w:r>
        <w:rPr>
          <w:rFonts w:ascii="Amiri" w:hAnsi="Amiri" w:eastAsia="Amiri" w:cs="Amiri"/>
          <w:color w:val="111111"/>
          <w:sz w:val="28"/>
          <w:sz w:val="28"/>
          <w:szCs w:val="28"/>
          <w:rtl w:val="true"/>
          <w:lang w:bidi="ar-SA"/>
        </w:rPr>
        <w:t>آن را انكار مي‌كند يا تلاش دارد در آن تشكيك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دانستيد كه شيخ مفيد در دو كتاب المزار، والمقنعه، زيارت زهرا عليهاالسلام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زيارتنامه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ايتها الصديقة الشهيدة، السلام عليك ايتها البتول الشهيدة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است كه كساني كه به آتش زدن خانه فاطمه عليهاالسلام مباشرت كردند، مي‌خواستند آتش همه‌ي خانه را با كساني كه در آن بودند، بسوزاند ولي اين خواسته‌ي آنان تحقق نيافت، پس صحيح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كردند كه آتش بزنند، يا براي آتش زدن خانه همت كردند و الفاظي شبيه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متون مذكور با متوني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آتش انداختند و مانند اين اختلاف ندارد</w:t>
      </w:r>
      <w:r>
        <w:rPr>
          <w:rFonts w:eastAsia="IRNazanin" w:cs="IRNazanin"/>
          <w:color w:val="111111"/>
          <w:sz w:val="28"/>
          <w:szCs w:val="28"/>
          <w:rtl w:val="true"/>
          <w:lang w:bidi="fa-IR"/>
        </w:rPr>
        <w:t>.</w:t>
      </w:r>
    </w:p>
    <w:p>
      <w:pPr>
        <w:pStyle w:val="Heading4"/>
        <w:numPr>
          <w:ilvl w:val="3"/>
          <w:numId w:val="1"/>
        </w:numPr>
        <w:rPr/>
      </w:pPr>
      <w:bookmarkStart w:id="318" w:name="__RefHeading___Toc6611899_211673320"/>
      <w:bookmarkStart w:id="319" w:name="_Toc111"/>
      <w:bookmarkEnd w:id="318"/>
      <w:r>
        <w:rPr>
          <w:rtl w:val="true"/>
        </w:rPr>
        <w:t>نفي، نيازمند دليل</w:t>
      </w:r>
      <w:bookmarkEnd w:id="319"/>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قضيه‌ي شكستن پهلوي زهرا عليهاالسلام را نفي نمي‌كنم اما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اثبات نياز به دليل دارد، نفي نيز محتاج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دلايل عدم اقناع خود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كتاب همه‌ي اين اسباب و عوامل را بيان و عدم صحت استناد بدان را اثبات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مطلب را به آنچه پيش از اين گفته‌ايم، مي‌افزاييم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جدل مي‌پذيريم كه او به صحت روايت شكستن پهلوي زهرا عليهاالسلام قانع نشده است اما از او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خصوص ساير وقايع اين ماجرا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سقط جنين، و تهديد به آتش زدن خانه با ساكنانش، فرزندان و همسر زهرا عليهاالسلام و سپس شعله‌ور ساختن آتش به قصد سوزاندن خانه، قانع شده است يا 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همه‌ي اين وقايع شده و فقط شكستن پهلوي زهرا عليهاالسلام نزد وي مشكوك</w:t>
      </w:r>
    </w:p>
    <w:p>
      <w:pPr>
        <w:pStyle w:val="BookText"/>
        <w:rPr/>
      </w:pPr>
      <w:r>
        <w:rPr>
          <w:rFonts w:ascii="IRNazanin" w:hAnsi="IRNazanin" w:eastAsia="IRNazanin"/>
          <w:color w:val="111111"/>
          <w:sz w:val="28"/>
          <w:sz w:val="28"/>
          <w:szCs w:val="28"/>
          <w:rtl w:val="true"/>
          <w:lang w:bidi="fa-IR"/>
        </w:rPr>
        <w:t>است،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سير امور براي اثبات لوازمي كه اقدام مهاجمان در شكستن پهلوي زهرا عليهاالسلام آن را اثبات مي‌كند، كافي است خصوصاً متوني كه تأكيد دارد فاطمه عليهاالسلام صديقه‌ي شهيده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از مردم در خصوص يك قضيه قانع نشود، مشكلي نيست ليكن مشكل اين است كه اين شخص كه اظهار مي‌كند در ثبوت اين حادثه، قانع نشده، تلاش مي‌كند كه مردم را به عدم آن قانع سازد و هرچه را دليل و شاهد مي‌داند، از اين طرف و آن طرف جمع مي‌كند تا اين عدم ثبوت را اثبات نمايد و همه‌ي اين كارها تحت شعار و پوشش قانع نشدن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درباره‌ي صيادي كه پرنده‌اي را ذبح مي‌كرد، و در چشمانش بواسطه‌ي بيماري، اشك مي‌آمد،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صياد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دل‌نازك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بواسطه‌ي رأفت و رحمت به حال پرنده‌اي مي‌گريد كه آن را ذبح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 چشمانش نگاه كن به كار دستانش نظاره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گفته‌ي اين شخص ما را قانع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شكستن پهلوي زهرا عليهاالسلام را نفي نمي‌كنم؛ ولي هزار و يك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همين نفي و اثبات آنچه قضيه را از اساس نفي مي‌كند، ارائه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عالم، حل مشكلاتي است كه مردم در زندگي فكري و فرهنگي خويش خصوصاً در زمينه‌ي تخصص عالم با آن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تصميمش را بگيرد يا به سوي اثبات بر اساس دليل گام بردارد يا به طرف نفي به كمك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خودش معتقد باشد كه نفي نيز محتاج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دوري از پاسخ دادن تا اينكه فكرش را بكند و تصميمش را بگيرد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حق ندارد مطالب مشكوكي را كه نمي‌تواند مورد مطالعه و بررسي قرار دهد يا در آن به يقين نرسيده يا خودش براي رسيدن به اين يقين تلاش نكرده، به خورد</w:t>
      </w:r>
      <w:bookmarkStart w:id="320" w:name="pg805_15546"/>
    </w:p>
    <w:p>
      <w:pPr>
        <w:pStyle w:val="BookText"/>
        <w:rPr/>
      </w:pPr>
      <w:bookmarkEnd w:id="320"/>
      <w:r>
        <w:rPr>
          <w:rFonts w:ascii="IRNazanin" w:hAnsi="IRNazanin" w:eastAsia="IRNazanin"/>
          <w:color w:val="111111"/>
          <w:sz w:val="28"/>
          <w:sz w:val="28"/>
          <w:szCs w:val="28"/>
          <w:rtl w:val="true"/>
          <w:lang w:bidi="fa-IR"/>
        </w:rPr>
        <w:t>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چگونه اين سخن را از او بپذيريم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دهه‌ي پنجاه ميلادي در اثناي مطالعه‌ي اين موضوع از شرف‌الدين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نصي در بحارالانوار دست يافته‌ام 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مطالعه وي بيش از چهل سال طول كشيده تا اينكه اخيراً توانسته به اين يا آن نص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 اين را مطالعه و بررسي ناميد در حالي كه فقط به كتاب بحارالانوار آن هم در سالهاي اخير مراجعه كرده و به رغم نصوص بسيار فراواني كه در اين كتاب آمده، جز همين يك نص، به چيزي دست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نص به اظهار خودش، مشكل او را حل كرده پس چرا دوباره به تشكيك و طرح پرسش روي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كه اين پرسش را مطرح مي‌كند يك انسان عادي بي‌سوادي بود كه نه فارغ‌التحصيل دانشگاه است و نه در مراكز علمي ديني تحصيل كرده، در اين حالت معذور است و وظيفه عالم عارف است كه مشكل يا مشكلات او را حل كند و به پرسش يا پرسشهاي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خود عالم و عهده‌دار پاسخگويي به پرسشهاي ديني مردم است، بايد بداند كه مردم از عدم پاسخگويي وي مي‌فهمند كه به مضمون سؤال و همه‌ي لوازم و آثار آن ملتزم است</w:t>
      </w:r>
      <w:r>
        <w:rPr>
          <w:rFonts w:eastAsia="IRNazanin" w:cs="IRNazanin"/>
          <w:color w:val="111111"/>
          <w:sz w:val="28"/>
          <w:szCs w:val="28"/>
          <w:rtl w:val="true"/>
          <w:lang w:bidi="fa-IR"/>
        </w:rPr>
        <w:t>.</w:t>
      </w:r>
    </w:p>
    <w:p>
      <w:pPr>
        <w:pStyle w:val="Heading4"/>
        <w:numPr>
          <w:ilvl w:val="3"/>
          <w:numId w:val="1"/>
        </w:numPr>
        <w:rPr/>
      </w:pPr>
      <w:bookmarkStart w:id="321" w:name="__RefHeading___Toc6611901_211673320"/>
      <w:bookmarkStart w:id="322" w:name="_Toc112"/>
      <w:bookmarkEnd w:id="321"/>
      <w:r>
        <w:rPr>
          <w:rtl w:val="true"/>
        </w:rPr>
        <w:t>مصادره‌ي موقوف</w:t>
      </w:r>
      <w:bookmarkEnd w:id="322"/>
    </w:p>
    <w:p>
      <w:pPr>
        <w:pStyle w:val="BookText"/>
        <w:rPr/>
      </w:pPr>
      <w:r>
        <w:rPr>
          <w:rFonts w:ascii="IRNazanin" w:hAnsi="IRNazanin" w:eastAsia="IRNazanin"/>
          <w:color w:val="111111"/>
          <w:sz w:val="28"/>
          <w:sz w:val="28"/>
          <w:szCs w:val="28"/>
          <w:rtl w:val="true"/>
          <w:lang w:bidi="fa-IR"/>
        </w:rPr>
        <w:t>مي‌بينيم كه برخي از افراد، هرگاه در موضع تعدّي به زهرا عليهاالسلام و شكستن پهلوي او پرسشي از آنان مي‌شود، به جاي پاسخ، از سؤال‌كننده كه يك انسان عادي است،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شكستن پهلوي زهرا عليهاالسلام نزد شما ثابت شده است؟ به چه دليل؟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خود را اهل علم مي‌داند و مسئول هدايت مردم، زيبنده نيست كه از ميان مردم يك انسان عادي را مخاطب خود سازد و اين سؤال را از او بپرسد مگر اينكه منظورش ايجاد شبهه در ذهن وي باشد تا راه سيطره بر او را هموار سازد و از آسان‌ترين راه بتواند او را تسليم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مثبته‌ي ماجراي زهرا عليهاالسلام فراوان است و كتابهايي كه در قرون سابق نوشته شده، پي‌درپي چاپ مي‌شود و نسخه‌هاي خطي در گوشه و كنار جهان پيدا مي‌شود و روايات و متون بيشتري در تأييد و تأكيد اين قضيه مي‌يابيم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نمي‌خواهيم براي پذيرش روايات مربوط به شكستن پهلوي زهرا عليهاالسلام و مجروح شدن، و شهادت آن حضرت، به اين شخص زياد اصرار كنيم، هرچند فراوان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نمونه‌هايي از آن را تقديم خواننده‌ي گرامي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بين شوهرش و مهاجمان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او را با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دنبال قنفذ فرستاد كه زهرا عليهاالسلام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زهرا عليهاالسلام را وادار كرد كه به لنگه در خانه‌اش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آن را به درون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دنده‌هاي پهلوي زهرا عليهاالسلام شكست و فرزندش را سقط كرد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طبرسي در مقدمه‌ي كتاب الاحتجاج كه اين حديث را در آن آورده،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اكثر موارد، اسناد اخبار را نمي‌آوريم، زيرا يا مورد اجماع است و يا موافق مدلول عقل و يا در سيره‌ها و كتابها بين مخالف و موافق مشهور، مگر رواياتي كه از ابومحمد حسن عسكري عليه‌السلام آورده‌ام</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 رحمه‌اللَّه نص زيارتي را آورده كه در 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الممنوعة ارثها،</w:t>
      </w:r>
    </w:p>
    <w:p>
      <w:pPr>
        <w:pStyle w:val="BookText"/>
        <w:rPr/>
      </w:pPr>
      <w:r>
        <w:rPr>
          <w:rFonts w:ascii="Amiri" w:hAnsi="Amiri" w:eastAsia="Amiri" w:cs="Amiri"/>
          <w:color w:val="111111"/>
          <w:sz w:val="28"/>
          <w:sz w:val="28"/>
          <w:szCs w:val="28"/>
          <w:rtl w:val="true"/>
          <w:lang w:bidi="ar-SA"/>
        </w:rPr>
        <w:t>المكسورة ضلعها، المظلوم بعلها، والمقتول ولدها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از محمد بن يحيي، از عمركي بن علي، از علي بن جعفر، از برادرش، از ابوالحسن عليه‌السلام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صديقه شهيده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دختران پيامبران حيض نمي‌شوند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علي بن احمد بن موسي الدقاق، از محمد بن ابي‌عبداللَّه كوفي، از موسي بن عمران نخعي، از نوفلي، از حسن بن علي بن ابي‌حمزه، از پدرش، از سعيد بن جبير، از ابن‌عباس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نشسته بود كه حسن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او را مي‌بينم، آنچه را كه پس از من با او خواهند كرد، به ياد مي‌آورم، او را مي‌بينم كه مذلت وارد خانه‌ي او شده و حرمتش شكسته، و حقش غصب شده و ارثش منع، و پهلويش شكسته و فرزندش سقط شده است</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را ديلمي </w:t>
      </w:r>
      <w:r>
        <w:rPr>
          <w:rStyle w:val="FootnoteAnchor"/>
          <w:rtl w:val="true"/>
        </w:rPr>
        <w:footnoteReference w:id="310"/>
      </w:r>
      <w:r>
        <w:rPr>
          <w:rFonts w:ascii="Amiri" w:hAnsi="Amiri" w:eastAsia="Amiri" w:cs="Amiri"/>
          <w:color w:val="111111"/>
          <w:sz w:val="28"/>
          <w:sz w:val="28"/>
          <w:szCs w:val="28"/>
          <w:rtl w:val="true"/>
          <w:lang w:bidi="ar-SA"/>
        </w:rPr>
        <w:t xml:space="preserve">و جويني </w:t>
      </w:r>
      <w:r>
        <w:rPr>
          <w:rStyle w:val="FootnoteAnchor"/>
          <w:rtl w:val="true"/>
        </w:rPr>
        <w:footnoteReference w:id="311"/>
      </w:r>
      <w:r>
        <w:rPr>
          <w:rFonts w:ascii="Amiri" w:hAnsi="Amiri" w:eastAsia="Amiri" w:cs="Amiri"/>
          <w:color w:val="111111"/>
          <w:sz w:val="28"/>
          <w:sz w:val="28"/>
          <w:szCs w:val="28"/>
          <w:rtl w:val="true"/>
          <w:lang w:bidi="ar-SA"/>
        </w:rPr>
        <w:t>هم روايت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را وادار كرد كه به پشت در پناه برد و آن را به داخل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پهلوي زهرا عليهاالسلام شكست و فرزندش را سقط كرد، و همواره بستري بود تا اينكه در اثر همان ضربه به شهادت رسيد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ابن‌قتيبه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محسن را به سبب ضربه قنفذ عدوي سقط كرد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حميري رحمه‌اللَّه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ضربت و اهتضمت من حقها</w:t>
      </w:r>
    </w:p>
    <w:p>
      <w:pPr>
        <w:pStyle w:val="BookText"/>
        <w:rPr/>
      </w:pPr>
      <w:r>
        <w:rPr>
          <w:rFonts w:ascii="Amiri" w:hAnsi="Amiri" w:eastAsia="Amiri" w:cs="Amiri"/>
          <w:color w:val="111111"/>
          <w:sz w:val="28"/>
          <w:sz w:val="28"/>
          <w:szCs w:val="28"/>
          <w:rtl w:val="true"/>
          <w:lang w:bidi="ar-SA"/>
        </w:rPr>
        <w:t>و اذيقت بعده طعم السلع</w:t>
      </w:r>
    </w:p>
    <w:p>
      <w:pPr>
        <w:pStyle w:val="BookText"/>
        <w:rPr/>
      </w:pPr>
      <w:r>
        <w:rPr>
          <w:rFonts w:ascii="Amiri" w:hAnsi="Amiri" w:eastAsia="Amiri" w:cs="Amiri"/>
          <w:color w:val="111111"/>
          <w:sz w:val="28"/>
          <w:sz w:val="28"/>
          <w:szCs w:val="28"/>
          <w:rtl w:val="true"/>
          <w:lang w:bidi="ar-SA"/>
        </w:rPr>
        <w:t>قطع اللَّه يدي ضاربها</w:t>
      </w:r>
    </w:p>
    <w:p>
      <w:pPr>
        <w:pStyle w:val="BookText"/>
        <w:rPr/>
      </w:pPr>
      <w:r>
        <w:rPr>
          <w:rFonts w:ascii="Amiri" w:hAnsi="Amiri" w:eastAsia="Amiri" w:cs="Amiri"/>
          <w:color w:val="111111"/>
          <w:sz w:val="28"/>
          <w:sz w:val="28"/>
          <w:szCs w:val="28"/>
          <w:rtl w:val="true"/>
          <w:lang w:bidi="ar-SA"/>
        </w:rPr>
        <w:t xml:space="preserve">و يد الراضي بذاك المتبع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سيد حميري بر شيوع اين مسأله در عهد امام صادق عليه‌السلام دلالت دارد، به گونه‌اي كه شعر آن را در اشعار خود آورده و مرتكبان اين جنايت را نفرين و سرزنش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بيان فرموده كه مغيرة بن شعبه به گونه‌اي زهرا عليهاالسلام را زد كه زخمي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در عهد صدوق رحمه‌اللَّه اصرار داشتند كه زيارتنامه‌اي را بخوانند كه در 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ايتها الصديقة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متوني در اين باره و نيز متوني دالّ بر شهادت زهرا عليهاالسلام خواهيم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شكستن پهلوي زهرا عليهاالسلام ثابت نشود، اين به معني نفي كلي اين قضيه نيست و نمي‌توان مداحان را از ذكر آن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مورخان و محدثان آن را روايت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براي هر قضيه‌ي تاريخي يك سند صحيح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واقعه‌ي تاريخي اينگونه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ثبوت هر حادثه‌ي تاريخي موقوف به وجود يك سند صحيح مطابق اصطلاحي رجالي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خصوص اين قضيه سند صحيح مي‌خواهد اما خود او مي‌گويد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اثباث قضايا به سند صحيح محتاج نمي‌باشيم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وثوق به صدور آن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صحت يك روايت، نبود انگيزه‌ي دروغ را هرچند در كتابهاي غير شيعه امامي باشد، كافي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w:t>
      </w:r>
    </w:p>
    <w:p>
      <w:pPr>
        <w:pStyle w:val="BookText"/>
        <w:rPr/>
      </w:pPr>
      <w:r>
        <w:rPr>
          <w:rFonts w:ascii="IRNazanin" w:hAnsi="IRNazanin" w:eastAsia="IRNazanin"/>
          <w:color w:val="111111"/>
          <w:sz w:val="28"/>
          <w:sz w:val="28"/>
          <w:szCs w:val="28"/>
          <w:rtl w:val="true"/>
          <w:lang w:bidi="fa-IR"/>
        </w:rPr>
        <w:t>كه تلاش مي‌كند شبهاتي پيرامون روايات اهل‌بيت علي عليه‌السلام طرح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انجام اين هدف، همواره بر وجود روايات دروغ و جعلي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به تلاشهاي علما در تشخيص روايات صحيح و معتبر از روايات جعلي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آنچه بيان كرديم مادامي كه قرائني وجود دارد مبني بر اينكه زهرا عليهاالسلام را مورد هجوم قرار دادند زدند و فرزندش را سقط كردند؛ و متون تصريح دارد كه فاطمه عليهاالسلام شهيده از دنيا رفت؛ نمي‌توان اين قضيه را تكذيب كرد تصريح متون به شهادت زهرا عليهاالسلام، شكستن پهلوي او را يك امر معقول و قابل قبول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كه روايت آن در كتب شيعه و سني آمده، و شعرا خصوصاً شاعران متقدم بدان اشاره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شكستن پهلوي زهرا عليهاالسلام به اثبات نرسيده است، حال از او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مطلب را دستاويزي براي تشكيك در ثبوت زدن زهرا عليهاالسلام و سقط جنين و هتك حرمت خانه‌اش قرار داده در حالي كه اين قضيه مورد اجماع طايفه شيعه‌ي امامي است و روايات آنان در اين باره مستفيض و بلكه متواتر است و بسياري از مورخان و محدثان ساير فرق اسلامي آن را روايت كرده‌اند؟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مطالعه و بررسي واقعگرايانه اقتضا مي‌كند كه بر يك مسأله خاص كه وي گمان مي‌برد ضعيف‌ترين نقطه است، تأكيد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مي‌خواهد با تشكيك در اين امر راه را براي تشكيك در ساير موارد به شيوه‌ي اطلاق حكم كلي، و بحث از عمومات و مبهمات هموار كند چه مردم به جزئيات توجه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بتواند اصول ثابت و قطعي و قضيه‌ي مورد اجماع علماي شيعه كه بطور متواتر و مستفيض روايت شده از اساس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علماء غير شيعه آنرا روايت كرده‌اند كه ثبوت اين قضيه به دليل شامل شدن بر ملامت و سرزنش واليان</w:t>
      </w:r>
      <w:bookmarkStart w:id="323" w:name="pg805_15551"/>
    </w:p>
    <w:p>
      <w:pPr>
        <w:pStyle w:val="BookText"/>
        <w:rPr/>
      </w:pPr>
      <w:bookmarkEnd w:id="323"/>
      <w:r>
        <w:rPr>
          <w:rFonts w:ascii="IRNazanin" w:hAnsi="IRNazanin" w:eastAsia="IRNazanin"/>
          <w:color w:val="111111"/>
          <w:sz w:val="28"/>
          <w:sz w:val="28"/>
          <w:szCs w:val="28"/>
          <w:rtl w:val="true"/>
          <w:lang w:bidi="fa-IR"/>
        </w:rPr>
        <w:t>محبوبشان، چندان خوشايندشان نيست</w:t>
      </w:r>
      <w:r>
        <w:rPr>
          <w:rFonts w:eastAsia="IRNazanin" w:cs="IRNazanin"/>
          <w:color w:val="111111"/>
          <w:sz w:val="28"/>
          <w:szCs w:val="28"/>
          <w:rtl w:val="true"/>
          <w:lang w:bidi="fa-IR"/>
        </w:rPr>
        <w:t>.</w:t>
      </w:r>
    </w:p>
    <w:p>
      <w:pPr>
        <w:pStyle w:val="Heading4"/>
        <w:numPr>
          <w:ilvl w:val="3"/>
          <w:numId w:val="1"/>
        </w:numPr>
        <w:rPr/>
      </w:pPr>
      <w:bookmarkStart w:id="324" w:name="__RefHeading___Toc6611903_211673320"/>
      <w:bookmarkStart w:id="325" w:name="_Toc113"/>
      <w:bookmarkEnd w:id="324"/>
      <w:r>
        <w:rPr>
          <w:rtl w:val="true"/>
        </w:rPr>
        <w:t>سقط محسن به واسطه‌ي يك پيشامد طبيعي</w:t>
      </w:r>
      <w:bookmarkEnd w:id="325"/>
    </w:p>
    <w:p>
      <w:pPr>
        <w:pStyle w:val="BookText"/>
        <w:rPr/>
      </w:pPr>
      <w:r>
        <w:rPr>
          <w:rFonts w:ascii="IRNazanin" w:hAnsi="IRNazanin" w:eastAsia="IRNazanin"/>
          <w:color w:val="111111"/>
          <w:sz w:val="28"/>
          <w:sz w:val="28"/>
          <w:szCs w:val="28"/>
          <w:rtl w:val="true"/>
          <w:lang w:bidi="fa-IR"/>
        </w:rPr>
        <w:t>وي جسارت را به حدي رسانده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سقط محسن در يك پيشامد طبيعي صورت گرفته نه در نتيجه تعدّي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فراوان و بلكه متواتر دلالت دارد كه محسن به سبب تعدّي به زهرا عليهاالسلام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شيخ طوسي رحمه‌اللَّه علماي شيعه بر اين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پيروان مهاجمان كه حتي توهم انتساب اين قضيه به مهاجمان محبوبشان، چندان برايشان خوشايند نيست، اين قضيه را روايت و بدان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 نمي‌دانيم چرا وي اصرار دارد كه مهاجمان را از اين جنايت تبرئه كند و چگونه به خودمان اجازه مي‌دهيم كه كاسه‌ي داغ‌تر از آش باشيم؟</w:t>
      </w:r>
    </w:p>
    <w:p>
      <w:pPr>
        <w:pStyle w:val="BookText"/>
        <w:rPr/>
      </w:pPr>
      <w:r>
        <w:rPr>
          <w:rFonts w:ascii="IRNazanin" w:hAnsi="IRNazanin" w:eastAsia="IRNazanin"/>
          <w:color w:val="111111"/>
          <w:sz w:val="28"/>
          <w:sz w:val="28"/>
          <w:szCs w:val="28"/>
          <w:rtl w:val="true"/>
          <w:lang w:bidi="fa-IR"/>
        </w:rPr>
        <w:t>آيا با توجه به گفته‌ي خود وي نفي هم محتاج دليل است چنانكه اثبات به دليل نياز دارد، اين اصرار در تبرئه مهاجمان توجيه علمي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 اينكه دليل قاطعي بر اثبات اين قضيه داريم، بايد آن را رد كنيم و بر نفي بدون دليل اصرار ورزيم؟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شخص ديگري، اصل وجود فرزندي به نام محسن را انكار كرده است؟</w:t>
      </w:r>
    </w:p>
    <w:p>
      <w:pPr>
        <w:pStyle w:val="BookText"/>
        <w:rPr/>
      </w:pPr>
      <w:r>
        <w:rPr>
          <w:rFonts w:ascii="IRNazanin" w:hAnsi="IRNazanin" w:eastAsia="IRNazanin"/>
          <w:color w:val="111111"/>
          <w:sz w:val="28"/>
          <w:sz w:val="28"/>
          <w:szCs w:val="28"/>
          <w:rtl w:val="true"/>
          <w:lang w:bidi="fa-IR"/>
        </w:rPr>
        <w:t>يكي ديگر سكوت كرده و نه به نفي اشاره كرده و نه به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مي‌خواهد با اين سكوت خويش بگويد كه اصلاً طفلي به اين نام منسوب به زهرا عليهاالسلام وجود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كه ديده انكار اين مسأله غير ممكن است و از سوي ديگر نتوانسته</w:t>
      </w:r>
    </w:p>
    <w:p>
      <w:pPr>
        <w:pStyle w:val="BookText"/>
        <w:rPr/>
      </w:pPr>
      <w:r>
        <w:rPr>
          <w:rFonts w:ascii="IRNazanin" w:hAnsi="IRNazanin" w:eastAsia="IRNazanin"/>
          <w:color w:val="111111"/>
          <w:sz w:val="28"/>
          <w:sz w:val="28"/>
          <w:szCs w:val="28"/>
          <w:rtl w:val="true"/>
          <w:lang w:bidi="fa-IR"/>
        </w:rPr>
        <w:t>به جنايتي كه در حق او و مادرش مرتكب شده‌اند، اعتراف نمايد؛ خود را با اين ادعا از آن خلاص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كوچكي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انكار سقط تصريح نكرده اما با همين ادعا به اين انكار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از اين طفل، و اينكه سقط شد؛ ياد كرده اما از بيان حقيقت ماجرا سكوت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ديگري به اين واقعيت تلخ تصريح كرده و آن را توضيح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متون و آثار بخشي از اقوال اين گروه را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مصلحت كساني كه به زهرا عليهاالسلام ظلم كردند، و او را آزار دادند و زدند و فرزندش را سقط كردند؛ نبود كه اين قضيه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چهره‌ي آنان را مخدوش خواهد كرد و حتي در درازمدت موقعيتشان را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تحريف حقيقت و تزوير تاريخ، و تحميل سلطه‌ي خشن و كوبنده بر تبليغات، و بستن دهانها با هر وسيله‌ي ممكن روآوردند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چيزي به ما نرسيد مگر به قدري كه از چنگالهاي شوم آنان پنهان ماند و فداييان حقيقي مذهب كه با گرانبهاترين و بافضيلت‌ترين كالاي خود، يعني جان، با خداوند سبحان معامله كردند، با فداكاري و جانفشاني به ما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چنانكه به رغم همه جنايتها، دردها، مصيبتها و خونهايي كه در اين راه بر زمين ريخت، بخشي انبوه و بلكه دريايي سرشار از فضائل و مناقب، و مواضع و جهاد علي عليه‌السلام و حتي حديث غدير و حديث ثقلين و حديث سفينه و حديث منزلت از چنگال كركسهاي وحشي و كينه‌توزان پنهان ماند تا با پيكري مجروح، رنجور و آغشته به خون ما برسد و با صداقت و ژرف‌نگري، حقيقت لطف و عنايت الهي به امت اسلامي، نسلها و دين، حق را براي ما مجسم سازد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دعوتي كه حاكمان جور به جنگ رفتند و در مقابل آن ايستادند، به</w:t>
      </w:r>
      <w:bookmarkStart w:id="326" w:name="pg805_15553"/>
    </w:p>
    <w:p>
      <w:pPr>
        <w:pStyle w:val="BookText"/>
        <w:rPr/>
      </w:pPr>
      <w:bookmarkEnd w:id="326"/>
      <w:r>
        <w:rPr>
          <w:rFonts w:ascii="IRNazanin" w:hAnsi="IRNazanin" w:eastAsia="IRNazanin"/>
          <w:color w:val="111111"/>
          <w:sz w:val="28"/>
          <w:sz w:val="28"/>
          <w:szCs w:val="28"/>
          <w:rtl w:val="true"/>
          <w:lang w:bidi="fa-IR"/>
        </w:rPr>
        <w:t>زودي متلاشي شد و از بين رفت مگر دعوت حق كه به رغم گذشت صدها سال از جنگهاي سخت و شكننده، و به رغم مقابله و مبارزه‌طلبي با حاكمان ستمگر در اساس حاكميت، و مشروعيت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 به امام يعني ردّ مشروعيت، و اتهام حاكمان به ظلم و غصب، و محاربه با تعاليم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حفظ اصالت خود تداوم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بر آنچه گفتيم، و نيز توطئه حاكمان ستمگر در توجيه، تزويز و ارتكاب جنايات وحشتناك، و از سوي ديگر لطف و عنايت الهي در حفظ حق و حقيقت، مسائل مربوط به مقام علي عليه‌السلام و مظلوميت زهرا عليهاالسلام است كه پيغمبر صلي اللَّه عليه و آله او را به عنوان معيار حق و باطل معرفي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موجب شد كه نقش فاطمه عليهاالسلام پس از رحلت پدرش، مؤثر، فعال، قاطع و قوي باشد و به وسيله‌ي آن صحيح از سقيم، و تحريف شده و باطل، از سليم و قويم بازشناخته شود</w:t>
      </w:r>
      <w:r>
        <w:rPr>
          <w:rFonts w:eastAsia="IRNazanin" w:cs="IRNazanin"/>
          <w:color w:val="111111"/>
          <w:sz w:val="28"/>
          <w:szCs w:val="28"/>
          <w:rtl w:val="true"/>
          <w:lang w:bidi="fa-IR"/>
        </w:rPr>
        <w:t>.</w:t>
      </w:r>
    </w:p>
    <w:p>
      <w:pPr>
        <w:pStyle w:val="Heading4"/>
        <w:numPr>
          <w:ilvl w:val="3"/>
          <w:numId w:val="1"/>
        </w:numPr>
        <w:rPr/>
      </w:pPr>
      <w:bookmarkStart w:id="327" w:name="__RefHeading___Toc6611905_211673320"/>
      <w:bookmarkStart w:id="328" w:name="_Toc114"/>
      <w:bookmarkEnd w:id="327"/>
      <w:r>
        <w:rPr>
          <w:rtl w:val="true"/>
        </w:rPr>
        <w:t>آيا گريه‌ي زهرا جزع بود؟</w:t>
      </w:r>
      <w:bookmarkEnd w:id="328"/>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نيست كه مردم مدينه از گريه‌ي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قضا و قدر الهي را با آغوش باز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مداحان در سوگواري او مي‌خوانند، آسايش خود را از دست بدهند </w:t>
      </w:r>
      <w:r>
        <w:rPr>
          <w:rStyle w:val="FootnoteAnchor"/>
          <w:rtl w:val="true"/>
        </w:rPr>
        <w:footnoteReference w:id="314"/>
      </w:r>
      <w:r>
        <w:rPr>
          <w:rFonts w:ascii="IRNazanin" w:hAnsi="IRNazanin" w:eastAsia="IRNazanin"/>
          <w:color w:val="111111"/>
          <w:sz w:val="28"/>
          <w:sz w:val="28"/>
          <w:szCs w:val="28"/>
          <w:rtl w:val="true"/>
          <w:lang w:bidi="fa-IR"/>
        </w:rPr>
        <w:t>، اگر چه متوفي، فردي در سطح رسول خدا صلي اللَّه عليه و آله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نمي‌كنيم كه گريه‌ي زهرا عليهاالسلام در فراق پدرش، آسايش مردم را به هم زد و موجب اعتراض آنان شد، بلكه آنچه آنان را ناراحت كرد و به واكنش</w:t>
      </w:r>
      <w:bookmarkStart w:id="329" w:name="pg805_15554"/>
    </w:p>
    <w:p>
      <w:pPr>
        <w:pStyle w:val="BookText"/>
        <w:rPr/>
      </w:pPr>
      <w:bookmarkEnd w:id="329"/>
      <w:r>
        <w:rPr>
          <w:rFonts w:ascii="IRNazanin" w:hAnsi="IRNazanin" w:eastAsia="IRNazanin"/>
          <w:color w:val="111111"/>
          <w:sz w:val="28"/>
          <w:sz w:val="28"/>
          <w:szCs w:val="28"/>
          <w:rtl w:val="true"/>
          <w:lang w:bidi="fa-IR"/>
        </w:rPr>
        <w:t>واداشت، چيزي است كه وجود زهرا عليهاالسلام در كنار قبر پدرش با حالتي از حزن و اندوه، و دلتنگي و دل‌شكستگي برمي‌انگيخت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زهرا عليهاالسلام كه بلافاصله پس از درگذشت پدرش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نمايانگر حالت تحريك مداوم مردم پاك‌نهاد، و مخلص با ايمان و در نتيجه نابودي خطي بود كه از انجام هيچ عملي در راه رسيدن به خواسته‌هايش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گريه‌ي زهرا عليهاالسلام در فراق شخص رسول خدا صلي اللَّه عليه و آله به اندازه‌ي گريه‌ي آن بانو در تجسّم سرنوشت غمباري كه به مجرد وفات پيغمبر، اسلام و اسوه‌هايش را در خود فروبرد،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گريه‌ي زهرا عليهاالسلام، جزع از مصيبت و بزرگ شمردن فقدان شخص نيست كه با پذيرش قضا و قدر الهي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وي تسليم قضا و قدر بودن، و سكوت در قبال ظلم را پذيرش قضا و قدر الهي بداند</w:t>
      </w:r>
      <w:r>
        <w:rPr>
          <w:rFonts w:eastAsia="IRNazanin" w:cs="IRNazanin"/>
          <w:color w:val="111111"/>
          <w:sz w:val="28"/>
          <w:szCs w:val="28"/>
          <w:rtl w:val="true"/>
          <w:lang w:bidi="fa-IR"/>
        </w:rPr>
        <w:t>.</w:t>
      </w:r>
    </w:p>
    <w:p>
      <w:pPr>
        <w:pStyle w:val="Heading4"/>
        <w:numPr>
          <w:ilvl w:val="3"/>
          <w:numId w:val="1"/>
        </w:numPr>
        <w:rPr/>
      </w:pPr>
      <w:bookmarkStart w:id="330" w:name="__RefHeading___Toc6611907_211673320"/>
      <w:bookmarkStart w:id="331" w:name="_Toc115"/>
      <w:bookmarkEnd w:id="330"/>
      <w:r>
        <w:rPr>
          <w:rtl w:val="true"/>
        </w:rPr>
        <w:t>بيت الاحزان</w:t>
      </w:r>
      <w:bookmarkEnd w:id="331"/>
    </w:p>
    <w:p>
      <w:pPr>
        <w:pStyle w:val="BookText"/>
        <w:rPr/>
      </w:pPr>
      <w:r>
        <w:rPr>
          <w:rFonts w:ascii="IRNazanin" w:hAnsi="IRNazanin" w:eastAsia="IRNazanin"/>
          <w:color w:val="111111"/>
          <w:sz w:val="28"/>
          <w:sz w:val="28"/>
          <w:szCs w:val="28"/>
          <w:rtl w:val="true"/>
          <w:lang w:bidi="fa-IR"/>
        </w:rPr>
        <w:t>برخي نيازي به بيت‌الاحزان نمي‌بينند تا فاطمه عليهاالسلام در آن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تصوّر نمي‌كند كه فاطمه عليهاالسلام چنان در فراق پدرش گريه كند كه آسايش مردم مدينه به هم بخورد و از او بخواهند كه ساكت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بدان معني است كه زهرا عليهاالسلام با صداي بلند در راهها 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فرياد و برهم زدن آسايش مردم با مقام و منزلت زهرا عليهاالسلام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است كه مرحوم مجلسي در بحارالانوار </w:t>
      </w:r>
      <w:r>
        <w:rPr>
          <w:rStyle w:val="FootnoteAnchor"/>
          <w:rtl w:val="true"/>
        </w:rPr>
        <w:footnoteReference w:id="315"/>
      </w:r>
      <w:r>
        <w:rPr>
          <w:rFonts w:ascii="IRNazanin" w:hAnsi="IRNazanin" w:eastAsia="IRNazanin"/>
          <w:color w:val="111111"/>
          <w:sz w:val="28"/>
          <w:sz w:val="28"/>
          <w:szCs w:val="28"/>
          <w:rtl w:val="true"/>
          <w:lang w:bidi="fa-IR"/>
        </w:rPr>
        <w:t>آورده و آن را ضعيف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را در يك منبع معتبر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از فضّه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شب دوم وفات پدر از خانه بيرون رفت، گريست و مردم نيز با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مردم مدينه گريه‌ي زهرا عليهاالسلام را ديدند از علي عليه‌السلام</w:t>
      </w:r>
    </w:p>
    <w:p>
      <w:pPr>
        <w:pStyle w:val="BookText"/>
        <w:rPr/>
      </w:pPr>
      <w:r>
        <w:rPr>
          <w:rFonts w:ascii="IRNazanin" w:hAnsi="IRNazanin" w:eastAsia="IRNazanin"/>
          <w:color w:val="111111"/>
          <w:sz w:val="28"/>
          <w:sz w:val="28"/>
          <w:szCs w:val="28"/>
          <w:rtl w:val="true"/>
          <w:lang w:bidi="fa-IR"/>
        </w:rPr>
        <w:t>درخواست كردند كه يا شب گريه كند يا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علي عليه‌السلام بيت‌الاحزان را در بقيع براي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به منابع ديگري در اين باره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روايت فضّه، همچنان كه مرحوم مجلسي بيان كرده،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سند، و هم از لحاظ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اين حديث مراجعه كند، اين مطلب را درمي‌يابد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بيت‌الاحزان، تا اين زمان باقي مانده و آن موضع معروف به مسجد فاطمه در جهت گنبد مقبره‌ي حسن و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ابن‌جبير بدان اشاره كرده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قبه‌ي عباسيه خانه‌ي فاطمه، دختر رسول خدا صلي اللَّه عليه و آله است كه به بيت‌الاحزان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خانه‌ي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خانه است كه آن بانو در سوگ رحلت پدرش در آن مأوا گرفت و ديري ملازم آن خانه شد و به اندوه نشست</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گريه‌ي فاطمه عليهاالسلام در شب بيشتر آسايش مردم را به هم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روز براي انجام كارهاي روزانه در مزارع، و رسيدگي به حيوانات و رفع احتياجات خويش پراكنده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 آن بود كه فاطمه عليهاالسلام شب در بيت‌الاحزان باشد نه روز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گريه‌ي فاطمه عليهاالسلام آسايش مردم را برهم نزد بلكه هيئت حاكمه را زجر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حاكمان جديد مي‌بايست در مسجد پيغمبر صلي اللَّه عليه و آله و در كنار منبر شريف آن حضرت، جايي كه فقط چند متر از خانه فاطمه عليهاالسلام فاصله داشت،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حاكمان، او را از گريه‌ي منع كردند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گروه گروه به همين مسجد مي‌آمدند و از طلوع فجر تا پاسي از شب براي نماز، و نيز پيگيري حوادث در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مسجد، مركز شهر مدينه است، شهري نسبتاً كوچك كه شايد جمعيتش به چند هزار نفر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مكه، شهري كه از مدينه خيلي بزرگتر بود و ام‌القري ناميده مي‌شد، برحسب آمارهاي جنگ احزاب كه مكه همه‌ي امكانات خود را در آن بسيج كرد </w:t>
      </w:r>
      <w:r>
        <w:rPr>
          <w:rStyle w:val="FootnoteAnchor"/>
          <w:rtl w:val="true"/>
        </w:rPr>
        <w:footnoteReference w:id="318"/>
      </w:r>
      <w:r>
        <w:rPr>
          <w:rFonts w:ascii="IRNazanin" w:hAnsi="IRNazanin" w:eastAsia="IRNazanin"/>
          <w:color w:val="111111"/>
          <w:sz w:val="28"/>
          <w:sz w:val="28"/>
          <w:szCs w:val="28"/>
          <w:rtl w:val="true"/>
          <w:lang w:bidi="fa-IR"/>
        </w:rPr>
        <w:t>حداكثر مي‌توانست چهار هزار سپاهي بسيج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قادر به حمل سلاح از سن مشرف به تكليف تا سن پيري مي‌بايست در جنگ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مدينه در جنگ احزاب توانست حداكثر هزار نفر و بلكه كمتر بسيج نمايد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سرشماري سال ششم هجري كه در مدينه غير مسلمانان قابل ذكري حضور نداشتند، مسلمانان اين شهر هزار و پانصد و يا هزار و ششصد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و ششصد تا هزار و هفتصد 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هنگامي بود كه پيغمبر صلي اللَّه عليه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مسلمانان را برايم بنويسد دماميني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اين در سال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كنيم كه جمعيت سرشماري شده همه مرد، و متأهل و داراي فرزند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شما كل جمعيت مدينه چند نفر بوده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مردم مدينه صبح، ظهر و شب براي نماز پشت سر پيغمبر صلي اللَّه عليه و آله به مسجد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مردم از مسافت چند ميلي خارج مدينه پياده نماز مي‌آمدند و مسجد</w:t>
      </w:r>
    </w:p>
    <w:p>
      <w:pPr>
        <w:pStyle w:val="BookText"/>
        <w:rPr/>
      </w:pPr>
      <w:r>
        <w:rPr>
          <w:rFonts w:ascii="IRNazanin" w:hAnsi="IRNazanin" w:eastAsia="IRNazanin"/>
          <w:color w:val="111111"/>
          <w:sz w:val="28"/>
          <w:sz w:val="28"/>
          <w:szCs w:val="28"/>
          <w:rtl w:val="true"/>
          <w:lang w:bidi="fa-IR"/>
        </w:rPr>
        <w:t>گنجايش همه‌ي آنان را داشت جز اينكه رسول اكرم صلي اللَّه عليه و آله در اواخر، آن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مسجد پيغمبر صلي اللَّه عليه و آله مركز اين شهر كوچك است كه خيابانهاي آن را كوچه‌هاي تنگ و خانه‌هاي به هم چسبيده تشكيل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مقتضاي امنيت مردمي است كه به واسطه‌ي جنگهاي داخلي هيچگاه اسلحه خود را بر زمين نمي‌گذاشتند، نه در شب و نه در روز</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مدينه به دور بخش بزرگي از شهر خندقي كندند كه مشركان را در جنگ احزاب از دستيابي به آنان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اين خندق به رغم عمق و عرض زيادش، فقط شش روز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بر عدم صحّت گفته ابن‌مردوديه در خصوص ازدواج زهرا عليهاالسلام دلالت دارد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صلي اللَّه عليه و آله مردم مدينه را دعوت كرد، همه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چهار هزار نفر بودند</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در حالي كه مدينه نصف اين رقم نيز جمعيت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ديگري نيز كه در خصوص همين قضيه صحبت مي‌كند، بر نادرستي اين رقم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پايه‌ي اين روايت كساني كه در مراسم عروسي زهرا عليهاالسلام شركت كردند، در مجموع سه هزار و سيصد نفر بودند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شايد رقم چهار هزار نفر هم در صدد بيان همين معني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وقتي در مدينه با اين حجم يك انسان عادي بميرد، شهر حالتي شبيه حالت فوق‌العاده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براي تسليت‌گويي به صاحبان عزا و مصيبت‌زدگان، و دور داشتن آنان از فضاي حزن و اندوه، گروه گروه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فقيد از دست رفته از موقعيت اجتماعي ممتازي برخوردار باشد، اين اقبال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خيلي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خواهد بود اگر متوفي بزرگترين انسان، و برترين موجود، و گرامي‌ترين پيغمبر خدا، باشد و همين مردم را از ظلمات جهل و گمراهي به نور هدايت كرده باشد؟ قطعاً شهر منقلب خواهد شد و مردم كارهايشان را تعطيل خواهند كرد و در فضايي سرشار از عاطفه و انتظار و خوف،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تجمع و قرار، و همه‌ي تحركات مسجد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سوي جبهه‌هاي جنگ، حل مشكلات، استقبال از هيئتهاي خارجي، رفتن به مسافرت و ختم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مسجد پيغمبر، مركز حكومت، قضاوت و رهبري است و منبرش جايگاه حاكم، در مسافت چند متري از مدفن رسول اكرم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ارتحال پيغمبر صلي اللَّه عليه و آله رفت و آمد به مسجد مضاعف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مردم به مسجد مي‌آيند، اولين چيزي كه شروع مي‌كنند، زيارت قبر پيغمبر است، و سلام بر او و كساني كه در خانه‌اند، چه آن حضرت در خانه فاطمه عليهاالسلام دفن شد، و همه‌ي درها به سوي مسجد بسته شد مگر در خانه‌ي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فاطمه عليهاالسلام احوالپرسي خواهند كرد، آنان مي‌دانند كه او يگانه دختر پيامبر عظيم‌الشأن است و نه يك زن عادي بلكه سرور زنان جهان از اولين و آخرين، كه خداوند از خشنودي او خشنود مي‌شود، و از خشم او خشم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فضاي حزن و اندوه حاكم بر اين خانه، و شخص زهرا عليهاالسلام را به ياد آنان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به آنان خواهد گفت كه حاكمان و دار و دسته‌شان چه اعمال زشتي بلافاصله پس از وفات پدرش در حقّ او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مهاجماني كه بر جنازه حاضر نشدند و در تجهيز پيكر مطهرش شركت نكردند، در حالي كه او آنان را از ظلمات به نور، و از مرگ به زندگي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آنان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آيين را داشتيد، و در بدترين سرا زندگي مي‌كرديد، و آبتان تيره و ناگوار بود و خوراكتان گلو آزار</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جاي تسليت و تعزيت، و تكريم و تعظيم زهرا عليهاالسلام نه تنها با كلمات و سخنان گزنده و دردآور، بلكه گفتار و كردار شكننده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مصلحت هيئت حاكمه نخواهد بود كه مردم همه روزه زهرا عليهاالسلام را حزين و شكسته ببينند، اگر چه زهرا عليهاالسلام سكوت كند و نه بگريد، و نه از آنان كه به او ظلم كرده‌اند و حرمتش را هتك، به بدي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مسجد مي‌آيد زهرا عليهاالسلام را متألم و رنجور، ناراحت و پريشان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مي‌رود تا در فاصله‌ي چند متري خانه زهرا عليهاالسلام در مجلس خليفه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خليفه در فكر آزار و اذيت و ماجراي زهرا عليهاالسلام فروخواهد رفت و در نهايت وجدانش بيدار خواهد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جلوس اندوهگين و مرارت زهرا عليهاالسلام خواب خوش حاكمان را بر هم خواهد زد و پايه‌هاي حكومت آنان را تا حدود زياد و خطرناكي سست و لرزان خواهد ساخت و موجب خواهد شد كه بسياري از مردم از تقصير خويش در حق زهرا عليهاالسلام نادم و پشيمان شوند و به درگاه او عذر تقصير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گريه، حزن و اندوه زهرا عليهاالسلام وجدانها را بيدار، احساسات را تحريك، و انسانها را به هيجان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هم احساسات و عواطف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از سلطه و نفوذ حاكمان 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آنگونه كه ادعا دارند به نام پدر زهرا عليهاالسلام و از طريق تعاليم او بر مردم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سعد از سخنان زينب حورا لحظاتي پس از آنكه حسين عليه‌السلام را كشته بود، گريست، پس چگونه خواهند بود كساني كه دلهايشان همچون قلب حرمله، و شمر بن ذي‌الجوشن، و عمر بن سعد سخت و با قساوت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درجات ايمان هر يك از قاتلان شهداي كربلا برحسب انديشه، شعور و عمل متفاوت است، و هرچند بنا به هر دليل به هنگام وقوع اين حادثه فجيع سخني بر زبان نياوردند اما لحظه‌ي بيداري فراخواهد رسيد و فرصت</w:t>
      </w:r>
      <w:bookmarkStart w:id="332" w:name="pg805_15560"/>
    </w:p>
    <w:p>
      <w:pPr>
        <w:pStyle w:val="BookText"/>
        <w:rPr/>
      </w:pPr>
      <w:bookmarkEnd w:id="332"/>
      <w:r>
        <w:rPr>
          <w:rFonts w:ascii="Amiri" w:hAnsi="Amiri" w:eastAsia="Amiri" w:cs="Amiri"/>
          <w:color w:val="111111"/>
          <w:sz w:val="28"/>
          <w:sz w:val="28"/>
          <w:szCs w:val="28"/>
          <w:rtl w:val="true"/>
          <w:lang w:bidi="ar-SA"/>
        </w:rPr>
        <w:t>خواهند يافت كه حقيقت احساسات خويش را بيان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لازم بود كه زهرا عليهاالسلام را از اين مكان اخراج و او را از برابر چشمان مردم دور سازند؛ مردمي كه پس از فروكش كردن حوادث و بازگشت به خويشتن و تفكر در ماجرا و يادآوري سخنان پيامبر عليه‌السلام در حق زهرا عليهاالسلام و علي عليه‌السلام آگاهي و شعورشان بالا خواهد رفت و از تقصير خويش در قبال خاندان پيغمبر صلي اللَّه عليه و آله پشيمان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احتياجي به فرياد زهرا عليهاالسلام در خيابانهاست و نه برهم زدن آرامش مردم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بعيد نيست كه برخي از مردم را وادار كرده باشند كه با دستاويز قرار دادن برخي بهانه‌ها از زهرا عليهاالسلام بخواهند كه از خانه‌اش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هميشه بر خانه‌اش چيره شدند</w:t>
      </w:r>
      <w:r>
        <w:rPr>
          <w:rFonts w:eastAsia="IRNazanin" w:cs="IRNazanin"/>
          <w:color w:val="111111"/>
          <w:sz w:val="28"/>
          <w:szCs w:val="28"/>
          <w:rtl w:val="true"/>
          <w:lang w:bidi="fa-IR"/>
        </w:rPr>
        <w:t>.</w:t>
      </w:r>
    </w:p>
    <w:p>
      <w:pPr>
        <w:pStyle w:val="Heading4"/>
        <w:numPr>
          <w:ilvl w:val="3"/>
          <w:numId w:val="1"/>
        </w:numPr>
        <w:rPr/>
      </w:pPr>
      <w:bookmarkStart w:id="333" w:name="__RefHeading___Toc6611909_211673320"/>
      <w:bookmarkStart w:id="334" w:name="_Toc116"/>
      <w:bookmarkEnd w:id="333"/>
      <w:r>
        <w:rPr>
          <w:rtl w:val="true"/>
        </w:rPr>
        <w:t>بيت الاحزان، به زيان نه به سود</w:t>
      </w:r>
      <w:bookmarkEnd w:id="334"/>
    </w:p>
    <w:p>
      <w:pPr>
        <w:pStyle w:val="BookText"/>
        <w:rPr/>
      </w:pPr>
      <w:r>
        <w:rPr>
          <w:rFonts w:ascii="IRNazanin" w:hAnsi="IRNazanin" w:eastAsia="IRNazanin"/>
          <w:color w:val="111111"/>
          <w:sz w:val="28"/>
          <w:sz w:val="28"/>
          <w:szCs w:val="28"/>
          <w:rtl w:val="true"/>
          <w:lang w:bidi="fa-IR"/>
        </w:rPr>
        <w:t>آيا اين بيت‌الاحزان به مصلحت حاكمان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توانست برخي از اهداف آنان را كه مي‌خواستند يا گمان مي‌برند بزودي متحقّق خواهد شد، محقق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 و واضح به اين پرسش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حقيقت بيش از آنچه در انتظار داشتند، وبال حكومت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اخراج زهرا عليهاالسلام از خانه‌اش و منع وي از اظهار حزن و اندوه، و بيان مظلوميتش را به آساني قبول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ظلم و ستم ديگري است با آزار و اذيت شديدتر، و تأثير و خطر فزونتر و دلالت صريح‌تر بر ابعاد ستمي كه دختر پيغمبر صلي اللَّه عليه و آله از آنان متحمل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بيشتر اين مطلب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خواهند ديد كه آنچه بر زهرا عليهاالسلام گذشته، همه بلافاصله پس از وفات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همدردي و تلاش براي كاستن از اندوه مصيبت وارده زهرا عليهاالسلام كه يگانه دختر پدرش، و سرور زنان</w:t>
      </w:r>
      <w:bookmarkStart w:id="335" w:name="pg805_15561"/>
    </w:p>
    <w:p>
      <w:pPr>
        <w:pStyle w:val="BookText"/>
        <w:rPr/>
      </w:pPr>
      <w:bookmarkEnd w:id="335"/>
      <w:r>
        <w:rPr>
          <w:rFonts w:ascii="IRNazanin" w:hAnsi="IRNazanin" w:eastAsia="IRNazanin"/>
          <w:color w:val="111111"/>
          <w:sz w:val="28"/>
          <w:sz w:val="28"/>
          <w:szCs w:val="28"/>
          <w:rtl w:val="true"/>
          <w:lang w:bidi="fa-IR"/>
        </w:rPr>
        <w:t>عالم، خويشتن را در مقابل مصيبتي تلخ‌تر و سخت‌تر مي‌بيند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خود را از پيروان دين مي‌دانند و به نبوت پدرش اعتراف دارند و بايد او را تعظيم كنند و گرامي و مقدس بدارند، ستمگري و ظلمشان به جايي رسيد كه نزديكترين مردم به او يعني دخترش را كه عواطف زنانه خود را دارد، در فشار قرار دادند و او را از اظهار حزن و اندوه در فراق پدرش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مي‌ترسيدند كه مبادا زهرا عليهاالسلام از ظلمي كه بر او روا داشته‌اند، با صداي بلند سخن گويد</w:t>
      </w:r>
      <w:r>
        <w:rPr>
          <w:rFonts w:eastAsia="IRNazanin" w:cs="IRNazanin"/>
          <w:color w:val="111111"/>
          <w:sz w:val="28"/>
          <w:szCs w:val="28"/>
          <w:rtl w:val="true"/>
          <w:lang w:bidi="fa-IR"/>
        </w:rPr>
        <w:t>.</w:t>
      </w:r>
    </w:p>
    <w:p>
      <w:pPr>
        <w:pStyle w:val="Heading4"/>
        <w:numPr>
          <w:ilvl w:val="3"/>
          <w:numId w:val="1"/>
        </w:numPr>
        <w:rPr/>
      </w:pPr>
      <w:bookmarkStart w:id="336" w:name="__RefHeading___Toc6611911_211673320"/>
      <w:bookmarkStart w:id="337" w:name="_Toc117"/>
      <w:bookmarkEnd w:id="336"/>
      <w:r>
        <w:rPr>
          <w:rtl w:val="true"/>
        </w:rPr>
        <w:t>نهي از نوحه‌گري به باطل نه از گريه</w:t>
      </w:r>
      <w:bookmarkEnd w:id="337"/>
    </w:p>
    <w:p>
      <w:pPr>
        <w:pStyle w:val="BookText"/>
        <w:rPr/>
      </w:pPr>
      <w:r>
        <w:rPr>
          <w:rFonts w:ascii="IRNazanin" w:hAnsi="IRNazanin" w:eastAsia="IRNazanin"/>
          <w:color w:val="111111"/>
          <w:sz w:val="28"/>
          <w:sz w:val="28"/>
          <w:szCs w:val="28"/>
          <w:rtl w:val="true"/>
          <w:lang w:bidi="fa-IR"/>
        </w:rPr>
        <w:t>ابن‌اسحاق در شرح جنگ احد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هنگام بازگشت به مدينه از خانه‌هايي از انصار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نوحه‌گراني را شنيد كه بر كشتگان خود مي‌گريستند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 حضرت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را كسي نيست كه بر او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گفته مي‌شود، اسيد بن حضير، زنان بني‌عبدالاشهل را فرمود تا بروند نخست براي حمزه بگيرند و آنگاه براي كشتگان خود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صلي اللَّه عليه و آله صداي گريه‌ي آنان را كه بر در مسجد بودند، شنيد، آنان را فرمود كه برگردند و هم در آن روز نوحه را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زنان انصار نزد پيغمبر صلي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شما نوحه را حرام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در ماتم اموات خود مي‌خوانيم و تا حدودي راحت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در اين كار اجازه دهيد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داديد، به صورتهايتان نزنيد و رويتان را نخراشيد و مويه نكنيد، و گريبان چاك ندهيد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مادر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w:t>
      </w:r>
      <w:bookmarkStart w:id="338" w:name="pg805_15562"/>
    </w:p>
    <w:p>
      <w:pPr>
        <w:pStyle w:val="BookText"/>
        <w:rPr/>
      </w:pPr>
      <w:bookmarkEnd w:id="338"/>
      <w:r>
        <w:rPr>
          <w:rFonts w:ascii="IRNazanin" w:hAnsi="IRNazanin" w:eastAsia="IRNazanin"/>
          <w:color w:val="111111"/>
          <w:sz w:val="28"/>
          <w:sz w:val="28"/>
          <w:szCs w:val="28"/>
          <w:rtl w:val="true"/>
          <w:lang w:bidi="fa-IR"/>
        </w:rPr>
        <w:t>تاكنون هيچ زني از ما گريه نكرده مگر اينكه از حمزه شروع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نص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رقيه وفات كرد، زنان مي‌گريستند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تازيانه آنان را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دستش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بپرهيزيد از آواز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كناره‌ي قبر مي‌گريست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لبه‌ي لباسش اشك چشمانش را پاك مي‌كرد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6611913_211673320"/>
      <w:bookmarkStart w:id="340" w:name="_Toc118"/>
      <w:bookmarkEnd w:id="339"/>
      <w:r>
        <w:rPr>
          <w:rtl w:val="true"/>
        </w:rPr>
        <w:t>منع از گريه بر ميت</w:t>
      </w:r>
      <w:bookmarkEnd w:id="340"/>
    </w:p>
    <w:p>
      <w:pPr>
        <w:pStyle w:val="BookText"/>
        <w:rPr/>
      </w:pPr>
      <w:r>
        <w:rPr>
          <w:rFonts w:ascii="IRNazanin" w:hAnsi="IRNazanin" w:eastAsia="IRNazanin"/>
          <w:color w:val="111111"/>
          <w:sz w:val="28"/>
          <w:sz w:val="28"/>
          <w:szCs w:val="28"/>
          <w:rtl w:val="true"/>
          <w:lang w:bidi="fa-IR"/>
        </w:rPr>
        <w:t>پيغمبر صلي اللَّه عليه و آله براي حمزه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كسي نيست كه بر او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براي جعفر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زنان در فراق مثل جعفر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براي فرزندش ابراهيم گربه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 روان است و قلب محزون، و جز آنچه رضاي خداوند است،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براي عثمان بن مظعون و سعد بن معاذ و زيد بن حارثه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نيز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بشير بن عفرا هركدام براي پدر خود 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 ديگري كه در كتابهاي تاريخ و حديث آمده است</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نه تنها بر عدم ممنوعيت گريه در فراق درگذشتگان دلالت دارد، بلكه</w:t>
      </w:r>
    </w:p>
    <w:p>
      <w:pPr>
        <w:pStyle w:val="BookText"/>
        <w:rPr/>
      </w:pPr>
      <w:r>
        <w:rPr>
          <w:rFonts w:ascii="IRNazanin" w:hAnsi="IRNazanin" w:eastAsia="IRNazanin"/>
          <w:color w:val="111111"/>
          <w:sz w:val="28"/>
          <w:sz w:val="28"/>
          <w:szCs w:val="28"/>
          <w:rtl w:val="true"/>
          <w:lang w:bidi="fa-IR"/>
        </w:rPr>
        <w:t>بر مطلوبيت آن و نيز علاقه‌ي رسول خدا صلي اللَّه عليه و آله به اينكه اصحاب در مرگ عزيزانشان گريه كنند،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مي‌بينيم عمر بن خطاب هم از گريه بر ميت بازمي‌دارد و هم مي‌زند و هر آنچه قريحه‌اش بخواهد، در راه منع از گريه از گريه بر ميت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نيز از پيامبر صلي اللَّه عليه و آله روايت مي‌كند كه مفادش اين است كه مرده از گريه‌ي خانواده‌اش عذاب مي‌شود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وي ام‌فروه خواهر ابوبكر را نيز هنگامي كه در مرگ برادرش مي‌گريست، زد </w:t>
      </w:r>
      <w:r>
        <w:rPr>
          <w:rStyle w:val="FootnoteAnchor"/>
          <w:rtl w:val="true"/>
        </w:rPr>
        <w:footnoteReference w:id="329"/>
      </w:r>
      <w:r>
        <w:rPr>
          <w:rFonts w:ascii="IRNazanin" w:hAnsi="IRNazanin" w:eastAsia="IRNazanin"/>
          <w:color w:val="111111"/>
          <w:sz w:val="28"/>
          <w:sz w:val="28"/>
          <w:szCs w:val="28"/>
          <w:rtl w:val="true"/>
          <w:lang w:bidi="fa-IR"/>
        </w:rPr>
        <w:t>در حالي كه مي‌بينيم خود وي در مرگ خالد بن وليد فرمان گريه داد</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عايشه براي ابراهيم </w:t>
      </w:r>
      <w:r>
        <w:rPr>
          <w:rStyle w:val="FootnoteAnchor"/>
          <w:rtl w:val="true"/>
        </w:rPr>
        <w:footnoteReference w:id="331"/>
      </w:r>
      <w:r>
        <w:rPr>
          <w:rFonts w:ascii="Amiri" w:hAnsi="Amiri" w:eastAsia="Amiri" w:cs="Amiri"/>
          <w:color w:val="111111"/>
          <w:sz w:val="28"/>
          <w:sz w:val="28"/>
          <w:szCs w:val="28"/>
          <w:rtl w:val="true"/>
          <w:lang w:bidi="ar-SA"/>
        </w:rPr>
        <w:t xml:space="preserve">، ابوهريره براي عثمان، حجاج براي فرزندش </w:t>
      </w:r>
      <w:r>
        <w:rPr>
          <w:rStyle w:val="FootnoteAnchor"/>
          <w:rtl w:val="true"/>
        </w:rPr>
        <w:footnoteReference w:id="332"/>
      </w:r>
      <w:r>
        <w:rPr>
          <w:rFonts w:ascii="Amiri" w:hAnsi="Amiri" w:eastAsia="Amiri" w:cs="Amiri"/>
          <w:color w:val="111111"/>
          <w:sz w:val="28"/>
          <w:sz w:val="28"/>
          <w:szCs w:val="28"/>
          <w:rtl w:val="true"/>
          <w:lang w:bidi="ar-SA"/>
        </w:rPr>
        <w:t xml:space="preserve">و صهيب براي عمر </w:t>
      </w:r>
      <w:r>
        <w:rPr>
          <w:rStyle w:val="FootnoteAnchor"/>
          <w:rtl w:val="true"/>
        </w:rPr>
        <w:footnoteReference w:id="333"/>
      </w:r>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كارهاي اين افراد احتجاج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عمر براي نعمان بن مقرن و ديگران </w:t>
      </w:r>
      <w:r>
        <w:rPr>
          <w:rStyle w:val="FootnoteAnchor"/>
          <w:rtl w:val="true"/>
        </w:rPr>
        <w:footnoteReference w:id="334"/>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از تعرض به كساني كه براي اموات خود گريه مي‌كنند، نهي فرمود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حاكم و ذهبي در تلخيص المستدرك آن را صحيح دانسته‌اند؛ 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الاستيعاب، شرح حال عثمان بن مظعون، مسند طيالسي،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سنن بيهقي،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كنزالعمال،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انساب الاشراف،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طبقات ابن‌سعد،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منحةالمعبود،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805_15564"/>
    </w:p>
    <w:p>
      <w:pPr>
        <w:pStyle w:val="BookText"/>
        <w:rPr/>
      </w:pPr>
      <w:bookmarkEnd w:id="341"/>
      <w:r>
        <w:rPr>
          <w:rFonts w:ascii="IRNazanin" w:hAnsi="IRNazanin" w:eastAsia="IRNazanin"/>
          <w:color w:val="111111"/>
          <w:sz w:val="28"/>
          <w:sz w:val="28"/>
          <w:szCs w:val="28"/>
          <w:rtl w:val="true"/>
          <w:lang w:bidi="fa-IR"/>
        </w:rPr>
        <w:t>عايشه، عمر و فرزندش عبداللَّه را در حديثي كه بدان تمسك مي‌كرد، تكذيب كرد و به او نسبت نسيان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را رحمت كند، به خدا قسم، رسول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به واسطه‌ي گريه‌ي خانواده‌اش در رثاي او، عذاب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رسول خدا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كافر را به واسطه‌ي گريه‌ي خانواده‌اش در رثاي او بيشتر مي‌كند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قرآن بس 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لاتزر وازرة وزر اخري</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ديگري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از كنار قبر يك زن يهودي گذشت كه خانوده‌اش بر او گريه مي‌كردند،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براي او گريه مي‌كنند و او در قبرش عذاب مي‌شود</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ابن‌عباس نيز وي را تكذيب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اهل‌بيت عليهم‌السلام نيز او را تكذيب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اطلاع بيشتر بايد به منابع مراجعه كنيد</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6611915_211673320"/>
      <w:bookmarkStart w:id="343" w:name="_Toc119"/>
      <w:bookmarkEnd w:id="342"/>
      <w:r>
        <w:rPr>
          <w:rtl w:val="true"/>
        </w:rPr>
        <w:t>تورات و منع گريه بر مرده</w:t>
      </w:r>
      <w:bookmarkEnd w:id="34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كه ممنوعيت گريه بر مرده از اهل كتاب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زمان رسول خدا صلي اللَّه عليه و آله تلاش مي‌كرد تا از گريه بر مردگان جلوگيري كند و جز در ظاهر امر، به نهي پيغمبر صلي اللَّه عليه و آله 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 حضرت از دنيا رفت و</w:t>
      </w:r>
    </w:p>
    <w:p>
      <w:pPr>
        <w:pStyle w:val="BookText"/>
        <w:rPr/>
      </w:pPr>
      <w:r>
        <w:rPr>
          <w:rFonts w:ascii="IRNazanin" w:hAnsi="IRNazanin" w:eastAsia="IRNazanin"/>
          <w:color w:val="111111"/>
          <w:sz w:val="28"/>
          <w:sz w:val="28"/>
          <w:szCs w:val="28"/>
          <w:rtl w:val="true"/>
          <w:lang w:bidi="fa-IR"/>
        </w:rPr>
        <w:t>محذوري در سر راه خود نديد؛ شرايط سياسي مي‌طلبيد كه به آنچه نزد اهل كتاب است،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فاطمه عليهاالسلام را از گريه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درباره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ممنوعيت موافق تمايلات و انگيزه‌هاي ديني و سياسي به يك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دارد كه اين عقيده از اهل كتاب گرفته شده عبارت زير در 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چشمانت را با يك ضربه از خودت بگير، نه نوحه كن و نه گريه، و نه اشكت را فروريز، آهسته آه بكش و براي مردگان، مجلس سوگواري برگزار مكن</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به سخني از امام شرف‌الدين رحمه‌اللَّه اشاره مي‌كنيم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توجه خردمندان را به تحقيق درباره‌ي سبب دور ساختن زهرا عليهاالسلام از شهر آنگاه كه براي پدرش صلي اللَّه عليه و آله نوحه‌سرايي مي‌كرد و رفتن او با دو فرزندش و گروهي از زنان به بقيع جلب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بقيع زير درختچه‌اي در فراق رسول خدا صلي اللَّه عليه و آله نوحه‌سرايي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درختچه را قطع كردند، علي عليه‌السلام براي فاطمه عليهاالسلام خانه‌اي در بقيع ساخت كه براي نوحه‌سرايي در آن مأوا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همان بيت‌الاحزان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مزار همه‌ي نسلهاي امت بود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قوي آن است كه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را به خاطر گريه خانواده‌اش در رثاي او، عذاب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حديثي باشد كه از عايشه در مورد زن يهودي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 را، همانگونه كه پوشيده نيست، انگيزه‌هاي</w:t>
      </w:r>
    </w:p>
    <w:p>
      <w:pPr>
        <w:pStyle w:val="BookText"/>
        <w:rPr/>
      </w:pPr>
      <w:r>
        <w:rPr>
          <w:rFonts w:ascii="IRNazanin" w:hAnsi="IRNazanin" w:eastAsia="IRNazanin"/>
          <w:color w:val="111111"/>
          <w:sz w:val="28"/>
          <w:sz w:val="28"/>
          <w:szCs w:val="28"/>
          <w:rtl w:val="true"/>
          <w:lang w:bidi="fa-IR"/>
        </w:rPr>
        <w:t>سياسي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حكومت مي‌كوشيد كه فاطمه عليهاالسلام را از گريه در فراق پدرش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منع تا زماني كه اوضاع به نفع حاكميت استقرار يافت، تداوم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عمر به خشم عايشه و منع وي از ورود به خانه‌اش به هنگام وفات ابوبكر اعتنا نكرد، بلكه وارد خانه شد و ام‌فروه خواهر ابوبكر را با تازيانه‌اش زد وي اين كار را به رغم اينكه نوحه‌سرايي و گريه براي دوستش ابوبكر بود ولي با اينحال به خانه عايشه هجوم آورد و خواهر ابوبكر را زد، در حالي كه به عايشه خيلي احترام مي‌گذاشت و عايشه نزد او عزيز و گرامي بود، و از ابوبكر و بستگانش تجليل مي‌كرد و بيش از اندازه براي خانواده او احترام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كار را علي‌رغم آنچه گفتيم انجام داد، چه هنوز مردم منع فاطمه عليهاالسلام از نوحه‌سرايي و گريه براي پدرش و مصيبتهاي پس از او را فراموش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مي‌كنيم كه گريه‌ي فاطمه عليهاالسلام فقط براي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موضع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جفا و خشونت فضاي آن روز همين بس كه انسان از گريه براي پدرش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كه اين پدر، پيغمبر اكرم صلي اللَّه عليه و آله، بزرگترين، كامل‌ترين و بدترين انسان روي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مانع برطرف شد و مدتي مديد و سالهايي عديد از وفات سيده‌ي زنان، فاطمه زهرا عليهاالسلام گذشت و مردم فراموش كردند يا داشتند فراموش مي‌كردند يا بهتر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اين مسأله اهميت نمي‌دادند، اين ممنوعيت به دست شخص عمر برداشته شد و او خود براي نعمان بن مقرن كه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كرد، و براي يك پيرمرد ديگر گريست و اجازه داد كه براي خالد بن وليد متوفاي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گريه 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نهي از گريه بر اموات با آنچه در مصادر فراوان آمده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w:t>
      </w:r>
    </w:p>
    <w:p>
      <w:pPr>
        <w:pStyle w:val="BookText"/>
        <w:rPr/>
      </w:pPr>
      <w:r>
        <w:rPr>
          <w:rFonts w:ascii="IRNazanin" w:hAnsi="IRNazanin" w:eastAsia="IRNazanin"/>
          <w:color w:val="111111"/>
          <w:sz w:val="28"/>
          <w:sz w:val="28"/>
          <w:szCs w:val="28"/>
          <w:rtl w:val="true"/>
          <w:lang w:bidi="fa-IR"/>
        </w:rPr>
        <w:t>خراش دادن صورت، و پاره كردن لباس، و سيلي به صورت خود زدن، و نوحه‌سرايي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گريستن و هيجان عواطف و احساسات انساني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موارد اول با خضوع در برابر خداوند سبحان و تسليم فضاي الهي بودن منافات دارد اما گريه از متقضيات طبيعت انساني، و دليل تعادل سرشت انسان است و چقدر تفاوت است بين اين دو</w:t>
      </w:r>
      <w:r>
        <w:rPr>
          <w:rFonts w:eastAsia="IRNazanin" w:cs="IRNazanin"/>
          <w:color w:val="111111"/>
          <w:sz w:val="28"/>
          <w:szCs w:val="28"/>
          <w:rtl w:val="true"/>
          <w:lang w:bidi="fa-IR"/>
        </w:rPr>
        <w:t>.</w:t>
      </w:r>
      <w:bookmarkStart w:id="344" w:name="pg805_15568"/>
    </w:p>
    <w:p>
      <w:pPr>
        <w:pStyle w:val="Heading3"/>
        <w:numPr>
          <w:ilvl w:val="2"/>
          <w:numId w:val="1"/>
        </w:numPr>
        <w:rPr/>
      </w:pPr>
      <w:bookmarkStart w:id="345" w:name="__RefHeading___Toc6611917_211673320"/>
      <w:bookmarkStart w:id="346" w:name="_Toc120"/>
      <w:bookmarkEnd w:id="344"/>
      <w:bookmarkEnd w:id="345"/>
      <w:r>
        <w:rPr>
          <w:rtl w:val="true"/>
        </w:rPr>
        <w:t>داستان ميخ در</w:t>
      </w:r>
      <w:bookmarkEnd w:id="346"/>
    </w:p>
    <w:p>
      <w:pPr>
        <w:pStyle w:val="Heading4"/>
        <w:numPr>
          <w:ilvl w:val="3"/>
          <w:numId w:val="1"/>
        </w:numPr>
        <w:rPr/>
      </w:pPr>
      <w:bookmarkStart w:id="347" w:name="__RefHeading___Toc6611919_211673320"/>
      <w:bookmarkStart w:id="348" w:name="_Toc121"/>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داستان ميخ در</w:t>
      </w:r>
    </w:p>
    <w:p>
      <w:pPr>
        <w:pStyle w:val="BookText"/>
        <w:rPr/>
      </w:pPr>
      <w:r>
        <w:rPr>
          <w:rFonts w:ascii="Amiri" w:hAnsi="Amiri" w:eastAsia="Amiri" w:cs="Amiri"/>
          <w:color w:val="111111"/>
          <w:sz w:val="28"/>
          <w:sz w:val="28"/>
          <w:szCs w:val="28"/>
          <w:rtl w:val="true"/>
          <w:lang w:bidi="ar-SA"/>
        </w:rPr>
        <w:t>مؤتمر علماء بغداد در ترازوي نقد</w:t>
      </w:r>
    </w:p>
    <w:p>
      <w:pPr>
        <w:pStyle w:val="BookText"/>
        <w:rPr/>
      </w:pPr>
      <w:r>
        <w:rPr>
          <w:rFonts w:ascii="Amiri" w:hAnsi="Amiri" w:eastAsia="Amiri" w:cs="Amiri"/>
          <w:color w:val="111111"/>
          <w:sz w:val="28"/>
          <w:sz w:val="28"/>
          <w:szCs w:val="28"/>
          <w:rtl w:val="true"/>
          <w:lang w:bidi="ar-SA"/>
        </w:rPr>
        <w:t>شيوه‌ي بياني</w:t>
      </w:r>
    </w:p>
    <w:p>
      <w:pPr>
        <w:pStyle w:val="BookText"/>
        <w:rPr/>
      </w:pPr>
      <w:r>
        <w:rPr>
          <w:rFonts w:ascii="Amiri" w:hAnsi="Amiri" w:eastAsia="Amiri" w:cs="Amiri"/>
          <w:color w:val="111111"/>
          <w:sz w:val="28"/>
          <w:sz w:val="28"/>
          <w:szCs w:val="28"/>
          <w:rtl w:val="true"/>
          <w:lang w:bidi="ar-SA"/>
        </w:rPr>
        <w:t>اشتباهات دستوري</w:t>
      </w:r>
    </w:p>
    <w:p>
      <w:pPr>
        <w:pStyle w:val="BookText"/>
        <w:rPr/>
      </w:pPr>
      <w:r>
        <w:rPr>
          <w:rFonts w:ascii="Amiri" w:hAnsi="Amiri" w:eastAsia="Amiri" w:cs="Amiri"/>
          <w:color w:val="111111"/>
          <w:sz w:val="28"/>
          <w:sz w:val="28"/>
          <w:szCs w:val="28"/>
          <w:rtl w:val="true"/>
          <w:lang w:bidi="ar-SA"/>
        </w:rPr>
        <w:t>ملكشاه، جاهل دوستدار علم</w:t>
      </w:r>
    </w:p>
    <w:p>
      <w:pPr>
        <w:pStyle w:val="BookText"/>
        <w:rPr/>
      </w:pPr>
      <w:r>
        <w:rPr>
          <w:rFonts w:ascii="Amiri" w:hAnsi="Amiri" w:eastAsia="Amiri" w:cs="Amiri"/>
          <w:color w:val="111111"/>
          <w:sz w:val="28"/>
          <w:sz w:val="28"/>
          <w:szCs w:val="28"/>
          <w:rtl w:val="true"/>
          <w:lang w:bidi="ar-SA"/>
        </w:rPr>
        <w:t>خشونت و سبك عقلي</w:t>
      </w:r>
    </w:p>
    <w:p>
      <w:pPr>
        <w:pStyle w:val="BookText"/>
        <w:rPr/>
      </w:pPr>
      <w:r>
        <w:rPr>
          <w:rFonts w:ascii="Amiri" w:hAnsi="Amiri" w:eastAsia="Amiri" w:cs="Amiri"/>
          <w:color w:val="111111"/>
          <w:sz w:val="28"/>
          <w:sz w:val="28"/>
          <w:szCs w:val="28"/>
          <w:rtl w:val="true"/>
          <w:lang w:bidi="ar-SA"/>
        </w:rPr>
        <w:t>ترور ملكشاه و وزيرش</w:t>
      </w:r>
    </w:p>
    <w:p>
      <w:pPr>
        <w:pStyle w:val="BookText"/>
        <w:rPr/>
      </w:pPr>
      <w:r>
        <w:rPr>
          <w:rFonts w:ascii="IRNazanin" w:hAnsi="IRNazanin" w:eastAsia="IRNazanin"/>
          <w:color w:val="111111"/>
          <w:sz w:val="28"/>
          <w:sz w:val="28"/>
          <w:szCs w:val="28"/>
          <w:rtl w:val="true"/>
          <w:lang w:bidi="fa-IR"/>
        </w:rPr>
        <w:t>شركت كنندگان چه كساني بودند؟</w:t>
      </w:r>
    </w:p>
    <w:p>
      <w:pPr>
        <w:pStyle w:val="BookText"/>
        <w:rPr/>
      </w:pPr>
      <w:r>
        <w:rPr>
          <w:rFonts w:ascii="Amiri" w:hAnsi="Amiri" w:eastAsia="Amiri" w:cs="Amiri"/>
          <w:color w:val="111111"/>
          <w:sz w:val="28"/>
          <w:sz w:val="28"/>
          <w:szCs w:val="28"/>
          <w:rtl w:val="true"/>
          <w:lang w:bidi="ar-SA"/>
        </w:rPr>
        <w:t>خلافت يا امامت؟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تناقضات غير قابل توجيه</w:t>
      </w:r>
      <w:bookmarkStart w:id="349" w:name="pg805_15569"/>
    </w:p>
    <w:p>
      <w:pPr>
        <w:pStyle w:val="Heading4"/>
        <w:numPr>
          <w:ilvl w:val="3"/>
          <w:numId w:val="1"/>
        </w:numPr>
        <w:rPr/>
      </w:pPr>
      <w:bookmarkStart w:id="350" w:name="__RefHeading___Toc6611921_211673320"/>
      <w:bookmarkStart w:id="351" w:name="_Toc122"/>
      <w:bookmarkEnd w:id="349"/>
      <w:bookmarkEnd w:id="350"/>
      <w:r>
        <w:rPr>
          <w:rtl w:val="true"/>
        </w:rPr>
        <w:t>داستان ميخ در</w:t>
      </w:r>
      <w:bookmarkEnd w:id="351"/>
    </w:p>
    <w:p>
      <w:pPr>
        <w:pStyle w:val="BookText"/>
        <w:rPr/>
      </w:pPr>
      <w:r>
        <w:rPr>
          <w:rFonts w:ascii="Amiri" w:hAnsi="Amiri" w:eastAsia="Amiri" w:cs="Amiri"/>
          <w:color w:val="111111"/>
          <w:sz w:val="28"/>
          <w:sz w:val="28"/>
          <w:szCs w:val="28"/>
          <w:rtl w:val="true"/>
          <w:lang w:bidi="ar-SA"/>
        </w:rPr>
        <w:t>در كتابي منسوب به شبل‌الدوله مقاتل بن عطيّه موسوم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مؤتمر علماء بغداد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فاطمه عليهاالسلام پشت در آمد تا عمر و حزبش را برگرداند، عمر فاطمه را بين در و ديوار به شدت فشار داد تا فرزندش سقط شد و ميخ در به سينه‌ي زهرا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فيلسوف محقق آيةاللَّه العظمي شيخ محمد حسين اصفهاني قدس سره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ادري خبر المسمار</w:t>
      </w:r>
    </w:p>
    <w:p>
      <w:pPr>
        <w:pStyle w:val="BookText"/>
        <w:rPr/>
      </w:pPr>
      <w:r>
        <w:rPr>
          <w:rFonts w:ascii="Amiri" w:hAnsi="Amiri" w:eastAsia="Amiri" w:cs="Amiri"/>
          <w:color w:val="111111"/>
          <w:sz w:val="28"/>
          <w:sz w:val="28"/>
          <w:szCs w:val="28"/>
          <w:rtl w:val="true"/>
          <w:lang w:bidi="ar-SA"/>
        </w:rPr>
        <w:t>سل صدرها خزانة الاسرار</w:t>
      </w:r>
    </w:p>
    <w:p>
      <w:pPr>
        <w:pStyle w:val="BookText"/>
        <w:rPr/>
      </w:pPr>
      <w:r>
        <w:rPr>
          <w:rFonts w:ascii="IRNazanin" w:hAnsi="IRNazanin" w:eastAsia="IRNazanin"/>
          <w:color w:val="111111"/>
          <w:sz w:val="28"/>
          <w:sz w:val="28"/>
          <w:szCs w:val="28"/>
          <w:rtl w:val="true"/>
          <w:lang w:bidi="fa-IR"/>
        </w:rPr>
        <w:t>من داستان ميخ در را نمي‌دانم، از سينه‌اش مخزن‌الاسرار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نمي‌توانيم اين امر را تأييد يا نفي كنيم اما در انتساب اين كتاب به شبل‌الدوله مناقشه داريم و احتمال مي‌دهيم كه كسي پس از وي آن را پرداخته باشد اما بدان معني نيست كه معلومات تاريخي كه در اين كتاب آمده، نادرست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ممكن است مؤلف كتاب، اطلاعات آن را از منابعي گرفته كه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مناقشه‌ي ما در انتساب اين كتاب به شبل‌الدوله بدان معني نيست كه هرچه در آن آمده نيز محل مناقشه و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اطلاعات صحيح فراواني آمده كه روايت صحيح فراواني آمده كه روايات صحيح و ثابت به صورت</w:t>
      </w:r>
      <w:bookmarkStart w:id="352" w:name="pg805_15570"/>
    </w:p>
    <w:p>
      <w:pPr>
        <w:pStyle w:val="BookText"/>
        <w:rPr/>
      </w:pPr>
      <w:bookmarkEnd w:id="352"/>
      <w:r>
        <w:rPr>
          <w:rFonts w:ascii="IRNazanin" w:hAnsi="IRNazanin" w:eastAsia="IRNazanin"/>
          <w:color w:val="111111"/>
          <w:sz w:val="28"/>
          <w:sz w:val="28"/>
          <w:szCs w:val="28"/>
          <w:rtl w:val="true"/>
          <w:lang w:bidi="fa-IR"/>
        </w:rPr>
        <w:t>قطعي آن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صحيح و ناصحيح را مطابق معيارها و اصول پژوهش علمي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مستندات خود را در خصوص ترديد در انتساب كتاب بيان مي‌كنيم</w:t>
      </w:r>
      <w:r>
        <w:rPr>
          <w:rFonts w:eastAsia="IRNazanin" w:cs="IRNazanin"/>
          <w:color w:val="111111"/>
          <w:sz w:val="28"/>
          <w:szCs w:val="28"/>
          <w:rtl w:val="true"/>
          <w:lang w:bidi="fa-IR"/>
        </w:rPr>
        <w:t>.</w:t>
      </w:r>
    </w:p>
    <w:p>
      <w:pPr>
        <w:pStyle w:val="Heading4"/>
        <w:numPr>
          <w:ilvl w:val="3"/>
          <w:numId w:val="1"/>
        </w:numPr>
        <w:rPr/>
      </w:pPr>
      <w:bookmarkStart w:id="353" w:name="__RefHeading___Toc6611923_211673320"/>
      <w:bookmarkStart w:id="354" w:name="_Toc123"/>
      <w:bookmarkEnd w:id="353"/>
      <w:r>
        <w:rPr>
          <w:rtl w:val="true"/>
        </w:rPr>
        <w:t>مؤتمر علماء بغداد در ترازوي نقد</w:t>
      </w:r>
      <w:bookmarkEnd w:id="354"/>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كه كتاب يا كتابچه‌ي او خلاصه يك مناظره‌ي ديني است كه به گفته‌ي وي بين ده تن از علماي اهل سنت، و ده تن از علماي شيعه به دعوت ملكشاه سلجوقي و وزيرش خواجه نظام‌الملك طوسي و با حضور و مشاركت آن دو در بغداد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مناظره كه به مدّت سه روز به طول انجاميد، مشخص شد كه مذهب تشيع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سلطان ملكشاه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وزيرش نظام‌الملك نيز اعلام كرد كه به مذهب تشييع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فرماندهان نظامي و اركان دولت نيز به آن دو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پرسش مطرح مي‌شود كه آيا اين مناظره واقعي است يا فرضي؟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در انتظار يك پاسخ صحيح و صريح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جايز باشد كه در اينجا اظهار نظر كنيم،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شق دوم تمايل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فرضي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حكم خود به چند مطلب استناد مي‌كنيم كه هرچند ممكن است هركدام به تنهايي دليل قاطعي نباشد اما در مجموع اين جرأت را به ما مي‌دهد كه واقعي بودن آن را بعيد بشماريم و بلكه به فرضي بودن آن اطمينان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مناظره فرضي است كه مؤلف خواسته در آن يك مذهب معين را پيروز گرداند و ادله‌ي مذهبي مستند به وقايع تاريخي مشهور در كتابهاي مسلمانان، و روايات و احاديثي كه هم صحت آن و هم درستي استناد بدان</w:t>
      </w:r>
      <w:bookmarkStart w:id="355" w:name="pg805_15571"/>
    </w:p>
    <w:p>
      <w:pPr>
        <w:pStyle w:val="BookText"/>
        <w:rPr/>
      </w:pPr>
      <w:bookmarkEnd w:id="355"/>
      <w:r>
        <w:rPr>
          <w:rFonts w:ascii="IRNazanin" w:hAnsi="IRNazanin" w:eastAsia="IRNazanin"/>
          <w:color w:val="111111"/>
          <w:sz w:val="28"/>
          <w:sz w:val="28"/>
          <w:szCs w:val="28"/>
          <w:rtl w:val="true"/>
          <w:lang w:bidi="fa-IR"/>
        </w:rPr>
        <w:t>مورد قبول و اعتراف طرفين مخاصمه است را به شيوه‌اي تحريك‌كننده، و جالب توجه كه اهتمام خواننده را برمي‌انگيزد و احساسات و عواطف او را در اختيار مي‌گيرد؛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در نظر خويش بدان استناد كرده‌ايم، چنين است</w:t>
      </w:r>
      <w:r>
        <w:rPr>
          <w:rFonts w:eastAsia="IRNazanin" w:cs="IRNazanin"/>
          <w:color w:val="111111"/>
          <w:sz w:val="28"/>
          <w:szCs w:val="28"/>
          <w:rtl w:val="true"/>
          <w:lang w:bidi="fa-IR"/>
        </w:rPr>
        <w:t>:</w:t>
      </w:r>
    </w:p>
    <w:p>
      <w:pPr>
        <w:pStyle w:val="Heading4"/>
        <w:numPr>
          <w:ilvl w:val="3"/>
          <w:numId w:val="1"/>
        </w:numPr>
        <w:rPr/>
      </w:pPr>
      <w:bookmarkStart w:id="356" w:name="__RefHeading___Toc6611925_211673320"/>
      <w:bookmarkStart w:id="357" w:name="_Toc124"/>
      <w:bookmarkEnd w:id="356"/>
      <w:r>
        <w:rPr>
          <w:rtl w:val="true"/>
        </w:rPr>
        <w:t>شيوه بياني</w:t>
      </w:r>
      <w:bookmarkEnd w:id="357"/>
    </w:p>
    <w:p>
      <w:pPr>
        <w:pStyle w:val="BookText"/>
        <w:rPr/>
      </w:pPr>
      <w:r>
        <w:rPr>
          <w:rFonts w:ascii="IRNazanin" w:hAnsi="IRNazanin" w:eastAsia="IRNazanin"/>
          <w:color w:val="111111"/>
          <w:sz w:val="28"/>
          <w:sz w:val="28"/>
          <w:szCs w:val="28"/>
          <w:rtl w:val="true"/>
          <w:lang w:bidi="fa-IR"/>
        </w:rPr>
        <w:t>اولين چيزي كه نظر خواننده را در اين كتاب يا كتابچه جلب مي‌كند، شيوه‌ي بياني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موارد زيادي، تعابيري به كار مي‌برد كه در آن برهه از زمان متداول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مواردي چند از آن را با ذكر شماره صفحه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چاپي كتاب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علماء بغداد،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جميل حمود، دارالارشاد الاسلامي،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واژه‌ي 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گردهمايي، كنفرانس در عنوان كتاب و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رجلاً متعصباً اعمي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متعصب كوري نبود،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شاباً منفتحاً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خوشفكري بود،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فيها كتب و 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 و دايرةالمعارفها درباره‌ي آن تأليف شده است،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 نحن من خلال المحادثات والمناقشات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خلال مذاكرات و مناقشات مي‌بينيم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يكون طلب الحق رائد الجميع،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حق‌جويي همگان را رهبري 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يسبّون لهم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ناسزا مي‌گويند، منطق خود را</w:t>
      </w:r>
    </w:p>
    <w:p>
      <w:pPr>
        <w:pStyle w:val="BookText"/>
        <w:rPr/>
      </w:pPr>
      <w:r>
        <w:rPr>
          <w:rFonts w:ascii="IRNazanin" w:hAnsi="IRNazanin" w:eastAsia="IRNazanin"/>
          <w:color w:val="111111"/>
          <w:sz w:val="28"/>
          <w:sz w:val="28"/>
          <w:szCs w:val="28"/>
          <w:rtl w:val="true"/>
          <w:lang w:bidi="fa-IR"/>
        </w:rPr>
        <w:t xml:space="preserve">دارند،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اللاانساني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اقدام غير انساني،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رواة السوء، و بائعي الضماير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راويان سوء، وجدان‌فروشان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ايماناً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خود را ايمان نمونه خواند،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يتصورهم اناساً طيبين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انسانهاي خوب و مؤمن تصور مي‌كند،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السيد العلوي ستار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پرده‌ي سكوت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المؤهلات في علي بن ابي‌طالب كانت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شايستگيها در علي بن ابي‌طالب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مؤهلات الخلافة والامامة كانت متوفرة كاملاً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شايستگيهاي خلافت و امامت در علي كاملاً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واقضي غالب اوقاتي بالصيد والشؤون الاداريه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وقت خودم را به صيد و امور اداري مي‌گذرانم،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اخذوا يحيكون المؤامرات ضدالملك و نظام‌الملك و حملوه تبعة هذا الامر، اذ كان هو العقل المدبّر للبلاد حتي امتدت اليه يد اثيمة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 بر ضد پادشاه، و نظام‌الملك پرداختند و عواقب اين امر را بر عهده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مغز تدبيرگراي كشور بود تا اينكه دست گناهكاري به او دراز شد، صص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نتايج سلبيه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منفي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اعطت نتايج سلبية معكوسة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منفي معكوس داد،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أليست المتعة هي الحل الوحيد لهم للخلاص من القوة الجنسية الطائشة،</w:t>
      </w:r>
      <w:bookmarkStart w:id="358" w:name="pg805_15573"/>
    </w:p>
    <w:p>
      <w:pPr>
        <w:pStyle w:val="BookText"/>
        <w:rPr/>
      </w:pPr>
      <w:bookmarkEnd w:id="358"/>
      <w:r>
        <w:rPr>
          <w:rFonts w:ascii="IRNazanin" w:hAnsi="IRNazanin" w:eastAsia="IRNazanin"/>
          <w:color w:val="111111"/>
          <w:sz w:val="28"/>
          <w:sz w:val="28"/>
          <w:szCs w:val="28"/>
          <w:rtl w:val="true"/>
          <w:lang w:bidi="fa-IR"/>
        </w:rPr>
        <w:t>و للوقاية من الفسق والميوعة؟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المتعة أفضل من الزنا الفاحش، واللواط، العادة السرية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متعه يگانه راه‌حل براي خلاصي آنان از قوه‌ي جنسي سركش و پيشگيري از فسوق و بي‌بند و باري نيست؟ آيا متعه از زناي فاحش، و لواط،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359" w:name="__RefHeading___Toc6611927_211673320"/>
      <w:bookmarkStart w:id="360" w:name="_Toc125"/>
      <w:bookmarkEnd w:id="359"/>
      <w:r>
        <w:rPr>
          <w:rtl w:val="true"/>
        </w:rPr>
        <w:t>تعبيرهاي ركيك</w:t>
      </w:r>
      <w:bookmarkEnd w:id="360"/>
    </w:p>
    <w:p>
      <w:pPr>
        <w:pStyle w:val="BookText"/>
        <w:rPr/>
      </w:pPr>
      <w:r>
        <w:rPr>
          <w:rFonts w:ascii="Amiri" w:hAnsi="Amiri" w:eastAsia="Amiri" w:cs="Amiri"/>
          <w:color w:val="111111"/>
          <w:sz w:val="28"/>
          <w:sz w:val="28"/>
          <w:szCs w:val="28"/>
          <w:rtl w:val="true"/>
          <w:lang w:bidi="ar-SA"/>
        </w:rPr>
        <w:t>در اين كتاب عباراتي آمده كه زشتي، و ضعف آن نمايان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متعصباً اعمي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متعصب كور،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متوفرة كاملاً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در علي موجود بود،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يحب اهل البيت حبّاً جماً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زياد اهل‌بيت را دوست مي‌داشت،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رواتها و اسنادها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 و اسناد آن نادرست است،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استهزأ به بعض الحاضرين و غمزه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حاضران او را مسخره كرد و بد گفت،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صغير العمر بينما، ابوبكر كبير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كوچك بود در حالي كه سن ابوبكر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أنا حاضر المجلس والمحاوره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مجلس و مناظره حاضر بودم،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التشيع حق لامراء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بي‌ريا دين تشيع حق است،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361" w:name="pg805_15574"/>
    </w:p>
    <w:p>
      <w:pPr>
        <w:pStyle w:val="Heading4"/>
        <w:numPr>
          <w:ilvl w:val="3"/>
          <w:numId w:val="1"/>
        </w:numPr>
        <w:rPr/>
      </w:pPr>
      <w:bookmarkStart w:id="362" w:name="__RefHeading___Toc6611929_211673320"/>
      <w:bookmarkStart w:id="363" w:name="_Toc126"/>
      <w:bookmarkEnd w:id="361"/>
      <w:bookmarkEnd w:id="362"/>
      <w:r>
        <w:rPr>
          <w:rtl w:val="true"/>
        </w:rPr>
        <w:t>اشتباهات دستوري</w:t>
      </w:r>
      <w:bookmarkEnd w:id="363"/>
    </w:p>
    <w:p>
      <w:pPr>
        <w:pStyle w:val="BookText"/>
        <w:rPr/>
      </w:pPr>
      <w:r>
        <w:rPr>
          <w:rFonts w:ascii="IRNazanin" w:hAnsi="IRNazanin" w:eastAsia="IRNazanin"/>
          <w:color w:val="111111"/>
          <w:sz w:val="28"/>
          <w:sz w:val="28"/>
          <w:szCs w:val="28"/>
          <w:rtl w:val="true"/>
          <w:lang w:bidi="fa-IR"/>
        </w:rPr>
        <w:t>در اين كتاب اشتباهات دستوري چندي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انتخبه ثلاثة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 يفعل ما لا يفعله حتي الناس العاديين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العاديون،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يأتي بعض الناس الجهال فيختاروا الاصلح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يحضر مجلسه اربعة آلاف تلميذاً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غيرها من بدعكم أنتم ايها السنة التابعين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موارد زير نيز 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امر ابوبكر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يقتل مالك و قومه،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وزعت واردها الكثير، مئة و عشرون الف دينار ذهب، علي قول بعض التواريخ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فدك لو بقيت؛ غصباً فدك؛ غصبا ملك فدك؛ و رد فدك علي اولاد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611931_211673320"/>
      <w:bookmarkStart w:id="365" w:name="_Toc127"/>
      <w:bookmarkEnd w:id="364"/>
      <w:r>
        <w:rPr>
          <w:rtl w:val="true"/>
        </w:rPr>
        <w:t>تصحيح اشتباه</w:t>
      </w:r>
      <w:bookmarkEnd w:id="365"/>
    </w:p>
    <w:p>
      <w:pPr>
        <w:pStyle w:val="BookText"/>
        <w:rPr/>
      </w:pPr>
      <w:r>
        <w:rPr>
          <w:rFonts w:ascii="IRNazanin" w:hAnsi="IRNazanin" w:eastAsia="IRNazanin"/>
          <w:color w:val="111111"/>
          <w:sz w:val="28"/>
          <w:sz w:val="28"/>
          <w:szCs w:val="28"/>
          <w:rtl w:val="true"/>
          <w:lang w:bidi="fa-IR"/>
        </w:rPr>
        <w:t>مرتكب اشتباهي در يك آيه قرآني شده،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هديناه النجدين در حالي كه درست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وأخذوا يحيكون المؤمرات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يحوكون</w:t>
      </w:r>
      <w:r>
        <w:rPr>
          <w:rFonts w:eastAsia="IRNazanin" w:cs="IRNazanin"/>
          <w:color w:val="111111"/>
          <w:sz w:val="28"/>
          <w:szCs w:val="28"/>
          <w:rtl w:val="true"/>
          <w:lang w:bidi="fa-IR"/>
        </w:rPr>
        <w:t>.</w:t>
      </w:r>
    </w:p>
    <w:p>
      <w:pPr>
        <w:pStyle w:val="Heading4"/>
        <w:numPr>
          <w:ilvl w:val="3"/>
          <w:numId w:val="1"/>
        </w:numPr>
        <w:rPr/>
      </w:pPr>
      <w:bookmarkStart w:id="366" w:name="__RefHeading___Toc6611933_211673320"/>
      <w:bookmarkStart w:id="367" w:name="_Toc128"/>
      <w:bookmarkEnd w:id="366"/>
      <w:r>
        <w:rPr>
          <w:rtl w:val="true"/>
        </w:rPr>
        <w:t>ملكشاه</w:t>
      </w:r>
      <w:r>
        <w:rPr>
          <w:rtl w:val="true"/>
        </w:rPr>
        <w:t xml:space="preserve">: </w:t>
      </w:r>
      <w:r>
        <w:rPr>
          <w:rtl w:val="true"/>
        </w:rPr>
        <w:t>جاهل دوستدار علم</w:t>
      </w:r>
      <w:bookmarkEnd w:id="36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توصيف ملكشاه سلجوقي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ملكشاه جواني غير متعصب و</w:t>
      </w:r>
      <w:bookmarkStart w:id="368" w:name="pg805_15575"/>
    </w:p>
    <w:p>
      <w:pPr>
        <w:pStyle w:val="BookText"/>
        <w:rPr/>
      </w:pPr>
      <w:bookmarkEnd w:id="368"/>
      <w:r>
        <w:rPr>
          <w:rFonts w:ascii="IRNazanin" w:hAnsi="IRNazanin" w:eastAsia="IRNazanin"/>
          <w:color w:val="111111"/>
          <w:sz w:val="28"/>
          <w:sz w:val="28"/>
          <w:szCs w:val="28"/>
          <w:rtl w:val="true"/>
          <w:lang w:bidi="fa-IR"/>
        </w:rPr>
        <w:t xml:space="preserve">دوستدار علم و عالمان بود،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اين دوستدار علم و عالمان، از اين دوستي هيچ سودي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 گونه كه همين كتاب مورد بحث اظهار مي‌كند، ملكشاه از جاهل‌ترين مردمان به ساده‌ترين امور و بديهيات اسلامي و تاريخي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 در يك جزيره‌ي زندگي كرده و به تازگي وارد جهان اسلامي شده و حتي از وجود طايفه‌اي به نام شيعه كه نيمي از مسلمانان زير سلطه‌ي اويند، خبر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بلكه معناي واژه شيعه را نمي‌دانست تا چه رسد به ساير قضاياي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نمي‌دانيم چرا پدرش سلطان آلب ارسلان در پرورش فرزندش و آماده ساختن وي براي منصبي كه بر عهده خواهد گرفت، كوتاهي و اهمال كرده است؟ و چرا فاضل‌ترين، و داناترين، و مشهورترين، و ماهرترين عالمان و متخصصان را براي وي جمع نكرد؟ در حالي كه پادشاهان و خلفا به تعليم فرزندانشان خصوصاً آنهايي را كه براي جانشيني خود در منصب اداره‌ي كشور نامزد مي‌كردند، خيلي اهميت مي‌دادند</w:t>
      </w:r>
      <w:r>
        <w:rPr>
          <w:rFonts w:eastAsia="IRNazanin" w:cs="IRNazanin"/>
          <w:color w:val="111111"/>
          <w:sz w:val="28"/>
          <w:szCs w:val="28"/>
          <w:rtl w:val="true"/>
          <w:lang w:bidi="fa-IR"/>
        </w:rPr>
        <w:t>.</w:t>
      </w:r>
    </w:p>
    <w:p>
      <w:pPr>
        <w:pStyle w:val="Heading4"/>
        <w:numPr>
          <w:ilvl w:val="3"/>
          <w:numId w:val="1"/>
        </w:numPr>
        <w:rPr/>
      </w:pPr>
      <w:bookmarkStart w:id="369" w:name="__RefHeading___Toc6611935_211673320"/>
      <w:bookmarkStart w:id="370" w:name="_Toc129"/>
      <w:bookmarkEnd w:id="369"/>
      <w:r>
        <w:rPr>
          <w:rtl w:val="true"/>
        </w:rPr>
        <w:t>حماقت و سبك عقلي</w:t>
      </w:r>
      <w:bookmarkEnd w:id="370"/>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اينكه وزير ملكشاه به او خبر داده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تقريباً نيمي از مسلمانان هستند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مي‌خواست تصميم بگيرد كه اگر شيعيان سني نشوند، همه‌ي آنان را بكشد اما وزيرش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نيمي از مسلمانان ممكن نيست</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حماقت و سبك‌عقلي بالاتر از اين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داستانهايي درباره‌ي او نقل مي‌كنند كه حاكي از راستي و عدل و بصيرت و عقل او است؟</w:t>
      </w:r>
      <w:r>
        <w:rPr>
          <w:rFonts w:eastAsia="IRNazanin" w:cs="IRNazanin"/>
          <w:color w:val="111111"/>
          <w:sz w:val="28"/>
          <w:szCs w:val="28"/>
          <w:rtl w:val="true"/>
          <w:lang w:bidi="fa-IR"/>
        </w:rPr>
        <w:t>!</w:t>
      </w:r>
      <w:bookmarkStart w:id="371" w:name="pg805_15576"/>
    </w:p>
    <w:p>
      <w:pPr>
        <w:pStyle w:val="Heading4"/>
        <w:numPr>
          <w:ilvl w:val="3"/>
          <w:numId w:val="1"/>
        </w:numPr>
        <w:rPr/>
      </w:pPr>
      <w:bookmarkStart w:id="372" w:name="__RefHeading___Toc6611937_211673320"/>
      <w:bookmarkStart w:id="373" w:name="_Toc130"/>
      <w:bookmarkEnd w:id="371"/>
      <w:bookmarkEnd w:id="372"/>
      <w:r>
        <w:rPr>
          <w:rtl w:val="true"/>
        </w:rPr>
        <w:t>ترور ملكشاه و وزيرش</w:t>
      </w:r>
      <w:bookmarkEnd w:id="373"/>
    </w:p>
    <w:p>
      <w:pPr>
        <w:pStyle w:val="BookText"/>
        <w:rPr/>
      </w:pPr>
      <w:r>
        <w:rPr>
          <w:rFonts w:ascii="IRNazanin" w:hAnsi="IRNazanin" w:eastAsia="IRNazanin"/>
          <w:color w:val="111111"/>
          <w:sz w:val="28"/>
          <w:sz w:val="28"/>
          <w:szCs w:val="28"/>
          <w:rtl w:val="true"/>
          <w:lang w:bidi="fa-IR"/>
        </w:rPr>
        <w:t>در اين كتاب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نظام‌الملك به توطئه اهل سنت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ملكشاه را نيز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دست غلامي ديلمي از باطنيان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داستاني نقل مي‌كند كه به موجب آن، شخص ملكشاه براي قتل وزيرش دسيسه‌چيني كرد اما او، خود در اثر بيماري درگذشت</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6611939_211673320"/>
      <w:bookmarkStart w:id="375" w:name="_Toc131"/>
      <w:bookmarkEnd w:id="374"/>
      <w:r>
        <w:rPr>
          <w:rtl w:val="true"/>
        </w:rPr>
        <w:t>پادشاه جز به وزيرش اعتماد ندارد</w:t>
      </w:r>
      <w:bookmarkEnd w:id="375"/>
    </w:p>
    <w:p>
      <w:pPr>
        <w:pStyle w:val="BookText"/>
        <w:rPr/>
      </w:pPr>
      <w:r>
        <w:rPr>
          <w:rFonts w:ascii="IRNazanin" w:hAnsi="IRNazanin" w:eastAsia="IRNazanin"/>
          <w:color w:val="111111"/>
          <w:sz w:val="28"/>
          <w:sz w:val="28"/>
          <w:szCs w:val="28"/>
          <w:rtl w:val="true"/>
          <w:lang w:bidi="fa-IR"/>
        </w:rPr>
        <w:t>به رغم آنكه اجتماع‌كنندگان، بزرگان علماي اهل سنت در بغداد بودند، مي‌بينيم كه ملكشاه درباره‌ي همه چيز از وزيرش مي‌پرسد و نظام‌الملك نيز عادت كرده كه چنين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يا مورخان، يا راويان اينگونه گفته‌اند و مانند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ملكشاه به بزرگان علماي اسلام اطمينان نمي‌كند و آنچه را نقل مي‌كنند و بينشان متداول است، از آنان نمي‌پذيرد؟</w:t>
      </w:r>
    </w:p>
    <w:p>
      <w:pPr>
        <w:pStyle w:val="Heading4"/>
        <w:numPr>
          <w:ilvl w:val="3"/>
          <w:numId w:val="1"/>
        </w:numPr>
        <w:rPr/>
      </w:pPr>
      <w:bookmarkStart w:id="376" w:name="__RefHeading___Toc6611941_211673320"/>
      <w:bookmarkStart w:id="377" w:name="_Toc132"/>
      <w:bookmarkEnd w:id="376"/>
      <w:r>
        <w:rPr>
          <w:rtl w:val="true"/>
        </w:rPr>
        <w:t>شركت كنندگان چه كساني بودند؟</w:t>
      </w:r>
      <w:bookmarkEnd w:id="377"/>
    </w:p>
    <w:p>
      <w:pPr>
        <w:pStyle w:val="BookText"/>
        <w:rPr/>
      </w:pPr>
      <w:r>
        <w:rPr>
          <w:rFonts w:ascii="IRNazanin" w:hAnsi="IRNazanin" w:eastAsia="IRNazanin"/>
          <w:color w:val="111111"/>
          <w:sz w:val="28"/>
          <w:sz w:val="28"/>
          <w:szCs w:val="28"/>
          <w:rtl w:val="true"/>
          <w:lang w:bidi="fa-IR"/>
        </w:rPr>
        <w:t>آنچه بر حيرت ما مي‌افزايد اين است كه مي‌بينيم به رغم آنكه در آن زمان بغداد از علماي معروف، خواه از شيعه، و خواه از اهل سنت، موج مي‌زد؛ ولي اين كتاب از هيچ يك از بيست دانشمند شركت‌كننده در مناظره كه به گفته‌ي خود وي بزرگان علماي فريقين در بغداد بودند، نام نمي‌برد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چهار اسم آمده كه مؤلف مدعي است نام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ملقب به سيد علوي، احمد عثمان، سيد جمال‌الدين، شيخ حسن قاسمي</w:t>
      </w:r>
      <w:r>
        <w:rPr>
          <w:rFonts w:eastAsia="IRNazanin" w:cs="IRNazanin"/>
          <w:color w:val="111111"/>
          <w:sz w:val="28"/>
          <w:szCs w:val="28"/>
          <w:rtl w:val="true"/>
          <w:lang w:bidi="fa-IR"/>
        </w:rPr>
        <w:t>.</w:t>
      </w:r>
      <w:bookmarkStart w:id="378" w:name="pg805_15577"/>
    </w:p>
    <w:p>
      <w:pPr>
        <w:pStyle w:val="BookText"/>
        <w:rPr/>
      </w:pPr>
      <w:bookmarkEnd w:id="378"/>
      <w:r>
        <w:rPr>
          <w:rFonts w:ascii="IRNazanin" w:hAnsi="IRNazanin" w:eastAsia="IRNazanin"/>
          <w:color w:val="111111"/>
          <w:sz w:val="28"/>
          <w:sz w:val="28"/>
          <w:szCs w:val="28"/>
          <w:rtl w:val="true"/>
          <w:lang w:bidi="fa-IR"/>
        </w:rPr>
        <w:t>ما نتوانستيم به اطلاعاتي درباره‌ي صاحبان اين نامها، درجات علمي، نقش و نفوذ آنان در شهرها و بندگان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مشاهير علماي شيعه و سني در اين مناظره حساس و سرنوشت‌ساز غايب بودند يا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نام هيچ‌يك از اين مشاهير اعلام نشده است؟</w:t>
      </w:r>
      <w:r>
        <w:rPr>
          <w:rFonts w:eastAsia="IRNazanin" w:cs="IRNazanin"/>
          <w:color w:val="111111"/>
          <w:sz w:val="28"/>
          <w:szCs w:val="28"/>
          <w:rtl w:val="true"/>
          <w:lang w:bidi="fa-IR"/>
        </w:rPr>
        <w:t>!</w:t>
      </w:r>
    </w:p>
    <w:p>
      <w:pPr>
        <w:pStyle w:val="Heading4"/>
        <w:numPr>
          <w:ilvl w:val="3"/>
          <w:numId w:val="1"/>
        </w:numPr>
        <w:rPr/>
      </w:pPr>
      <w:bookmarkStart w:id="379" w:name="__RefHeading___Toc6611943_211673320"/>
      <w:bookmarkStart w:id="380" w:name="_Toc133"/>
      <w:bookmarkEnd w:id="379"/>
      <w:r>
        <w:rPr>
          <w:rtl w:val="true"/>
        </w:rPr>
        <w:t>يك اشكال ديگر</w:t>
      </w:r>
      <w:bookmarkEnd w:id="380"/>
    </w:p>
    <w:p>
      <w:pPr>
        <w:pStyle w:val="BookText"/>
        <w:rPr/>
      </w:pPr>
      <w:r>
        <w:rPr>
          <w:rFonts w:ascii="IRNazanin" w:hAnsi="IRNazanin" w:eastAsia="IRNazanin"/>
          <w:color w:val="111111"/>
          <w:sz w:val="28"/>
          <w:sz w:val="28"/>
          <w:szCs w:val="28"/>
          <w:rtl w:val="true"/>
          <w:lang w:bidi="fa-IR"/>
        </w:rPr>
        <w:t>در اين كتاب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نظام‌الملك و نيز عباسي كه از طرف اهل سنت مناظره مي‌كرد و همينطور عالماني كه با او بودند؛ سكوت نمودند و از پاسخ به پرسشي درباره‌ي طلحه و زبير در قتل عثمان عقب‌نشيني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حاشيه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گويند؟ آيا حق مي‌گويند؟ آيا شيطان اجازه مي‌دهد كه به حق اقرار كنند؟ آيا نفس اماره به سوء در برابر حق و واقعيت تسليم مي‌شود؟ آيا گمان مي‌كني اقرار به حق كار سهل و ساده‌اي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كار مستلزم درهم كوبيدن عصبيت جاهلي، و مخالفت با هواي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مردم پير و هواي نفس و باطل هستند مگر مؤمنان، كه شمارشان بس اندك است</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گرامي را به دقت در موارد زير دعوت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ابتداي كتاب در وصف خواجه نظام‌الملك مي‌گويد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مردي حكيم، فاضل، زاهد، از دنيا بريده، قوي‌الاراده، دوستدار خير و اهل آنكه همواره در جستجوي حقيقت است</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381" w:name="pg805_15578"/>
    </w:p>
    <w:p>
      <w:pPr>
        <w:pStyle w:val="BookText"/>
        <w:rPr/>
      </w:pPr>
      <w:bookmarkEnd w:id="3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نظام‌الملك به همه‌ي پرسشهاي تقريري ملكشاه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بسياري از اين پرسشها از اين سؤال بسيار عادي، خيلي بيشتر وزير را به دشواري انداخت زيرا برخي از اين پرسشها دقيقاً به خليفه‌ي اول و دوم مربوط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نظام‌الملك برگشت و نزد پادشاه به صحت استدلال علوي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ملكشاه از علت سكوت وي در ابتداي امر پرسيد،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من نمي‌پسندم كه به اصحاب رسول خدا صلي اللَّه عليه و آله طعن زده شود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حالي كه او خود به هنگام طعن علوي در ايمان عمر، پاسخ مثبت داد و عمر نزد وي از طلحه، و عثمان خيلي بزرگتر است</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6611945_211673320"/>
      <w:bookmarkStart w:id="383" w:name="_Toc134"/>
      <w:bookmarkEnd w:id="382"/>
      <w:r>
        <w:rPr>
          <w:rtl w:val="true"/>
        </w:rPr>
        <w:t>خلافت يا امامت؟</w:t>
      </w:r>
      <w:bookmarkEnd w:id="383"/>
    </w:p>
    <w:p>
      <w:pPr>
        <w:pStyle w:val="BookText"/>
        <w:rPr/>
      </w:pPr>
      <w:r>
        <w:rPr>
          <w:rFonts w:ascii="IRNazanin" w:hAnsi="IRNazanin" w:eastAsia="IRNazanin"/>
          <w:color w:val="111111"/>
          <w:sz w:val="28"/>
          <w:sz w:val="28"/>
          <w:szCs w:val="28"/>
          <w:rtl w:val="true"/>
          <w:lang w:bidi="fa-IR"/>
        </w:rPr>
        <w:t>ملاحظه مي‌كنيم كه اين علوي در صحبت خويش از ابوبكر، عمر، و عثمان بين دو مفهوم امامت و خلافت خلط كرده و همانگونه كه از امامت صحبت مي‌كند، درباره‌ي خلافت نيز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آنان را به خلافت نپذيرفتند بلكه فقط اهل سنت آنان را به خلافت قبول كردند</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يعني سخن از امامت است نه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خلافت و حكومت آنان يك حادثه تاريخي است كه هيچكس از شيعه و سني نمي‌تواند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كلام و جدل در اين است كه آيا اين حكومت مشروعيت داشت يا نه؟ همچنان كه سخن درباره‌ي امامت علي عليه‌السلام است كه حكومت يكي از مظاهر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غصب حكومت، تعدّي به علي عليه‌السلام در يكي از شئون امامت او است</w:t>
      </w:r>
      <w:r>
        <w:rPr>
          <w:rFonts w:eastAsia="IRNazanin" w:cs="IRNazanin"/>
          <w:color w:val="111111"/>
          <w:sz w:val="28"/>
          <w:szCs w:val="28"/>
          <w:rtl w:val="true"/>
          <w:lang w:bidi="fa-IR"/>
        </w:rPr>
        <w:t>.</w:t>
      </w:r>
      <w:bookmarkStart w:id="384" w:name="pg805_15579"/>
    </w:p>
    <w:p>
      <w:pPr>
        <w:pStyle w:val="Heading4"/>
        <w:numPr>
          <w:ilvl w:val="3"/>
          <w:numId w:val="1"/>
        </w:numPr>
        <w:rPr/>
      </w:pPr>
      <w:bookmarkStart w:id="385" w:name="__RefHeading___Toc6611947_211673320"/>
      <w:bookmarkStart w:id="386" w:name="_Toc135"/>
      <w:bookmarkEnd w:id="384"/>
      <w:bookmarkEnd w:id="385"/>
      <w:r>
        <w:rPr>
          <w:rtl w:val="true"/>
        </w:rPr>
        <w:t>تناقضات غير قابل توجيه</w:t>
      </w:r>
      <w:bookmarkEnd w:id="386"/>
    </w:p>
    <w:p>
      <w:pPr>
        <w:pStyle w:val="BookText"/>
        <w:rPr/>
      </w:pPr>
      <w:r>
        <w:rPr>
          <w:rFonts w:ascii="IRNazanin" w:hAnsi="IRNazanin" w:eastAsia="IRNazanin"/>
          <w:color w:val="111111"/>
          <w:sz w:val="28"/>
          <w:sz w:val="28"/>
          <w:szCs w:val="28"/>
          <w:rtl w:val="true"/>
          <w:lang w:bidi="fa-IR"/>
        </w:rPr>
        <w:t>گاهي اوقات در اين كتاب تناقضاتي مي‌بينيم كه قابل توجيه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تناقضات در مورد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انتخاب‌كنندگان</w:t>
      </w:r>
    </w:p>
    <w:p>
      <w:pPr>
        <w:pStyle w:val="BookText"/>
        <w:rPr/>
      </w:pPr>
      <w:r>
        <w:rPr>
          <w:rFonts w:ascii="IRNazanin" w:hAnsi="IRNazanin" w:eastAsia="IRNazanin"/>
          <w:color w:val="111111"/>
          <w:sz w:val="28"/>
          <w:sz w:val="28"/>
          <w:szCs w:val="28"/>
          <w:rtl w:val="true"/>
          <w:lang w:bidi="fa-IR"/>
        </w:rPr>
        <w:t xml:space="preserve">مي‌بينيم كساني را كه در شوراي شش نفري به عثمان پيوستند و با او بيعت كردند، منافق </w:t>
      </w:r>
      <w:r>
        <w:rPr>
          <w:rStyle w:val="FootnoteAnchor"/>
          <w:rtl w:val="true"/>
        </w:rPr>
        <w:footnoteReference w:id="350"/>
      </w:r>
      <w:r>
        <w:rPr>
          <w:rFonts w:ascii="IRNazanin" w:hAnsi="IRNazanin" w:eastAsia="IRNazanin"/>
          <w:color w:val="111111"/>
          <w:sz w:val="28"/>
          <w:sz w:val="28"/>
          <w:szCs w:val="28"/>
          <w:rtl w:val="true"/>
          <w:lang w:bidi="fa-IR"/>
        </w:rPr>
        <w:t>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صفحه از اين سخنش برمي‌گردد و جمله‌اي بيان مي‌كند كه به عدم نفاق و بلكه به مؤمن متقي بودن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طغيان عثمان، و هتك حرمت اصحاب رسول خدا، و مشورت وي در امور مسلمين با كعب‌الاحبار، و توزيع اموال مسلمانان در ميان بني‌مروان را ديدند، از او روگرداندند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به تحريك مردم به قتل عثمان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وي از سه نفر، طلحه، سعد بن ابي‌وقاص، و عبدالرحمن 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داشتيم كه به اسبابي كه ذكر نموده اين را هم اضافه مي‌كرد كه آنچه انتظار داشتند كه آنان را هم در خلافت شريك نمايد، انجام نداد بلكه در همه چيز خويشاوندان خود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كه طلحه با علي عليه‌السلام نيز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علي عليه‌السلام به خواسته‌هاي طلحه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سعد بن ابي‌وقاص هم بدين سبب در مقابل علي عليه‌السلام موضع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انتخاب‌كنندگان عثمان كه بودند؟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حكومت نرسيد مگر به وصيت عمر و</w:t>
      </w:r>
    </w:p>
    <w:p>
      <w:pPr>
        <w:pStyle w:val="BookText"/>
        <w:rPr/>
      </w:pPr>
      <w:r>
        <w:rPr>
          <w:rFonts w:ascii="Amiri" w:hAnsi="Amiri" w:eastAsia="Amiri" w:cs="Amiri"/>
          <w:color w:val="111111"/>
          <w:sz w:val="28"/>
          <w:sz w:val="28"/>
          <w:szCs w:val="28"/>
          <w:rtl w:val="true"/>
          <w:lang w:bidi="ar-SA"/>
        </w:rPr>
        <w:t>انتخاب سه تن از منافقين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 و سعد بن ابي‌وقاص، و عبدالرحمان بن عوف</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 بينيم كه در اين سه نفر شك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سه يا دو نفر از آنان انتخاب كردند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مي‌دانيم كه عمر به خلافت عثمان وصيت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جمله‌اي در ابتدا گفت، جمله هماهنگ و منسجمي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منظورش اين باشد كه عمر تركيب شوراي شش نفري را به گونه‌اي انتخاب كرد كه حتماً عثمان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به مثابه وصيت به خلافت وي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مواردي در اين كتاب آمده كه دقت تاريخي آن را ردّ مي‌كند، از اين موارد به بيان نمونه‌هاي زير بسنده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معاويه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اميرالمؤمنين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سال ناسزا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ناسزاگويي آن حضرت تا هفتاد سال تداوم يافت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نكته اول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كمتر از رقمي كه وي آورده، علي عليه‌السلام را علني ناسزا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نكته‌ي دوم، بايد دانست كه بيش از هشتاد سال آن حضرت را ناسزا مي‌گفتند در اين باره به كتابهاي تاريخ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و مالك بن انس، و شافعي و احمد بن حنبل در عصر پيغمبر صلي اللَّه عليه و آله نبودند بلكه تقريباً دويست سال پس از او آمدند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حالي كه ابوحنيفه در سال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دنيا آمد و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در سال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 و در سال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شافعي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دنيا آمد و در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ابوهريره را به خاطر دروغ بستن بر رسول خدا، از نقل حديث منع كرد ليكن علما به احاديث دروغ او عمل مي‌كنند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سياست خليفه‌ي دوم اقتضا مي‌كرد كه از نقل حديث پيغمبر صلي اللَّه عليه و آله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را به همين علت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خودش تصريح كرده خيلي از پيغمبر صلي اللَّه عليه و آله حديث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خاطر دروغ بستن وي بر رسول خدا صلي اللَّه عليه و آله چنانكه اين مستدل گمان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بدعتهاي شما اهل سنت اين است كه قرآن را قبول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اينكه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عثمان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صلي اللَّه عليه و آله به آنچه عثمان انجام داد، جاهل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اين گفتار خود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وي ابطال جمع‌آوري قرآن توسط عثمان، و اثبات جمع و تدوين آن در عهد رسول خدا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است كه جمع‌آوري قرآن توسط عثمان به معني قبول نداشتن قرآن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براي اثبات جمله‌ي دوم، استدلال به جمله‌ي اول نابجاست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قرآن را جمع نكرد بلكه او مردم را بر يك قرائت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هنگامي بود كه حذيفة بن يمان به او گفت كه از اختلاف قرائت مردم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عليه‌السلام نيز او را 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مردم بر يك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فرمود و طبق روايتي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حاكم بودم، همين كار او را مي‌كردم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منظور اين استدلال‌كننده اين باشد كه قرآن در عهد رسول خدا صلي اللَّه عليه و آله جمع‌آوري شد اما در عهد خليفه‌ي اول و دوم مصحف رسول خدا صلي اللَّه عليه و آله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متضمن تنزيل، و تأويل و اسباب نزول و تفسير و ديگر مطالبي بود كه مي‌توانست بسياري از افراد مورد حمايت حكام را با مشكل روبرو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حكومت نمي‌خواست آنان در تنگنا قرار بگيرند يا حقايق مربوط به آنان در ميان مردم شايع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آيات قرآن را در يك مصحف جمع كردند و تفسير و تأويل و شأن نزول را چنانكه معلوم است از آن برداشتند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شيوه‌ي استدلال در مواردي</w:t>
      </w:r>
    </w:p>
    <w:p>
      <w:pPr>
        <w:pStyle w:val="BookText"/>
        <w:rPr/>
      </w:pPr>
      <w:r>
        <w:rPr>
          <w:rFonts w:ascii="IRNazanin" w:hAnsi="IRNazanin" w:eastAsia="IRNazanin"/>
          <w:color w:val="111111"/>
          <w:sz w:val="28"/>
          <w:sz w:val="28"/>
          <w:szCs w:val="28"/>
          <w:rtl w:val="true"/>
          <w:lang w:bidi="fa-IR"/>
        </w:rPr>
        <w:t>هرچند معظم استدلالهاي كتاب، خوب و صحيح است اما مواردي وجود دارد كه استدلال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مي‌توانست با استفاده از عناصر دقيق‌تر و مؤثرتر، آن را از مرتبه‌اي بالا از قوت و صحت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ما ضعف استدلال آن را ملاحظه كرده‌ايم به قرار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w:t>
      </w:r>
    </w:p>
    <w:p>
      <w:pPr>
        <w:pStyle w:val="BookText"/>
        <w:rPr/>
      </w:pPr>
      <w:r>
        <w:rPr>
          <w:rFonts w:ascii="IRNazanin" w:hAnsi="IRNazanin" w:eastAsia="IRNazanin"/>
          <w:color w:val="111111"/>
          <w:sz w:val="28"/>
          <w:sz w:val="28"/>
          <w:szCs w:val="28"/>
          <w:rtl w:val="true"/>
          <w:lang w:bidi="fa-IR"/>
        </w:rPr>
        <w:t>در مواردي بين سب و لعن خلط شده است، آنجا كه ادعا كرده كه سب صحابي منحرف جايز است اما به چيزي استدلال كرده كه جواز لعن را اثبات مي‌كند نه سبّ را</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امام علي عليه‌السلام در صفين، ياران خود را از سب معاويه و يارانش نهي كرد و از آنان درخواست فرمود كه به جاي ناسزاگويي، اعمال سپاه شام را توصيف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نيز يارانش را فرمود كه خود را از ناسزاگويي پيراسته سازند و بپرهيزند از اينكه قومي ناسزاگو باشند،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جعفر را رحمت كند كه اصحابش را چه نيكو 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لعن كه معناي آن نفرين شخص است تا خداوند او را از رحمت خويش دور سازد؛ چيزي ديگري است و خداوند گروههاي زيادي را در قرآن لعن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لعن كردن مؤمنان برخي گروهها را اظهار خشنودي كرده است؛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يلعنهم اللَّه و يلعنهم اللاعنون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آن باشد كه لعن متضمن اعلان برائت و محكوم كردن انحرافي است كه برگزيده‌اند و هر رفتار عدواني يا عمل جنايتكارانه‌اي كه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از لعن، كاستن ارزش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سبّ اين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پيغمبر در نبوت خود</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نبوت خود شك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روايت آنان از حضرت استدلال مي‌كند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جبرئيل در آمدن به نزد من كندي نكرد مگر اينكه گمان بردم بر پسر خطاب نازل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استدلال‌كننده مي‌توانست به آنچه بيان كرده، آيه قرآني دالّ بر خاتميت رسالت پيغمبر صلي اللَّه عليه و آله، و حديث صريح منقول از حضرت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پيغمبري نيست؛ بيفزايد اي كاش بدان استدلال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بدون آن مي‌توان به استدلال وي پاسخ داد كه مانعي از بودن دو پيغمبر با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موسي و هارون، و برخي ديگر از پيغمبران با هم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و تحريف قرآن</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اهل سنت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دچار فزوني و كاستي شده است</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مشهور نزد اهل سنت اين است كه قائل به تحريف قرآن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دروغ صريح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كتابهايتان روايت نكرده‌ايد كه آياتي درباره‌ي غرانيق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نسخ و از قرآن حذف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مسلمان بر عدم فزوني در قرآن كريم اجماع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دادن عقيده به فزوني و كاستي به اهل سنت يا به مشهور نزد آنان به عنوان يك طائفه، نيز دقيق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در صحاح سته و كتب معتبر اهل سنت آمده كه اگر به مضمون آن ملتزم شوند به عقيده‌ي به تحريف منتهي مي‌شود، در حالي كه ادله‌ي قاطع و براهين ساطع بر عدم وقوع آن دلالت دارد؛ صحيح و بسيار متين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علماي اهل سنت، روايتي را كه از مدح 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 جاهلي، سخن مي‌گويد،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ظاهر كلام بخاري بدست مي‌آيد كه از پذيرش آن ابايي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غرانيق نيامده 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الغرانيق العلي و انّ شفاعتهنّ لترتجي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قرآني است، و نه در اين روايت آمده و نه در روايت ديگري كه كسي</w:t>
      </w:r>
    </w:p>
    <w:p>
      <w:pPr>
        <w:pStyle w:val="BookText"/>
        <w:rPr/>
      </w:pPr>
      <w:r>
        <w:rPr>
          <w:rFonts w:ascii="IRNazanin" w:hAnsi="IRNazanin" w:eastAsia="IRNazanin"/>
          <w:color w:val="111111"/>
          <w:sz w:val="28"/>
          <w:sz w:val="28"/>
          <w:szCs w:val="28"/>
          <w:rtl w:val="true"/>
          <w:lang w:bidi="fa-IR"/>
        </w:rPr>
        <w:t>مدعي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قرآن بوده سپس نسخ و آنگاه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روايت دروغين مدعي است كه شيطان اين عبارت را به زبان پيغمبر صلي اللَّه عليه و آله القا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آمد و او را از حقيقت حال باخبر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تولي</w:t>
      </w:r>
    </w:p>
    <w:p>
      <w:pPr>
        <w:pStyle w:val="BookText"/>
        <w:rPr/>
      </w:pPr>
      <w:r>
        <w:rPr>
          <w:rFonts w:ascii="IRNazanin" w:hAnsi="IRNazanin" w:eastAsia="IRNazanin"/>
          <w:color w:val="111111"/>
          <w:sz w:val="28"/>
          <w:sz w:val="28"/>
          <w:szCs w:val="28"/>
          <w:rtl w:val="true"/>
          <w:lang w:bidi="fa-IR"/>
        </w:rPr>
        <w:t>درباره‌ي آيه‌ي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وارده از اهل‌بيت پيغمبر كه قرآن در خانه‌هاي آنان فرود آمده،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عثمان بن عفان نازل شده است</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دقيقي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قمي در تفسير خود و طبرسي در مجمع‌البيان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احاديثي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صيغه‌ي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روايت طبرسي از امام صادق عليه‌السلام به نام عثمان تصريح نكرده بلكه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مردي از بني‌اميه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اين روايت به صحت كه ظاهراً به لحاظ سند صحيح است، تساهل در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يادآور مي‌شويم كه نبود سندي كه براساس مصطلح معروف، به صحت متصف باشد بدان معني نيست كه مضمون روايت باطل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موضوع را برادر، شيخ رضوان شراره در كتاب جداگانه‌اي تحت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تولي في 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كرده است بدانجا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خلفاي سه‌گانه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كتاب گمان برده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خليفه‌ي اول هرچند به زبان و در ظاهر اظهار مسلماني كردند اما در حقيقت ايمان قلبي و باطني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برپايه‌ي همين ايمان ظاهري صحيح مي‌داند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صلي اللَّه عليه و آله داماد آنان باشد، و آنان داماد پيغمبر</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اين سخن چند ايراد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را در كتابهاي اعتقادي خود ثبت نكرده‌اند و در پي‌ريزي مباني عقيدتي و تبلور مفردات آن، توقف ننموده‌اند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دامادي پيغمبر صلي اللَّه عليه و آله مستند به ايمان دخترانشان بود و ارتباطي به ايمان بلكه اسلام پدر 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ازدواج مسلمانان و حتي پيغمبر با دختر مرد غير مسلمان اشكالي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دختر كسي كه اظهار اسلام و ايمان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كه عثمان داماد پيغمبر صلي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كرده‌ايم كه عثمان با دو دختري ازدواج كرد كه پيغمبر صلي اللَّه عليه و آله آنان را بزرگ كرده بود نه با دختر خودش</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ابوبكر چگونه ثابت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بر خيانت ابوبكر به پيغمبر صلي اللَّه عليه و آله ابتدا به اين آيه استدلال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يؤمنون حتي يحكموك فيما شجر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لعن پيغمبر صلي اللَّه عليه و آله كساني را كه از پيوستن به سپاه اسامه تخلّف كردند و ابوبكر يكي از تخلف‌كنندگان بود</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موفق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آيه‌ي مباركه ربطي به خيانت آنان به پيغمبر صلي اللَّه عليه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بر عدم ايمان كساني دلالت دارد كه به حكم آن حضرت راضي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قبولي مي‌كنند اما هنگامي كه به خلوت مي‌روند به حكم او</w:t>
      </w:r>
    </w:p>
    <w:p>
      <w:pPr>
        <w:pStyle w:val="BookText"/>
        <w:rPr/>
      </w:pPr>
      <w:r>
        <w:rPr>
          <w:rFonts w:ascii="IRNazanin" w:hAnsi="IRNazanin" w:eastAsia="IRNazanin"/>
          <w:color w:val="111111"/>
          <w:sz w:val="28"/>
          <w:sz w:val="28"/>
          <w:szCs w:val="28"/>
          <w:rtl w:val="true"/>
          <w:lang w:bidi="fa-IR"/>
        </w:rPr>
        <w:t>ايراد و عيب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لعن پيغمبر صلي اللَّه عليه و آله متخلفان را، نه بر خيانت بلكه بر عصيان و مخالفت آنان با فرمان حضرت، و نيز عدم ايمان فرد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مقصود استدلال‌كننده اين باشد كه هنگامي كه حكم پيغمبر صلي اللَّه عليه و آله را رد كردند و از فرمان او سرپيچي نمودند، اين كار را به صورت علني و آشكار انجام ندادند بلكه به صورت خائنانه و با نوعي پيچيدگي و گريز زيركانه و اظهار خلافت واقع بدست مي‌آيد كه ايمان، اطاعت و علاقه‌ي شديدي كه در بستر بيماري حضرت نسبت به او اظهار مي‌داشتند، حقيقي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عمر در نبوت</w:t>
      </w:r>
    </w:p>
    <w:p>
      <w:pPr>
        <w:pStyle w:val="BookText"/>
        <w:rPr/>
      </w:pPr>
      <w:r>
        <w:rPr>
          <w:rFonts w:ascii="IRNazanin" w:hAnsi="IRNazanin" w:eastAsia="IRNazanin"/>
          <w:color w:val="111111"/>
          <w:sz w:val="28"/>
          <w:sz w:val="28"/>
          <w:szCs w:val="28"/>
          <w:rtl w:val="true"/>
          <w:lang w:bidi="fa-IR"/>
        </w:rPr>
        <w:t>با استدلال به سخن عمر در حديبيه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امروز هيچگاه، در نبوت محمد شك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كه او همواره در پيغمبري حضرت شك داشته است</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عمر، دلالت ندارد كه او همواره در نبوت پيغمبر ما شك داشته است بلكه دلالت دارد كه خيلي در اين باره شك مي‌كرد و بارها چنان شكي به او دست داده اما شك وي در حديبيه از همه‌ي شكهايش عميق‌تر و شديدتر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من بر خطا اجماع نمي‌كنند، و قتل عثمان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صحت قتل عثمان بن عفان به روايت منقول از پيامبر صلي اللَّه عليه و آله استدلال كرده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خطا اجماع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همين را دليل بر عدم ايمان او</w:t>
      </w:r>
    </w:p>
    <w:p>
      <w:pPr>
        <w:pStyle w:val="BookText"/>
        <w:rPr/>
      </w:pPr>
      <w:r>
        <w:rPr>
          <w:rFonts w:ascii="Amiri" w:hAnsi="Amiri" w:eastAsia="Amiri" w:cs="Amiri"/>
          <w:color w:val="111111"/>
          <w:sz w:val="28"/>
          <w:sz w:val="28"/>
          <w:szCs w:val="28"/>
          <w:rtl w:val="true"/>
          <w:lang w:bidi="ar-SA"/>
        </w:rPr>
        <w:t>مي‌داند</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گفتن ندارد كه اجماع بر قتل كسي كه مرتكب جرمي شده كه كيفر آن قتل است، به معني اجماع بر سلب صفت ايمان از مقتول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چيزي است و ارتكاب جرايم موجب قتل چيزي ديگر كه ممكن است با هم جمع شوند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بر استحقاق عثمان به مجازات دلالت دارد، نه بر اجماع آنان بر عدم ايمان 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ايمان وي به دلايل ديگري ثابت مي‌شود كه بايد گرد آورد و در آن به دقت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علي، و بسياري از همگامان او در قتل عثمان شركت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معروف و مشهور است و همانگونه كه از امام علي عليه‌السلام روايت شده قتل عثمان نه او را شاد كرد و نه اندوهگين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عشره‌ي مبشره</w:t>
      </w:r>
    </w:p>
    <w:p>
      <w:pPr>
        <w:pStyle w:val="BookText"/>
        <w:rPr/>
      </w:pPr>
      <w:r>
        <w:rPr>
          <w:rFonts w:ascii="IRNazanin" w:hAnsi="IRNazanin" w:eastAsia="IRNazanin"/>
          <w:color w:val="111111"/>
          <w:sz w:val="28"/>
          <w:sz w:val="28"/>
          <w:szCs w:val="28"/>
          <w:rtl w:val="true"/>
          <w:lang w:bidi="fa-IR"/>
        </w:rPr>
        <w:t>علوي حديث عشره مبشره را باطل دانسته و در اين باره به چند دليل استدلال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پيغمبر صلي اللَّه عليه و آله را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گفت پس از پيغمبر صلي اللَّه عليه و آله با همسرش ازدواج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أن تؤذوا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 تنكحوا ازواجه من بعده ابداً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در قتل عثمان خيلي سعي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در آتش‌اند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در آنچه درباره‌ي نزول آيه‌ي قرآن درباره‌ي طلحه، و اذيت پيغمبر صلي اللَّه عليه و آله گفت، تأييد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ادعاي برخي را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پس از آن جريان توبه كرد و عمل صالح انجام داد، سپس حديث عشره‌ي مبشره به بهشت مطلح شد، ردّ مي‌كنيم، زيرا اثبات توبه طلحه خيلي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بشارت وي به بهشت با خروج بر امام زمانش علي عليه‌السلام پس از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مي‌دانيم كه كسي كه بر امام زمان خود خروج كند،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حديث مذكور با نقض بيعت وي با اميرالمؤمنين عليه‌السلام تصادم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ما اگر چه آن را تأييد مي‌كنيم لكن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حديث قاتل و مقتول در آتش‌اند، در هر موردي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خروج طلحه بر امام زمانش كه امامتش از سوي رسول خدا صلي اللَّه عليه و آله منصوص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 طلحه بر عثمان، ادعا مي‌شود كه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خلافت عثمان مستند به صحت خلافت عمر، و صحت خلافت وي مستند به خلافت ابوبكر است كه نامشروع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خلافت او به معني ابطال تدبير الهي قاطعي است كه امامت و خلافت علي عليه‌السلام را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وي بر عثمان يك حكم دارد و خروج وي بر علي كه امامت و خلافت او منصوص است، حكمي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براي رسيدن به مال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گفته‌ي او را در اين باب خيلي غريب مي‌دانيم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اين است كه زنان با متعه به مقداري مال براي مصرف خود و فرزندان يتيمشان دست مي‌يابند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سخن اين تو هم پيش مي‌آيد كه تشريع متعه براي رسيدن به مال و معامله نواميس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امر نامعقول و غير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مهريه در متعه همانند مهريه ازدواج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همانند ازدواج دائم اهداف بلند و توجيهات واقعگرايانه‌اي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راه‌حل شرعي و بهداشتي براي معضلاتي است كه انسان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كتاب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الزواج المؤقت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رها كنيد كه بهترين شما نيستم</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عليه‌السلام از همگان بي‌نياز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ديگران به او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ابوبكر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كه در ميان شما، خوب نيستم در حالي كه علي در ميان شماست</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اينجا نظرمان را جلب مي‌كند،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متداول نو معروف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اقيلوني فلست بخيركم 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رها كنيد كه بهترين شما نيستم در حالي كه علي در ميان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مفيد معنايي است كه با معناي اين جمله كه وي آورده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لقيلوني لست بخيرٍ فيكم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ربطي به نياز و استغناي از علي عليه‌السلام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داناترين دانشمندان، بهترين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بهترين بودن يك چيز است و نيازمندي و بي‌نيازي چيزي ديگر</w:t>
      </w:r>
      <w:r>
        <w:rPr>
          <w:rFonts w:eastAsia="IRNazanin" w:cs="IRNazanin"/>
          <w:color w:val="111111"/>
          <w:sz w:val="28"/>
          <w:szCs w:val="28"/>
          <w:rtl w:val="true"/>
          <w:lang w:bidi="fa-IR"/>
        </w:rPr>
        <w:t>.</w:t>
      </w:r>
      <w:bookmarkStart w:id="387" w:name="pg805_15591"/>
    </w:p>
    <w:p>
      <w:pPr>
        <w:pStyle w:val="Heading2"/>
        <w:numPr>
          <w:ilvl w:val="1"/>
          <w:numId w:val="1"/>
        </w:numPr>
        <w:rPr/>
      </w:pPr>
      <w:bookmarkStart w:id="388" w:name="__RefHeading___Toc6611949_211673320"/>
      <w:bookmarkStart w:id="389" w:name="_Toc136"/>
      <w:bookmarkEnd w:id="387"/>
      <w:bookmarkEnd w:id="388"/>
      <w:r>
        <w:rPr>
          <w:rtl w:val="true"/>
        </w:rPr>
        <w:t>متون و آثار</w:t>
      </w:r>
      <w:bookmarkEnd w:id="389"/>
    </w:p>
    <w:p>
      <w:pPr>
        <w:pStyle w:val="Heading3"/>
        <w:numPr>
          <w:ilvl w:val="2"/>
          <w:numId w:val="1"/>
        </w:numPr>
        <w:rPr/>
      </w:pPr>
      <w:bookmarkStart w:id="390" w:name="__RefHeading___Toc6611951_211673320"/>
      <w:bookmarkStart w:id="391" w:name="_Toc137"/>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 زهرا عليهاالسلام در شعر شاعران عرب</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 زهرا عليهاالسلام در احاديث معصومين عليهم‌السلام</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 زهرا عليهاالسلام در احتجاجات مذهبي</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متون و آثار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در سخنان محدثان و مورخان</w:t>
      </w:r>
      <w:bookmarkStart w:id="392" w:name="pg805_15592"/>
    </w:p>
    <w:p>
      <w:pPr>
        <w:pStyle w:val="Heading3"/>
        <w:numPr>
          <w:ilvl w:val="2"/>
          <w:numId w:val="1"/>
        </w:numPr>
        <w:rPr/>
      </w:pPr>
      <w:bookmarkStart w:id="393" w:name="__RefHeading___Toc6611953_211673320"/>
      <w:bookmarkStart w:id="394" w:name="_Toc138"/>
      <w:bookmarkEnd w:id="392"/>
      <w:bookmarkEnd w:id="393"/>
      <w:r>
        <w:rPr>
          <w:rtl w:val="true"/>
        </w:rPr>
        <w:t>پيشگفتار</w:t>
      </w:r>
      <w:bookmarkEnd w:id="394"/>
    </w:p>
    <w:p>
      <w:pPr>
        <w:pStyle w:val="BookText"/>
        <w:rPr/>
      </w:pPr>
      <w:r>
        <w:rPr>
          <w:rFonts w:ascii="IRNazanin" w:hAnsi="IRNazanin" w:eastAsia="IRNazanin"/>
          <w:color w:val="111111"/>
          <w:sz w:val="28"/>
          <w:sz w:val="28"/>
          <w:szCs w:val="28"/>
          <w:rtl w:val="true"/>
          <w:lang w:bidi="fa-IR"/>
        </w:rPr>
        <w:t>وقت آن رسيده كه بخشي از متون و آثار را كه كتابهاي تاريخي و حديثي از آن پر است، و دلايل فراواني بر تهاجم حاكمان پس از پيغمبر صلي اللَّه عليه و آله، به خانه زهرا عليهاالسلام و هتك حرمت دختر پيغمبر صلي اللَّه عليه و آله، و زدن و اذيت او دارد، تقديم خوانندگان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اين اقدامات ناشايست در حق فاطمه عليهاالسلام با تكرار تهاجم حاكمان بر اهل‌بيت عليهم‌السلام تكرار شده و در نتيجه محسن در شكم مادر كشته شد و فاطمه به فوز شهادت نايل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نيازي نمي‌بينم كه نقاط زير را مورد تأكيد قرار 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نمي‌توان به طور كامل و فراگير استقصا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اندازه‌اي كه افراد منصف در ثبوت واقعه ترديد نكنند، بسنده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شمار كتابهاي حديثي و تاريخي به هزاران عنوان مي‌رسد و در وسع و توان ما نيست كه همه‌ي اين منابع را بررسي كنيم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كساني كه به تصفيه و پاكسازي ميراث اسلام از شوائب پرداخته‌اند و معتقدند كه برخي از مسائل به ناحق به پيكره‌ي معارف و علوم و ميراث اسلام چسبيده، اين حادثه را يكي از اين شوائب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علامه‌ي متبحر سيد محسن امين عاملي است كه به تعبير خويش با تكيه بر منابع و مصادر موثّق به تهذيب مجالس عزاداري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يكي از همين</w:t>
      </w:r>
    </w:p>
    <w:p>
      <w:pPr>
        <w:pStyle w:val="BookText"/>
        <w:rPr/>
      </w:pPr>
      <w:r>
        <w:rPr>
          <w:rFonts w:ascii="IRNazanin" w:hAnsi="IRNazanin" w:eastAsia="IRNazanin"/>
          <w:color w:val="111111"/>
          <w:sz w:val="28"/>
          <w:sz w:val="28"/>
          <w:szCs w:val="28"/>
          <w:rtl w:val="true"/>
          <w:lang w:bidi="fa-IR"/>
        </w:rPr>
        <w:t>منابع موثّق مي‌داند، اين حوادث را ذكر و تأييد كرده و اشعاري درباره‌ي آن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المجالس السنيه را تأليف كرديم، بحمدا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شوائب پيراستيم و پوسته را از مغز و خطا را از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كرديم</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لواعج الاشجان را نوشتيم، متني براي خواندن مقتل شد، و مداحان المجالس السنيه را متن مدّاحي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خالص و از عيوب پيراسته شد</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ماجراي زهرا عليهاالسلام در بيشتر كتابهاي واجد شرايط مورد نظر علامه‌ي امين عاملي در تأليف و تهذيب المجالس السنيه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معني است كه علامه‌ي امين آن را قبول دارد، و قابل مناقشه نمي‌داند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متون و آثار چند فصل آورده‌ايم كه مي‌بايست برخي را با هم پيوست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 اوّل بخش شايسته‌اي از سروده‌هاي شاعران را 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حدود چهل روايت صحيح و معتبر آورده‌ايم كه از مصائب زهرا عليهاالسلام پس از وفات پدرش رسول خدا صلي اللَّه عليه و آله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متون فراواني ذكر شده كه از محسن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احتجاجات مذهبي علماء كلام در دوره‌هاي مختلف به اين حادثه را آورده‌ايم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در سخنان محدّثان و مورّخان، نيز دهها متن آورده‌ايم كه بر آزار و اذيّت زهرا عليهاالسلام پس از پيغمبر صلي اللَّه عليه و آله تأكيد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متون را به هم ضميمه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بزرگي از متون و آثار خواهيم داشت كه هرگز ممكن نيست همه‌ي آنها دروغ و ساختگي باشد و اين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خود را قانع كنيم كه اين متون با اين كثرت فراوان، بيهوده و باطل است، در اين صورت هرگز نخواهيم توانست به هيچ حقيقت ديني يا تاريخي ديگري قانع شويم يا بهتر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قانع شدن در مورد بسياري از اين حقايق در موضع عجز و ناتواني خواهيم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نوعي شباهت بين برخي از متون ديده مي‌شود كه ممكن است اين ابهام را پيش آورد كه نويسنده، كتاب را بازنويسي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واقعيت اين است كه به منظور التفات به وجود اختلاف يا خصوصيت جديدي در روايت يا كسي كه روايت از او نقل شده، كتاب را بازنويسي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خواهيد كرد اين شباهت در موارد اندكي صورت گرفته كه از شمار انگشتان يك دست تجاوز نمي‌كند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بسيار اندكي از متوني را كه برخي از مؤلفان متأخر بيان كرده‌اند، در كتاب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خصوصياتي در اين متون ديديم كه موفق نشديم در كتابهاي متقدّمين در پي آن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خواننده‌ي ارجمند اين را نيز ملاحظه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متذكّر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گاهي اوقات در فتاواي خود به خبر واحد ممدوح يا موثّق يا ضعيف استناد مي‌كند، و از نظرش خبر واحد، مقتضي كذب ندارد، و از مردم در همه‌ي اقطار جهان مي‌خواهد كه طبق فتواي او عمل كنند، آيا معقول است كه ثبوت مضمون اين بخش عظيم از نصوص و متون را كه مي‌توان قرائن فراواني در تأكيد مضمون و تقويت يقين به صدور آن پيدا كرد؛ رد يا در آن تشكيك نمايد؟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كه در اين بخش مي‌آيد را به آنچه گذشت، ضميمه مي‌كنيم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خواننده ارجمند عذر مي‌خواهيم كه به همين اندازه بسنده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مي‌تواند متون و آثار مفيد بيشتري در اين باره در كتابها بيابد و به صحّت اين حادثه ناگوار يقين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تجربه بهترين و رساترين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مطالبي كه در پي مي‌آيد،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استمداد مي‌طلبيم و بر او توكّل مي‌كنيم</w:t>
      </w:r>
      <w:r>
        <w:rPr>
          <w:rFonts w:eastAsia="IRNazanin" w:cs="IRNazanin"/>
          <w:color w:val="111111"/>
          <w:sz w:val="28"/>
          <w:szCs w:val="28"/>
          <w:rtl w:val="true"/>
          <w:lang w:bidi="fa-IR"/>
        </w:rPr>
        <w:t>.</w:t>
      </w:r>
      <w:bookmarkStart w:id="395" w:name="pg805_15596"/>
    </w:p>
    <w:p>
      <w:pPr>
        <w:pStyle w:val="Heading3"/>
        <w:numPr>
          <w:ilvl w:val="2"/>
          <w:numId w:val="1"/>
        </w:numPr>
        <w:rPr/>
      </w:pPr>
      <w:bookmarkStart w:id="396" w:name="__RefHeading___Toc6611955_211673320"/>
      <w:bookmarkStart w:id="397" w:name="_Toc139"/>
      <w:bookmarkEnd w:id="395"/>
      <w:bookmarkEnd w:id="396"/>
      <w:r>
        <w:rPr>
          <w:rtl w:val="true"/>
        </w:rPr>
        <w:t>مظلوميت زهرا در شعر شاعران عرب</w:t>
      </w:r>
      <w:bookmarkEnd w:id="397"/>
    </w:p>
    <w:p>
      <w:pPr>
        <w:pStyle w:val="Heading4"/>
        <w:numPr>
          <w:ilvl w:val="3"/>
          <w:numId w:val="1"/>
        </w:numPr>
        <w:rPr/>
      </w:pPr>
      <w:bookmarkStart w:id="398" w:name="__RefHeading___Toc6611957_211673320"/>
      <w:bookmarkStart w:id="399" w:name="_Toc140"/>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شعر يك سند تاريخي</w:t>
      </w:r>
    </w:p>
    <w:p>
      <w:pPr>
        <w:pStyle w:val="BookText"/>
        <w:rPr/>
      </w:pPr>
      <w:r>
        <w:rPr>
          <w:rFonts w:ascii="Amiri" w:hAnsi="Amiri" w:eastAsia="Amiri" w:cs="Amiri"/>
          <w:color w:val="111111"/>
          <w:sz w:val="28"/>
          <w:sz w:val="28"/>
          <w:szCs w:val="28"/>
          <w:rtl w:val="true"/>
          <w:lang w:bidi="ar-SA"/>
        </w:rPr>
        <w:t>سيد حميري</w:t>
      </w:r>
    </w:p>
    <w:p>
      <w:pPr>
        <w:pStyle w:val="BookText"/>
        <w:rPr/>
      </w:pPr>
      <w:r>
        <w:rPr>
          <w:rFonts w:ascii="Amiri" w:hAnsi="Amiri" w:eastAsia="Amiri" w:cs="Amiri"/>
          <w:color w:val="111111"/>
          <w:sz w:val="28"/>
          <w:sz w:val="28"/>
          <w:szCs w:val="28"/>
          <w:rtl w:val="true"/>
          <w:lang w:bidi="ar-SA"/>
        </w:rPr>
        <w:t>عبداللَّه بن عمار برقي</w:t>
      </w:r>
    </w:p>
    <w:p>
      <w:pPr>
        <w:pStyle w:val="BookText"/>
        <w:rPr/>
      </w:pPr>
      <w:r>
        <w:rPr>
          <w:rFonts w:ascii="Amiri" w:hAnsi="Amiri" w:eastAsia="Amiri" w:cs="Amiri"/>
          <w:color w:val="111111"/>
          <w:sz w:val="28"/>
          <w:sz w:val="28"/>
          <w:szCs w:val="28"/>
          <w:rtl w:val="true"/>
          <w:lang w:bidi="ar-SA"/>
        </w:rPr>
        <w:t>قاضي نعمان</w:t>
      </w:r>
    </w:p>
    <w:p>
      <w:pPr>
        <w:pStyle w:val="BookText"/>
        <w:rPr/>
      </w:pPr>
      <w:r>
        <w:rPr>
          <w:rFonts w:ascii="Amiri" w:hAnsi="Amiri" w:eastAsia="Amiri" w:cs="Amiri"/>
          <w:color w:val="111111"/>
          <w:sz w:val="28"/>
          <w:sz w:val="28"/>
          <w:szCs w:val="28"/>
          <w:rtl w:val="true"/>
          <w:lang w:bidi="ar-SA"/>
        </w:rPr>
        <w:t>مهيار ديلمي</w:t>
      </w:r>
    </w:p>
    <w:p>
      <w:pPr>
        <w:pStyle w:val="BookText"/>
        <w:rPr/>
      </w:pPr>
      <w:r>
        <w:rPr>
          <w:rFonts w:ascii="Amiri" w:hAnsi="Amiri" w:eastAsia="Amiri" w:cs="Amiri"/>
          <w:color w:val="111111"/>
          <w:sz w:val="28"/>
          <w:sz w:val="28"/>
          <w:szCs w:val="28"/>
          <w:rtl w:val="true"/>
          <w:lang w:bidi="ar-SA"/>
        </w:rPr>
        <w:t>عدي بن مقرّب احسايي</w:t>
      </w:r>
    </w:p>
    <w:p>
      <w:pPr>
        <w:pStyle w:val="BookText"/>
        <w:rPr/>
      </w:pPr>
      <w:r>
        <w:rPr>
          <w:rFonts w:ascii="Amiri" w:hAnsi="Amiri" w:eastAsia="Amiri" w:cs="Amiri"/>
          <w:color w:val="111111"/>
          <w:sz w:val="28"/>
          <w:sz w:val="28"/>
          <w:szCs w:val="28"/>
          <w:rtl w:val="true"/>
          <w:lang w:bidi="ar-SA"/>
        </w:rPr>
        <w:t>شيخ علي خليعي حلّي</w:t>
      </w:r>
    </w:p>
    <w:p>
      <w:pPr>
        <w:pStyle w:val="BookText"/>
        <w:rPr/>
      </w:pPr>
      <w:r>
        <w:rPr>
          <w:rFonts w:ascii="Amiri" w:hAnsi="Amiri" w:eastAsia="Amiri" w:cs="Amiri"/>
          <w:color w:val="111111"/>
          <w:sz w:val="28"/>
          <w:sz w:val="28"/>
          <w:szCs w:val="28"/>
          <w:rtl w:val="true"/>
          <w:lang w:bidi="ar-SA"/>
        </w:rPr>
        <w:t>علاءالدين حلّي</w:t>
      </w:r>
    </w:p>
    <w:p>
      <w:pPr>
        <w:pStyle w:val="BookText"/>
        <w:rPr/>
      </w:pPr>
      <w:r>
        <w:rPr>
          <w:rFonts w:ascii="Amiri" w:hAnsi="Amiri" w:eastAsia="Amiri" w:cs="Amiri"/>
          <w:color w:val="111111"/>
          <w:sz w:val="28"/>
          <w:sz w:val="28"/>
          <w:szCs w:val="28"/>
          <w:rtl w:val="true"/>
          <w:lang w:bidi="ar-SA"/>
        </w:rPr>
        <w:t>مغامس حلّي</w:t>
      </w:r>
    </w:p>
    <w:p>
      <w:pPr>
        <w:pStyle w:val="BookText"/>
        <w:rPr/>
      </w:pPr>
      <w:r>
        <w:rPr>
          <w:rFonts w:ascii="Amiri" w:hAnsi="Amiri" w:eastAsia="Amiri" w:cs="Amiri"/>
          <w:color w:val="111111"/>
          <w:sz w:val="28"/>
          <w:sz w:val="28"/>
          <w:szCs w:val="28"/>
          <w:rtl w:val="true"/>
          <w:lang w:bidi="ar-SA"/>
        </w:rPr>
        <w:t>مفلح صيمري</w:t>
      </w:r>
    </w:p>
    <w:p>
      <w:pPr>
        <w:pStyle w:val="BookText"/>
        <w:rPr/>
      </w:pPr>
      <w:r>
        <w:rPr>
          <w:rFonts w:ascii="Amiri" w:hAnsi="Amiri" w:eastAsia="Amiri" w:cs="Amiri"/>
          <w:color w:val="111111"/>
          <w:sz w:val="28"/>
          <w:sz w:val="28"/>
          <w:szCs w:val="28"/>
          <w:rtl w:val="true"/>
          <w:lang w:bidi="ar-SA"/>
        </w:rPr>
        <w:t>حرّ عاملي</w:t>
      </w:r>
    </w:p>
    <w:p>
      <w:pPr>
        <w:pStyle w:val="BookText"/>
        <w:rPr/>
      </w:pPr>
      <w:r>
        <w:rPr>
          <w:rFonts w:ascii="Amiri" w:hAnsi="Amiri" w:eastAsia="Amiri" w:cs="Amiri"/>
          <w:color w:val="111111"/>
          <w:sz w:val="28"/>
          <w:sz w:val="28"/>
          <w:szCs w:val="28"/>
          <w:rtl w:val="true"/>
          <w:lang w:bidi="ar-SA"/>
        </w:rPr>
        <w:t>صالح فتوني عاملي</w:t>
      </w:r>
    </w:p>
    <w:p>
      <w:pPr>
        <w:pStyle w:val="BookText"/>
        <w:rPr/>
      </w:pPr>
      <w:r>
        <w:rPr>
          <w:rFonts w:ascii="Amiri" w:hAnsi="Amiri" w:eastAsia="Amiri" w:cs="Amiri"/>
          <w:color w:val="111111"/>
          <w:sz w:val="28"/>
          <w:sz w:val="28"/>
          <w:szCs w:val="28"/>
          <w:rtl w:val="true"/>
          <w:lang w:bidi="ar-SA"/>
        </w:rPr>
        <w:t>سيد حيدر حلّي</w:t>
      </w:r>
    </w:p>
    <w:p>
      <w:pPr>
        <w:pStyle w:val="BookText"/>
        <w:rPr/>
      </w:pPr>
      <w:r>
        <w:rPr>
          <w:rFonts w:ascii="Amiri" w:hAnsi="Amiri" w:eastAsia="Amiri" w:cs="Amiri"/>
          <w:color w:val="111111"/>
          <w:sz w:val="28"/>
          <w:sz w:val="28"/>
          <w:szCs w:val="28"/>
          <w:rtl w:val="true"/>
          <w:lang w:bidi="ar-SA"/>
        </w:rPr>
        <w:t>سيد باقر هندي</w:t>
      </w:r>
    </w:p>
    <w:p>
      <w:pPr>
        <w:pStyle w:val="BookText"/>
        <w:rPr/>
      </w:pPr>
      <w:r>
        <w:rPr>
          <w:rFonts w:ascii="Amiri" w:hAnsi="Amiri" w:eastAsia="Amiri" w:cs="Amiri"/>
          <w:color w:val="111111"/>
          <w:sz w:val="28"/>
          <w:sz w:val="28"/>
          <w:szCs w:val="28"/>
          <w:rtl w:val="true"/>
          <w:lang w:bidi="ar-SA"/>
        </w:rPr>
        <w:t>علامه سيد محمد قزويني</w:t>
      </w:r>
    </w:p>
    <w:p>
      <w:pPr>
        <w:pStyle w:val="BookText"/>
        <w:rPr/>
      </w:pPr>
      <w:r>
        <w:rPr>
          <w:rFonts w:ascii="Amiri" w:hAnsi="Amiri" w:eastAsia="Amiri" w:cs="Amiri"/>
          <w:color w:val="111111"/>
          <w:sz w:val="28"/>
          <w:sz w:val="28"/>
          <w:szCs w:val="28"/>
          <w:rtl w:val="true"/>
          <w:lang w:bidi="ar-SA"/>
        </w:rPr>
        <w:t>حافظ ابراهيم شاعر نيل</w:t>
      </w:r>
    </w:p>
    <w:p>
      <w:pPr>
        <w:pStyle w:val="BookText"/>
        <w:rPr/>
      </w:pPr>
      <w:r>
        <w:rPr>
          <w:rFonts w:ascii="Amiri" w:hAnsi="Amiri" w:eastAsia="Amiri" w:cs="Amiri"/>
          <w:color w:val="111111"/>
          <w:sz w:val="28"/>
          <w:sz w:val="28"/>
          <w:szCs w:val="28"/>
          <w:rtl w:val="true"/>
          <w:lang w:bidi="ar-SA"/>
        </w:rPr>
        <w:t>محقق اصفهاني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كاشف‌الغطاء</w:t>
      </w:r>
      <w:bookmarkStart w:id="400" w:name="pg805_15597"/>
    </w:p>
    <w:p>
      <w:pPr>
        <w:pStyle w:val="Heading4"/>
        <w:numPr>
          <w:ilvl w:val="3"/>
          <w:numId w:val="1"/>
        </w:numPr>
        <w:rPr/>
      </w:pPr>
      <w:bookmarkStart w:id="401" w:name="__RefHeading___Toc6611959_211673320"/>
      <w:bookmarkStart w:id="402" w:name="_Toc141"/>
      <w:bookmarkEnd w:id="400"/>
      <w:bookmarkEnd w:id="401"/>
      <w:r>
        <w:rPr>
          <w:rtl w:val="true"/>
        </w:rPr>
        <w:t>شعر يك سند تاريخي</w:t>
      </w:r>
      <w:bookmarkEnd w:id="402"/>
    </w:p>
    <w:p>
      <w:pPr>
        <w:pStyle w:val="Heading5"/>
        <w:numPr>
          <w:ilvl w:val="4"/>
          <w:numId w:val="1"/>
        </w:numPr>
        <w:rPr/>
      </w:pPr>
      <w:bookmarkStart w:id="403" w:name="__RefHeading___Toc6611961_211673320"/>
      <w:bookmarkStart w:id="404" w:name="_Toc142"/>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مي‌بينيم كه از نخستين قرنهاي اسلامي شاعران، ظلم و ستم و مظلوميت و زدن زهرا عليهاالسلام و سقط محسن را در سرودهاي خود آورده‌اند و آن را دليل انتقادات خويش از عاملان و همدستان اين جنايات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اين شاعران، يا معاصر امامان معصوم عليهم‌السلام بوده‌اند يا در دوره‌اي نزديك به عصر ائمه عليهم‌السلام زندگي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سند تاريخي قوي و بلكه در تأكيد و ثبوت مضمون خود از روايات ناقلان، محدّثان و مورّخان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گزيده‌اي از سروده‌هاي شاعران در قرون متمادي تا امروز را مي‌آوريم</w:t>
      </w:r>
      <w:r>
        <w:rPr>
          <w:rFonts w:eastAsia="IRNazanin" w:cs="IRNazanin"/>
          <w:color w:val="111111"/>
          <w:sz w:val="28"/>
          <w:szCs w:val="28"/>
          <w:rtl w:val="true"/>
          <w:lang w:bidi="fa-IR"/>
        </w:rPr>
        <w:t>:</w:t>
      </w:r>
    </w:p>
    <w:p>
      <w:pPr>
        <w:pStyle w:val="Heading5"/>
        <w:numPr>
          <w:ilvl w:val="4"/>
          <w:numId w:val="1"/>
        </w:numPr>
        <w:rPr/>
      </w:pPr>
      <w:bookmarkStart w:id="405" w:name="__RefHeading___Toc6611963_211673320"/>
      <w:bookmarkStart w:id="406" w:name="_Toc143"/>
      <w:bookmarkEnd w:id="405"/>
      <w:r>
        <w:rPr>
          <w:rtl w:val="true"/>
        </w:rPr>
        <w:t xml:space="preserve">سيد حميري </w:t>
      </w:r>
      <w:r>
        <w:rPr>
          <w:rtl w:val="true"/>
        </w:rPr>
        <w:t>(</w:t>
      </w:r>
      <w:r>
        <w:rPr>
          <w:rtl w:val="true"/>
        </w:rPr>
        <w:t xml:space="preserve">و </w:t>
      </w:r>
      <w:r>
        <w:rPr/>
        <w:t>173</w:t>
      </w:r>
      <w:r>
        <w:rPr>
          <w:rtl w:val="true"/>
        </w:rPr>
        <w:t xml:space="preserve"> </w:t>
      </w:r>
      <w:r>
        <w:rPr>
          <w:rtl w:val="true"/>
        </w:rPr>
        <w:t>ق</w:t>
      </w:r>
      <w:r>
        <w:rPr>
          <w:rtl w:val="true"/>
        </w:rPr>
        <w:t>)</w:t>
      </w:r>
      <w:bookmarkEnd w:id="406"/>
    </w:p>
    <w:p>
      <w:pPr>
        <w:pStyle w:val="BookText"/>
        <w:rPr/>
      </w:pPr>
      <w:r>
        <w:rPr>
          <w:rFonts w:ascii="IRNazanin" w:hAnsi="IRNazanin" w:eastAsia="IRNazanin"/>
          <w:color w:val="111111"/>
          <w:sz w:val="28"/>
          <w:sz w:val="28"/>
          <w:szCs w:val="28"/>
          <w:rtl w:val="true"/>
          <w:lang w:bidi="fa-IR"/>
        </w:rPr>
        <w:t>سيد حميري رحمه‌اللَّه معاصر امام صادق و كاظم عليهماالسلام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و اهتضمت من حقها</w:t>
      </w:r>
    </w:p>
    <w:p>
      <w:pPr>
        <w:pStyle w:val="BookText"/>
        <w:rPr/>
      </w:pPr>
      <w:r>
        <w:rPr>
          <w:rFonts w:ascii="Amiri" w:hAnsi="Amiri" w:eastAsia="Amiri" w:cs="Amiri"/>
          <w:color w:val="111111"/>
          <w:sz w:val="28"/>
          <w:sz w:val="28"/>
          <w:szCs w:val="28"/>
          <w:rtl w:val="true"/>
          <w:lang w:bidi="ar-SA"/>
        </w:rPr>
        <w:t>و أذيقت بعده طعم السلع</w:t>
      </w:r>
    </w:p>
    <w:p>
      <w:pPr>
        <w:pStyle w:val="BookText"/>
        <w:rPr/>
      </w:pPr>
      <w:r>
        <w:rPr>
          <w:rFonts w:ascii="Amiri" w:hAnsi="Amiri" w:eastAsia="Amiri" w:cs="Amiri"/>
          <w:color w:val="111111"/>
          <w:sz w:val="28"/>
          <w:sz w:val="28"/>
          <w:szCs w:val="28"/>
          <w:rtl w:val="true"/>
          <w:lang w:bidi="ar-SA"/>
        </w:rPr>
        <w:t>قطع اللَّه يدي ضاربها</w:t>
      </w:r>
    </w:p>
    <w:p>
      <w:pPr>
        <w:pStyle w:val="BookText"/>
        <w:rPr/>
      </w:pPr>
      <w:r>
        <w:rPr>
          <w:rFonts w:ascii="Amiri" w:hAnsi="Amiri" w:eastAsia="Amiri" w:cs="Amiri"/>
          <w:color w:val="111111"/>
          <w:sz w:val="28"/>
          <w:sz w:val="28"/>
          <w:szCs w:val="28"/>
          <w:rtl w:val="true"/>
          <w:lang w:bidi="ar-SA"/>
        </w:rPr>
        <w:t>و يد الراضي بذاك المتبع</w:t>
      </w:r>
    </w:p>
    <w:p>
      <w:pPr>
        <w:pStyle w:val="BookText"/>
        <w:rPr/>
      </w:pPr>
      <w:r>
        <w:rPr>
          <w:rFonts w:ascii="Amiri" w:hAnsi="Amiri" w:eastAsia="Amiri" w:cs="Amiri"/>
          <w:color w:val="111111"/>
          <w:sz w:val="28"/>
          <w:sz w:val="28"/>
          <w:szCs w:val="28"/>
          <w:rtl w:val="true"/>
          <w:lang w:bidi="ar-SA"/>
        </w:rPr>
        <w:t>لا عفا اللَّه له عنه، و لا</w:t>
      </w:r>
    </w:p>
    <w:p>
      <w:pPr>
        <w:pStyle w:val="BookText"/>
        <w:rPr/>
      </w:pPr>
      <w:r>
        <w:rPr>
          <w:rFonts w:ascii="Amiri" w:hAnsi="Amiri" w:eastAsia="Amiri" w:cs="Amiri"/>
          <w:color w:val="111111"/>
          <w:sz w:val="28"/>
          <w:sz w:val="28"/>
          <w:szCs w:val="28"/>
          <w:rtl w:val="true"/>
          <w:lang w:bidi="ar-SA"/>
        </w:rPr>
        <w:t xml:space="preserve">كفّ عنه هول يوم المطلع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را زدند و او را از حقش محروم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طعم زخم و جراحت را نيز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كسي كه او را زد و هم دست آن كه بدان راضي شد، قطع</w:t>
      </w:r>
      <w:bookmarkStart w:id="407" w:name="pg805_15598"/>
    </w:p>
    <w:p>
      <w:pPr>
        <w:pStyle w:val="BookText"/>
        <w:rPr/>
      </w:pPr>
      <w:bookmarkEnd w:id="407"/>
      <w:r>
        <w:rPr>
          <w:rFonts w:ascii="IRNazanin" w:hAnsi="IRNazanin" w:eastAsia="IRNazanin"/>
          <w:color w:val="111111"/>
          <w:sz w:val="28"/>
          <w:sz w:val="28"/>
          <w:szCs w:val="28"/>
          <w:rtl w:val="true"/>
          <w:lang w:bidi="fa-IR"/>
        </w:rPr>
        <w:t>نمايد، و در روز قيامت نه از او درگذرد و نه هول و وحشت قيامت را از او بدارد</w:t>
      </w:r>
      <w:r>
        <w:rPr>
          <w:rFonts w:eastAsia="IRNazanin" w:cs="IRNazanin"/>
          <w:color w:val="111111"/>
          <w:sz w:val="28"/>
          <w:szCs w:val="28"/>
          <w:rtl w:val="true"/>
          <w:lang w:bidi="fa-IR"/>
        </w:rPr>
        <w:t>.</w:t>
      </w:r>
    </w:p>
    <w:p>
      <w:pPr>
        <w:pStyle w:val="Heading5"/>
        <w:numPr>
          <w:ilvl w:val="4"/>
          <w:numId w:val="1"/>
        </w:numPr>
        <w:rPr/>
      </w:pPr>
      <w:bookmarkStart w:id="408" w:name="__RefHeading___Toc6611965_211673320"/>
      <w:bookmarkStart w:id="409" w:name="_Toc144"/>
      <w:bookmarkEnd w:id="408"/>
      <w:r>
        <w:rPr>
          <w:rtl w:val="true"/>
        </w:rPr>
        <w:t xml:space="preserve">عبدالله بن عمار برقي </w:t>
      </w:r>
      <w:r>
        <w:rPr>
          <w:rtl w:val="true"/>
        </w:rPr>
        <w:t>(</w:t>
      </w:r>
      <w:r>
        <w:rPr>
          <w:rtl w:val="true"/>
        </w:rPr>
        <w:t xml:space="preserve">و </w:t>
      </w:r>
      <w:r>
        <w:rPr/>
        <w:t>245</w:t>
      </w:r>
      <w:r>
        <w:rPr>
          <w:rtl w:val="true"/>
        </w:rPr>
        <w:t xml:space="preserve"> </w:t>
      </w:r>
      <w:r>
        <w:rPr>
          <w:rtl w:val="true"/>
        </w:rPr>
        <w:t>ق</w:t>
      </w:r>
      <w:r>
        <w:rPr>
          <w:rtl w:val="true"/>
        </w:rPr>
        <w:t>)</w:t>
      </w:r>
      <w:bookmarkEnd w:id="409"/>
    </w:p>
    <w:p>
      <w:pPr>
        <w:pStyle w:val="BookText"/>
        <w:rPr/>
      </w:pPr>
      <w:r>
        <w:rPr>
          <w:rFonts w:ascii="Amiri" w:hAnsi="Amiri" w:eastAsia="Amiri" w:cs="Amiri"/>
          <w:color w:val="111111"/>
          <w:sz w:val="28"/>
          <w:sz w:val="28"/>
          <w:szCs w:val="28"/>
          <w:rtl w:val="true"/>
          <w:lang w:bidi="ar-SA"/>
        </w:rPr>
        <w:t>و كلّا النار من بيت و من حطب</w:t>
      </w:r>
    </w:p>
    <w:p>
      <w:pPr>
        <w:pStyle w:val="BookText"/>
        <w:rPr/>
      </w:pPr>
      <w:r>
        <w:rPr>
          <w:rFonts w:ascii="Amiri" w:hAnsi="Amiri" w:eastAsia="Amiri" w:cs="Amiri"/>
          <w:color w:val="111111"/>
          <w:sz w:val="28"/>
          <w:sz w:val="28"/>
          <w:szCs w:val="28"/>
          <w:rtl w:val="true"/>
          <w:lang w:bidi="ar-SA"/>
        </w:rPr>
        <w:t>والمضرمان لمن فيه يسبان</w:t>
      </w:r>
    </w:p>
    <w:p>
      <w:pPr>
        <w:pStyle w:val="BookText"/>
        <w:rPr/>
      </w:pPr>
      <w:r>
        <w:rPr>
          <w:rFonts w:ascii="Amiri" w:hAnsi="Amiri" w:eastAsia="Amiri" w:cs="Amiri"/>
          <w:color w:val="111111"/>
          <w:sz w:val="28"/>
          <w:sz w:val="28"/>
          <w:szCs w:val="28"/>
          <w:rtl w:val="true"/>
          <w:lang w:bidi="ar-SA"/>
        </w:rPr>
        <w:t>و ليس في البيت إلّا كل طاهرة</w:t>
      </w:r>
    </w:p>
    <w:p>
      <w:pPr>
        <w:pStyle w:val="BookText"/>
        <w:rPr/>
      </w:pPr>
      <w:r>
        <w:rPr>
          <w:rFonts w:ascii="Amiri" w:hAnsi="Amiri" w:eastAsia="Amiri" w:cs="Amiri"/>
          <w:color w:val="111111"/>
          <w:sz w:val="28"/>
          <w:sz w:val="28"/>
          <w:szCs w:val="28"/>
          <w:rtl w:val="true"/>
          <w:lang w:bidi="ar-SA"/>
        </w:rPr>
        <w:t xml:space="preserve">من النساء و صدّيق، و سبطان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او هيزم آتشي را شعله‌ور ساختند و خانه را به روي ساكنانش آتش زدند و آنان را به باد ناسزا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كسي نبود مگر پاكيزه‌ي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پيغمبر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w:t>
      </w:r>
    </w:p>
    <w:p>
      <w:pPr>
        <w:pStyle w:val="Heading5"/>
        <w:numPr>
          <w:ilvl w:val="4"/>
          <w:numId w:val="1"/>
        </w:numPr>
        <w:rPr/>
      </w:pPr>
      <w:bookmarkStart w:id="410" w:name="__RefHeading___Toc6611967_211673320"/>
      <w:bookmarkStart w:id="411" w:name="_Toc145"/>
      <w:bookmarkEnd w:id="410"/>
      <w:r>
        <w:rPr>
          <w:rtl w:val="true"/>
        </w:rPr>
        <w:t xml:space="preserve">قاضي نعمان </w:t>
      </w:r>
      <w:r>
        <w:rPr>
          <w:rtl w:val="true"/>
        </w:rPr>
        <w:t>(</w:t>
      </w:r>
      <w:r>
        <w:rPr>
          <w:rtl w:val="true"/>
        </w:rPr>
        <w:t xml:space="preserve">و </w:t>
      </w:r>
      <w:r>
        <w:rPr/>
        <w:t>363</w:t>
      </w:r>
      <w:r>
        <w:rPr>
          <w:rtl w:val="true"/>
        </w:rPr>
        <w:t xml:space="preserve"> </w:t>
      </w:r>
      <w:r>
        <w:rPr>
          <w:rtl w:val="true"/>
        </w:rPr>
        <w:t>ق</w:t>
      </w:r>
      <w:r>
        <w:rPr>
          <w:rtl w:val="true"/>
        </w:rPr>
        <w:t>)</w:t>
      </w:r>
      <w:bookmarkEnd w:id="411"/>
    </w:p>
    <w:p>
      <w:pPr>
        <w:pStyle w:val="BookText"/>
        <w:rPr/>
      </w:pPr>
      <w:r>
        <w:rPr>
          <w:rFonts w:ascii="IRNazanin" w:hAnsi="IRNazanin" w:eastAsia="IRNazanin"/>
          <w:color w:val="111111"/>
          <w:sz w:val="28"/>
          <w:sz w:val="28"/>
          <w:szCs w:val="28"/>
          <w:rtl w:val="true"/>
          <w:lang w:bidi="fa-IR"/>
        </w:rPr>
        <w:t>قاضي نعمان اسماعيلي مذهب، ارجوزه‌اي جامع در عقايد دارد كه وقايع و اتّفاقات پس از رحلت پيغمبر صلي اللَّه عليه و آله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فبايعاه جهرة و قالا</w:t>
      </w:r>
    </w:p>
    <w:p>
      <w:pPr>
        <w:pStyle w:val="BookText"/>
        <w:rPr/>
      </w:pPr>
      <w:r>
        <w:rPr>
          <w:rFonts w:ascii="Amiri" w:hAnsi="Amiri" w:eastAsia="Amiri" w:cs="Amiri"/>
          <w:color w:val="111111"/>
          <w:sz w:val="28"/>
          <w:sz w:val="28"/>
          <w:szCs w:val="28"/>
          <w:rtl w:val="true"/>
          <w:lang w:bidi="ar-SA"/>
        </w:rPr>
        <w:t>بل أنت خير من نراه حالا</w:t>
      </w:r>
    </w:p>
    <w:p>
      <w:pPr>
        <w:pStyle w:val="BookText"/>
        <w:rPr/>
      </w:pPr>
      <w:r>
        <w:rPr>
          <w:rFonts w:ascii="Amiri" w:hAnsi="Amiri" w:eastAsia="Amiri" w:cs="Amiri"/>
          <w:color w:val="111111"/>
          <w:sz w:val="28"/>
          <w:sz w:val="28"/>
          <w:szCs w:val="28"/>
          <w:rtl w:val="true"/>
          <w:lang w:bidi="ar-SA"/>
        </w:rPr>
        <w:t>وقام منهم أهل قتلي بدر</w:t>
      </w:r>
    </w:p>
    <w:p>
      <w:pPr>
        <w:pStyle w:val="BookText"/>
        <w:rPr/>
      </w:pPr>
      <w:r>
        <w:rPr>
          <w:rFonts w:ascii="Amiri" w:hAnsi="Amiri" w:eastAsia="Amiri" w:cs="Amiri"/>
          <w:color w:val="111111"/>
          <w:sz w:val="28"/>
          <w:sz w:val="28"/>
          <w:szCs w:val="28"/>
          <w:rtl w:val="true"/>
          <w:lang w:bidi="ar-SA"/>
        </w:rPr>
        <w:t>و غيرها و أهل حقد الأسر</w:t>
      </w:r>
    </w:p>
    <w:p>
      <w:pPr>
        <w:pStyle w:val="BookText"/>
        <w:rPr/>
      </w:pPr>
      <w:r>
        <w:rPr>
          <w:rFonts w:ascii="Amiri" w:hAnsi="Amiri" w:eastAsia="Amiri" w:cs="Amiri"/>
          <w:color w:val="111111"/>
          <w:sz w:val="28"/>
          <w:sz w:val="28"/>
          <w:szCs w:val="28"/>
          <w:rtl w:val="true"/>
          <w:lang w:bidi="ar-SA"/>
        </w:rPr>
        <w:t>فبايعوا، و هم رؤوس قومهم</w:t>
      </w:r>
    </w:p>
    <w:p>
      <w:pPr>
        <w:pStyle w:val="BookText"/>
        <w:rPr/>
      </w:pPr>
      <w:r>
        <w:rPr>
          <w:rFonts w:ascii="Amiri" w:hAnsi="Amiri" w:eastAsia="Amiri" w:cs="Amiri"/>
          <w:color w:val="111111"/>
          <w:sz w:val="28"/>
          <w:sz w:val="28"/>
          <w:szCs w:val="28"/>
          <w:rtl w:val="true"/>
          <w:lang w:bidi="ar-SA"/>
        </w:rPr>
        <w:t>فبايع الناس له من يومهم</w:t>
      </w:r>
    </w:p>
    <w:p>
      <w:pPr>
        <w:pStyle w:val="BookText"/>
        <w:rPr/>
      </w:pPr>
      <w:r>
        <w:rPr>
          <w:rFonts w:ascii="Amiri" w:hAnsi="Amiri" w:eastAsia="Amiri" w:cs="Amiri"/>
          <w:color w:val="111111"/>
          <w:sz w:val="28"/>
          <w:sz w:val="28"/>
          <w:szCs w:val="28"/>
          <w:rtl w:val="true"/>
          <w:lang w:bidi="ar-SA"/>
        </w:rPr>
        <w:t>إلّا قليلاً منهم قد علموا</w:t>
      </w:r>
    </w:p>
    <w:p>
      <w:pPr>
        <w:pStyle w:val="BookText"/>
        <w:rPr/>
      </w:pPr>
      <w:r>
        <w:rPr>
          <w:rFonts w:ascii="Amiri" w:hAnsi="Amiri" w:eastAsia="Amiri" w:cs="Amiri"/>
          <w:color w:val="111111"/>
          <w:sz w:val="28"/>
          <w:sz w:val="28"/>
          <w:szCs w:val="28"/>
          <w:rtl w:val="true"/>
          <w:lang w:bidi="ar-SA"/>
        </w:rPr>
        <w:t>ما كان من نبيّهم فاعتصموا</w:t>
      </w:r>
    </w:p>
    <w:p>
      <w:pPr>
        <w:pStyle w:val="BookText"/>
        <w:rPr/>
      </w:pPr>
      <w:r>
        <w:rPr>
          <w:rFonts w:ascii="Amiri" w:hAnsi="Amiri" w:eastAsia="Amiri" w:cs="Amiri"/>
          <w:color w:val="111111"/>
          <w:sz w:val="28"/>
          <w:sz w:val="28"/>
          <w:szCs w:val="28"/>
          <w:rtl w:val="true"/>
          <w:lang w:bidi="ar-SA"/>
        </w:rPr>
        <w:t>و قصدوا إمامهم عليا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فاعلين شيّاً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w:t>
      </w:r>
    </w:p>
    <w:p>
      <w:pPr>
        <w:pStyle w:val="BookText"/>
        <w:rPr/>
      </w:pPr>
      <w:r>
        <w:rPr>
          <w:rFonts w:ascii="Amiri" w:hAnsi="Amiri" w:eastAsia="Amiri" w:cs="Amiri"/>
          <w:color w:val="111111"/>
          <w:sz w:val="28"/>
          <w:sz w:val="28"/>
          <w:szCs w:val="28"/>
          <w:rtl w:val="true"/>
          <w:lang w:bidi="ar-SA"/>
        </w:rPr>
        <w:t>من فوركم هذا إذن فحلّقوا</w:t>
      </w:r>
    </w:p>
    <w:p>
      <w:pPr>
        <w:pStyle w:val="BookText"/>
        <w:rPr/>
      </w:pPr>
      <w:r>
        <w:rPr>
          <w:rFonts w:ascii="Amiri" w:hAnsi="Amiri" w:eastAsia="Amiri" w:cs="Amiri"/>
          <w:color w:val="111111"/>
          <w:sz w:val="28"/>
          <w:sz w:val="28"/>
          <w:szCs w:val="28"/>
          <w:rtl w:val="true"/>
          <w:lang w:bidi="ar-SA"/>
        </w:rPr>
        <w:t>رؤوسكم كلكم لتعرفوا</w:t>
      </w:r>
    </w:p>
    <w:p>
      <w:pPr>
        <w:pStyle w:val="BookText"/>
        <w:rPr/>
      </w:pPr>
      <w:r>
        <w:rPr>
          <w:rFonts w:ascii="Amiri" w:hAnsi="Amiri" w:eastAsia="Amiri" w:cs="Amiri"/>
          <w:color w:val="111111"/>
          <w:sz w:val="28"/>
          <w:sz w:val="28"/>
          <w:szCs w:val="28"/>
          <w:rtl w:val="true"/>
          <w:lang w:bidi="ar-SA"/>
        </w:rPr>
        <w:t>من بينهم بذلكم و انصرفوا</w:t>
      </w:r>
    </w:p>
    <w:p>
      <w:pPr>
        <w:pStyle w:val="BookText"/>
        <w:rPr/>
      </w:pPr>
      <w:r>
        <w:rPr>
          <w:rFonts w:ascii="Amiri" w:hAnsi="Amiri" w:eastAsia="Amiri" w:cs="Amiri"/>
          <w:color w:val="111111"/>
          <w:sz w:val="28"/>
          <w:sz w:val="28"/>
          <w:szCs w:val="28"/>
          <w:rtl w:val="true"/>
          <w:lang w:bidi="ar-SA"/>
        </w:rPr>
        <w:t>إليّ كيما أنصب القتالا</w:t>
      </w:r>
    </w:p>
    <w:p>
      <w:pPr>
        <w:pStyle w:val="BookText"/>
        <w:rPr/>
      </w:pPr>
      <w:r>
        <w:rPr>
          <w:rFonts w:ascii="Amiri" w:hAnsi="Amiri" w:eastAsia="Amiri" w:cs="Amiri"/>
          <w:color w:val="111111"/>
          <w:sz w:val="28"/>
          <w:sz w:val="28"/>
          <w:szCs w:val="28"/>
          <w:rtl w:val="true"/>
          <w:lang w:bidi="ar-SA"/>
        </w:rPr>
        <w:t>حتي يكون ربنا تعالي</w:t>
      </w:r>
    </w:p>
    <w:p>
      <w:pPr>
        <w:pStyle w:val="BookText"/>
        <w:rPr/>
      </w:pPr>
      <w:r>
        <w:rPr>
          <w:rFonts w:ascii="Amiri" w:hAnsi="Amiri" w:eastAsia="Amiri" w:cs="Amiri"/>
          <w:color w:val="111111"/>
          <w:sz w:val="28"/>
          <w:sz w:val="28"/>
          <w:szCs w:val="28"/>
          <w:rtl w:val="true"/>
          <w:lang w:bidi="ar-SA"/>
        </w:rPr>
        <w:t>يحكم فينا بيننا بحكمه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ففشلوا لما رأوا من عزمه</w:t>
      </w:r>
    </w:p>
    <w:p>
      <w:pPr>
        <w:pStyle w:val="BookText"/>
        <w:rPr/>
      </w:pPr>
      <w:r>
        <w:rPr>
          <w:rFonts w:ascii="Amiri" w:hAnsi="Amiri" w:eastAsia="Amiri" w:cs="Amiri"/>
          <w:color w:val="111111"/>
          <w:sz w:val="28"/>
          <w:sz w:val="28"/>
          <w:szCs w:val="28"/>
          <w:rtl w:val="true"/>
          <w:lang w:bidi="ar-SA"/>
        </w:rPr>
        <w:t>و لم يكن يأتيه إلا سبعة</w:t>
      </w:r>
    </w:p>
    <w:p>
      <w:pPr>
        <w:pStyle w:val="BookText"/>
        <w:rPr/>
      </w:pPr>
      <w:r>
        <w:rPr>
          <w:rFonts w:ascii="Amiri" w:hAnsi="Amiri" w:eastAsia="Amiri" w:cs="Amiri"/>
          <w:color w:val="111111"/>
          <w:sz w:val="28"/>
          <w:sz w:val="28"/>
          <w:szCs w:val="28"/>
          <w:rtl w:val="true"/>
          <w:lang w:bidi="ar-SA"/>
        </w:rPr>
        <w:t>و استحسن الباقون أخذ البيعة</w:t>
      </w:r>
    </w:p>
    <w:p>
      <w:pPr>
        <w:pStyle w:val="BookText"/>
        <w:rPr/>
      </w:pPr>
      <w:r>
        <w:rPr>
          <w:rFonts w:ascii="Amiri" w:hAnsi="Amiri" w:eastAsia="Amiri" w:cs="Amiri"/>
          <w:color w:val="111111"/>
          <w:sz w:val="28"/>
          <w:sz w:val="28"/>
          <w:szCs w:val="28"/>
          <w:rtl w:val="true"/>
          <w:lang w:bidi="ar-SA"/>
        </w:rPr>
        <w:t>و كنت قد سميّتهم فقالا</w:t>
      </w:r>
    </w:p>
    <w:p>
      <w:pPr>
        <w:pStyle w:val="BookText"/>
        <w:rPr/>
      </w:pPr>
      <w:r>
        <w:rPr>
          <w:rFonts w:ascii="Amiri" w:hAnsi="Amiri" w:eastAsia="Amiri" w:cs="Amiri"/>
          <w:color w:val="111111"/>
          <w:sz w:val="28"/>
          <w:sz w:val="28"/>
          <w:szCs w:val="28"/>
          <w:rtl w:val="true"/>
          <w:lang w:bidi="ar-SA"/>
        </w:rPr>
        <w:t>لست أري عليكم قتالا</w:t>
      </w:r>
    </w:p>
    <w:p>
      <w:pPr>
        <w:pStyle w:val="BookText"/>
        <w:rPr/>
      </w:pPr>
      <w:r>
        <w:rPr>
          <w:rFonts w:ascii="Amiri" w:hAnsi="Amiri" w:eastAsia="Amiri" w:cs="Amiri"/>
          <w:color w:val="111111"/>
          <w:sz w:val="28"/>
          <w:sz w:val="28"/>
          <w:szCs w:val="28"/>
          <w:rtl w:val="true"/>
          <w:lang w:bidi="ar-SA"/>
        </w:rPr>
        <w:t>لأنكم في قلة قليلة</w:t>
      </w:r>
    </w:p>
    <w:p>
      <w:pPr>
        <w:pStyle w:val="BookText"/>
        <w:rPr/>
      </w:pPr>
      <w:r>
        <w:rPr>
          <w:rFonts w:ascii="Amiri" w:hAnsi="Amiri" w:eastAsia="Amiri" w:cs="Amiri"/>
          <w:color w:val="111111"/>
          <w:sz w:val="28"/>
          <w:sz w:val="28"/>
          <w:szCs w:val="28"/>
          <w:rtl w:val="true"/>
          <w:lang w:bidi="ar-SA"/>
        </w:rPr>
        <w:t>ليس لكم بجمعهم من حيلة</w:t>
      </w:r>
    </w:p>
    <w:p>
      <w:pPr>
        <w:pStyle w:val="BookText"/>
        <w:rPr/>
      </w:pPr>
      <w:r>
        <w:rPr>
          <w:rFonts w:ascii="Amiri" w:hAnsi="Amiri" w:eastAsia="Amiri" w:cs="Amiri"/>
          <w:color w:val="111111"/>
          <w:sz w:val="28"/>
          <w:sz w:val="28"/>
          <w:szCs w:val="28"/>
          <w:rtl w:val="true"/>
          <w:lang w:bidi="ar-SA"/>
        </w:rPr>
        <w:t>فجلسوا إليه حتي ينظروا</w:t>
      </w:r>
    </w:p>
    <w:p>
      <w:pPr>
        <w:pStyle w:val="BookText"/>
        <w:rPr/>
      </w:pPr>
      <w:r>
        <w:rPr>
          <w:rFonts w:ascii="Amiri" w:hAnsi="Amiri" w:eastAsia="Amiri" w:cs="Amiri"/>
          <w:color w:val="111111"/>
          <w:sz w:val="28"/>
          <w:sz w:val="28"/>
          <w:szCs w:val="28"/>
          <w:rtl w:val="true"/>
          <w:lang w:bidi="ar-SA"/>
        </w:rPr>
        <w:t>ماذا يري في أمرهم و يأمر</w:t>
      </w:r>
    </w:p>
    <w:p>
      <w:pPr>
        <w:pStyle w:val="BookText"/>
        <w:rPr/>
      </w:pPr>
      <w:r>
        <w:rPr>
          <w:rFonts w:ascii="Amiri" w:hAnsi="Amiri" w:eastAsia="Amiri" w:cs="Amiri"/>
          <w:color w:val="111111"/>
          <w:sz w:val="28"/>
          <w:sz w:val="28"/>
          <w:szCs w:val="28"/>
          <w:rtl w:val="true"/>
          <w:lang w:bidi="ar-SA"/>
        </w:rPr>
        <w:t>فجاءهم عمر في جماعة</w:t>
      </w:r>
    </w:p>
    <w:p>
      <w:pPr>
        <w:pStyle w:val="BookText"/>
        <w:rPr/>
      </w:pPr>
      <w:r>
        <w:rPr>
          <w:rFonts w:ascii="Amiri" w:hAnsi="Amiri" w:eastAsia="Amiri" w:cs="Amiri"/>
          <w:color w:val="111111"/>
          <w:sz w:val="28"/>
          <w:sz w:val="28"/>
          <w:szCs w:val="28"/>
          <w:rtl w:val="true"/>
          <w:lang w:bidi="ar-SA"/>
        </w:rPr>
        <w:t>إذ لم يروا لمن أقام طاعة</w:t>
      </w:r>
    </w:p>
    <w:p>
      <w:pPr>
        <w:pStyle w:val="BookText"/>
        <w:rPr/>
      </w:pPr>
      <w:r>
        <w:rPr>
          <w:rFonts w:ascii="Amiri" w:hAnsi="Amiri" w:eastAsia="Amiri" w:cs="Amiri"/>
          <w:color w:val="111111"/>
          <w:sz w:val="28"/>
          <w:sz w:val="28"/>
          <w:szCs w:val="28"/>
          <w:rtl w:val="true"/>
          <w:lang w:bidi="ar-SA"/>
        </w:rPr>
        <w:t>حتي أتوا باب البتول فاطمة</w:t>
      </w:r>
    </w:p>
    <w:p>
      <w:pPr>
        <w:pStyle w:val="BookText"/>
        <w:rPr/>
      </w:pPr>
      <w:r>
        <w:rPr>
          <w:rFonts w:ascii="Amiri" w:hAnsi="Amiri" w:eastAsia="Amiri" w:cs="Amiri"/>
          <w:color w:val="111111"/>
          <w:sz w:val="28"/>
          <w:sz w:val="28"/>
          <w:szCs w:val="28"/>
          <w:rtl w:val="true"/>
          <w:lang w:bidi="ar-SA"/>
        </w:rPr>
        <w:t>و هي لهم قالية مصارمة</w:t>
      </w:r>
    </w:p>
    <w:p>
      <w:pPr>
        <w:pStyle w:val="BookText"/>
        <w:rPr/>
      </w:pPr>
      <w:r>
        <w:rPr>
          <w:rFonts w:ascii="IRNazanin" w:hAnsi="IRNazanin" w:eastAsia="IRNazanin"/>
          <w:color w:val="111111"/>
          <w:sz w:val="28"/>
          <w:sz w:val="28"/>
          <w:szCs w:val="28"/>
          <w:rtl w:val="true"/>
          <w:lang w:bidi="fa-IR"/>
        </w:rPr>
        <w:t>فوقفت عن دونه تعذلهم</w:t>
      </w:r>
    </w:p>
    <w:p>
      <w:pPr>
        <w:pStyle w:val="BookText"/>
        <w:rPr/>
      </w:pPr>
      <w:r>
        <w:rPr>
          <w:rFonts w:ascii="Amiri" w:hAnsi="Amiri" w:eastAsia="Amiri" w:cs="Amiri"/>
          <w:color w:val="111111"/>
          <w:sz w:val="28"/>
          <w:sz w:val="28"/>
          <w:szCs w:val="28"/>
          <w:rtl w:val="true"/>
          <w:lang w:bidi="ar-SA"/>
        </w:rPr>
        <w:t>فكسر الباب لهم أوّلهم</w:t>
      </w:r>
    </w:p>
    <w:p>
      <w:pPr>
        <w:pStyle w:val="BookText"/>
        <w:rPr/>
      </w:pPr>
      <w:r>
        <w:rPr>
          <w:rFonts w:ascii="IRNazanin" w:hAnsi="IRNazanin" w:eastAsia="IRNazanin"/>
          <w:color w:val="111111"/>
          <w:sz w:val="28"/>
          <w:sz w:val="28"/>
          <w:szCs w:val="28"/>
          <w:rtl w:val="true"/>
          <w:lang w:bidi="fa-IR"/>
        </w:rPr>
        <w:t>فاقتحموا حجابها فعوّلت</w:t>
      </w:r>
    </w:p>
    <w:p>
      <w:pPr>
        <w:pStyle w:val="BookText"/>
        <w:rPr/>
      </w:pPr>
      <w:r>
        <w:rPr>
          <w:rFonts w:ascii="Amiri" w:hAnsi="Amiri" w:eastAsia="Amiri" w:cs="Amiri"/>
          <w:color w:val="111111"/>
          <w:sz w:val="28"/>
          <w:sz w:val="28"/>
          <w:szCs w:val="28"/>
          <w:rtl w:val="true"/>
          <w:lang w:bidi="ar-SA"/>
        </w:rPr>
        <w:t>فضربوها بينهم فأسقطت</w:t>
      </w:r>
    </w:p>
    <w:p>
      <w:pPr>
        <w:pStyle w:val="BookText"/>
        <w:rPr/>
      </w:pPr>
      <w:r>
        <w:rPr>
          <w:rFonts w:ascii="Amiri" w:hAnsi="Amiri" w:eastAsia="Amiri" w:cs="Amiri"/>
          <w:color w:val="111111"/>
          <w:sz w:val="28"/>
          <w:sz w:val="28"/>
          <w:szCs w:val="28"/>
          <w:rtl w:val="true"/>
          <w:lang w:bidi="ar-SA"/>
        </w:rPr>
        <w:t>فسمع القول بذاك فابتدر</w:t>
      </w:r>
    </w:p>
    <w:p>
      <w:pPr>
        <w:pStyle w:val="BookText"/>
        <w:rPr/>
      </w:pPr>
      <w:r>
        <w:rPr>
          <w:rFonts w:ascii="Amiri" w:hAnsi="Amiri" w:eastAsia="Amiri" w:cs="Amiri"/>
          <w:color w:val="111111"/>
          <w:sz w:val="28"/>
          <w:sz w:val="28"/>
          <w:szCs w:val="28"/>
          <w:rtl w:val="true"/>
          <w:lang w:bidi="ar-SA"/>
        </w:rPr>
        <w:t>إليهم الزبير، قالوا، فعثر</w:t>
      </w:r>
    </w:p>
    <w:p>
      <w:pPr>
        <w:pStyle w:val="BookText"/>
        <w:rPr/>
      </w:pPr>
      <w:r>
        <w:rPr>
          <w:rFonts w:ascii="Amiri" w:hAnsi="Amiri" w:eastAsia="Amiri" w:cs="Amiri"/>
          <w:color w:val="111111"/>
          <w:sz w:val="28"/>
          <w:sz w:val="28"/>
          <w:szCs w:val="28"/>
          <w:rtl w:val="true"/>
          <w:lang w:bidi="ar-SA"/>
        </w:rPr>
        <w:t>فبدر السيف إليهم فكسر</w:t>
      </w:r>
    </w:p>
    <w:p>
      <w:pPr>
        <w:pStyle w:val="BookText"/>
        <w:rPr/>
      </w:pPr>
      <w:r>
        <w:rPr>
          <w:rFonts w:ascii="Amiri" w:hAnsi="Amiri" w:eastAsia="Amiri" w:cs="Amiri"/>
          <w:color w:val="111111"/>
          <w:sz w:val="28"/>
          <w:sz w:val="28"/>
          <w:szCs w:val="28"/>
          <w:rtl w:val="true"/>
          <w:lang w:bidi="ar-SA"/>
        </w:rPr>
        <w:t>و أطبقوا علي الزبير فأسر</w:t>
      </w:r>
    </w:p>
    <w:p>
      <w:pPr>
        <w:pStyle w:val="BookText"/>
        <w:rPr/>
      </w:pPr>
      <w:r>
        <w:rPr>
          <w:rFonts w:ascii="Amiri" w:hAnsi="Amiri" w:eastAsia="Amiri" w:cs="Amiri"/>
          <w:color w:val="111111"/>
          <w:sz w:val="28"/>
          <w:sz w:val="28"/>
          <w:szCs w:val="28"/>
          <w:rtl w:val="true"/>
          <w:lang w:bidi="ar-SA"/>
        </w:rPr>
        <w:t>فخرج الوصي في باقيهم</w:t>
      </w:r>
    </w:p>
    <w:p>
      <w:pPr>
        <w:pStyle w:val="BookText"/>
        <w:rPr/>
      </w:pPr>
      <w:r>
        <w:rPr>
          <w:rFonts w:ascii="Amiri" w:hAnsi="Amiri" w:eastAsia="Amiri" w:cs="Amiri"/>
          <w:color w:val="111111"/>
          <w:sz w:val="28"/>
          <w:sz w:val="28"/>
          <w:szCs w:val="28"/>
          <w:rtl w:val="true"/>
          <w:lang w:bidi="ar-SA"/>
        </w:rPr>
        <w:t>إذ لم يروا دفاعهم ينجيهم</w:t>
      </w:r>
    </w:p>
    <w:p>
      <w:pPr>
        <w:pStyle w:val="BookText"/>
        <w:rPr/>
      </w:pPr>
      <w:r>
        <w:rPr>
          <w:rFonts w:ascii="Amiri" w:hAnsi="Amiri" w:eastAsia="Amiri" w:cs="Amiri"/>
          <w:color w:val="111111"/>
          <w:sz w:val="28"/>
          <w:sz w:val="28"/>
          <w:szCs w:val="28"/>
          <w:rtl w:val="true"/>
          <w:lang w:bidi="ar-SA"/>
        </w:rPr>
        <w:t>فاكتنفوهم و مضوا في ضيق</w:t>
      </w:r>
    </w:p>
    <w:p>
      <w:pPr>
        <w:pStyle w:val="BookText"/>
        <w:rPr/>
      </w:pPr>
      <w:r>
        <w:rPr>
          <w:rFonts w:ascii="Amiri" w:hAnsi="Amiri" w:eastAsia="Amiri" w:cs="Amiri"/>
          <w:color w:val="111111"/>
          <w:sz w:val="28"/>
          <w:sz w:val="28"/>
          <w:szCs w:val="28"/>
          <w:rtl w:val="true"/>
          <w:lang w:bidi="ar-SA"/>
        </w:rPr>
        <w:t>حتي أتوا بهم الي عتيق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من ذلك في فؤادي</w:t>
      </w:r>
    </w:p>
    <w:p>
      <w:pPr>
        <w:pStyle w:val="BookText"/>
        <w:rPr/>
      </w:pPr>
      <w:r>
        <w:rPr>
          <w:rFonts w:ascii="Amiri" w:hAnsi="Amiri" w:eastAsia="Amiri" w:cs="Amiri"/>
          <w:color w:val="111111"/>
          <w:sz w:val="28"/>
          <w:sz w:val="28"/>
          <w:szCs w:val="28"/>
          <w:rtl w:val="true"/>
          <w:lang w:bidi="ar-SA"/>
        </w:rPr>
        <w:t>كالنار يذكي حرها اعتقادي</w:t>
      </w:r>
    </w:p>
    <w:p>
      <w:pPr>
        <w:pStyle w:val="BookText"/>
        <w:rPr/>
      </w:pPr>
      <w:r>
        <w:rPr>
          <w:rFonts w:ascii="Amiri" w:hAnsi="Amiri" w:eastAsia="Amiri" w:cs="Amiri"/>
          <w:color w:val="111111"/>
          <w:sz w:val="28"/>
          <w:sz w:val="28"/>
          <w:szCs w:val="28"/>
          <w:rtl w:val="true"/>
          <w:lang w:bidi="ar-SA"/>
        </w:rPr>
        <w:t>و قتلهم فاطمة الزهرا</w:t>
      </w:r>
    </w:p>
    <w:p>
      <w:pPr>
        <w:pStyle w:val="BookText"/>
        <w:rPr/>
      </w:pPr>
      <w:r>
        <w:rPr>
          <w:rFonts w:ascii="Amiri" w:hAnsi="Amiri" w:eastAsia="Amiri" w:cs="Amiri"/>
          <w:color w:val="111111"/>
          <w:sz w:val="28"/>
          <w:sz w:val="28"/>
          <w:szCs w:val="28"/>
          <w:rtl w:val="true"/>
          <w:lang w:bidi="ar-SA"/>
        </w:rPr>
        <w:t>أضرم حر النار في أحشائي</w:t>
      </w:r>
    </w:p>
    <w:p>
      <w:pPr>
        <w:pStyle w:val="BookText"/>
        <w:rPr/>
      </w:pPr>
      <w:r>
        <w:rPr>
          <w:rFonts w:ascii="Amiri" w:hAnsi="Amiri" w:eastAsia="Amiri" w:cs="Amiri"/>
          <w:color w:val="111111"/>
          <w:sz w:val="28"/>
          <w:sz w:val="28"/>
          <w:szCs w:val="28"/>
          <w:rtl w:val="true"/>
          <w:lang w:bidi="ar-SA"/>
        </w:rPr>
        <w:t>لان في المشهور عند الناس</w:t>
      </w:r>
    </w:p>
    <w:p>
      <w:pPr>
        <w:pStyle w:val="BookText"/>
        <w:rPr/>
      </w:pPr>
      <w:r>
        <w:rPr>
          <w:rFonts w:ascii="IRNazanin" w:hAnsi="IRNazanin" w:eastAsia="IRNazanin"/>
          <w:color w:val="111111"/>
          <w:sz w:val="28"/>
          <w:sz w:val="28"/>
          <w:szCs w:val="28"/>
          <w:rtl w:val="true"/>
          <w:lang w:bidi="fa-IR"/>
        </w:rPr>
        <w:t>بأنها ماتت من النفاس</w:t>
      </w:r>
    </w:p>
    <w:p>
      <w:pPr>
        <w:pStyle w:val="BookText"/>
        <w:rPr/>
      </w:pPr>
      <w:r>
        <w:rPr>
          <w:rFonts w:ascii="Amiri" w:hAnsi="Amiri" w:eastAsia="Amiri" w:cs="Amiri"/>
          <w:color w:val="111111"/>
          <w:sz w:val="28"/>
          <w:sz w:val="28"/>
          <w:szCs w:val="28"/>
          <w:rtl w:val="true"/>
          <w:lang w:bidi="ar-SA"/>
        </w:rPr>
        <w:t>و أمرت أن يدفنوها ليلاً</w:t>
      </w:r>
    </w:p>
    <w:p>
      <w:pPr>
        <w:pStyle w:val="BookText"/>
        <w:rPr/>
      </w:pPr>
      <w:r>
        <w:rPr>
          <w:rFonts w:ascii="Amiri" w:hAnsi="Amiri" w:eastAsia="Amiri" w:cs="Amiri"/>
          <w:color w:val="111111"/>
          <w:sz w:val="28"/>
          <w:sz w:val="28"/>
          <w:szCs w:val="28"/>
          <w:rtl w:val="true"/>
          <w:lang w:bidi="ar-SA"/>
        </w:rPr>
        <w:t>و أن يعمّي قبرها لكي لا</w:t>
      </w:r>
    </w:p>
    <w:p>
      <w:pPr>
        <w:pStyle w:val="BookText"/>
        <w:rPr/>
      </w:pPr>
      <w:r>
        <w:rPr>
          <w:rFonts w:ascii="Amiri" w:hAnsi="Amiri" w:eastAsia="Amiri" w:cs="Amiri"/>
          <w:color w:val="111111"/>
          <w:sz w:val="28"/>
          <w:sz w:val="28"/>
          <w:szCs w:val="28"/>
          <w:rtl w:val="true"/>
          <w:lang w:bidi="ar-SA"/>
        </w:rPr>
        <w:t>يحضرها منهم سوي ابن عمها</w:t>
      </w:r>
    </w:p>
    <w:p>
      <w:pPr>
        <w:pStyle w:val="BookText"/>
        <w:rPr/>
      </w:pPr>
      <w:r>
        <w:rPr>
          <w:rFonts w:ascii="IRNazanin" w:hAnsi="IRNazanin" w:eastAsia="IRNazanin"/>
          <w:color w:val="111111"/>
          <w:sz w:val="28"/>
          <w:sz w:val="28"/>
          <w:szCs w:val="28"/>
          <w:rtl w:val="true"/>
          <w:lang w:bidi="fa-IR"/>
        </w:rPr>
        <w:t>و رهطه ثم مضت بغمها</w:t>
      </w:r>
    </w:p>
    <w:p>
      <w:pPr>
        <w:pStyle w:val="BookText"/>
        <w:rPr/>
      </w:pPr>
      <w:r>
        <w:rPr>
          <w:rFonts w:ascii="Amiri" w:hAnsi="Amiri" w:eastAsia="Amiri" w:cs="Amiri"/>
          <w:color w:val="111111"/>
          <w:sz w:val="28"/>
          <w:sz w:val="28"/>
          <w:szCs w:val="28"/>
          <w:rtl w:val="true"/>
          <w:lang w:bidi="ar-SA"/>
        </w:rPr>
        <w:t>صلي عليها ربها من ماضية</w:t>
      </w:r>
    </w:p>
    <w:p>
      <w:pPr>
        <w:pStyle w:val="BookText"/>
        <w:rPr/>
      </w:pPr>
      <w:r>
        <w:rPr>
          <w:rFonts w:ascii="Amiri" w:hAnsi="Amiri" w:eastAsia="Amiri" w:cs="Amiri"/>
          <w:color w:val="111111"/>
          <w:sz w:val="28"/>
          <w:sz w:val="28"/>
          <w:szCs w:val="28"/>
          <w:rtl w:val="true"/>
          <w:lang w:bidi="ar-SA"/>
        </w:rPr>
        <w:t>و هي عن الامة غير راضية</w:t>
      </w:r>
    </w:p>
    <w:p>
      <w:pPr>
        <w:pStyle w:val="BookText"/>
        <w:rPr/>
      </w:pPr>
      <w:r>
        <w:rPr>
          <w:rFonts w:ascii="Amiri" w:hAnsi="Amiri" w:eastAsia="Amiri" w:cs="Amiri"/>
          <w:color w:val="111111"/>
          <w:sz w:val="28"/>
          <w:sz w:val="28"/>
          <w:szCs w:val="28"/>
          <w:rtl w:val="true"/>
          <w:lang w:bidi="ar-SA"/>
        </w:rPr>
        <w:t>فبايعوا كرهاً له تقية</w:t>
      </w:r>
    </w:p>
    <w:p>
      <w:pPr>
        <w:pStyle w:val="BookText"/>
        <w:rPr/>
      </w:pPr>
      <w:r>
        <w:rPr>
          <w:rFonts w:ascii="Amiri" w:hAnsi="Amiri" w:eastAsia="Amiri" w:cs="Amiri"/>
          <w:color w:val="111111"/>
          <w:sz w:val="28"/>
          <w:sz w:val="28"/>
          <w:szCs w:val="28"/>
          <w:rtl w:val="true"/>
          <w:lang w:bidi="ar-SA"/>
        </w:rPr>
        <w:t>واللَّه قد رخّص للبرية</w:t>
      </w:r>
    </w:p>
    <w:p>
      <w:pPr>
        <w:pStyle w:val="BookText"/>
        <w:rPr/>
      </w:pPr>
      <w:r>
        <w:rPr>
          <w:rFonts w:ascii="IRNazanin" w:hAnsi="IRNazanin" w:eastAsia="IRNazanin"/>
          <w:color w:val="111111"/>
          <w:sz w:val="28"/>
          <w:sz w:val="28"/>
          <w:szCs w:val="28"/>
          <w:rtl w:val="true"/>
          <w:lang w:bidi="fa-IR"/>
        </w:rPr>
        <w:t>لأنه الرؤوف بالعباد</w:t>
      </w:r>
    </w:p>
    <w:p>
      <w:pPr>
        <w:pStyle w:val="BookText"/>
        <w:rPr/>
      </w:pPr>
      <w:r>
        <w:rPr>
          <w:rFonts w:ascii="Amiri" w:hAnsi="Amiri" w:eastAsia="Amiri" w:cs="Amiri"/>
          <w:color w:val="111111"/>
          <w:sz w:val="28"/>
          <w:sz w:val="28"/>
          <w:szCs w:val="28"/>
          <w:rtl w:val="true"/>
          <w:lang w:bidi="ar-SA"/>
        </w:rPr>
        <w:t>في الكفر للكره بلا اعتقاد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ذاك فيما ثبتا</w:t>
      </w:r>
    </w:p>
    <w:p>
      <w:pPr>
        <w:pStyle w:val="BookText"/>
        <w:rPr/>
      </w:pPr>
      <w:r>
        <w:rPr>
          <w:rFonts w:ascii="Amiri" w:hAnsi="Amiri" w:eastAsia="Amiri" w:cs="Amiri"/>
          <w:color w:val="111111"/>
          <w:sz w:val="28"/>
          <w:sz w:val="28"/>
          <w:szCs w:val="28"/>
          <w:rtl w:val="true"/>
          <w:lang w:bidi="ar-SA"/>
        </w:rPr>
        <w:t>بأنه قال له لما 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أنا لم افعل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آمرهم أن تقتل</w:t>
      </w:r>
    </w:p>
    <w:p>
      <w:pPr>
        <w:pStyle w:val="BookText"/>
        <w:rPr/>
      </w:pPr>
      <w:r>
        <w:rPr>
          <w:rFonts w:ascii="Amiri" w:hAnsi="Amiri" w:eastAsia="Amiri" w:cs="Amiri"/>
          <w:color w:val="111111"/>
          <w:sz w:val="28"/>
          <w:sz w:val="28"/>
          <w:szCs w:val="28"/>
          <w:rtl w:val="true"/>
          <w:lang w:bidi="ar-SA"/>
        </w:rPr>
        <w:t>فاشهد اللَّه علي استضعافه</w:t>
      </w:r>
    </w:p>
    <w:p>
      <w:pPr>
        <w:pStyle w:val="BookText"/>
        <w:rPr/>
      </w:pPr>
      <w:r>
        <w:rPr>
          <w:rFonts w:ascii="Amiri" w:hAnsi="Amiri" w:eastAsia="Amiri" w:cs="Amiri"/>
          <w:color w:val="111111"/>
          <w:sz w:val="28"/>
          <w:sz w:val="28"/>
          <w:szCs w:val="28"/>
          <w:rtl w:val="true"/>
          <w:lang w:bidi="ar-SA"/>
        </w:rPr>
        <w:t>و بايع الغاصب في خلافه</w:t>
      </w:r>
    </w:p>
    <w:p>
      <w:pPr>
        <w:pStyle w:val="BookText"/>
        <w:rPr/>
      </w:pPr>
      <w:r>
        <w:rPr>
          <w:rFonts w:ascii="Amiri" w:hAnsi="Amiri" w:eastAsia="Amiri" w:cs="Amiri"/>
          <w:color w:val="111111"/>
          <w:sz w:val="28"/>
          <w:sz w:val="28"/>
          <w:szCs w:val="28"/>
          <w:rtl w:val="true"/>
          <w:lang w:bidi="ar-SA"/>
        </w:rPr>
        <w:t>خوفاً من القتل، و بايع النفر</w:t>
      </w:r>
    </w:p>
    <w:p>
      <w:pPr>
        <w:pStyle w:val="BookText"/>
        <w:rPr/>
      </w:pPr>
      <w:r>
        <w:rPr>
          <w:rFonts w:ascii="Amiri" w:hAnsi="Amiri" w:eastAsia="Amiri" w:cs="Amiri"/>
          <w:color w:val="111111"/>
          <w:sz w:val="28"/>
          <w:sz w:val="28"/>
          <w:szCs w:val="28"/>
          <w:rtl w:val="true"/>
          <w:lang w:bidi="ar-SA"/>
        </w:rPr>
        <w:t>له علي الكره لخوف من حضر</w:t>
      </w:r>
    </w:p>
    <w:p>
      <w:pPr>
        <w:pStyle w:val="BookText"/>
        <w:rPr/>
      </w:pPr>
      <w:r>
        <w:rPr>
          <w:rFonts w:ascii="Amiri" w:hAnsi="Amiri" w:eastAsia="Amiri" w:cs="Amiri"/>
          <w:color w:val="111111"/>
          <w:sz w:val="28"/>
          <w:sz w:val="28"/>
          <w:szCs w:val="28"/>
          <w:rtl w:val="true"/>
          <w:lang w:bidi="ar-SA"/>
        </w:rPr>
        <w:t>فإن يكونوا استضعفوا الامينا</w:t>
      </w:r>
    </w:p>
    <w:p>
      <w:pPr>
        <w:pStyle w:val="BookText"/>
        <w:rPr/>
      </w:pPr>
      <w:r>
        <w:rPr>
          <w:rFonts w:ascii="IRNazanin" w:hAnsi="IRNazanin" w:eastAsia="IRNazanin"/>
          <w:color w:val="111111"/>
          <w:sz w:val="28"/>
          <w:sz w:val="28"/>
          <w:szCs w:val="28"/>
          <w:rtl w:val="true"/>
          <w:lang w:bidi="fa-IR"/>
        </w:rPr>
        <w:t>فقبله ما استضعفت هارونا</w:t>
      </w:r>
    </w:p>
    <w:p>
      <w:pPr>
        <w:pStyle w:val="BookText"/>
        <w:rPr/>
      </w:pPr>
      <w:r>
        <w:rPr>
          <w:rFonts w:ascii="Amiri" w:hAnsi="Amiri" w:eastAsia="Amiri" w:cs="Amiri"/>
          <w:color w:val="111111"/>
          <w:sz w:val="28"/>
          <w:sz w:val="28"/>
          <w:szCs w:val="28"/>
          <w:rtl w:val="true"/>
          <w:lang w:bidi="ar-SA"/>
        </w:rPr>
        <w:t>امة موسي اذا ارادوا قتله</w:t>
      </w:r>
    </w:p>
    <w:p>
      <w:pPr>
        <w:pStyle w:val="BookText"/>
        <w:rPr/>
      </w:pPr>
      <w:r>
        <w:rPr>
          <w:rFonts w:ascii="Amiri" w:hAnsi="Amiri" w:eastAsia="Amiri" w:cs="Amiri"/>
          <w:color w:val="111111"/>
          <w:sz w:val="28"/>
          <w:sz w:val="28"/>
          <w:szCs w:val="28"/>
          <w:rtl w:val="true"/>
          <w:lang w:bidi="ar-SA"/>
        </w:rPr>
        <w:t>فقد ارادت قتل ذاك قبله</w:t>
      </w:r>
    </w:p>
    <w:p>
      <w:pPr>
        <w:pStyle w:val="BookText"/>
        <w:rPr/>
      </w:pPr>
      <w:r>
        <w:rPr>
          <w:rFonts w:ascii="Amiri" w:hAnsi="Amiri" w:eastAsia="Amiri" w:cs="Amiri"/>
          <w:color w:val="111111"/>
          <w:sz w:val="28"/>
          <w:sz w:val="28"/>
          <w:szCs w:val="28"/>
          <w:rtl w:val="true"/>
          <w:lang w:bidi="ar-SA"/>
        </w:rPr>
        <w:t>و سلكوا سبيلها في الفعل</w:t>
      </w:r>
    </w:p>
    <w:p>
      <w:pPr>
        <w:pStyle w:val="BookText"/>
        <w:rPr/>
      </w:pPr>
      <w:r>
        <w:rPr>
          <w:rFonts w:ascii="Amiri" w:hAnsi="Amiri" w:eastAsia="Amiri" w:cs="Amiri"/>
          <w:color w:val="111111"/>
          <w:sz w:val="28"/>
          <w:sz w:val="28"/>
          <w:szCs w:val="28"/>
          <w:rtl w:val="true"/>
          <w:lang w:bidi="ar-SA"/>
        </w:rPr>
        <w:t>في الاوصياء مثل حذو النعل</w:t>
      </w:r>
    </w:p>
    <w:p>
      <w:pPr>
        <w:pStyle w:val="BookText"/>
        <w:rPr/>
      </w:pPr>
      <w:r>
        <w:rPr>
          <w:rFonts w:ascii="Amiri" w:hAnsi="Amiri" w:eastAsia="Amiri" w:cs="Amiri"/>
          <w:color w:val="111111"/>
          <w:sz w:val="28"/>
          <w:sz w:val="28"/>
          <w:szCs w:val="28"/>
          <w:rtl w:val="true"/>
          <w:lang w:bidi="ar-SA"/>
        </w:rPr>
        <w:t>بالنعل والقذة إذ تمثلوا</w:t>
      </w:r>
    </w:p>
    <w:p>
      <w:pPr>
        <w:pStyle w:val="BookText"/>
        <w:rPr/>
      </w:pPr>
      <w:r>
        <w:rPr>
          <w:rFonts w:ascii="Amiri" w:hAnsi="Amiri" w:eastAsia="Amiri" w:cs="Amiri"/>
          <w:color w:val="111111"/>
          <w:sz w:val="28"/>
          <w:sz w:val="28"/>
          <w:szCs w:val="28"/>
          <w:rtl w:val="true"/>
          <w:lang w:bidi="ar-SA"/>
        </w:rPr>
        <w:t xml:space="preserve">كمثل ما قال النبي المرسل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آندو با او بيعت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ما، در حال حاضر بهترين فرد براي خلافت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كشته‌هاي بدر و ديگر غزوه‌ها و كينه‌توزان كه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كينه‌ي اسارت در جنگهاي پيامبر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خود بودند بيعت كردند پس مردم نيز با او بيعت كردند مگر عده‌اي اندك كه به آنچه از پيغمبر صلي اللَّه عليه و آله مي‌دانستند، تمسّك جستند و به سراغ امام خود، علي عليه‌السلام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كار نمي‌توانيد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كاري از عهده‌مان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الان بپا خيزيد و سرهايتان را بتراشيد تا بدان از ديگران بازشناخته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من بياييد كه مي‌خواهيم جنگي بپا كنم تا خداوند متعال بين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عزم و اراده‌ي علي عليه‌السلام را ديدند، سست شدند و جز آن هفت نفر، كسي نزد او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افراد بيعت با ابوبكر را نيكو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آن هفت نفر را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بر شما واجب نمي‌بينم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اندازه اندك هستيد كه در مقابل جمع آنان، كاري از شما برنمي‌آيد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علي عليه‌السلام نشستند تا ببينند درباره‌شان چه نظري دارد و چه دستوري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همراه عده‌اي به سراغ اينان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حاضر نشدند از خليفه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همراهان آمدند تا به در خانه‌ي فاطمه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كه از آنان بريده بود، پشت در ايستاد</w:t>
      </w:r>
    </w:p>
    <w:p>
      <w:pPr>
        <w:pStyle w:val="BookText"/>
        <w:rPr/>
      </w:pPr>
      <w:r>
        <w:rPr>
          <w:rFonts w:ascii="IRNazanin" w:hAnsi="IRNazanin" w:eastAsia="IRNazanin"/>
          <w:color w:val="111111"/>
          <w:sz w:val="28"/>
          <w:sz w:val="28"/>
          <w:szCs w:val="28"/>
          <w:rtl w:val="true"/>
          <w:lang w:bidi="fa-IR"/>
        </w:rPr>
        <w:t>تا آنان را بازدارد اما سرگروهشان در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وارد خانه فاطمه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فرياد برآورد، پس او را چنان زدند كه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كه صدا را شنيد، به سويشان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لغزيد و شمشيرش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برداشتند و شكستند، آنگاه ريختند و زبير را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پيغمبر، همراه باقي مانده‌ي يارانش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دفاع را بي‌فايده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آنان را محاصره كردند و با فشار به نزد ابوبكر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وقايع، حسرتي در دلم فتاده كه همچون آتش، مغزم را مي‌سوزاند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فاطمه زهرا عليهاالسلام توسط آنان آتش به جانم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نزد مردم مشهور است كه فاطمه عليهاالسلام در اثر نفاس مرد و فرمان داد كه شب هنگام دفن شود و قبرش مخفي بماند تا كسي جز پسرعمويش علي و يارانش بر جنازه‌ي زهرا عليهاالسلام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با همين اندوه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بر او درود فرستاد اما او از امت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يارانش تقيه كرده و به اكراه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رؤوف و مهربان به بندگانش اجازه داده كه بدون اعتقاد، آنجا كه مجبور باشند، ظاهراً كفر پيشه كنند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ثابت آمده كه چون علي عليه‌السلام را نزد او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مي‌دهم كه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خداوند را گواه گرفت كه چگونه در ضعف قرار گرفته است و در ترس از كشته شدن، با غاصب خلافت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نيز به اكراه و ترس از حاضران،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عليه‌السلام را ضعيف شمردند، بايد دانست كه پيش از او، امت موسي نيز هارون را ضعيف شمردند و در صدد برآمدند كه علي عليه‌السلام را بكشند، پيش از او، قوم موسي مي‌خواستند هارون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در عمل همان راه امت موسي را در برخورد با اوصيا در پيش گرفتند و همانگونه كه پيامبر مرسل فرمود، قدم در جاي پاي آنان گذاشتند</w:t>
      </w:r>
      <w:r>
        <w:rPr>
          <w:rFonts w:eastAsia="IRNazanin" w:cs="IRNazanin"/>
          <w:color w:val="111111"/>
          <w:sz w:val="28"/>
          <w:szCs w:val="28"/>
          <w:rtl w:val="true"/>
          <w:lang w:bidi="fa-IR"/>
        </w:rPr>
        <w:t>...</w:t>
      </w:r>
      <w:bookmarkStart w:id="412" w:name="pg805_15602"/>
    </w:p>
    <w:p>
      <w:pPr>
        <w:pStyle w:val="Heading5"/>
        <w:numPr>
          <w:ilvl w:val="4"/>
          <w:numId w:val="1"/>
        </w:numPr>
        <w:rPr/>
      </w:pPr>
      <w:bookmarkStart w:id="413" w:name="__RefHeading___Toc6611969_211673320"/>
      <w:bookmarkStart w:id="414" w:name="_Toc146"/>
      <w:bookmarkEnd w:id="412"/>
      <w:bookmarkEnd w:id="413"/>
      <w:r>
        <w:rPr>
          <w:rtl w:val="true"/>
        </w:rPr>
        <w:t xml:space="preserve">مهيار ديلمي </w:t>
      </w:r>
      <w:r>
        <w:rPr>
          <w:rtl w:val="true"/>
        </w:rPr>
        <w:t>(</w:t>
      </w:r>
      <w:r>
        <w:rPr>
          <w:rtl w:val="true"/>
        </w:rPr>
        <w:t xml:space="preserve">و </w:t>
      </w:r>
      <w:r>
        <w:rPr/>
        <w:t>428</w:t>
      </w:r>
      <w:r>
        <w:rPr>
          <w:rtl w:val="true"/>
        </w:rPr>
        <w:t xml:space="preserve"> </w:t>
      </w:r>
      <w:r>
        <w:rPr>
          <w:rtl w:val="true"/>
        </w:rPr>
        <w:t>ق</w:t>
      </w:r>
      <w:r>
        <w:rPr>
          <w:rtl w:val="true"/>
        </w:rPr>
        <w:t>)</w:t>
      </w:r>
      <w:bookmarkEnd w:id="414"/>
    </w:p>
    <w:p>
      <w:pPr>
        <w:pStyle w:val="BookText"/>
        <w:rPr/>
      </w:pPr>
      <w:r>
        <w:rPr>
          <w:rFonts w:ascii="IRNazanin" w:hAnsi="IRNazanin" w:eastAsia="IRNazanin"/>
          <w:color w:val="111111"/>
          <w:sz w:val="28"/>
          <w:sz w:val="28"/>
          <w:szCs w:val="28"/>
          <w:rtl w:val="true"/>
          <w:lang w:bidi="fa-IR"/>
        </w:rPr>
        <w:t>شاعر بلندآوازه، مهيار ديلمي رحمه‌اللَّه در قصيده‌اي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لم تقطع يد</w:t>
      </w:r>
    </w:p>
    <w:p>
      <w:pPr>
        <w:pStyle w:val="BookText"/>
        <w:rPr/>
      </w:pPr>
      <w:r>
        <w:rPr>
          <w:rFonts w:ascii="Amiri" w:hAnsi="Amiri" w:eastAsia="Amiri" w:cs="Amiri"/>
          <w:color w:val="111111"/>
          <w:sz w:val="28"/>
          <w:sz w:val="28"/>
          <w:szCs w:val="28"/>
          <w:rtl w:val="true"/>
          <w:lang w:bidi="ar-SA"/>
        </w:rPr>
        <w:t>مدّ إليك ابن‌صهاك</w:t>
      </w:r>
    </w:p>
    <w:p>
      <w:pPr>
        <w:pStyle w:val="BookText"/>
        <w:rPr/>
      </w:pPr>
      <w:r>
        <w:rPr>
          <w:rFonts w:ascii="Amiri" w:hAnsi="Amiri" w:eastAsia="Amiri" w:cs="Amiri"/>
          <w:color w:val="111111"/>
          <w:sz w:val="28"/>
          <w:sz w:val="28"/>
          <w:szCs w:val="28"/>
          <w:rtl w:val="true"/>
          <w:lang w:bidi="ar-SA"/>
        </w:rPr>
        <w:t>فرحوا يوم أهانوك</w:t>
      </w:r>
    </w:p>
    <w:p>
      <w:pPr>
        <w:pStyle w:val="BookText"/>
        <w:rPr/>
      </w:pPr>
      <w:r>
        <w:rPr>
          <w:rFonts w:ascii="Amiri" w:hAnsi="Amiri" w:eastAsia="Amiri" w:cs="Amiri"/>
          <w:color w:val="111111"/>
          <w:sz w:val="28"/>
          <w:sz w:val="28"/>
          <w:szCs w:val="28"/>
          <w:rtl w:val="true"/>
          <w:lang w:bidi="ar-SA"/>
        </w:rPr>
        <w:t xml:space="preserve">بما ساء أباك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دستي كه پسر صهاك به روي تو بلند كرد، قطع نشد؟ روزي كه به تو اهانت و بدرفتاري كردند، و موجبات رنجش پدرت را فراهم ساختند، شادمان و مسرور شدند</w:t>
      </w:r>
      <w:r>
        <w:rPr>
          <w:rFonts w:eastAsia="IRNazanin" w:cs="IRNazanin"/>
          <w:color w:val="111111"/>
          <w:sz w:val="28"/>
          <w:szCs w:val="28"/>
          <w:rtl w:val="true"/>
          <w:lang w:bidi="fa-IR"/>
        </w:rPr>
        <w:t>.</w:t>
      </w:r>
    </w:p>
    <w:p>
      <w:pPr>
        <w:pStyle w:val="Heading5"/>
        <w:numPr>
          <w:ilvl w:val="4"/>
          <w:numId w:val="1"/>
        </w:numPr>
        <w:rPr/>
      </w:pPr>
      <w:bookmarkStart w:id="415" w:name="__RefHeading___Toc6611971_211673320"/>
      <w:bookmarkStart w:id="416" w:name="_Toc147"/>
      <w:bookmarkEnd w:id="415"/>
      <w:r>
        <w:rPr>
          <w:rtl w:val="true"/>
        </w:rPr>
        <w:t xml:space="preserve">علي بن مقرب احسايي </w:t>
      </w:r>
      <w:r>
        <w:rPr>
          <w:rtl w:val="true"/>
        </w:rPr>
        <w:t>(</w:t>
      </w:r>
      <w:r>
        <w:rPr>
          <w:rtl w:val="true"/>
        </w:rPr>
        <w:t xml:space="preserve">و </w:t>
      </w:r>
      <w:r>
        <w:rPr/>
        <w:t>629</w:t>
      </w:r>
      <w:r>
        <w:rPr>
          <w:rtl w:val="true"/>
        </w:rPr>
        <w:t xml:space="preserve"> </w:t>
      </w:r>
      <w:r>
        <w:rPr>
          <w:rtl w:val="true"/>
        </w:rPr>
        <w:t>ق</w:t>
      </w:r>
      <w:r>
        <w:rPr>
          <w:rtl w:val="true"/>
        </w:rPr>
        <w:t xml:space="preserve">) </w:t>
      </w:r>
      <w:r>
        <w:rPr>
          <w:rtl w:val="true"/>
        </w:rPr>
        <w:t>از اديبان و سخن سرايان معروف</w:t>
      </w:r>
      <w:bookmarkEnd w:id="416"/>
    </w:p>
    <w:p>
      <w:pPr>
        <w:pStyle w:val="BookText"/>
        <w:rPr/>
      </w:pPr>
      <w:r>
        <w:rPr>
          <w:rFonts w:ascii="Amiri" w:hAnsi="Amiri" w:eastAsia="Amiri" w:cs="Amiri"/>
          <w:color w:val="111111"/>
          <w:sz w:val="28"/>
          <w:sz w:val="28"/>
          <w:szCs w:val="28"/>
          <w:rtl w:val="true"/>
          <w:lang w:bidi="ar-SA"/>
        </w:rPr>
        <w:t>يا ليت شعري فمن أنوح منهم</w:t>
      </w:r>
    </w:p>
    <w:p>
      <w:pPr>
        <w:pStyle w:val="BookText"/>
        <w:rPr/>
      </w:pPr>
      <w:r>
        <w:rPr>
          <w:rFonts w:ascii="Amiri" w:hAnsi="Amiri" w:eastAsia="Amiri" w:cs="Amiri"/>
          <w:color w:val="111111"/>
          <w:sz w:val="28"/>
          <w:sz w:val="28"/>
          <w:szCs w:val="28"/>
          <w:rtl w:val="true"/>
          <w:lang w:bidi="ar-SA"/>
        </w:rPr>
        <w:t>و من له ينهلُّ فيض أدمعي</w:t>
      </w:r>
    </w:p>
    <w:p>
      <w:pPr>
        <w:pStyle w:val="BookText"/>
        <w:rPr/>
      </w:pPr>
      <w:r>
        <w:rPr>
          <w:rFonts w:ascii="Amiri" w:hAnsi="Amiri" w:eastAsia="Amiri" w:cs="Amiri"/>
          <w:color w:val="111111"/>
          <w:sz w:val="28"/>
          <w:sz w:val="28"/>
          <w:szCs w:val="28"/>
          <w:rtl w:val="true"/>
          <w:lang w:bidi="ar-SA"/>
        </w:rPr>
        <w:t>أللوصي حين في محرابه</w:t>
      </w:r>
    </w:p>
    <w:p>
      <w:pPr>
        <w:pStyle w:val="BookText"/>
        <w:rPr/>
      </w:pPr>
      <w:r>
        <w:rPr>
          <w:rFonts w:ascii="Amiri" w:hAnsi="Amiri" w:eastAsia="Amiri" w:cs="Amiri"/>
          <w:color w:val="111111"/>
          <w:sz w:val="28"/>
          <w:sz w:val="28"/>
          <w:szCs w:val="28"/>
          <w:rtl w:val="true"/>
          <w:lang w:bidi="ar-SA"/>
        </w:rPr>
        <w:t>عمّم بالسيف و لما يركع</w:t>
      </w:r>
    </w:p>
    <w:p>
      <w:pPr>
        <w:pStyle w:val="BookText"/>
        <w:rPr/>
      </w:pPr>
      <w:r>
        <w:rPr>
          <w:rFonts w:ascii="IRNazanin" w:hAnsi="IRNazanin" w:eastAsia="IRNazanin"/>
          <w:color w:val="111111"/>
          <w:sz w:val="28"/>
          <w:sz w:val="28"/>
          <w:szCs w:val="28"/>
          <w:rtl w:val="true"/>
          <w:lang w:bidi="fa-IR"/>
        </w:rPr>
        <w:t>أم للبتول فاطم إذ منعت</w:t>
      </w:r>
    </w:p>
    <w:p>
      <w:pPr>
        <w:pStyle w:val="BookText"/>
        <w:rPr/>
      </w:pPr>
      <w:r>
        <w:rPr>
          <w:rFonts w:ascii="IRNazanin" w:hAnsi="IRNazanin" w:eastAsia="IRNazanin"/>
          <w:color w:val="111111"/>
          <w:sz w:val="28"/>
          <w:sz w:val="28"/>
          <w:szCs w:val="28"/>
          <w:rtl w:val="true"/>
          <w:lang w:bidi="fa-IR"/>
        </w:rPr>
        <w:t>عن إرثها الحق بأمر مجمع</w:t>
      </w:r>
    </w:p>
    <w:p>
      <w:pPr>
        <w:pStyle w:val="BookText"/>
        <w:rPr/>
      </w:pPr>
      <w:r>
        <w:rPr>
          <w:rFonts w:ascii="Amiri" w:hAnsi="Amiri" w:eastAsia="Amiri" w:cs="Amiri"/>
          <w:color w:val="111111"/>
          <w:sz w:val="28"/>
          <w:sz w:val="28"/>
          <w:szCs w:val="28"/>
          <w:rtl w:val="true"/>
          <w:lang w:bidi="ar-SA"/>
        </w:rPr>
        <w:t>و قول من قال لها يا هذه</w:t>
      </w:r>
    </w:p>
    <w:p>
      <w:pPr>
        <w:pStyle w:val="BookText"/>
        <w:rPr/>
      </w:pPr>
      <w:r>
        <w:rPr>
          <w:rFonts w:ascii="Amiri" w:hAnsi="Amiri" w:eastAsia="Amiri" w:cs="Amiri"/>
          <w:color w:val="111111"/>
          <w:sz w:val="28"/>
          <w:sz w:val="28"/>
          <w:szCs w:val="28"/>
          <w:rtl w:val="true"/>
          <w:lang w:bidi="ar-SA"/>
        </w:rPr>
        <w:t>لقد طلبت باطلاً فارتدعي</w:t>
      </w:r>
    </w:p>
    <w:p>
      <w:pPr>
        <w:pStyle w:val="BookText"/>
        <w:rPr/>
      </w:pPr>
      <w:r>
        <w:rPr>
          <w:rFonts w:ascii="Amiri" w:hAnsi="Amiri" w:eastAsia="Amiri" w:cs="Amiri"/>
          <w:color w:val="111111"/>
          <w:sz w:val="28"/>
          <w:sz w:val="28"/>
          <w:szCs w:val="28"/>
          <w:rtl w:val="true"/>
          <w:lang w:bidi="ar-SA"/>
        </w:rPr>
        <w:t>أبوك قد قال بأعلي صوته</w:t>
      </w:r>
    </w:p>
    <w:p>
      <w:pPr>
        <w:pStyle w:val="BookText"/>
        <w:rPr/>
      </w:pPr>
      <w:r>
        <w:rPr>
          <w:rFonts w:ascii="Amiri" w:hAnsi="Amiri" w:eastAsia="Amiri" w:cs="Amiri"/>
          <w:color w:val="111111"/>
          <w:sz w:val="28"/>
          <w:sz w:val="28"/>
          <w:szCs w:val="28"/>
          <w:rtl w:val="true"/>
          <w:lang w:bidi="ar-SA"/>
        </w:rPr>
        <w:t>مصرّحاً في مجمع فمجمع</w:t>
      </w:r>
    </w:p>
    <w:p>
      <w:pPr>
        <w:pStyle w:val="BookText"/>
        <w:rPr/>
      </w:pPr>
      <w:r>
        <w:rPr>
          <w:rFonts w:ascii="Amiri" w:hAnsi="Amiri" w:eastAsia="Amiri" w:cs="Amiri"/>
          <w:color w:val="111111"/>
          <w:sz w:val="28"/>
          <w:sz w:val="28"/>
          <w:szCs w:val="28"/>
          <w:rtl w:val="true"/>
          <w:lang w:bidi="ar-SA"/>
        </w:rPr>
        <w:t>نحن جميع الانبياء لانري</w:t>
      </w:r>
    </w:p>
    <w:p>
      <w:pPr>
        <w:pStyle w:val="BookText"/>
        <w:rPr/>
      </w:pPr>
      <w:r>
        <w:rPr>
          <w:rFonts w:ascii="IRNazanin" w:hAnsi="IRNazanin" w:eastAsia="IRNazanin"/>
          <w:color w:val="111111"/>
          <w:sz w:val="28"/>
          <w:sz w:val="28"/>
          <w:szCs w:val="28"/>
          <w:rtl w:val="true"/>
          <w:lang w:bidi="fa-IR"/>
        </w:rPr>
        <w:t>أبناءنا لإرثنا من موضع</w:t>
      </w:r>
    </w:p>
    <w:p>
      <w:pPr>
        <w:pStyle w:val="BookText"/>
        <w:rPr/>
      </w:pPr>
      <w:r>
        <w:rPr>
          <w:rFonts w:ascii="Amiri" w:hAnsi="Amiri" w:eastAsia="Amiri" w:cs="Amiri"/>
          <w:color w:val="111111"/>
          <w:sz w:val="28"/>
          <w:sz w:val="28"/>
          <w:szCs w:val="28"/>
          <w:rtl w:val="true"/>
          <w:lang w:bidi="ar-SA"/>
        </w:rPr>
        <w:t>و ما تركناه يكون مغنماً</w:t>
      </w:r>
    </w:p>
    <w:p>
      <w:pPr>
        <w:pStyle w:val="BookText"/>
        <w:rPr/>
      </w:pPr>
      <w:r>
        <w:rPr>
          <w:rFonts w:ascii="Amiri" w:hAnsi="Amiri" w:eastAsia="Amiri" w:cs="Amiri"/>
          <w:color w:val="111111"/>
          <w:sz w:val="28"/>
          <w:sz w:val="28"/>
          <w:szCs w:val="28"/>
          <w:rtl w:val="true"/>
          <w:lang w:bidi="ar-SA"/>
        </w:rPr>
        <w:t>فارضي بما قال أبوك و اسمعي</w:t>
      </w:r>
    </w:p>
    <w:p>
      <w:pPr>
        <w:pStyle w:val="BookText"/>
        <w:rPr/>
      </w:pPr>
      <w:r>
        <w:rPr>
          <w:rFonts w:ascii="Amiri" w:hAnsi="Amiri" w:eastAsia="Amiri" w:cs="Amiri"/>
          <w:color w:val="111111"/>
          <w:sz w:val="28"/>
          <w:sz w:val="28"/>
          <w:szCs w:val="28"/>
          <w:rtl w:val="true"/>
          <w:lang w:bidi="ar-SA"/>
        </w:rPr>
        <w:t>قالت فهاتوا نحلتي من والدي</w:t>
      </w:r>
    </w:p>
    <w:p>
      <w:pPr>
        <w:pStyle w:val="BookText"/>
        <w:rPr/>
      </w:pPr>
      <w:r>
        <w:rPr>
          <w:rFonts w:ascii="Amiri" w:hAnsi="Amiri" w:eastAsia="Amiri" w:cs="Amiri"/>
          <w:color w:val="111111"/>
          <w:sz w:val="28"/>
          <w:sz w:val="28"/>
          <w:szCs w:val="28"/>
          <w:rtl w:val="true"/>
          <w:lang w:bidi="ar-SA"/>
        </w:rPr>
        <w:t>خير الانام الشافع المشفّع</w:t>
      </w:r>
    </w:p>
    <w:p>
      <w:pPr>
        <w:pStyle w:val="BookText"/>
        <w:rPr/>
      </w:pPr>
      <w:r>
        <w:rPr>
          <w:rFonts w:ascii="Amiri" w:hAnsi="Amiri" w:eastAsia="Amiri" w:cs="Amiri"/>
          <w:color w:val="111111"/>
          <w:sz w:val="28"/>
          <w:sz w:val="28"/>
          <w:szCs w:val="28"/>
          <w:rtl w:val="true"/>
          <w:lang w:bidi="ar-SA"/>
        </w:rPr>
        <w:t>قالوا فهل عندك من بيّنة</w:t>
      </w:r>
    </w:p>
    <w:p>
      <w:pPr>
        <w:pStyle w:val="BookText"/>
        <w:rPr/>
      </w:pPr>
      <w:r>
        <w:rPr>
          <w:rFonts w:ascii="Amiri" w:hAnsi="Amiri" w:eastAsia="Amiri" w:cs="Amiri"/>
          <w:color w:val="111111"/>
          <w:sz w:val="28"/>
          <w:sz w:val="28"/>
          <w:szCs w:val="28"/>
          <w:rtl w:val="true"/>
          <w:lang w:bidi="ar-SA"/>
        </w:rPr>
        <w:t>نسمع معناها جميعاً و نعي</w:t>
      </w:r>
    </w:p>
    <w:p>
      <w:pPr>
        <w:pStyle w:val="BookText"/>
        <w:rPr/>
      </w:pPr>
      <w:r>
        <w:rPr>
          <w:rFonts w:ascii="Amiri" w:hAnsi="Amiri" w:eastAsia="Amiri" w:cs="Amiri"/>
          <w:color w:val="111111"/>
          <w:sz w:val="28"/>
          <w:sz w:val="28"/>
          <w:szCs w:val="28"/>
          <w:rtl w:val="true"/>
          <w:lang w:bidi="ar-SA"/>
        </w:rPr>
        <w:t>فقالت ابناي و بعلي حيدر</w:t>
      </w:r>
    </w:p>
    <w:p>
      <w:pPr>
        <w:pStyle w:val="BookText"/>
        <w:rPr/>
      </w:pPr>
      <w:r>
        <w:rPr>
          <w:rFonts w:ascii="IRNazanin" w:hAnsi="IRNazanin" w:eastAsia="IRNazanin"/>
          <w:color w:val="111111"/>
          <w:sz w:val="28"/>
          <w:sz w:val="28"/>
          <w:szCs w:val="28"/>
          <w:rtl w:val="true"/>
          <w:lang w:bidi="fa-IR"/>
        </w:rPr>
        <w:t>أبوهما أبصر به و أسمع</w:t>
      </w:r>
    </w:p>
    <w:p>
      <w:pPr>
        <w:pStyle w:val="BookText"/>
        <w:rPr/>
      </w:pPr>
      <w:r>
        <w:rPr>
          <w:rFonts w:ascii="Amiri" w:hAnsi="Amiri" w:eastAsia="Amiri" w:cs="Amiri"/>
          <w:color w:val="111111"/>
          <w:sz w:val="28"/>
          <w:sz w:val="28"/>
          <w:szCs w:val="28"/>
          <w:rtl w:val="true"/>
          <w:lang w:bidi="ar-SA"/>
        </w:rPr>
        <w:t>فأبطلوا إشهادهم و لم يكن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الكتاب عندهم بمقنع</w:t>
      </w:r>
      <w:bookmarkStart w:id="417" w:name="pg805_15603"/>
    </w:p>
    <w:p>
      <w:pPr>
        <w:pStyle w:val="BookText"/>
        <w:rPr/>
      </w:pPr>
      <w:bookmarkEnd w:id="417"/>
      <w:r>
        <w:rPr>
          <w:rFonts w:ascii="Amiri" w:hAnsi="Amiri" w:eastAsia="Amiri" w:cs="Amiri"/>
          <w:color w:val="111111"/>
          <w:sz w:val="28"/>
          <w:sz w:val="28"/>
          <w:szCs w:val="28"/>
          <w:rtl w:val="true"/>
          <w:lang w:bidi="ar-SA"/>
        </w:rPr>
        <w:t>و لم تزل مهضومة مظلومة</w:t>
      </w:r>
    </w:p>
    <w:p>
      <w:pPr>
        <w:pStyle w:val="BookText"/>
        <w:rPr/>
      </w:pPr>
      <w:r>
        <w:rPr>
          <w:rFonts w:ascii="Amiri" w:hAnsi="Amiri" w:eastAsia="Amiri" w:cs="Amiri"/>
          <w:color w:val="111111"/>
          <w:sz w:val="28"/>
          <w:sz w:val="28"/>
          <w:szCs w:val="28"/>
          <w:rtl w:val="true"/>
          <w:lang w:bidi="ar-SA"/>
        </w:rPr>
        <w:t>بردّ دعواها و رضّ الاضلع</w:t>
      </w:r>
    </w:p>
    <w:p>
      <w:pPr>
        <w:pStyle w:val="BookText"/>
        <w:rPr/>
      </w:pPr>
      <w:r>
        <w:rPr>
          <w:rFonts w:ascii="Amiri" w:hAnsi="Amiri" w:eastAsia="Amiri" w:cs="Amiri"/>
          <w:color w:val="111111"/>
          <w:sz w:val="28"/>
          <w:sz w:val="28"/>
          <w:szCs w:val="28"/>
          <w:rtl w:val="true"/>
          <w:lang w:bidi="ar-SA"/>
        </w:rPr>
        <w:t>أم للذي أودت به جعدتهم</w:t>
      </w:r>
    </w:p>
    <w:p>
      <w:pPr>
        <w:pStyle w:val="BookText"/>
        <w:rPr/>
      </w:pPr>
      <w:r>
        <w:rPr>
          <w:rFonts w:ascii="Amiri" w:hAnsi="Amiri" w:eastAsia="Amiri" w:cs="Amiri"/>
          <w:color w:val="111111"/>
          <w:sz w:val="28"/>
          <w:sz w:val="28"/>
          <w:szCs w:val="28"/>
          <w:rtl w:val="true"/>
          <w:lang w:bidi="ar-SA"/>
        </w:rPr>
        <w:t xml:space="preserve">يومئذ بكأس سمّ منقع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كاش مي‌دانستم كه براي كداميك نوحه‌سرايي كنم و در غم چه كسي اشك ديدگانم را روان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وصي پيغمبر صلي اللَّه عليه و آله كه در محرابش، پيش از آن كه به ركوع رود، شمشير بر فرق سرش فرود آمد يا براي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فرمان آنان از ارثش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مسلم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 و سخن كسي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باطلي كرده‌اي،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صداي بلند و در ميان گروه، گروه اعلام كرد كه ما گروه پيامبران براي فرزندان من ارث نمي‌گذاريم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مي‌ماند، غنيمت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تمام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پدرت گفته بشنو و بدان راضي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نحله‌ي پدرم، بهترين بندگان خدا، شفيعي كه شفاعت او پذيرفته است، را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بيّنه‌اي داري كه بشنويم و مورد پذيرش ما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و شوهرم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بهترين گواهان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آنان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كتاب هم آنان را قانع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همواره از ردّ خواسته‌اش و پهلوي شكسته‌اش رنجور و شكسته، مظلوم و ستمديده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جعده كاسه‌اي سم به او خورانيد</w:t>
      </w:r>
      <w:r>
        <w:rPr>
          <w:rFonts w:eastAsia="IRNazanin" w:cs="IRNazanin"/>
          <w:color w:val="111111"/>
          <w:sz w:val="28"/>
          <w:szCs w:val="28"/>
          <w:rtl w:val="true"/>
          <w:lang w:bidi="fa-IR"/>
        </w:rPr>
        <w:t>.</w:t>
      </w:r>
    </w:p>
    <w:p>
      <w:pPr>
        <w:pStyle w:val="Heading5"/>
        <w:numPr>
          <w:ilvl w:val="4"/>
          <w:numId w:val="1"/>
        </w:numPr>
        <w:rPr/>
      </w:pPr>
      <w:bookmarkStart w:id="418" w:name="__RefHeading___Toc6611973_211673320"/>
      <w:bookmarkStart w:id="419" w:name="_Toc148"/>
      <w:bookmarkEnd w:id="418"/>
      <w:r>
        <w:rPr>
          <w:rtl w:val="true"/>
        </w:rPr>
        <w:t xml:space="preserve">شيخ علي بن عبدالعزيز خليعي حلي </w:t>
      </w:r>
      <w:r>
        <w:rPr>
          <w:rtl w:val="true"/>
        </w:rPr>
        <w:t>(</w:t>
      </w:r>
      <w:r>
        <w:rPr>
          <w:rtl w:val="true"/>
        </w:rPr>
        <w:t xml:space="preserve">و </w:t>
      </w:r>
      <w:r>
        <w:rPr/>
        <w:t>750</w:t>
      </w:r>
      <w:r>
        <w:rPr>
          <w:rtl w:val="true"/>
        </w:rPr>
        <w:t xml:space="preserve"> </w:t>
      </w:r>
      <w:r>
        <w:rPr>
          <w:rtl w:val="true"/>
        </w:rPr>
        <w:t>ق</w:t>
      </w:r>
      <w:r>
        <w:rPr>
          <w:rtl w:val="true"/>
        </w:rPr>
        <w:t>)</w:t>
      </w:r>
      <w:bookmarkEnd w:id="419"/>
    </w:p>
    <w:p>
      <w:pPr>
        <w:pStyle w:val="BookText"/>
        <w:rPr/>
      </w:pPr>
      <w:r>
        <w:rPr>
          <w:rFonts w:ascii="Amiri" w:hAnsi="Amiri" w:eastAsia="Amiri" w:cs="Amiri"/>
          <w:color w:val="111111"/>
          <w:sz w:val="28"/>
          <w:sz w:val="28"/>
          <w:szCs w:val="28"/>
          <w:rtl w:val="true"/>
          <w:lang w:bidi="ar-SA"/>
        </w:rPr>
        <w:t>يا ربّ نوزعت ميراث والدها</w:t>
      </w:r>
    </w:p>
    <w:p>
      <w:pPr>
        <w:pStyle w:val="BookText"/>
        <w:rPr/>
      </w:pPr>
      <w:r>
        <w:rPr>
          <w:rFonts w:ascii="Amiri" w:hAnsi="Amiri" w:eastAsia="Amiri" w:cs="Amiri"/>
          <w:color w:val="111111"/>
          <w:sz w:val="28"/>
          <w:sz w:val="28"/>
          <w:szCs w:val="28"/>
          <w:rtl w:val="true"/>
          <w:lang w:bidi="ar-SA"/>
        </w:rPr>
        <w:t>مثلي و من طولبت باحقد و الإحن</w:t>
      </w:r>
    </w:p>
    <w:p>
      <w:pPr>
        <w:pStyle w:val="BookText"/>
        <w:rPr/>
      </w:pPr>
      <w:r>
        <w:rPr>
          <w:rFonts w:ascii="Amiri" w:hAnsi="Amiri" w:eastAsia="Amiri" w:cs="Amiri"/>
          <w:color w:val="111111"/>
          <w:sz w:val="28"/>
          <w:sz w:val="28"/>
          <w:szCs w:val="28"/>
          <w:rtl w:val="true"/>
          <w:lang w:bidi="ar-SA"/>
        </w:rPr>
        <w:t>و من تري جرّعت في ولده اغصص</w:t>
      </w:r>
    </w:p>
    <w:p>
      <w:pPr>
        <w:pStyle w:val="BookText"/>
        <w:rPr/>
      </w:pPr>
      <w:r>
        <w:rPr>
          <w:rFonts w:ascii="Amiri" w:hAnsi="Amiri" w:eastAsia="Amiri" w:cs="Amiri"/>
          <w:color w:val="111111"/>
          <w:sz w:val="28"/>
          <w:sz w:val="28"/>
          <w:szCs w:val="28"/>
          <w:rtl w:val="true"/>
          <w:lang w:bidi="ar-SA"/>
        </w:rPr>
        <w:t>كابن مرجانة الملعون جرّعني</w:t>
      </w:r>
    </w:p>
    <w:p>
      <w:pPr>
        <w:pStyle w:val="BookText"/>
        <w:rPr/>
      </w:pPr>
      <w:r>
        <w:rPr>
          <w:rFonts w:ascii="Amiri" w:hAnsi="Amiri" w:eastAsia="Amiri" w:cs="Amiri"/>
          <w:color w:val="111111"/>
          <w:sz w:val="28"/>
          <w:sz w:val="28"/>
          <w:szCs w:val="28"/>
          <w:rtl w:val="true"/>
          <w:lang w:bidi="ar-SA"/>
        </w:rPr>
        <w:t>و من تري كذبت قبلي و قد علموا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الاله من الارجاس طهّرني</w:t>
      </w:r>
      <w:bookmarkStart w:id="420" w:name="pg805_15604"/>
    </w:p>
    <w:p>
      <w:pPr>
        <w:pStyle w:val="BookText"/>
        <w:rPr/>
      </w:pPr>
      <w:bookmarkEnd w:id="420"/>
      <w:r>
        <w:rPr>
          <w:rFonts w:ascii="Amiri" w:hAnsi="Amiri" w:eastAsia="Amiri" w:cs="Amiri"/>
          <w:color w:val="111111"/>
          <w:sz w:val="28"/>
          <w:sz w:val="28"/>
          <w:szCs w:val="28"/>
          <w:rtl w:val="true"/>
          <w:lang w:bidi="ar-SA"/>
        </w:rPr>
        <w:t>و هل لبنت نبيّ أضرمت شعل</w:t>
      </w:r>
    </w:p>
    <w:p>
      <w:pPr>
        <w:pStyle w:val="BookText"/>
        <w:rPr/>
      </w:pPr>
      <w:r>
        <w:rPr>
          <w:rFonts w:ascii="Amiri" w:hAnsi="Amiri" w:eastAsia="Amiri" w:cs="Amiri"/>
          <w:color w:val="111111"/>
          <w:sz w:val="28"/>
          <w:sz w:val="28"/>
          <w:szCs w:val="28"/>
          <w:rtl w:val="true"/>
          <w:lang w:bidi="ar-SA"/>
        </w:rPr>
        <w:t xml:space="preserve">كما أطيف به بيتي ليحرقني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همچون من ارث پدرش از او گرفته شود و اينگونه مورد حقد و كينه قرار گيرد؟ و چه كسي غصه‌ي پسرش را خورده آنگاه كه فرزند مرجانه ملعون غصه بخورد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كسي را ديده‌اي كه پيش از من تكذيب شده باشد و حال آنكه مي‌دانستند، خداوند مرا از آلودگيها پاكيزه گردانيده است؟ آيا هيچ دختر پيامبري هست كه شعله‌اي آتش در خانه او افتاده باشد، آن چنان كه دور تا دور خانه‌ام را هيزم چيدند و آتش آوردند تا آن را آتش زنند؟</w:t>
      </w:r>
    </w:p>
    <w:p>
      <w:pPr>
        <w:pStyle w:val="Heading5"/>
        <w:numPr>
          <w:ilvl w:val="4"/>
          <w:numId w:val="1"/>
        </w:numPr>
        <w:rPr/>
      </w:pPr>
      <w:bookmarkStart w:id="421" w:name="__RefHeading___Toc6611975_211673320"/>
      <w:bookmarkStart w:id="422" w:name="_Toc149"/>
      <w:bookmarkEnd w:id="421"/>
      <w:r>
        <w:rPr>
          <w:rtl w:val="true"/>
        </w:rPr>
        <w:t xml:space="preserve">علاءالدين حلي </w:t>
      </w:r>
      <w:r>
        <w:rPr>
          <w:rtl w:val="true"/>
        </w:rPr>
        <w:t>(</w:t>
      </w:r>
      <w:r>
        <w:rPr>
          <w:rtl w:val="true"/>
        </w:rPr>
        <w:t xml:space="preserve">مقتول </w:t>
      </w:r>
      <w:r>
        <w:rPr/>
        <w:t>876</w:t>
      </w:r>
      <w:r>
        <w:rPr>
          <w:rtl w:val="true"/>
        </w:rPr>
        <w:t xml:space="preserve"> </w:t>
      </w:r>
      <w:r>
        <w:rPr>
          <w:rtl w:val="true"/>
        </w:rPr>
        <w:t>ق</w:t>
      </w:r>
      <w:r>
        <w:rPr>
          <w:rtl w:val="true"/>
        </w:rPr>
        <w:t>)</w:t>
      </w:r>
      <w:bookmarkEnd w:id="422"/>
    </w:p>
    <w:p>
      <w:pPr>
        <w:pStyle w:val="BookText"/>
        <w:rPr/>
      </w:pPr>
      <w:r>
        <w:rPr>
          <w:rFonts w:ascii="IRNazanin" w:hAnsi="IRNazanin" w:eastAsia="IRNazanin"/>
          <w:color w:val="111111"/>
          <w:sz w:val="28"/>
          <w:sz w:val="28"/>
          <w:szCs w:val="28"/>
          <w:rtl w:val="true"/>
          <w:lang w:bidi="fa-IR"/>
        </w:rPr>
        <w:t>عالم فاضل و اديب كامل علاءالدين، شيخ علي بن حسين حلّي شفهيني معاصر شهيد اول كه شهيد برخي از قصايد او را شرح كرده،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أجمعوا الامر فيما بينهم و غوت</w:t>
      </w:r>
    </w:p>
    <w:p>
      <w:pPr>
        <w:pStyle w:val="BookText"/>
        <w:rPr/>
      </w:pPr>
      <w:r>
        <w:rPr>
          <w:rFonts w:ascii="Amiri" w:hAnsi="Amiri" w:eastAsia="Amiri" w:cs="Amiri"/>
          <w:color w:val="111111"/>
          <w:sz w:val="28"/>
          <w:sz w:val="28"/>
          <w:szCs w:val="28"/>
          <w:rtl w:val="true"/>
          <w:lang w:bidi="ar-SA"/>
        </w:rPr>
        <w:t>لهم أمانيهم، والجهل، والامل</w:t>
      </w:r>
    </w:p>
    <w:p>
      <w:pPr>
        <w:pStyle w:val="BookText"/>
        <w:rPr/>
      </w:pPr>
      <w:r>
        <w:rPr>
          <w:rFonts w:ascii="Amiri" w:hAnsi="Amiri" w:eastAsia="Amiri" w:cs="Amiri"/>
          <w:color w:val="111111"/>
          <w:sz w:val="28"/>
          <w:sz w:val="28"/>
          <w:szCs w:val="28"/>
          <w:rtl w:val="true"/>
          <w:lang w:bidi="ar-SA"/>
        </w:rPr>
        <w:t>أن يحرقوا منزل الزهرا فاطمة</w:t>
      </w:r>
    </w:p>
    <w:p>
      <w:pPr>
        <w:pStyle w:val="BookText"/>
        <w:rPr/>
      </w:pPr>
      <w:r>
        <w:rPr>
          <w:rFonts w:ascii="Amiri" w:hAnsi="Amiri" w:eastAsia="Amiri" w:cs="Amiri"/>
          <w:color w:val="111111"/>
          <w:sz w:val="28"/>
          <w:sz w:val="28"/>
          <w:szCs w:val="28"/>
          <w:rtl w:val="true"/>
          <w:lang w:bidi="ar-SA"/>
        </w:rPr>
        <w:t>فيا له حادث مستصعب جلل</w:t>
      </w:r>
    </w:p>
    <w:p>
      <w:pPr>
        <w:pStyle w:val="BookText"/>
        <w:rPr/>
      </w:pPr>
      <w:r>
        <w:rPr>
          <w:rFonts w:ascii="Amiri" w:hAnsi="Amiri" w:eastAsia="Amiri" w:cs="Amiri"/>
          <w:color w:val="111111"/>
          <w:sz w:val="28"/>
          <w:sz w:val="28"/>
          <w:szCs w:val="28"/>
          <w:rtl w:val="true"/>
          <w:lang w:bidi="ar-SA"/>
        </w:rPr>
        <w:t>بيت به خسمة جبريل سادسهم</w:t>
      </w:r>
    </w:p>
    <w:p>
      <w:pPr>
        <w:pStyle w:val="BookText"/>
        <w:rPr/>
      </w:pPr>
      <w:r>
        <w:rPr>
          <w:rFonts w:ascii="Amiri" w:hAnsi="Amiri" w:eastAsia="Amiri" w:cs="Amiri"/>
          <w:color w:val="111111"/>
          <w:sz w:val="28"/>
          <w:sz w:val="28"/>
          <w:szCs w:val="28"/>
          <w:rtl w:val="true"/>
          <w:lang w:bidi="ar-SA"/>
        </w:rPr>
        <w:t xml:space="preserve">من غير ما سبب بالنار يشتعل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المرتضي من عقر منزله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و جهل و آرزوهاي باطل آنان را گمراه كرد و در ميان خود تصميم گرفتند كه خانه فاطمه‌ي زهرا عليهاالسلام 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چه حادثه سخت و شگفت‌انگيزي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با پنج نفر ساكن كه ششم آنان جبرئيل است، بدون سبب در آتش شعله مي‌كشد، و مرتضي از درون خانه‌اش بيرون آورده مي‌شود</w:t>
      </w:r>
      <w:r>
        <w:rPr>
          <w:rFonts w:eastAsia="IRNazanin" w:cs="IRNazanin"/>
          <w:color w:val="111111"/>
          <w:sz w:val="28"/>
          <w:szCs w:val="28"/>
          <w:rtl w:val="true"/>
          <w:lang w:bidi="fa-IR"/>
        </w:rPr>
        <w:t>...</w:t>
      </w:r>
      <w:bookmarkStart w:id="423" w:name="pg805_15605"/>
    </w:p>
    <w:p>
      <w:pPr>
        <w:pStyle w:val="Heading5"/>
        <w:numPr>
          <w:ilvl w:val="4"/>
          <w:numId w:val="1"/>
        </w:numPr>
        <w:rPr/>
      </w:pPr>
      <w:bookmarkStart w:id="424" w:name="__RefHeading___Toc6611977_211673320"/>
      <w:bookmarkStart w:id="425" w:name="_Toc150"/>
      <w:bookmarkEnd w:id="423"/>
      <w:bookmarkEnd w:id="424"/>
      <w:r>
        <w:rPr>
          <w:rtl w:val="true"/>
        </w:rPr>
        <w:t xml:space="preserve">مغامس حلي </w:t>
      </w:r>
      <w:r>
        <w:rPr>
          <w:rtl w:val="true"/>
        </w:rPr>
        <w:t>(</w:t>
      </w:r>
      <w:r>
        <w:rPr>
          <w:rtl w:val="true"/>
        </w:rPr>
        <w:t>اواخر قرن نهم هجري</w:t>
      </w:r>
      <w:r>
        <w:rPr>
          <w:rtl w:val="true"/>
        </w:rPr>
        <w:t>)</w:t>
      </w:r>
      <w:bookmarkEnd w:id="425"/>
    </w:p>
    <w:p>
      <w:pPr>
        <w:pStyle w:val="BookText"/>
        <w:rPr/>
      </w:pPr>
      <w:r>
        <w:rPr>
          <w:rFonts w:ascii="Amiri" w:hAnsi="Amiri" w:eastAsia="Amiri" w:cs="Amiri"/>
          <w:color w:val="111111"/>
          <w:sz w:val="28"/>
          <w:sz w:val="28"/>
          <w:szCs w:val="28"/>
          <w:rtl w:val="true"/>
          <w:lang w:bidi="ar-SA"/>
        </w:rPr>
        <w:t>والطهر فاطمة زوي ميراثها</w:t>
      </w:r>
    </w:p>
    <w:p>
      <w:pPr>
        <w:pStyle w:val="BookText"/>
        <w:rPr/>
      </w:pPr>
      <w:r>
        <w:rPr>
          <w:rFonts w:ascii="Amiri" w:hAnsi="Amiri" w:eastAsia="Amiri" w:cs="Amiri"/>
          <w:color w:val="111111"/>
          <w:sz w:val="28"/>
          <w:sz w:val="28"/>
          <w:szCs w:val="28"/>
          <w:rtl w:val="true"/>
          <w:lang w:bidi="ar-SA"/>
        </w:rPr>
        <w:t>شرّ الانام و دمعها مسكوب</w:t>
      </w:r>
    </w:p>
    <w:p>
      <w:pPr>
        <w:pStyle w:val="BookText"/>
        <w:rPr/>
      </w:pPr>
      <w:r>
        <w:rPr>
          <w:rFonts w:ascii="Amiri" w:hAnsi="Amiri" w:eastAsia="Amiri" w:cs="Amiri"/>
          <w:color w:val="111111"/>
          <w:sz w:val="28"/>
          <w:sz w:val="28"/>
          <w:szCs w:val="28"/>
          <w:rtl w:val="true"/>
          <w:lang w:bidi="ar-SA"/>
        </w:rPr>
        <w:t>من بعدما رمت الجنين بضربة</w:t>
      </w:r>
    </w:p>
    <w:p>
      <w:pPr>
        <w:pStyle w:val="BookText"/>
        <w:rPr/>
      </w:pPr>
      <w:r>
        <w:rPr>
          <w:rFonts w:ascii="Amiri" w:hAnsi="Amiri" w:eastAsia="Amiri" w:cs="Amiri"/>
          <w:color w:val="111111"/>
          <w:sz w:val="28"/>
          <w:sz w:val="28"/>
          <w:szCs w:val="28"/>
          <w:rtl w:val="true"/>
          <w:lang w:bidi="ar-SA"/>
        </w:rPr>
        <w:t xml:space="preserve">فقضت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حقها مغصوب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بدترين مردمان ميراث فاطمه طاهره را كه اشك از چشمانش روان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اثر ضربه‌اي كه به او وارد كردند، جنينش را سقط كرد و در حالي از دنيا رفت كه حقّش را غصب كرده بود</w:t>
      </w:r>
      <w:r>
        <w:rPr>
          <w:rFonts w:eastAsia="IRNazanin" w:cs="IRNazanin"/>
          <w:color w:val="111111"/>
          <w:sz w:val="28"/>
          <w:szCs w:val="28"/>
          <w:rtl w:val="true"/>
          <w:lang w:bidi="fa-IR"/>
        </w:rPr>
        <w:t>.</w:t>
      </w:r>
    </w:p>
    <w:p>
      <w:pPr>
        <w:pStyle w:val="Heading5"/>
        <w:numPr>
          <w:ilvl w:val="4"/>
          <w:numId w:val="1"/>
        </w:numPr>
        <w:rPr/>
      </w:pPr>
      <w:bookmarkStart w:id="426" w:name="__RefHeading___Toc6611979_211673320"/>
      <w:bookmarkStart w:id="427" w:name="_Toc151"/>
      <w:bookmarkEnd w:id="426"/>
      <w:r>
        <w:rPr>
          <w:rtl w:val="true"/>
        </w:rPr>
        <w:t xml:space="preserve">مفلح صيمري </w:t>
      </w:r>
      <w:r>
        <w:rPr>
          <w:rtl w:val="true"/>
        </w:rPr>
        <w:t>(</w:t>
      </w:r>
      <w:r>
        <w:rPr>
          <w:rtl w:val="true"/>
        </w:rPr>
        <w:t xml:space="preserve">و </w:t>
      </w:r>
      <w:r>
        <w:rPr/>
        <w:t>900</w:t>
      </w:r>
      <w:r>
        <w:rPr>
          <w:rtl w:val="true"/>
        </w:rPr>
        <w:t xml:space="preserve"> </w:t>
      </w:r>
      <w:r>
        <w:rPr>
          <w:rtl w:val="true"/>
        </w:rPr>
        <w:t>ق</w:t>
      </w:r>
      <w:r>
        <w:rPr>
          <w:rtl w:val="true"/>
        </w:rPr>
        <w:t>)</w:t>
      </w:r>
      <w:bookmarkEnd w:id="427"/>
    </w:p>
    <w:p>
      <w:pPr>
        <w:pStyle w:val="BookText"/>
        <w:rPr/>
      </w:pPr>
      <w:r>
        <w:rPr>
          <w:rFonts w:ascii="IRNazanin" w:hAnsi="IRNazanin" w:eastAsia="IRNazanin"/>
          <w:color w:val="111111"/>
          <w:sz w:val="28"/>
          <w:sz w:val="28"/>
          <w:szCs w:val="28"/>
          <w:rtl w:val="true"/>
          <w:lang w:bidi="fa-IR"/>
        </w:rPr>
        <w:t>عالم علّامه، فقيه بزرگ و اديب جليل‌القدر، شيخ مفلح صيمري در ضمن قصيده‌اي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قادوا علياً في حمائل سيفه</w:t>
      </w:r>
    </w:p>
    <w:p>
      <w:pPr>
        <w:pStyle w:val="BookText"/>
        <w:rPr/>
      </w:pPr>
      <w:r>
        <w:rPr>
          <w:rFonts w:ascii="IRNazanin" w:hAnsi="IRNazanin" w:eastAsia="IRNazanin"/>
          <w:color w:val="111111"/>
          <w:sz w:val="28"/>
          <w:sz w:val="28"/>
          <w:szCs w:val="28"/>
          <w:rtl w:val="true"/>
          <w:lang w:bidi="fa-IR"/>
        </w:rPr>
        <w:t>و عمار دقوا ضلعه و تهجموا</w:t>
      </w:r>
    </w:p>
    <w:p>
      <w:pPr>
        <w:pStyle w:val="BookText"/>
        <w:rPr/>
      </w:pPr>
      <w:r>
        <w:rPr>
          <w:rFonts w:ascii="Amiri" w:hAnsi="Amiri" w:eastAsia="Amiri" w:cs="Amiri"/>
          <w:color w:val="111111"/>
          <w:sz w:val="28"/>
          <w:sz w:val="28"/>
          <w:szCs w:val="28"/>
          <w:rtl w:val="true"/>
          <w:lang w:bidi="ar-SA"/>
        </w:rPr>
        <w:t>علي بيت بنت المصطفي و إمامهم</w:t>
      </w:r>
    </w:p>
    <w:p>
      <w:pPr>
        <w:pStyle w:val="BookText"/>
        <w:rPr/>
      </w:pPr>
      <w:r>
        <w:rPr>
          <w:rFonts w:ascii="Amiri" w:hAnsi="Amiri" w:eastAsia="Amiri" w:cs="Amiri"/>
          <w:color w:val="111111"/>
          <w:sz w:val="28"/>
          <w:sz w:val="28"/>
          <w:szCs w:val="28"/>
          <w:rtl w:val="true"/>
          <w:lang w:bidi="ar-SA"/>
        </w:rPr>
        <w:t>ينادي ألا في بيتها النار أضرموا</w:t>
      </w:r>
    </w:p>
    <w:p>
      <w:pPr>
        <w:pStyle w:val="BookText"/>
        <w:rPr/>
      </w:pPr>
      <w:r>
        <w:rPr>
          <w:rFonts w:ascii="Amiri" w:hAnsi="Amiri" w:eastAsia="Amiri" w:cs="Amiri"/>
          <w:color w:val="111111"/>
          <w:sz w:val="28"/>
          <w:sz w:val="28"/>
          <w:szCs w:val="28"/>
          <w:rtl w:val="true"/>
          <w:lang w:bidi="ar-SA"/>
        </w:rPr>
        <w:t>و تغصب ميراث النبي محمد</w:t>
      </w:r>
    </w:p>
    <w:p>
      <w:pPr>
        <w:pStyle w:val="BookText"/>
        <w:rPr/>
      </w:pPr>
      <w:r>
        <w:rPr>
          <w:rFonts w:ascii="Amiri" w:hAnsi="Amiri" w:eastAsia="Amiri" w:cs="Amiri"/>
          <w:color w:val="111111"/>
          <w:sz w:val="28"/>
          <w:sz w:val="28"/>
          <w:szCs w:val="28"/>
          <w:rtl w:val="true"/>
          <w:lang w:bidi="ar-SA"/>
        </w:rPr>
        <w:t xml:space="preserve">و توجع ضرباً بالسياط و تلطم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عليه‌السلام را كه حمايل شمشيرش را به گردنش انداخته بودند، كشان‌كشان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پهلوي عمار را شكستند و به خانه‌ي دختر مصطفي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جلودارشان فرياد مي‌زد كه خانه فاطمه را آتش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پيغمبر صلي اللَّه عليه و آله را از فاطمه غصب كردند و او را با ضرب تازيانه‌ها رنجور ساختند و به صورتش سيلي زدند</w:t>
      </w:r>
      <w:r>
        <w:rPr>
          <w:rFonts w:eastAsia="IRNazanin" w:cs="IRNazanin"/>
          <w:color w:val="111111"/>
          <w:sz w:val="28"/>
          <w:szCs w:val="28"/>
          <w:rtl w:val="true"/>
          <w:lang w:bidi="fa-IR"/>
        </w:rPr>
        <w:t>.</w:t>
      </w:r>
      <w:bookmarkStart w:id="428" w:name="pg805_15606"/>
    </w:p>
    <w:p>
      <w:pPr>
        <w:pStyle w:val="Heading5"/>
        <w:numPr>
          <w:ilvl w:val="4"/>
          <w:numId w:val="1"/>
        </w:numPr>
        <w:rPr/>
      </w:pPr>
      <w:bookmarkStart w:id="429" w:name="__RefHeading___Toc6611981_211673320"/>
      <w:bookmarkStart w:id="430" w:name="_Toc152"/>
      <w:bookmarkEnd w:id="428"/>
      <w:bookmarkEnd w:id="429"/>
      <w:r>
        <w:rPr>
          <w:rtl w:val="true"/>
        </w:rPr>
        <w:t xml:space="preserve">حر عاملي </w:t>
      </w:r>
      <w:r>
        <w:rPr>
          <w:rtl w:val="true"/>
        </w:rPr>
        <w:t>(</w:t>
      </w:r>
      <w:r>
        <w:rPr>
          <w:rtl w:val="true"/>
        </w:rPr>
        <w:t xml:space="preserve">و </w:t>
      </w:r>
      <w:r>
        <w:rPr/>
        <w:t>1104</w:t>
      </w:r>
      <w:r>
        <w:rPr>
          <w:rtl w:val="true"/>
        </w:rPr>
        <w:t xml:space="preserve"> </w:t>
      </w:r>
      <w:r>
        <w:rPr>
          <w:rtl w:val="true"/>
        </w:rPr>
        <w:t>ق</w:t>
      </w:r>
      <w:r>
        <w:rPr>
          <w:rtl w:val="true"/>
        </w:rPr>
        <w:t>)</w:t>
      </w:r>
      <w:bookmarkEnd w:id="430"/>
    </w:p>
    <w:p>
      <w:pPr>
        <w:pStyle w:val="BookText"/>
        <w:rPr/>
      </w:pPr>
      <w:r>
        <w:rPr>
          <w:rFonts w:ascii="IRNazanin" w:hAnsi="IRNazanin" w:eastAsia="IRNazanin"/>
          <w:color w:val="111111"/>
          <w:sz w:val="28"/>
          <w:sz w:val="28"/>
          <w:szCs w:val="28"/>
          <w:rtl w:val="true"/>
          <w:lang w:bidi="fa-IR"/>
        </w:rPr>
        <w:t>فقيه محدّث، علّامه، شيخ حر عاملي صاحب دانشنامه حديثي معروف وسائل الشيعه منظومه‌اي دارد كه در آن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أولادها خمس حسين والحسن</w:t>
      </w:r>
    </w:p>
    <w:p>
      <w:pPr>
        <w:pStyle w:val="BookText"/>
        <w:rPr/>
      </w:pPr>
      <w:r>
        <w:rPr>
          <w:rFonts w:ascii="Amiri" w:hAnsi="Amiri" w:eastAsia="Amiri" w:cs="Amiri"/>
          <w:color w:val="111111"/>
          <w:sz w:val="28"/>
          <w:sz w:val="28"/>
          <w:szCs w:val="28"/>
          <w:rtl w:val="true"/>
          <w:lang w:bidi="ar-SA"/>
        </w:rPr>
        <w:t>و زينب من أم‌كلثوم أسن</w:t>
      </w:r>
    </w:p>
    <w:p>
      <w:pPr>
        <w:pStyle w:val="BookText"/>
        <w:rPr/>
      </w:pPr>
      <w:r>
        <w:rPr>
          <w:rFonts w:ascii="Amiri" w:hAnsi="Amiri" w:eastAsia="Amiri" w:cs="Amiri"/>
          <w:color w:val="111111"/>
          <w:sz w:val="28"/>
          <w:sz w:val="28"/>
          <w:szCs w:val="28"/>
          <w:rtl w:val="true"/>
          <w:lang w:bidi="ar-SA"/>
        </w:rPr>
        <w:t>و محسن أسقط في يوم عمر</w:t>
      </w:r>
    </w:p>
    <w:p>
      <w:pPr>
        <w:pStyle w:val="BookText"/>
        <w:rPr/>
      </w:pPr>
      <w:r>
        <w:rPr>
          <w:rFonts w:ascii="Amiri" w:hAnsi="Amiri" w:eastAsia="Amiri" w:cs="Amiri"/>
          <w:color w:val="111111"/>
          <w:sz w:val="28"/>
          <w:sz w:val="28"/>
          <w:szCs w:val="28"/>
          <w:rtl w:val="true"/>
          <w:lang w:bidi="ar-SA"/>
        </w:rPr>
        <w:t>من فتحه الباب كما قد اشتهر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الاجل</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ذاك الرجل</w:t>
      </w:r>
    </w:p>
    <w:p>
      <w:pPr>
        <w:pStyle w:val="BookText"/>
        <w:rPr/>
      </w:pPr>
      <w:r>
        <w:rPr>
          <w:rFonts w:ascii="Amiri" w:hAnsi="Amiri" w:eastAsia="Amiri" w:cs="Amiri"/>
          <w:color w:val="111111"/>
          <w:sz w:val="28"/>
          <w:sz w:val="28"/>
          <w:szCs w:val="28"/>
          <w:rtl w:val="true"/>
          <w:lang w:bidi="ar-SA"/>
        </w:rPr>
        <w:t>إذ سقطت لوقتها جنينها</w:t>
      </w:r>
    </w:p>
    <w:p>
      <w:pPr>
        <w:pStyle w:val="BookText"/>
        <w:rPr/>
      </w:pPr>
      <w:r>
        <w:rPr>
          <w:rFonts w:ascii="Amiri" w:hAnsi="Amiri" w:eastAsia="Amiri" w:cs="Amiri"/>
          <w:color w:val="111111"/>
          <w:sz w:val="28"/>
          <w:sz w:val="28"/>
          <w:szCs w:val="28"/>
          <w:rtl w:val="true"/>
          <w:lang w:bidi="ar-SA"/>
        </w:rPr>
        <w:t xml:space="preserve">و لم تزل تبدي له أنينها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عليهاالسلام پنج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زينب كه از ام‌كلثوم بزرگتر است، و محسن كه همانگونه كه مشهور است روز حمله عمر به خانه زهرا عليهاالسلام در اثر باز كردن در توسط عمر،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اجل طبيعي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ضربت آن مرد از دنيا رفت، ضربتي كه در اثرش همان لحظه فرزندش را سقط كرد و همواره از درد آن مي‌ناليد</w:t>
      </w:r>
      <w:r>
        <w:rPr>
          <w:rFonts w:eastAsia="IRNazanin" w:cs="IRNazanin"/>
          <w:color w:val="111111"/>
          <w:sz w:val="28"/>
          <w:szCs w:val="28"/>
          <w:rtl w:val="true"/>
          <w:lang w:bidi="fa-IR"/>
        </w:rPr>
        <w:t>.</w:t>
      </w:r>
    </w:p>
    <w:p>
      <w:pPr>
        <w:pStyle w:val="Heading5"/>
        <w:numPr>
          <w:ilvl w:val="4"/>
          <w:numId w:val="1"/>
        </w:numPr>
        <w:rPr/>
      </w:pPr>
      <w:bookmarkStart w:id="431" w:name="__RefHeading___Toc6611983_211673320"/>
      <w:bookmarkStart w:id="432" w:name="_Toc153"/>
      <w:bookmarkEnd w:id="431"/>
      <w:r>
        <w:rPr>
          <w:rtl w:val="true"/>
        </w:rPr>
        <w:t xml:space="preserve">صالح فتوني عاملي </w:t>
      </w:r>
      <w:r>
        <w:rPr>
          <w:rtl w:val="true"/>
        </w:rPr>
        <w:t>(</w:t>
      </w:r>
      <w:r>
        <w:rPr>
          <w:rtl w:val="true"/>
        </w:rPr>
        <w:t xml:space="preserve">و </w:t>
      </w:r>
      <w:r>
        <w:rPr/>
        <w:t>1190</w:t>
      </w:r>
      <w:r>
        <w:rPr>
          <w:rtl w:val="true"/>
        </w:rPr>
        <w:t xml:space="preserve"> </w:t>
      </w:r>
      <w:r>
        <w:rPr>
          <w:rtl w:val="true"/>
        </w:rPr>
        <w:t>ق</w:t>
      </w:r>
      <w:r>
        <w:rPr>
          <w:rtl w:val="true"/>
        </w:rPr>
        <w:t>)</w:t>
      </w:r>
      <w:bookmarkEnd w:id="432"/>
    </w:p>
    <w:p>
      <w:pPr>
        <w:pStyle w:val="BookText"/>
        <w:rPr/>
      </w:pPr>
      <w:r>
        <w:rPr>
          <w:rFonts w:ascii="IRNazanin" w:hAnsi="IRNazanin" w:eastAsia="IRNazanin"/>
          <w:color w:val="111111"/>
          <w:sz w:val="28"/>
          <w:sz w:val="28"/>
          <w:szCs w:val="28"/>
          <w:rtl w:val="true"/>
          <w:lang w:bidi="fa-IR"/>
        </w:rPr>
        <w:t>شيخ محمد مهدي فتوني نباطي عاملي، دانشمند، شاعر، و امام فقه و حديث و تفسير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يا رسول‌اللَّه قم لتري</w:t>
      </w:r>
    </w:p>
    <w:p>
      <w:pPr>
        <w:pStyle w:val="BookText"/>
        <w:rPr/>
      </w:pPr>
      <w:r>
        <w:rPr>
          <w:rFonts w:ascii="Amiri" w:hAnsi="Amiri" w:eastAsia="Amiri" w:cs="Amiri"/>
          <w:color w:val="111111"/>
          <w:sz w:val="28"/>
          <w:sz w:val="28"/>
          <w:szCs w:val="28"/>
          <w:rtl w:val="true"/>
          <w:lang w:bidi="ar-SA"/>
        </w:rPr>
        <w:t>في الآل فوق الذي قد كنت تخبره</w:t>
      </w:r>
    </w:p>
    <w:p>
      <w:pPr>
        <w:pStyle w:val="BookText"/>
        <w:rPr/>
      </w:pPr>
      <w:r>
        <w:rPr>
          <w:rFonts w:ascii="Amiri" w:hAnsi="Amiri" w:eastAsia="Amiri" w:cs="Amiri"/>
          <w:color w:val="111111"/>
          <w:sz w:val="28"/>
          <w:sz w:val="28"/>
          <w:szCs w:val="28"/>
          <w:rtl w:val="true"/>
          <w:lang w:bidi="ar-SA"/>
        </w:rPr>
        <w:t>هذا علي نفوا عنه خلافته</w:t>
      </w:r>
    </w:p>
    <w:p>
      <w:pPr>
        <w:pStyle w:val="BookText"/>
        <w:rPr/>
      </w:pPr>
      <w:r>
        <w:rPr>
          <w:rFonts w:ascii="Amiri" w:hAnsi="Amiri" w:eastAsia="Amiri" w:cs="Amiri"/>
          <w:color w:val="111111"/>
          <w:sz w:val="28"/>
          <w:sz w:val="28"/>
          <w:szCs w:val="28"/>
          <w:rtl w:val="true"/>
          <w:lang w:bidi="ar-SA"/>
        </w:rPr>
        <w:t>و أنكر النص فيه منه منكره</w:t>
      </w:r>
    </w:p>
    <w:p>
      <w:pPr>
        <w:pStyle w:val="BookText"/>
        <w:rPr/>
      </w:pPr>
      <w:r>
        <w:rPr>
          <w:rFonts w:ascii="Amiri" w:hAnsi="Amiri" w:eastAsia="Amiri" w:cs="Amiri"/>
          <w:color w:val="111111"/>
          <w:sz w:val="28"/>
          <w:sz w:val="28"/>
          <w:szCs w:val="28"/>
          <w:rtl w:val="true"/>
          <w:lang w:bidi="ar-SA"/>
        </w:rPr>
        <w:t>قادوه نحو فلان كي يبايعه</w:t>
      </w:r>
    </w:p>
    <w:p>
      <w:pPr>
        <w:pStyle w:val="BookText"/>
        <w:rPr/>
      </w:pPr>
      <w:r>
        <w:rPr>
          <w:rFonts w:ascii="Amiri" w:hAnsi="Amiri" w:eastAsia="Amiri" w:cs="Amiri"/>
          <w:color w:val="111111"/>
          <w:sz w:val="28"/>
          <w:sz w:val="28"/>
          <w:szCs w:val="28"/>
          <w:rtl w:val="true"/>
          <w:lang w:bidi="ar-SA"/>
        </w:rPr>
        <w:t>بالكره منه و أيدي الجور تقهره</w:t>
      </w:r>
    </w:p>
    <w:p>
      <w:pPr>
        <w:pStyle w:val="BookText"/>
        <w:rPr/>
      </w:pPr>
      <w:r>
        <w:rPr>
          <w:rFonts w:ascii="Amiri" w:hAnsi="Amiri" w:eastAsia="Amiri" w:cs="Amiri"/>
          <w:color w:val="111111"/>
          <w:sz w:val="28"/>
          <w:sz w:val="28"/>
          <w:szCs w:val="28"/>
          <w:rtl w:val="true"/>
          <w:lang w:bidi="ar-SA"/>
        </w:rPr>
        <w:t>من أجل ذاك قضي بالسيف مضطهداً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شبيره و قضي بالسم شبّره</w:t>
      </w:r>
      <w:bookmarkStart w:id="433" w:name="pg805_15607"/>
    </w:p>
    <w:p>
      <w:pPr>
        <w:pStyle w:val="BookText"/>
        <w:rPr/>
      </w:pPr>
      <w:bookmarkEnd w:id="433"/>
      <w:r>
        <w:rPr>
          <w:rFonts w:ascii="Amiri" w:hAnsi="Amiri" w:eastAsia="Amiri" w:cs="Amiri"/>
          <w:color w:val="111111"/>
          <w:sz w:val="28"/>
          <w:sz w:val="28"/>
          <w:szCs w:val="28"/>
          <w:rtl w:val="true"/>
          <w:lang w:bidi="ar-SA"/>
        </w:rPr>
        <w:t>كأنه لم يكن صنو النبي و لم</w:t>
      </w:r>
    </w:p>
    <w:p>
      <w:pPr>
        <w:pStyle w:val="BookText"/>
        <w:rPr/>
      </w:pPr>
      <w:r>
        <w:rPr>
          <w:rFonts w:ascii="Amiri" w:hAnsi="Amiri" w:eastAsia="Amiri" w:cs="Amiri"/>
          <w:color w:val="111111"/>
          <w:sz w:val="28"/>
          <w:sz w:val="28"/>
          <w:szCs w:val="28"/>
          <w:rtl w:val="true"/>
          <w:lang w:bidi="ar-SA"/>
        </w:rPr>
        <w:t>يكن من الرجس باري يطهره</w:t>
      </w:r>
    </w:p>
    <w:p>
      <w:pPr>
        <w:pStyle w:val="BookText"/>
        <w:rPr/>
      </w:pPr>
      <w:r>
        <w:rPr>
          <w:rFonts w:ascii="Amiri" w:hAnsi="Amiri" w:eastAsia="Amiri" w:cs="Amiri"/>
          <w:color w:val="111111"/>
          <w:sz w:val="28"/>
          <w:sz w:val="28"/>
          <w:szCs w:val="28"/>
          <w:rtl w:val="true"/>
          <w:lang w:bidi="ar-SA"/>
        </w:rPr>
        <w:t>و تلك فاطمة لم يرع حرمتها</w:t>
      </w:r>
    </w:p>
    <w:p>
      <w:pPr>
        <w:pStyle w:val="BookText"/>
        <w:rPr/>
      </w:pPr>
      <w:r>
        <w:rPr>
          <w:rFonts w:ascii="Amiri" w:hAnsi="Amiri" w:eastAsia="Amiri" w:cs="Amiri"/>
          <w:color w:val="111111"/>
          <w:sz w:val="28"/>
          <w:sz w:val="28"/>
          <w:szCs w:val="28"/>
          <w:rtl w:val="true"/>
          <w:lang w:bidi="ar-SA"/>
        </w:rPr>
        <w:t xml:space="preserve">من دق ضلعاً لها بالباب يكسره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من،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ببين كه بر خاندان تو سخت‌تر از آن مي‌گذرد كه تو خبر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است كه خلافت را از او ربودند و نص الهي را در موردش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كشان‌كشان نزد فلاني بردند تا به اكراه و زير فشار دستان ستمگر، با او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شبير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با شمشير كشته شد و شبّرش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كه برادر پيغمبر نيست و پروردگارش او را از آلودگي پاكيزه نگردانيده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فاطمه است كه حرمتش را رعايت نكردند، آن كس كه وقتي در را شكست، پهلوي فاطمه را با آن شكست</w:t>
      </w:r>
      <w:r>
        <w:rPr>
          <w:rFonts w:eastAsia="IRNazanin" w:cs="IRNazanin"/>
          <w:color w:val="111111"/>
          <w:sz w:val="28"/>
          <w:szCs w:val="28"/>
          <w:rtl w:val="true"/>
          <w:lang w:bidi="fa-IR"/>
        </w:rPr>
        <w:t>.</w:t>
      </w:r>
    </w:p>
    <w:p>
      <w:pPr>
        <w:pStyle w:val="Heading5"/>
        <w:numPr>
          <w:ilvl w:val="4"/>
          <w:numId w:val="1"/>
        </w:numPr>
        <w:rPr/>
      </w:pPr>
      <w:bookmarkStart w:id="434" w:name="__RefHeading___Toc6611985_211673320"/>
      <w:bookmarkStart w:id="435" w:name="_Toc154"/>
      <w:bookmarkEnd w:id="434"/>
      <w:r>
        <w:rPr>
          <w:rtl w:val="true"/>
        </w:rPr>
        <w:t xml:space="preserve">سيد حيدر حلي </w:t>
      </w:r>
      <w:r>
        <w:rPr>
          <w:rtl w:val="true"/>
        </w:rPr>
        <w:t>(</w:t>
      </w:r>
      <w:r>
        <w:rPr>
          <w:rtl w:val="true"/>
        </w:rPr>
        <w:t xml:space="preserve">و </w:t>
      </w:r>
      <w:r>
        <w:rPr/>
        <w:t>1304</w:t>
      </w:r>
      <w:r>
        <w:rPr>
          <w:rtl w:val="true"/>
        </w:rPr>
        <w:t xml:space="preserve"> </w:t>
      </w:r>
      <w:r>
        <w:rPr>
          <w:rtl w:val="true"/>
        </w:rPr>
        <w:t>ق</w:t>
      </w:r>
      <w:r>
        <w:rPr>
          <w:rtl w:val="true"/>
        </w:rPr>
        <w:t>)</w:t>
      </w:r>
      <w:bookmarkEnd w:id="435"/>
    </w:p>
    <w:p>
      <w:pPr>
        <w:pStyle w:val="BookText"/>
        <w:rPr/>
      </w:pPr>
      <w:r>
        <w:rPr>
          <w:rFonts w:ascii="IRNazanin" w:hAnsi="IRNazanin" w:eastAsia="IRNazanin"/>
          <w:color w:val="111111"/>
          <w:sz w:val="28"/>
          <w:sz w:val="28"/>
          <w:szCs w:val="28"/>
          <w:rtl w:val="true"/>
          <w:lang w:bidi="fa-IR"/>
        </w:rPr>
        <w:t>شاعر توانا و اديب سخن‌سرا، سرآمد شاعران عراق در عصر خود، سيد حيدر حلي در ضمن قصيده‌اي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صفحك ان القوم ما صفحوا</w:t>
      </w:r>
    </w:p>
    <w:p>
      <w:pPr>
        <w:pStyle w:val="BookText"/>
        <w:rPr/>
      </w:pPr>
      <w:r>
        <w:rPr>
          <w:rFonts w:ascii="Amiri" w:hAnsi="Amiri" w:eastAsia="Amiri" w:cs="Amiri"/>
          <w:color w:val="111111"/>
          <w:sz w:val="28"/>
          <w:sz w:val="28"/>
          <w:szCs w:val="28"/>
          <w:rtl w:val="true"/>
          <w:lang w:bidi="ar-SA"/>
        </w:rPr>
        <w:t>و لا و حلمك إن القوما حلموا</w:t>
      </w:r>
    </w:p>
    <w:p>
      <w:pPr>
        <w:pStyle w:val="BookText"/>
        <w:rPr/>
      </w:pPr>
      <w:r>
        <w:rPr>
          <w:rFonts w:ascii="Amiri" w:hAnsi="Amiri" w:eastAsia="Amiri" w:cs="Amiri"/>
          <w:color w:val="111111"/>
          <w:sz w:val="28"/>
          <w:sz w:val="28"/>
          <w:szCs w:val="28"/>
          <w:rtl w:val="true"/>
          <w:lang w:bidi="ar-SA"/>
        </w:rPr>
        <w:t>فحمل أمك قدماً أسقطوا حنقاً</w:t>
      </w:r>
    </w:p>
    <w:p>
      <w:pPr>
        <w:pStyle w:val="BookText"/>
        <w:rPr/>
      </w:pPr>
      <w:r>
        <w:rPr>
          <w:rFonts w:ascii="Amiri" w:hAnsi="Amiri" w:eastAsia="Amiri" w:cs="Amiri"/>
          <w:color w:val="111111"/>
          <w:sz w:val="28"/>
          <w:sz w:val="28"/>
          <w:szCs w:val="28"/>
          <w:rtl w:val="true"/>
          <w:lang w:bidi="ar-SA"/>
        </w:rPr>
        <w:t xml:space="preserve">و طفل جدك في سهم الردي فطموا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قسم به گذشت تو قوم گذشت نكردند و قسم به شكيبائيت شكيبا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جنين مادرت را پيش‌تر با خشم و كينه سقط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جدت را با تير مرگ از شير گرفتند</w:t>
      </w:r>
      <w:r>
        <w:rPr>
          <w:rFonts w:eastAsia="IRNazanin" w:cs="IRNazanin"/>
          <w:color w:val="111111"/>
          <w:sz w:val="28"/>
          <w:szCs w:val="28"/>
          <w:rtl w:val="true"/>
          <w:lang w:bidi="fa-IR"/>
        </w:rPr>
        <w:t>.</w:t>
      </w:r>
      <w:bookmarkStart w:id="436" w:name="pg805_15608"/>
    </w:p>
    <w:p>
      <w:pPr>
        <w:pStyle w:val="Heading5"/>
        <w:numPr>
          <w:ilvl w:val="4"/>
          <w:numId w:val="1"/>
        </w:numPr>
        <w:rPr/>
      </w:pPr>
      <w:bookmarkStart w:id="437" w:name="__RefHeading___Toc6611987_211673320"/>
      <w:bookmarkStart w:id="438" w:name="_Toc155"/>
      <w:bookmarkEnd w:id="436"/>
      <w:bookmarkEnd w:id="437"/>
      <w:r>
        <w:rPr>
          <w:rtl w:val="true"/>
        </w:rPr>
        <w:t xml:space="preserve">سيد باقر هندي </w:t>
      </w:r>
      <w:r>
        <w:rPr>
          <w:rtl w:val="true"/>
        </w:rPr>
        <w:t>(</w:t>
      </w:r>
      <w:r>
        <w:rPr>
          <w:rtl w:val="true"/>
        </w:rPr>
        <w:t xml:space="preserve">و </w:t>
      </w:r>
      <w:r>
        <w:rPr/>
        <w:t>1329</w:t>
      </w:r>
      <w:r>
        <w:rPr>
          <w:rtl w:val="true"/>
        </w:rPr>
        <w:t xml:space="preserve"> </w:t>
      </w:r>
      <w:r>
        <w:rPr>
          <w:rtl w:val="true"/>
        </w:rPr>
        <w:t>ق</w:t>
      </w:r>
      <w:r>
        <w:rPr>
          <w:rtl w:val="true"/>
        </w:rPr>
        <w:t>)</w:t>
      </w:r>
      <w:bookmarkEnd w:id="438"/>
    </w:p>
    <w:p>
      <w:pPr>
        <w:pStyle w:val="BookText"/>
        <w:rPr/>
      </w:pPr>
      <w:r>
        <w:rPr>
          <w:rFonts w:ascii="Amiri" w:hAnsi="Amiri" w:eastAsia="Amiri" w:cs="Amiri"/>
          <w:color w:val="111111"/>
          <w:sz w:val="28"/>
          <w:sz w:val="28"/>
          <w:szCs w:val="28"/>
          <w:rtl w:val="true"/>
          <w:lang w:bidi="ar-SA"/>
        </w:rPr>
        <w:t>لست تدري لم أحرقوا الباب</w:t>
      </w:r>
    </w:p>
    <w:p>
      <w:pPr>
        <w:pStyle w:val="BookText"/>
        <w:rPr/>
      </w:pPr>
      <w:r>
        <w:rPr>
          <w:rFonts w:ascii="Amiri" w:hAnsi="Amiri" w:eastAsia="Amiri" w:cs="Amiri"/>
          <w:color w:val="111111"/>
          <w:sz w:val="28"/>
          <w:sz w:val="28"/>
          <w:szCs w:val="28"/>
          <w:rtl w:val="true"/>
          <w:lang w:bidi="ar-SA"/>
        </w:rPr>
        <w:t>بالنار أرادوا اطفاء ذاك النور</w:t>
      </w:r>
    </w:p>
    <w:p>
      <w:pPr>
        <w:pStyle w:val="BookText"/>
        <w:rPr/>
      </w:pPr>
      <w:r>
        <w:rPr>
          <w:rFonts w:ascii="Amiri" w:hAnsi="Amiri" w:eastAsia="Amiri" w:cs="Amiri"/>
          <w:color w:val="111111"/>
          <w:sz w:val="28"/>
          <w:sz w:val="28"/>
          <w:szCs w:val="28"/>
          <w:rtl w:val="true"/>
          <w:lang w:bidi="ar-SA"/>
        </w:rPr>
        <w:t>لست تدري ما صدر فاطم ما</w:t>
      </w:r>
    </w:p>
    <w:p>
      <w:pPr>
        <w:pStyle w:val="BookText"/>
        <w:rPr/>
      </w:pPr>
      <w:r>
        <w:rPr>
          <w:rFonts w:ascii="Amiri" w:hAnsi="Amiri" w:eastAsia="Amiri" w:cs="Amiri"/>
          <w:color w:val="111111"/>
          <w:sz w:val="28"/>
          <w:sz w:val="28"/>
          <w:szCs w:val="28"/>
          <w:rtl w:val="true"/>
          <w:lang w:bidi="ar-SA"/>
        </w:rPr>
        <w:t>المسمار ما حال ضلعه المكسور</w:t>
      </w:r>
    </w:p>
    <w:p>
      <w:pPr>
        <w:pStyle w:val="BookText"/>
        <w:rPr/>
      </w:pPr>
      <w:r>
        <w:rPr>
          <w:rFonts w:ascii="Amiri" w:hAnsi="Amiri" w:eastAsia="Amiri" w:cs="Amiri"/>
          <w:color w:val="111111"/>
          <w:sz w:val="28"/>
          <w:sz w:val="28"/>
          <w:szCs w:val="28"/>
          <w:rtl w:val="true"/>
          <w:lang w:bidi="ar-SA"/>
        </w:rPr>
        <w:t>ما سقوط الجنين ما حمرة العين</w:t>
      </w:r>
    </w:p>
    <w:p>
      <w:pPr>
        <w:pStyle w:val="BookText"/>
        <w:rPr/>
      </w:pPr>
      <w:r>
        <w:rPr>
          <w:rFonts w:ascii="IRNazanin" w:hAnsi="IRNazanin" w:eastAsia="IRNazanin"/>
          <w:color w:val="111111"/>
          <w:sz w:val="28"/>
          <w:sz w:val="28"/>
          <w:szCs w:val="28"/>
          <w:rtl w:val="true"/>
          <w:lang w:bidi="fa-IR"/>
        </w:rPr>
        <w:t>و ما بال قرطها المنثور</w:t>
      </w:r>
    </w:p>
    <w:p>
      <w:pPr>
        <w:pStyle w:val="BookText"/>
        <w:rPr/>
      </w:pPr>
      <w:r>
        <w:rPr>
          <w:rFonts w:ascii="Amiri" w:hAnsi="Amiri" w:eastAsia="Amiri" w:cs="Amiri"/>
          <w:color w:val="111111"/>
          <w:sz w:val="28"/>
          <w:sz w:val="28"/>
          <w:szCs w:val="28"/>
          <w:rtl w:val="true"/>
          <w:lang w:bidi="ar-SA"/>
        </w:rPr>
        <w:t>دخلوا الدار و هي حسري بمرأي</w:t>
      </w:r>
    </w:p>
    <w:p>
      <w:pPr>
        <w:pStyle w:val="BookText"/>
        <w:rPr/>
      </w:pPr>
      <w:r>
        <w:rPr>
          <w:rFonts w:ascii="Amiri" w:hAnsi="Amiri" w:eastAsia="Amiri" w:cs="Amiri"/>
          <w:color w:val="111111"/>
          <w:sz w:val="28"/>
          <w:sz w:val="28"/>
          <w:szCs w:val="28"/>
          <w:rtl w:val="true"/>
          <w:lang w:bidi="ar-SA"/>
        </w:rPr>
        <w:t>من علي ذاك الابي الغيور</w:t>
      </w:r>
    </w:p>
    <w:p>
      <w:pPr>
        <w:pStyle w:val="BookText"/>
        <w:rPr/>
      </w:pPr>
      <w:r>
        <w:rPr>
          <w:rFonts w:ascii="Amiri" w:hAnsi="Amiri" w:eastAsia="Amiri" w:cs="Amiri"/>
          <w:color w:val="111111"/>
          <w:sz w:val="28"/>
          <w:sz w:val="28"/>
          <w:szCs w:val="28"/>
          <w:rtl w:val="true"/>
          <w:lang w:bidi="ar-SA"/>
        </w:rPr>
        <w:t>و استداروا بغياً علي أسداللَّه</w:t>
      </w:r>
    </w:p>
    <w:p>
      <w:pPr>
        <w:pStyle w:val="BookText"/>
        <w:rPr/>
      </w:pPr>
      <w:r>
        <w:rPr>
          <w:rFonts w:ascii="Amiri" w:hAnsi="Amiri" w:eastAsia="Amiri" w:cs="Amiri"/>
          <w:color w:val="111111"/>
          <w:sz w:val="28"/>
          <w:sz w:val="28"/>
          <w:szCs w:val="28"/>
          <w:rtl w:val="true"/>
          <w:lang w:bidi="ar-SA"/>
        </w:rPr>
        <w:t>فأضحي يقاد قود البعير</w:t>
      </w:r>
    </w:p>
    <w:p>
      <w:pPr>
        <w:pStyle w:val="BookText"/>
        <w:rPr/>
      </w:pPr>
      <w:r>
        <w:rPr>
          <w:rFonts w:ascii="Amiri" w:hAnsi="Amiri" w:eastAsia="Amiri" w:cs="Amiri"/>
          <w:color w:val="111111"/>
          <w:sz w:val="28"/>
          <w:sz w:val="28"/>
          <w:szCs w:val="28"/>
          <w:rtl w:val="true"/>
          <w:lang w:bidi="ar-SA"/>
        </w:rPr>
        <w:t>والبتول الزهرا في إثرهم</w:t>
      </w:r>
    </w:p>
    <w:p>
      <w:pPr>
        <w:pStyle w:val="BookText"/>
        <w:rPr/>
      </w:pPr>
      <w:r>
        <w:rPr>
          <w:rFonts w:ascii="Amiri" w:hAnsi="Amiri" w:eastAsia="Amiri" w:cs="Amiri"/>
          <w:color w:val="111111"/>
          <w:sz w:val="28"/>
          <w:sz w:val="28"/>
          <w:szCs w:val="28"/>
          <w:rtl w:val="true"/>
          <w:lang w:bidi="ar-SA"/>
        </w:rPr>
        <w:t>تعثر في ذيل بردها المجرور</w:t>
      </w:r>
    </w:p>
    <w:p>
      <w:pPr>
        <w:pStyle w:val="BookText"/>
        <w:rPr/>
      </w:pPr>
      <w:r>
        <w:rPr>
          <w:rFonts w:ascii="Amiri" w:hAnsi="Amiri" w:eastAsia="Amiri" w:cs="Amiri"/>
          <w:color w:val="111111"/>
          <w:sz w:val="28"/>
          <w:sz w:val="28"/>
          <w:szCs w:val="28"/>
          <w:rtl w:val="true"/>
          <w:lang w:bidi="ar-SA"/>
        </w:rPr>
        <w:t>بأنين أوري القلوب ضراماً</w:t>
      </w:r>
    </w:p>
    <w:p>
      <w:pPr>
        <w:pStyle w:val="BookText"/>
        <w:rPr/>
      </w:pPr>
      <w:r>
        <w:rPr>
          <w:rFonts w:ascii="Amiri" w:hAnsi="Amiri" w:eastAsia="Amiri" w:cs="Amiri"/>
          <w:color w:val="111111"/>
          <w:sz w:val="28"/>
          <w:sz w:val="28"/>
          <w:szCs w:val="28"/>
          <w:rtl w:val="true"/>
          <w:lang w:bidi="ar-SA"/>
        </w:rPr>
        <w:t>و حنين أذاب صمّ الصخور</w:t>
      </w:r>
    </w:p>
    <w:p>
      <w:pPr>
        <w:pStyle w:val="BookText"/>
        <w:rPr/>
      </w:pPr>
      <w:r>
        <w:rPr>
          <w:rFonts w:ascii="Amiri" w:hAnsi="Amiri" w:eastAsia="Amiri" w:cs="Amiri"/>
          <w:color w:val="111111"/>
          <w:sz w:val="28"/>
          <w:sz w:val="28"/>
          <w:szCs w:val="28"/>
          <w:rtl w:val="true"/>
          <w:lang w:bidi="ar-SA"/>
        </w:rPr>
        <w:t>ودعتهم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علياً</w:t>
      </w:r>
    </w:p>
    <w:p>
      <w:pPr>
        <w:pStyle w:val="BookText"/>
        <w:rPr/>
      </w:pPr>
      <w:r>
        <w:rPr>
          <w:rFonts w:ascii="Amiri" w:hAnsi="Amiri" w:eastAsia="Amiri" w:cs="Amiri"/>
          <w:color w:val="111111"/>
          <w:sz w:val="28"/>
          <w:sz w:val="28"/>
          <w:szCs w:val="28"/>
          <w:rtl w:val="true"/>
          <w:lang w:bidi="ar-SA"/>
        </w:rPr>
        <w:t>أو لأشكو الي السميع البصير</w:t>
      </w:r>
    </w:p>
    <w:p>
      <w:pPr>
        <w:pStyle w:val="BookText"/>
        <w:rPr/>
      </w:pPr>
      <w:r>
        <w:rPr>
          <w:rFonts w:ascii="IRNazanin" w:hAnsi="IRNazanin" w:eastAsia="IRNazanin"/>
          <w:color w:val="111111"/>
          <w:sz w:val="28"/>
          <w:sz w:val="28"/>
          <w:szCs w:val="28"/>
          <w:rtl w:val="true"/>
          <w:lang w:bidi="fa-IR"/>
        </w:rPr>
        <w:t>ما رعواها بل روعوها و مرّوا</w:t>
      </w:r>
    </w:p>
    <w:p>
      <w:pPr>
        <w:pStyle w:val="BookText"/>
        <w:rPr/>
      </w:pPr>
      <w:r>
        <w:rPr>
          <w:rFonts w:ascii="Amiri" w:hAnsi="Amiri" w:eastAsia="Amiri" w:cs="Amiri"/>
          <w:color w:val="111111"/>
          <w:sz w:val="28"/>
          <w:sz w:val="28"/>
          <w:szCs w:val="28"/>
          <w:rtl w:val="true"/>
          <w:lang w:bidi="ar-SA"/>
        </w:rPr>
        <w:t>بعلي ملبباً كالاسير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يري و يسمع والسيف</w:t>
      </w:r>
    </w:p>
    <w:p>
      <w:pPr>
        <w:pStyle w:val="BookText"/>
        <w:rPr/>
      </w:pPr>
      <w:r>
        <w:rPr>
          <w:rFonts w:ascii="Amiri" w:hAnsi="Amiri" w:eastAsia="Amiri" w:cs="Amiri"/>
          <w:color w:val="111111"/>
          <w:sz w:val="28"/>
          <w:sz w:val="28"/>
          <w:szCs w:val="28"/>
          <w:rtl w:val="true"/>
          <w:lang w:bidi="ar-SA"/>
        </w:rPr>
        <w:t>رهيف والباع غير قصير</w:t>
      </w:r>
    </w:p>
    <w:p>
      <w:pPr>
        <w:pStyle w:val="BookText"/>
        <w:rPr/>
      </w:pPr>
      <w:r>
        <w:rPr>
          <w:rFonts w:ascii="Amiri" w:hAnsi="Amiri" w:eastAsia="Amiri" w:cs="Amiri"/>
          <w:color w:val="111111"/>
          <w:sz w:val="28"/>
          <w:sz w:val="28"/>
          <w:szCs w:val="28"/>
          <w:rtl w:val="true"/>
          <w:lang w:bidi="ar-SA"/>
        </w:rPr>
        <w:t>قيدته وصية من أخيه</w:t>
      </w:r>
    </w:p>
    <w:p>
      <w:pPr>
        <w:pStyle w:val="BookText"/>
        <w:rPr/>
      </w:pPr>
      <w:r>
        <w:rPr>
          <w:rFonts w:ascii="Amiri" w:hAnsi="Amiri" w:eastAsia="Amiri" w:cs="Amiri"/>
          <w:color w:val="111111"/>
          <w:sz w:val="28"/>
          <w:sz w:val="28"/>
          <w:szCs w:val="28"/>
          <w:rtl w:val="true"/>
          <w:lang w:bidi="ar-SA"/>
        </w:rPr>
        <w:t>حمّلته ما ليس بالمقدور</w:t>
      </w:r>
    </w:p>
    <w:p>
      <w:pPr>
        <w:pStyle w:val="BookText"/>
        <w:rPr/>
      </w:pPr>
      <w:r>
        <w:rPr>
          <w:rFonts w:ascii="Amiri" w:hAnsi="Amiri" w:eastAsia="Amiri" w:cs="Amiri"/>
          <w:color w:val="111111"/>
          <w:sz w:val="28"/>
          <w:sz w:val="28"/>
          <w:szCs w:val="28"/>
          <w:rtl w:val="true"/>
          <w:lang w:bidi="ar-SA"/>
        </w:rPr>
        <w:t>أفصبراً يا صاحب الامر والخطب</w:t>
      </w:r>
    </w:p>
    <w:p>
      <w:pPr>
        <w:pStyle w:val="BookText"/>
        <w:rPr/>
      </w:pPr>
      <w:r>
        <w:rPr>
          <w:rFonts w:ascii="Amiri" w:hAnsi="Amiri" w:eastAsia="Amiri" w:cs="Amiri"/>
          <w:color w:val="111111"/>
          <w:sz w:val="28"/>
          <w:sz w:val="28"/>
          <w:szCs w:val="28"/>
          <w:rtl w:val="true"/>
          <w:lang w:bidi="ar-SA"/>
        </w:rPr>
        <w:t>جليل يذيب قلب الصبور</w:t>
      </w:r>
    </w:p>
    <w:p>
      <w:pPr>
        <w:pStyle w:val="BookText"/>
        <w:rPr/>
      </w:pPr>
      <w:r>
        <w:rPr>
          <w:rFonts w:ascii="Amiri" w:hAnsi="Amiri" w:eastAsia="Amiri" w:cs="Amiri"/>
          <w:color w:val="111111"/>
          <w:sz w:val="28"/>
          <w:sz w:val="28"/>
          <w:szCs w:val="28"/>
          <w:rtl w:val="true"/>
          <w:lang w:bidi="ar-SA"/>
        </w:rPr>
        <w:t>كم مصاب يطول فيه بياني</w:t>
      </w:r>
    </w:p>
    <w:p>
      <w:pPr>
        <w:pStyle w:val="BookText"/>
        <w:rPr/>
      </w:pPr>
      <w:r>
        <w:rPr>
          <w:rFonts w:ascii="Amiri" w:hAnsi="Amiri" w:eastAsia="Amiri" w:cs="Amiri"/>
          <w:color w:val="111111"/>
          <w:sz w:val="28"/>
          <w:sz w:val="28"/>
          <w:szCs w:val="28"/>
          <w:rtl w:val="true"/>
          <w:lang w:bidi="ar-SA"/>
        </w:rPr>
        <w:t>قد عري الطهر في الزمان القصير</w:t>
      </w:r>
    </w:p>
    <w:p>
      <w:pPr>
        <w:pStyle w:val="BookText"/>
        <w:rPr/>
      </w:pPr>
      <w:r>
        <w:rPr>
          <w:rFonts w:ascii="Amiri" w:hAnsi="Amiri" w:eastAsia="Amiri" w:cs="Amiri"/>
          <w:color w:val="111111"/>
          <w:sz w:val="28"/>
          <w:sz w:val="28"/>
          <w:szCs w:val="28"/>
          <w:rtl w:val="true"/>
          <w:lang w:bidi="ar-SA"/>
        </w:rPr>
        <w:t>كيف من بعد حمرة العين منها</w:t>
      </w:r>
    </w:p>
    <w:p>
      <w:pPr>
        <w:pStyle w:val="BookText"/>
        <w:rPr/>
      </w:pPr>
      <w:r>
        <w:rPr>
          <w:rFonts w:ascii="Amiri" w:hAnsi="Amiri" w:eastAsia="Amiri" w:cs="Amiri"/>
          <w:color w:val="111111"/>
          <w:sz w:val="28"/>
          <w:sz w:val="28"/>
          <w:szCs w:val="28"/>
          <w:rtl w:val="true"/>
          <w:lang w:bidi="ar-SA"/>
        </w:rPr>
        <w:t>يا ابن طه تهني بطرف قرير</w:t>
      </w:r>
    </w:p>
    <w:p>
      <w:pPr>
        <w:pStyle w:val="BookText"/>
        <w:rPr/>
      </w:pPr>
      <w:r>
        <w:rPr>
          <w:rFonts w:ascii="Amiri" w:hAnsi="Amiri" w:eastAsia="Amiri" w:cs="Amiri"/>
          <w:color w:val="111111"/>
          <w:sz w:val="28"/>
          <w:sz w:val="28"/>
          <w:szCs w:val="28"/>
          <w:rtl w:val="true"/>
          <w:lang w:bidi="ar-SA"/>
        </w:rPr>
        <w:t>فابك و ازفرلها فإنَّ عداها</w:t>
      </w:r>
    </w:p>
    <w:p>
      <w:pPr>
        <w:pStyle w:val="BookText"/>
        <w:rPr/>
      </w:pPr>
      <w:r>
        <w:rPr>
          <w:rFonts w:ascii="Amiri" w:hAnsi="Amiri" w:eastAsia="Amiri" w:cs="Amiri"/>
          <w:color w:val="111111"/>
          <w:sz w:val="28"/>
          <w:sz w:val="28"/>
          <w:szCs w:val="28"/>
          <w:rtl w:val="true"/>
          <w:lang w:bidi="ar-SA"/>
        </w:rPr>
        <w:t>منعوها من البكاء والزفير</w:t>
      </w:r>
    </w:p>
    <w:p>
      <w:pPr>
        <w:pStyle w:val="BookText"/>
        <w:rPr/>
      </w:pPr>
      <w:r>
        <w:rPr>
          <w:rFonts w:ascii="Amiri" w:hAnsi="Amiri" w:eastAsia="Amiri" w:cs="Amiri"/>
          <w:color w:val="111111"/>
          <w:sz w:val="28"/>
          <w:sz w:val="28"/>
          <w:szCs w:val="28"/>
          <w:rtl w:val="true"/>
          <w:lang w:bidi="ar-SA"/>
        </w:rPr>
        <w:t>و كأني به يقول و يبكي</w:t>
      </w:r>
    </w:p>
    <w:p>
      <w:pPr>
        <w:pStyle w:val="BookText"/>
        <w:rPr/>
      </w:pPr>
      <w:r>
        <w:rPr>
          <w:rFonts w:ascii="Amiri" w:hAnsi="Amiri" w:eastAsia="Amiri" w:cs="Amiri"/>
          <w:color w:val="111111"/>
          <w:sz w:val="28"/>
          <w:sz w:val="28"/>
          <w:szCs w:val="28"/>
          <w:rtl w:val="true"/>
          <w:lang w:bidi="ar-SA"/>
        </w:rPr>
        <w:t>بسلوّ نزرٍ و دمعٍ غزير</w:t>
      </w:r>
    </w:p>
    <w:p>
      <w:pPr>
        <w:pStyle w:val="BookText"/>
        <w:rPr/>
      </w:pPr>
      <w:r>
        <w:rPr>
          <w:rFonts w:ascii="Amiri" w:hAnsi="Amiri" w:eastAsia="Amiri" w:cs="Amiri"/>
          <w:color w:val="111111"/>
          <w:sz w:val="28"/>
          <w:sz w:val="28"/>
          <w:szCs w:val="28"/>
          <w:rtl w:val="true"/>
          <w:lang w:bidi="ar-SA"/>
        </w:rPr>
        <w:t>لاتراني اتخذت لا و علاها</w:t>
      </w:r>
    </w:p>
    <w:p>
      <w:pPr>
        <w:pStyle w:val="BookText"/>
        <w:rPr/>
      </w:pPr>
      <w:r>
        <w:rPr>
          <w:rFonts w:ascii="Amiri" w:hAnsi="Amiri" w:eastAsia="Amiri" w:cs="Amiri"/>
          <w:color w:val="111111"/>
          <w:sz w:val="28"/>
          <w:sz w:val="28"/>
          <w:szCs w:val="28"/>
          <w:rtl w:val="true"/>
          <w:lang w:bidi="ar-SA"/>
        </w:rPr>
        <w:t>بعد بيت‌الاحزان بيت السرور</w:t>
      </w:r>
    </w:p>
    <w:p>
      <w:pPr>
        <w:pStyle w:val="BookText"/>
        <w:rPr/>
      </w:pPr>
      <w:r>
        <w:rPr>
          <w:rFonts w:ascii="Amiri" w:hAnsi="Amiri" w:eastAsia="Amiri" w:cs="Amiri"/>
          <w:color w:val="111111"/>
          <w:sz w:val="28"/>
          <w:sz w:val="28"/>
          <w:szCs w:val="28"/>
          <w:rtl w:val="true"/>
          <w:lang w:bidi="ar-SA"/>
        </w:rPr>
        <w:t>فمتي يا ابن فاطم تنشر الطا</w:t>
      </w:r>
    </w:p>
    <w:p>
      <w:pPr>
        <w:pStyle w:val="BookText"/>
        <w:rPr/>
      </w:pPr>
      <w:r>
        <w:rPr>
          <w:rFonts w:ascii="Amiri" w:hAnsi="Amiri" w:eastAsia="Amiri" w:cs="Amiri"/>
          <w:color w:val="111111"/>
          <w:sz w:val="28"/>
          <w:sz w:val="28"/>
          <w:szCs w:val="28"/>
          <w:rtl w:val="true"/>
          <w:lang w:bidi="ar-SA"/>
        </w:rPr>
        <w:t xml:space="preserve">غوت والجبت قبل يوم النشور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نمي‌داني چرا در را آتش زدند، آنان مي‌خواستند آن نور را خاموش كنند</w:t>
      </w:r>
      <w:r>
        <w:rPr>
          <w:rFonts w:eastAsia="IRNazanin" w:cs="IRNazanin"/>
          <w:color w:val="111111"/>
          <w:sz w:val="28"/>
          <w:szCs w:val="28"/>
          <w:rtl w:val="true"/>
          <w:lang w:bidi="fa-IR"/>
        </w:rPr>
        <w:t>.</w:t>
      </w:r>
      <w:bookmarkStart w:id="439" w:name="pg805_15609"/>
    </w:p>
    <w:p>
      <w:pPr>
        <w:pStyle w:val="BookText"/>
        <w:rPr/>
      </w:pPr>
      <w:bookmarkEnd w:id="439"/>
      <w:r>
        <w:rPr>
          <w:rFonts w:ascii="IRNazanin" w:hAnsi="IRNazanin" w:eastAsia="IRNazanin"/>
          <w:color w:val="111111"/>
          <w:sz w:val="28"/>
          <w:sz w:val="28"/>
          <w:szCs w:val="28"/>
          <w:rtl w:val="true"/>
          <w:lang w:bidi="fa-IR"/>
        </w:rPr>
        <w:t>نمي‌داني سينه‌ي فاطمه چيست و ميخ چه و پهلوي شكسته‌ي زهرا را چه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 سقط جنين چيست؟ و سرخي چشم او از چه؟ و گوشواره‌ي شكسته را چه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ديدگان علي، آن بلند طبع غيرتمند، وارد خانه شدند، در حالي كه فاطمه لباس خانه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ستم شير خدا را در محاصره گرفتند و او را همچون شتر مهار شده، كشان‌كشان بردند و زهراي بتول عليهاالسلام به دنبالشان روان، و پايش به بردش كه بر روي زمين كشيده مي‌شد گير مي‌كرد و چنان ناله مي‌كرد كه دل را كباب مي‌كرد، و سنگ را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از آنان مي‌خواست كه پسر عمويم علي را رها كنيد و الّا از شما به خداي سميع و بصير شكايت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حرمتش را نگه نداشتند بلكه او را ترساندند و علي را همچون اسير، ريسمان به گردن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مي‌ديد و مي‌شنيد و شمشيرش را تيز و آماده و بازويش قوي و توانا، اما وصيت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بازمي‌داشت و آنچه مقدور كسي نيست، بر او بار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مصيبتهايي كه اگر بخواهم بيان كنم، كلام به درازا مي‌كشد، در زماني كوتاه بر اين پاكيزه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آنكه چشمش را سرخ كردند، به اطراف مي‌نگريست؟ برايش گريه و ناله كن كه دشمنانش او را از گريه و ناله هم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كه مي‌بينم سيل اشك از چشمانش روان است، و مي‌گويد، مرا نبيني كه پس از بيت‌الاحزان، خانه شادي و سرور برگزينم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پيش از قيامت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براي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خواهي كرد</w:t>
      </w:r>
      <w:r>
        <w:rPr>
          <w:rFonts w:eastAsia="IRNazanin" w:cs="IRNazanin"/>
          <w:color w:val="111111"/>
          <w:sz w:val="28"/>
          <w:szCs w:val="28"/>
          <w:rtl w:val="true"/>
          <w:lang w:bidi="fa-IR"/>
        </w:rPr>
        <w:t>.</w:t>
      </w:r>
    </w:p>
    <w:p>
      <w:pPr>
        <w:pStyle w:val="Heading5"/>
        <w:numPr>
          <w:ilvl w:val="4"/>
          <w:numId w:val="1"/>
        </w:numPr>
        <w:rPr/>
      </w:pPr>
      <w:bookmarkStart w:id="440" w:name="__RefHeading___Toc6611989_211673320"/>
      <w:bookmarkStart w:id="441" w:name="_Toc156"/>
      <w:bookmarkEnd w:id="440"/>
      <w:r>
        <w:rPr>
          <w:rtl w:val="true"/>
        </w:rPr>
        <w:t xml:space="preserve">فاضل علامه، سيد محمد قزويني حلي نجفي </w:t>
      </w:r>
      <w:r>
        <w:rPr>
          <w:rtl w:val="true"/>
        </w:rPr>
        <w:t>(</w:t>
      </w:r>
      <w:r>
        <w:rPr>
          <w:rtl w:val="true"/>
        </w:rPr>
        <w:t xml:space="preserve">و </w:t>
      </w:r>
      <w:r>
        <w:rPr/>
        <w:t>1335</w:t>
      </w:r>
      <w:r>
        <w:rPr>
          <w:rtl w:val="true"/>
        </w:rPr>
        <w:t xml:space="preserve"> </w:t>
      </w:r>
      <w:r>
        <w:rPr>
          <w:rtl w:val="true"/>
        </w:rPr>
        <w:t>ق</w:t>
      </w:r>
      <w:r>
        <w:rPr>
          <w:rtl w:val="true"/>
        </w:rPr>
        <w:t>)</w:t>
      </w:r>
      <w:bookmarkEnd w:id="441"/>
    </w:p>
    <w:p>
      <w:pPr>
        <w:pStyle w:val="BookText"/>
        <w:rPr/>
      </w:pPr>
      <w:r>
        <w:rPr>
          <w:rFonts w:ascii="Amiri" w:hAnsi="Amiri" w:eastAsia="Amiri" w:cs="Amiri"/>
          <w:color w:val="111111"/>
          <w:sz w:val="28"/>
          <w:sz w:val="28"/>
          <w:szCs w:val="28"/>
          <w:rtl w:val="true"/>
          <w:lang w:bidi="ar-SA"/>
        </w:rPr>
        <w:t>قال سليم قلت يا سلمان</w:t>
      </w:r>
    </w:p>
    <w:p>
      <w:pPr>
        <w:pStyle w:val="BookText"/>
        <w:rPr/>
      </w:pPr>
      <w:r>
        <w:rPr>
          <w:rFonts w:ascii="Amiri" w:hAnsi="Amiri" w:eastAsia="Amiri" w:cs="Amiri"/>
          <w:color w:val="111111"/>
          <w:sz w:val="28"/>
          <w:sz w:val="28"/>
          <w:szCs w:val="28"/>
          <w:rtl w:val="true"/>
          <w:lang w:bidi="ar-SA"/>
        </w:rPr>
        <w:t>هل دخلوا و لم يك استئذان</w:t>
      </w:r>
    </w:p>
    <w:p>
      <w:pPr>
        <w:pStyle w:val="BookText"/>
        <w:rPr/>
      </w:pPr>
      <w:r>
        <w:rPr>
          <w:rFonts w:ascii="Amiri" w:hAnsi="Amiri" w:eastAsia="Amiri" w:cs="Amiri"/>
          <w:color w:val="111111"/>
          <w:sz w:val="28"/>
          <w:sz w:val="28"/>
          <w:szCs w:val="28"/>
          <w:rtl w:val="true"/>
          <w:lang w:bidi="ar-SA"/>
        </w:rPr>
        <w:t>فقال إي و عزة الجبار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علي الزهراء من خمار</w:t>
      </w:r>
      <w:bookmarkStart w:id="442" w:name="pg805_15610"/>
    </w:p>
    <w:p>
      <w:pPr>
        <w:pStyle w:val="BookText"/>
        <w:rPr/>
      </w:pPr>
      <w:bookmarkEnd w:id="442"/>
      <w:r>
        <w:rPr>
          <w:rFonts w:ascii="Amiri" w:hAnsi="Amiri" w:eastAsia="Amiri" w:cs="Amiri"/>
          <w:color w:val="111111"/>
          <w:sz w:val="28"/>
          <w:sz w:val="28"/>
          <w:szCs w:val="28"/>
          <w:rtl w:val="true"/>
          <w:lang w:bidi="ar-SA"/>
        </w:rPr>
        <w:t>لكنها لاذت وراء الباب</w:t>
      </w:r>
    </w:p>
    <w:p>
      <w:pPr>
        <w:pStyle w:val="BookText"/>
        <w:rPr/>
      </w:pPr>
      <w:r>
        <w:rPr>
          <w:rFonts w:ascii="Amiri" w:hAnsi="Amiri" w:eastAsia="Amiri" w:cs="Amiri"/>
          <w:color w:val="111111"/>
          <w:sz w:val="28"/>
          <w:sz w:val="28"/>
          <w:szCs w:val="28"/>
          <w:rtl w:val="true"/>
          <w:lang w:bidi="ar-SA"/>
        </w:rPr>
        <w:t>رعاية للستر والحجاب</w:t>
      </w:r>
    </w:p>
    <w:p>
      <w:pPr>
        <w:pStyle w:val="BookText"/>
        <w:rPr/>
      </w:pPr>
      <w:r>
        <w:rPr>
          <w:rFonts w:ascii="Amiri" w:hAnsi="Amiri" w:eastAsia="Amiri" w:cs="Amiri"/>
          <w:color w:val="111111"/>
          <w:sz w:val="28"/>
          <w:sz w:val="28"/>
          <w:szCs w:val="28"/>
          <w:rtl w:val="true"/>
          <w:lang w:bidi="ar-SA"/>
        </w:rPr>
        <w:t>فمذ رأوها عصروها عصرة</w:t>
      </w:r>
    </w:p>
    <w:p>
      <w:pPr>
        <w:pStyle w:val="BookText"/>
        <w:rPr/>
      </w:pPr>
      <w:r>
        <w:rPr>
          <w:rFonts w:ascii="Amiri" w:hAnsi="Amiri" w:eastAsia="Amiri" w:cs="Amiri"/>
          <w:color w:val="111111"/>
          <w:sz w:val="28"/>
          <w:sz w:val="28"/>
          <w:szCs w:val="28"/>
          <w:rtl w:val="true"/>
          <w:lang w:bidi="ar-SA"/>
        </w:rPr>
        <w:t>كادت بروحي أن تموت حسرة</w:t>
      </w:r>
    </w:p>
    <w:p>
      <w:pPr>
        <w:pStyle w:val="BookText"/>
        <w:rPr/>
      </w:pPr>
      <w:r>
        <w:rPr>
          <w:rFonts w:ascii="Amiri" w:hAnsi="Amiri" w:eastAsia="Amiri" w:cs="Amiri"/>
          <w:color w:val="111111"/>
          <w:sz w:val="28"/>
          <w:sz w:val="28"/>
          <w:szCs w:val="28"/>
          <w:rtl w:val="true"/>
          <w:lang w:bidi="ar-SA"/>
        </w:rPr>
        <w:t>تصيح يا فضة اسنديني</w:t>
      </w:r>
    </w:p>
    <w:p>
      <w:pPr>
        <w:pStyle w:val="BookText"/>
        <w:rPr/>
      </w:pP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فاسقطت بنت الهدي و احزنا</w:t>
      </w:r>
    </w:p>
    <w:p>
      <w:pPr>
        <w:pStyle w:val="BookText"/>
        <w:rPr/>
      </w:pPr>
      <w:r>
        <w:rPr>
          <w:rFonts w:ascii="Amiri" w:hAnsi="Amiri" w:eastAsia="Amiri" w:cs="Amiri"/>
          <w:color w:val="111111"/>
          <w:sz w:val="28"/>
          <w:sz w:val="28"/>
          <w:szCs w:val="28"/>
          <w:rtl w:val="true"/>
          <w:lang w:bidi="ar-SA"/>
        </w:rPr>
        <w:t xml:space="preserve">جنينها ذاك المسمي محسنا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اجازه وارد خانه فاطمه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بدون اجازه در حالي كه فاطمه پوششي نداشت اما براي حفظ پوشش، پشت در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را ديدند، چنان او را فشار دادند كه نزديك بود قالب تهي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فرياد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بگير كه به خدايم قسم، فرزندم را در شكمم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فرزندش محسن را سقط كرد</w:t>
      </w:r>
      <w:r>
        <w:rPr>
          <w:rFonts w:eastAsia="IRNazanin" w:cs="IRNazanin"/>
          <w:color w:val="111111"/>
          <w:sz w:val="28"/>
          <w:szCs w:val="28"/>
          <w:rtl w:val="true"/>
          <w:lang w:bidi="fa-IR"/>
        </w:rPr>
        <w:t>.</w:t>
      </w:r>
    </w:p>
    <w:p>
      <w:pPr>
        <w:pStyle w:val="Heading5"/>
        <w:numPr>
          <w:ilvl w:val="4"/>
          <w:numId w:val="1"/>
        </w:numPr>
        <w:rPr/>
      </w:pPr>
      <w:bookmarkStart w:id="443" w:name="__RefHeading___Toc6611991_211673320"/>
      <w:bookmarkStart w:id="444" w:name="_Toc157"/>
      <w:bookmarkEnd w:id="443"/>
      <w:r>
        <w:rPr>
          <w:rtl w:val="true"/>
        </w:rPr>
        <w:t xml:space="preserve">حافظ ابراهيم </w:t>
      </w:r>
      <w:r>
        <w:rPr>
          <w:rtl w:val="true"/>
        </w:rPr>
        <w:t>«</w:t>
      </w:r>
      <w:r>
        <w:rPr>
          <w:rtl w:val="true"/>
        </w:rPr>
        <w:t>شاعر نيل</w:t>
      </w:r>
      <w:r>
        <w:rPr>
          <w:rtl w:val="true"/>
        </w:rPr>
        <w:t>» (</w:t>
      </w:r>
      <w:r>
        <w:rPr>
          <w:rtl w:val="true"/>
        </w:rPr>
        <w:t xml:space="preserve">و </w:t>
      </w:r>
      <w:r>
        <w:rPr/>
        <w:t>1351</w:t>
      </w:r>
      <w:r>
        <w:rPr>
          <w:rtl w:val="true"/>
        </w:rPr>
        <w:t xml:space="preserve"> </w:t>
      </w:r>
      <w:r>
        <w:rPr>
          <w:rtl w:val="true"/>
        </w:rPr>
        <w:t>ق</w:t>
      </w:r>
      <w:r>
        <w:rPr>
          <w:rtl w:val="true"/>
        </w:rPr>
        <w:t>)</w:t>
      </w:r>
      <w:bookmarkEnd w:id="444"/>
    </w:p>
    <w:p>
      <w:pPr>
        <w:pStyle w:val="BookText"/>
        <w:rPr/>
      </w:pPr>
      <w:r>
        <w:rPr>
          <w:rFonts w:ascii="Amiri" w:hAnsi="Amiri" w:eastAsia="Amiri" w:cs="Amiri"/>
          <w:color w:val="111111"/>
          <w:sz w:val="28"/>
          <w:sz w:val="28"/>
          <w:szCs w:val="28"/>
          <w:rtl w:val="true"/>
          <w:lang w:bidi="ar-SA"/>
        </w:rPr>
        <w:t>و قوله لعلي قالها عمر</w:t>
      </w:r>
    </w:p>
    <w:p>
      <w:pPr>
        <w:pStyle w:val="BookText"/>
        <w:rPr/>
      </w:pP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p>
    <w:p>
      <w:pPr>
        <w:pStyle w:val="BookText"/>
        <w:rPr/>
      </w:pPr>
      <w:r>
        <w:rPr>
          <w:rFonts w:ascii="Amiri" w:hAnsi="Amiri" w:eastAsia="Amiri" w:cs="Amiri"/>
          <w:color w:val="111111"/>
          <w:sz w:val="28"/>
          <w:sz w:val="28"/>
          <w:szCs w:val="28"/>
          <w:rtl w:val="true"/>
          <w:lang w:bidi="ar-SA"/>
        </w:rPr>
        <w:t>أن لم تبايع و بنت المصطفي فيها</w:t>
      </w:r>
    </w:p>
    <w:p>
      <w:pPr>
        <w:pStyle w:val="BookText"/>
        <w:rPr/>
      </w:pPr>
      <w:r>
        <w:rPr>
          <w:rFonts w:ascii="Amiri" w:hAnsi="Amiri" w:eastAsia="Amiri" w:cs="Amiri"/>
          <w:color w:val="111111"/>
          <w:sz w:val="28"/>
          <w:sz w:val="28"/>
          <w:szCs w:val="28"/>
          <w:rtl w:val="true"/>
          <w:lang w:bidi="ar-SA"/>
        </w:rPr>
        <w:t>ما كمان غير أبي حفص يفوه بها</w:t>
      </w:r>
    </w:p>
    <w:p>
      <w:pPr>
        <w:pStyle w:val="BookText"/>
        <w:rPr/>
      </w:pPr>
      <w:r>
        <w:rPr>
          <w:rFonts w:ascii="Amiri" w:hAnsi="Amiri" w:eastAsia="Amiri" w:cs="Amiri"/>
          <w:color w:val="111111"/>
          <w:sz w:val="28"/>
          <w:sz w:val="28"/>
          <w:szCs w:val="28"/>
          <w:rtl w:val="true"/>
          <w:lang w:bidi="ar-SA"/>
        </w:rPr>
        <w:t xml:space="preserve">أمام فارس عدنان و حاميها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گفته‌اي است از عمر به علي، چه بزرگوار است شنونده آن و چه عظيم است گوينده‌ي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نكني، خانه‌ات را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دختر مصطفي، فاطمه در خانه بود و هيچكس جز ابوحفص نمي‌توانست اين سخن را در برابر سوار عدنان و حافظ آن بر زبان آورد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العظمي علّامه مظفر رحمه‌اللَّه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شاعر گمان برده كه اين از شجاعت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او اشتباه مي‌كند و نمي‌داند كه عمر در مواقع</w:t>
      </w:r>
      <w:bookmarkStart w:id="445" w:name="pg805_15611"/>
    </w:p>
    <w:p>
      <w:pPr>
        <w:pStyle w:val="BookText"/>
        <w:rPr/>
      </w:pPr>
      <w:bookmarkEnd w:id="445"/>
      <w:r>
        <w:rPr>
          <w:rFonts w:ascii="IRNazanin" w:hAnsi="IRNazanin" w:eastAsia="IRNazanin"/>
          <w:color w:val="111111"/>
          <w:sz w:val="28"/>
          <w:sz w:val="28"/>
          <w:szCs w:val="28"/>
          <w:rtl w:val="true"/>
          <w:lang w:bidi="fa-IR"/>
        </w:rPr>
        <w:t>سرنوشت‌ساز اسلام قدمي برنداشته و دستي در جنگهاي فراوان پيامبر صلي اللَّه عليه و آله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سخن را نگفت جز اينكه خود را به واسطه‌ي وصيت پيغمبر صلي اللَّه عليه و آله به علي عليه‌السلام مبني بر اينكه صبر پيشه كند، از او ايمن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علي عليه‌السلام به سراغش مي‌آمد بي‌درنگ فراري بيابانها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كوه و بيابان مي‌زد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6611993_211673320"/>
      <w:bookmarkStart w:id="447" w:name="_Toc158"/>
      <w:bookmarkEnd w:id="446"/>
      <w:r>
        <w:rPr>
          <w:rtl w:val="true"/>
        </w:rPr>
        <w:t xml:space="preserve">محقق اصفهاني </w:t>
      </w:r>
      <w:r>
        <w:rPr>
          <w:rtl w:val="true"/>
        </w:rPr>
        <w:t>(</w:t>
      </w:r>
      <w:r>
        <w:rPr>
          <w:rtl w:val="true"/>
        </w:rPr>
        <w:t xml:space="preserve">و </w:t>
      </w:r>
      <w:r>
        <w:rPr/>
        <w:t>1361</w:t>
      </w:r>
      <w:r>
        <w:rPr>
          <w:rtl w:val="true"/>
        </w:rPr>
        <w:t xml:space="preserve"> </w:t>
      </w:r>
      <w:r>
        <w:rPr>
          <w:rtl w:val="true"/>
        </w:rPr>
        <w:t>ق</w:t>
      </w:r>
      <w:r>
        <w:rPr>
          <w:rtl w:val="true"/>
        </w:rPr>
        <w:t>)</w:t>
      </w:r>
      <w:bookmarkEnd w:id="447"/>
    </w:p>
    <w:p>
      <w:pPr>
        <w:pStyle w:val="BookText"/>
        <w:rPr/>
      </w:pPr>
      <w:r>
        <w:rPr>
          <w:rFonts w:ascii="IRNazanin" w:hAnsi="IRNazanin" w:eastAsia="IRNazanin"/>
          <w:color w:val="111111"/>
          <w:sz w:val="28"/>
          <w:sz w:val="28"/>
          <w:szCs w:val="28"/>
          <w:rtl w:val="true"/>
          <w:lang w:bidi="fa-IR"/>
        </w:rPr>
        <w:t xml:space="preserve">فيلسوف بزرگ و مرجع ديني و محقق توانا شيخ محمد حسين اصفهاني در 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القدسيه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أصابها من المصاب</w:t>
      </w:r>
    </w:p>
    <w:p>
      <w:pPr>
        <w:pStyle w:val="BookText"/>
        <w:rPr/>
      </w:pPr>
      <w:r>
        <w:rPr>
          <w:rFonts w:ascii="Amiri" w:hAnsi="Amiri" w:eastAsia="Amiri" w:cs="Amiri"/>
          <w:color w:val="111111"/>
          <w:sz w:val="28"/>
          <w:sz w:val="28"/>
          <w:szCs w:val="28"/>
          <w:rtl w:val="true"/>
          <w:lang w:bidi="ar-SA"/>
        </w:rPr>
        <w:t>مفتاح بابه حديث الباب</w:t>
      </w:r>
    </w:p>
    <w:p>
      <w:pPr>
        <w:pStyle w:val="BookText"/>
        <w:rPr/>
      </w:pPr>
      <w:r>
        <w:rPr>
          <w:rFonts w:ascii="Amiri" w:hAnsi="Amiri" w:eastAsia="Amiri" w:cs="Amiri"/>
          <w:color w:val="111111"/>
          <w:sz w:val="28"/>
          <w:sz w:val="28"/>
          <w:szCs w:val="28"/>
          <w:rtl w:val="true"/>
          <w:lang w:bidi="ar-SA"/>
        </w:rPr>
        <w:t>إن حديث الباب ذو شجون</w:t>
      </w:r>
    </w:p>
    <w:p>
      <w:pPr>
        <w:pStyle w:val="BookText"/>
        <w:rPr/>
      </w:pPr>
      <w:r>
        <w:rPr>
          <w:rFonts w:ascii="Amiri" w:hAnsi="Amiri" w:eastAsia="Amiri" w:cs="Amiri"/>
          <w:color w:val="111111"/>
          <w:sz w:val="28"/>
          <w:sz w:val="28"/>
          <w:szCs w:val="28"/>
          <w:rtl w:val="true"/>
          <w:lang w:bidi="ar-SA"/>
        </w:rPr>
        <w:t>بما جنت به يد الخؤون</w:t>
      </w:r>
    </w:p>
    <w:p>
      <w:pPr>
        <w:pStyle w:val="BookText"/>
        <w:rPr/>
      </w:pPr>
      <w:r>
        <w:rPr>
          <w:rFonts w:ascii="Amiri" w:hAnsi="Amiri" w:eastAsia="Amiri" w:cs="Amiri"/>
          <w:color w:val="111111"/>
          <w:sz w:val="28"/>
          <w:sz w:val="28"/>
          <w:szCs w:val="28"/>
          <w:rtl w:val="true"/>
          <w:lang w:bidi="ar-SA"/>
        </w:rPr>
        <w:t>ايهجم العدا علي بيت الهدي</w:t>
      </w:r>
    </w:p>
    <w:p>
      <w:pPr>
        <w:pStyle w:val="BookText"/>
        <w:rPr/>
      </w:pPr>
      <w:r>
        <w:rPr>
          <w:rFonts w:ascii="Amiri" w:hAnsi="Amiri" w:eastAsia="Amiri" w:cs="Amiri"/>
          <w:color w:val="111111"/>
          <w:sz w:val="28"/>
          <w:sz w:val="28"/>
          <w:szCs w:val="28"/>
          <w:rtl w:val="true"/>
          <w:lang w:bidi="ar-SA"/>
        </w:rPr>
        <w:t>و مهبط الوحي، و منتدي الندي</w:t>
      </w:r>
    </w:p>
    <w:p>
      <w:pPr>
        <w:pStyle w:val="BookText"/>
        <w:rPr/>
      </w:pPr>
      <w:r>
        <w:rPr>
          <w:rFonts w:ascii="Amiri" w:hAnsi="Amiri" w:eastAsia="Amiri" w:cs="Amiri"/>
          <w:color w:val="111111"/>
          <w:sz w:val="28"/>
          <w:sz w:val="28"/>
          <w:szCs w:val="28"/>
          <w:rtl w:val="true"/>
          <w:lang w:bidi="ar-SA"/>
        </w:rPr>
        <w:t>أيضرم النار بباب دارها</w:t>
      </w:r>
    </w:p>
    <w:p>
      <w:pPr>
        <w:pStyle w:val="BookText"/>
        <w:rPr/>
      </w:pPr>
      <w:r>
        <w:rPr>
          <w:rFonts w:ascii="Amiri" w:hAnsi="Amiri" w:eastAsia="Amiri" w:cs="Amiri"/>
          <w:color w:val="111111"/>
          <w:sz w:val="28"/>
          <w:sz w:val="28"/>
          <w:szCs w:val="28"/>
          <w:rtl w:val="true"/>
          <w:lang w:bidi="ar-SA"/>
        </w:rPr>
        <w:t>و آية النور علي منارها</w:t>
      </w:r>
    </w:p>
    <w:p>
      <w:pPr>
        <w:pStyle w:val="BookText"/>
        <w:rPr/>
      </w:pPr>
      <w:r>
        <w:rPr>
          <w:rFonts w:ascii="Amiri" w:hAnsi="Amiri" w:eastAsia="Amiri" w:cs="Amiri"/>
          <w:color w:val="111111"/>
          <w:sz w:val="28"/>
          <w:sz w:val="28"/>
          <w:szCs w:val="28"/>
          <w:rtl w:val="true"/>
          <w:lang w:bidi="ar-SA"/>
        </w:rPr>
        <w:t>و بابها باب نبي‌الرحمة</w:t>
      </w:r>
    </w:p>
    <w:p>
      <w:pPr>
        <w:pStyle w:val="BookText"/>
        <w:rPr/>
      </w:pPr>
      <w:r>
        <w:rPr>
          <w:rFonts w:ascii="Amiri" w:hAnsi="Amiri" w:eastAsia="Amiri" w:cs="Amiri"/>
          <w:color w:val="111111"/>
          <w:sz w:val="28"/>
          <w:sz w:val="28"/>
          <w:szCs w:val="28"/>
          <w:rtl w:val="true"/>
          <w:lang w:bidi="ar-SA"/>
        </w:rPr>
        <w:t>و باب أبواب نجاة الامة</w:t>
      </w:r>
    </w:p>
    <w:p>
      <w:pPr>
        <w:pStyle w:val="BookText"/>
        <w:rPr/>
      </w:pPr>
      <w:r>
        <w:rPr>
          <w:rFonts w:ascii="Amiri" w:hAnsi="Amiri" w:eastAsia="Amiri" w:cs="Amiri"/>
          <w:color w:val="111111"/>
          <w:sz w:val="28"/>
          <w:sz w:val="28"/>
          <w:szCs w:val="28"/>
          <w:rtl w:val="true"/>
          <w:lang w:bidi="ar-SA"/>
        </w:rPr>
        <w:t>بل بابها باب العلي الاعلي</w:t>
      </w:r>
    </w:p>
    <w:p>
      <w:pPr>
        <w:pStyle w:val="BookText"/>
        <w:rPr/>
      </w:pPr>
      <w:r>
        <w:rPr>
          <w:rFonts w:ascii="Amiri" w:hAnsi="Amiri" w:eastAsia="Amiri" w:cs="Amiri"/>
          <w:color w:val="111111"/>
          <w:sz w:val="28"/>
          <w:sz w:val="28"/>
          <w:szCs w:val="28"/>
          <w:rtl w:val="true"/>
          <w:lang w:bidi="ar-SA"/>
        </w:rPr>
        <w:t>فثمّ وجه اللَّه قد تجلّي</w:t>
      </w:r>
    </w:p>
    <w:p>
      <w:pPr>
        <w:pStyle w:val="BookText"/>
        <w:rPr/>
      </w:pPr>
      <w:r>
        <w:rPr>
          <w:rFonts w:ascii="Amiri" w:hAnsi="Amiri" w:eastAsia="Amiri" w:cs="Amiri"/>
          <w:color w:val="111111"/>
          <w:sz w:val="28"/>
          <w:sz w:val="28"/>
          <w:szCs w:val="28"/>
          <w:rtl w:val="true"/>
          <w:lang w:bidi="ar-SA"/>
        </w:rPr>
        <w:t>ما اكتسبوا بالنار غير العار</w:t>
      </w:r>
    </w:p>
    <w:p>
      <w:pPr>
        <w:pStyle w:val="BookText"/>
        <w:rPr/>
      </w:pPr>
      <w:r>
        <w:rPr>
          <w:rFonts w:ascii="IRNazanin" w:hAnsi="IRNazanin" w:eastAsia="IRNazanin"/>
          <w:color w:val="111111"/>
          <w:sz w:val="28"/>
          <w:sz w:val="28"/>
          <w:szCs w:val="28"/>
          <w:rtl w:val="true"/>
          <w:lang w:bidi="fa-IR"/>
        </w:rPr>
        <w:t>و من ورائه عذاب النار</w:t>
      </w:r>
    </w:p>
    <w:p>
      <w:pPr>
        <w:pStyle w:val="BookText"/>
        <w:rPr/>
      </w:pPr>
      <w:r>
        <w:rPr>
          <w:rFonts w:ascii="IRNazanin" w:hAnsi="IRNazanin" w:eastAsia="IRNazanin"/>
          <w:color w:val="111111"/>
          <w:sz w:val="28"/>
          <w:sz w:val="28"/>
          <w:szCs w:val="28"/>
          <w:rtl w:val="true"/>
          <w:lang w:bidi="fa-IR"/>
        </w:rPr>
        <w:t>ما أجهل القوم فإنَّ النار لا</w:t>
      </w:r>
    </w:p>
    <w:p>
      <w:pPr>
        <w:pStyle w:val="BookText"/>
        <w:rPr/>
      </w:pPr>
      <w:r>
        <w:rPr>
          <w:rFonts w:ascii="Amiri" w:hAnsi="Amiri" w:eastAsia="Amiri" w:cs="Amiri"/>
          <w:color w:val="111111"/>
          <w:sz w:val="28"/>
          <w:sz w:val="28"/>
          <w:szCs w:val="28"/>
          <w:rtl w:val="true"/>
          <w:lang w:bidi="ar-SA"/>
        </w:rPr>
        <w:t>تطفي‌ء نور اللَّه جل و علا</w:t>
      </w:r>
    </w:p>
    <w:p>
      <w:pPr>
        <w:pStyle w:val="BookText"/>
        <w:rPr/>
      </w:pPr>
      <w:r>
        <w:rPr>
          <w:rFonts w:ascii="Amiri" w:hAnsi="Amiri" w:eastAsia="Amiri" w:cs="Amiri"/>
          <w:color w:val="111111"/>
          <w:sz w:val="28"/>
          <w:sz w:val="28"/>
          <w:szCs w:val="28"/>
          <w:rtl w:val="true"/>
          <w:lang w:bidi="ar-SA"/>
        </w:rPr>
        <w:t>لكن كسر الضلع ليس ينجبر</w:t>
      </w:r>
    </w:p>
    <w:p>
      <w:pPr>
        <w:pStyle w:val="BookText"/>
        <w:rPr/>
      </w:pP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إذ رضّ تلك الأضلع الزكية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رزية لامثلها رزية</w:t>
      </w:r>
    </w:p>
    <w:p>
      <w:pPr>
        <w:pStyle w:val="BookText"/>
        <w:rPr/>
      </w:pPr>
      <w:r>
        <w:rPr>
          <w:rFonts w:ascii="Amiri" w:hAnsi="Amiri" w:eastAsia="Amiri" w:cs="Amiri"/>
          <w:color w:val="111111"/>
          <w:sz w:val="28"/>
          <w:sz w:val="28"/>
          <w:szCs w:val="28"/>
          <w:rtl w:val="true"/>
          <w:lang w:bidi="ar-SA"/>
        </w:rPr>
        <w:t>و من نبوع الدم من ثدييها</w:t>
      </w:r>
    </w:p>
    <w:p>
      <w:pPr>
        <w:pStyle w:val="BookText"/>
        <w:rPr/>
      </w:pPr>
      <w:r>
        <w:rPr>
          <w:rFonts w:ascii="Amiri" w:hAnsi="Amiri" w:eastAsia="Amiri" w:cs="Amiri"/>
          <w:color w:val="111111"/>
          <w:sz w:val="28"/>
          <w:sz w:val="28"/>
          <w:szCs w:val="28"/>
          <w:rtl w:val="true"/>
          <w:lang w:bidi="ar-SA"/>
        </w:rPr>
        <w:t>يعرف عظم ما جري عليها</w:t>
      </w:r>
    </w:p>
    <w:p>
      <w:pPr>
        <w:pStyle w:val="BookText"/>
        <w:rPr/>
      </w:pPr>
      <w:r>
        <w:rPr>
          <w:rFonts w:ascii="IRNazanin" w:hAnsi="IRNazanin" w:eastAsia="IRNazanin"/>
          <w:color w:val="111111"/>
          <w:sz w:val="28"/>
          <w:sz w:val="28"/>
          <w:szCs w:val="28"/>
          <w:rtl w:val="true"/>
          <w:lang w:bidi="fa-IR"/>
        </w:rPr>
        <w:t>و جاوزوا الحد بلطم الخدّ</w:t>
      </w:r>
    </w:p>
    <w:p>
      <w:pPr>
        <w:pStyle w:val="BookText"/>
        <w:rPr/>
      </w:pPr>
      <w:r>
        <w:rPr>
          <w:rFonts w:ascii="Amiri" w:hAnsi="Amiri" w:eastAsia="Amiri" w:cs="Amiri"/>
          <w:color w:val="111111"/>
          <w:sz w:val="28"/>
          <w:sz w:val="28"/>
          <w:szCs w:val="28"/>
          <w:rtl w:val="true"/>
          <w:lang w:bidi="ar-SA"/>
        </w:rPr>
        <w:t>شلّت يد الطغيان والتعدي</w:t>
      </w:r>
    </w:p>
    <w:p>
      <w:pPr>
        <w:pStyle w:val="BookText"/>
        <w:rPr/>
      </w:pPr>
      <w:r>
        <w:rPr>
          <w:rFonts w:ascii="Amiri" w:hAnsi="Amiri" w:eastAsia="Amiri" w:cs="Amiri"/>
          <w:color w:val="111111"/>
          <w:sz w:val="28"/>
          <w:sz w:val="28"/>
          <w:szCs w:val="28"/>
          <w:rtl w:val="true"/>
          <w:lang w:bidi="ar-SA"/>
        </w:rPr>
        <w:t>فاحمرّت العين، و عين المعرفة</w:t>
      </w:r>
    </w:p>
    <w:p>
      <w:pPr>
        <w:pStyle w:val="BookText"/>
        <w:rPr/>
      </w:pPr>
      <w:r>
        <w:rPr>
          <w:rFonts w:ascii="Amiri" w:hAnsi="Amiri" w:eastAsia="Amiri" w:cs="Amiri"/>
          <w:color w:val="111111"/>
          <w:sz w:val="28"/>
          <w:sz w:val="28"/>
          <w:szCs w:val="28"/>
          <w:rtl w:val="true"/>
          <w:lang w:bidi="ar-SA"/>
        </w:rPr>
        <w:t>تذرف بالدمع علي تلك الصفة</w:t>
      </w:r>
    </w:p>
    <w:p>
      <w:pPr>
        <w:pStyle w:val="BookText"/>
        <w:rPr/>
      </w:pPr>
      <w:r>
        <w:rPr>
          <w:rFonts w:ascii="Amiri" w:hAnsi="Amiri" w:eastAsia="Amiri" w:cs="Amiri"/>
          <w:color w:val="111111"/>
          <w:sz w:val="28"/>
          <w:sz w:val="28"/>
          <w:szCs w:val="28"/>
          <w:rtl w:val="true"/>
          <w:lang w:bidi="ar-SA"/>
        </w:rPr>
        <w:t>و لاتزيل حمرة العين سوي</w:t>
      </w:r>
    </w:p>
    <w:p>
      <w:pPr>
        <w:pStyle w:val="BookText"/>
        <w:rPr/>
      </w:pPr>
      <w:r>
        <w:rPr>
          <w:rFonts w:ascii="Amiri" w:hAnsi="Amiri" w:eastAsia="Amiri" w:cs="Amiri"/>
          <w:color w:val="111111"/>
          <w:sz w:val="28"/>
          <w:sz w:val="28"/>
          <w:szCs w:val="28"/>
          <w:rtl w:val="true"/>
          <w:lang w:bidi="ar-SA"/>
        </w:rPr>
        <w:t>بيض السيوف يوم ينشر اللوا</w:t>
      </w:r>
    </w:p>
    <w:p>
      <w:pPr>
        <w:pStyle w:val="BookText"/>
        <w:rPr/>
      </w:pPr>
      <w:r>
        <w:rPr>
          <w:rFonts w:ascii="Amiri" w:hAnsi="Amiri" w:eastAsia="Amiri" w:cs="Amiri"/>
          <w:color w:val="111111"/>
          <w:sz w:val="28"/>
          <w:sz w:val="28"/>
          <w:szCs w:val="28"/>
          <w:rtl w:val="true"/>
          <w:lang w:bidi="ar-SA"/>
        </w:rPr>
        <w:t>و للسياط رنة صداها</w:t>
      </w:r>
    </w:p>
    <w:p>
      <w:pPr>
        <w:pStyle w:val="BookText"/>
        <w:rPr/>
      </w:pP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والاثر الباقي كمثل الدملج</w:t>
      </w:r>
    </w:p>
    <w:p>
      <w:pPr>
        <w:pStyle w:val="BookText"/>
        <w:rPr/>
      </w:pPr>
      <w:r>
        <w:rPr>
          <w:rFonts w:ascii="Amiri" w:hAnsi="Amiri" w:eastAsia="Amiri" w:cs="Amiri"/>
          <w:color w:val="111111"/>
          <w:sz w:val="28"/>
          <w:sz w:val="28"/>
          <w:szCs w:val="28"/>
          <w:rtl w:val="true"/>
          <w:lang w:bidi="ar-SA"/>
        </w:rPr>
        <w:t>في عضد الزهراء أقوي الحجج</w:t>
      </w:r>
    </w:p>
    <w:p>
      <w:pPr>
        <w:pStyle w:val="BookText"/>
        <w:rPr/>
      </w:pPr>
      <w:r>
        <w:rPr>
          <w:rFonts w:ascii="IRNazanin" w:hAnsi="IRNazanin" w:eastAsia="IRNazanin"/>
          <w:color w:val="111111"/>
          <w:sz w:val="28"/>
          <w:sz w:val="28"/>
          <w:szCs w:val="28"/>
          <w:rtl w:val="true"/>
          <w:lang w:bidi="fa-IR"/>
        </w:rPr>
        <w:t>و من سواد متنها اسودّ الفضا</w:t>
      </w:r>
    </w:p>
    <w:p>
      <w:pPr>
        <w:pStyle w:val="BookText"/>
        <w:rPr/>
      </w:pPr>
      <w:r>
        <w:rPr>
          <w:rFonts w:ascii="Amiri" w:hAnsi="Amiri" w:eastAsia="Amiri" w:cs="Amiri"/>
          <w:color w:val="111111"/>
          <w:sz w:val="28"/>
          <w:sz w:val="28"/>
          <w:szCs w:val="28"/>
          <w:rtl w:val="true"/>
          <w:lang w:bidi="ar-SA"/>
        </w:rPr>
        <w:t>يا ساعد اللَّه الامام المرتضي</w:t>
      </w:r>
    </w:p>
    <w:p>
      <w:pPr>
        <w:pStyle w:val="BookText"/>
        <w:rPr/>
      </w:pPr>
      <w:r>
        <w:rPr>
          <w:rFonts w:ascii="Amiri" w:hAnsi="Amiri" w:eastAsia="Amiri" w:cs="Amiri"/>
          <w:color w:val="111111"/>
          <w:sz w:val="28"/>
          <w:sz w:val="28"/>
          <w:szCs w:val="28"/>
          <w:rtl w:val="true"/>
          <w:lang w:bidi="ar-SA"/>
        </w:rPr>
        <w:t>و وكز نعل السيف في جنبيها</w:t>
      </w:r>
    </w:p>
    <w:p>
      <w:pPr>
        <w:pStyle w:val="BookText"/>
        <w:rPr/>
      </w:pPr>
      <w:r>
        <w:rPr>
          <w:rFonts w:ascii="Amiri" w:hAnsi="Amiri" w:eastAsia="Amiri" w:cs="Amiri"/>
          <w:color w:val="111111"/>
          <w:sz w:val="28"/>
          <w:sz w:val="28"/>
          <w:szCs w:val="28"/>
          <w:rtl w:val="true"/>
          <w:lang w:bidi="ar-SA"/>
        </w:rPr>
        <w:t>أتي بكل ما أتي عليها</w:t>
      </w:r>
    </w:p>
    <w:p>
      <w:pPr>
        <w:pStyle w:val="BookText"/>
        <w:rPr/>
      </w:pPr>
      <w:r>
        <w:rPr>
          <w:rFonts w:ascii="Amiri" w:hAnsi="Amiri" w:eastAsia="Amiri" w:cs="Amiri"/>
          <w:color w:val="111111"/>
          <w:sz w:val="28"/>
          <w:sz w:val="28"/>
          <w:szCs w:val="28"/>
          <w:rtl w:val="true"/>
          <w:lang w:bidi="ar-SA"/>
        </w:rPr>
        <w:t>و لست أدري خبر المسمار</w:t>
      </w:r>
    </w:p>
    <w:p>
      <w:pPr>
        <w:pStyle w:val="BookText"/>
        <w:rPr/>
      </w:pPr>
      <w:r>
        <w:rPr>
          <w:rFonts w:ascii="Amiri" w:hAnsi="Amiri" w:eastAsia="Amiri" w:cs="Amiri"/>
          <w:color w:val="111111"/>
          <w:sz w:val="28"/>
          <w:sz w:val="28"/>
          <w:szCs w:val="28"/>
          <w:rtl w:val="true"/>
          <w:lang w:bidi="ar-SA"/>
        </w:rPr>
        <w:t>سل صدرها خزانة الاسرار</w:t>
      </w:r>
    </w:p>
    <w:p>
      <w:pPr>
        <w:pStyle w:val="BookText"/>
        <w:rPr/>
      </w:pPr>
      <w:r>
        <w:rPr>
          <w:rFonts w:ascii="Amiri" w:hAnsi="Amiri" w:eastAsia="Amiri" w:cs="Amiri"/>
          <w:color w:val="111111"/>
          <w:sz w:val="28"/>
          <w:sz w:val="28"/>
          <w:szCs w:val="28"/>
          <w:rtl w:val="true"/>
          <w:lang w:bidi="ar-SA"/>
        </w:rPr>
        <w:t>و في جنين المجد ما يدمي الحشا</w:t>
      </w:r>
    </w:p>
    <w:p>
      <w:pPr>
        <w:pStyle w:val="BookText"/>
        <w:rPr/>
      </w:pPr>
      <w:r>
        <w:rPr>
          <w:rFonts w:ascii="IRNazanin" w:hAnsi="IRNazanin" w:eastAsia="IRNazanin"/>
          <w:color w:val="111111"/>
          <w:sz w:val="28"/>
          <w:sz w:val="28"/>
          <w:szCs w:val="28"/>
          <w:rtl w:val="true"/>
          <w:lang w:bidi="fa-IR"/>
        </w:rPr>
        <w:t>و هل لهم إخفاء أمر قد فشا</w:t>
      </w:r>
    </w:p>
    <w:p>
      <w:pPr>
        <w:pStyle w:val="BookText"/>
        <w:rPr/>
      </w:pPr>
      <w:r>
        <w:rPr>
          <w:rFonts w:ascii="IRNazanin" w:hAnsi="IRNazanin" w:eastAsia="IRNazanin"/>
          <w:color w:val="111111"/>
          <w:sz w:val="28"/>
          <w:sz w:val="28"/>
          <w:szCs w:val="28"/>
          <w:rtl w:val="true"/>
          <w:lang w:bidi="fa-IR"/>
        </w:rPr>
        <w:t>والباب والجدار والدماء</w:t>
      </w:r>
    </w:p>
    <w:p>
      <w:pPr>
        <w:pStyle w:val="BookText"/>
        <w:rPr/>
      </w:pPr>
      <w:r>
        <w:rPr>
          <w:rFonts w:ascii="IRNazanin" w:hAnsi="IRNazanin" w:eastAsia="IRNazanin"/>
          <w:color w:val="111111"/>
          <w:sz w:val="28"/>
          <w:sz w:val="28"/>
          <w:szCs w:val="28"/>
          <w:rtl w:val="true"/>
          <w:lang w:bidi="fa-IR"/>
        </w:rPr>
        <w:t>شهود صدق ما بها خفاء</w:t>
      </w:r>
    </w:p>
    <w:p>
      <w:pPr>
        <w:pStyle w:val="BookText"/>
        <w:rPr/>
      </w:pPr>
      <w:r>
        <w:rPr>
          <w:rFonts w:ascii="Amiri" w:hAnsi="Amiri" w:eastAsia="Amiri" w:cs="Amiri"/>
          <w:color w:val="111111"/>
          <w:sz w:val="28"/>
          <w:sz w:val="28"/>
          <w:szCs w:val="28"/>
          <w:rtl w:val="true"/>
          <w:lang w:bidi="ar-SA"/>
        </w:rPr>
        <w:t>لقد جني الجاني علي جنينها</w:t>
      </w:r>
    </w:p>
    <w:p>
      <w:pPr>
        <w:pStyle w:val="BookText"/>
        <w:rPr/>
      </w:pP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أهكذا يصنع بابنة النبي</w:t>
      </w:r>
    </w:p>
    <w:p>
      <w:pPr>
        <w:pStyle w:val="BookText"/>
        <w:rPr/>
      </w:pPr>
      <w:r>
        <w:rPr>
          <w:rFonts w:ascii="Amiri" w:hAnsi="Amiri" w:eastAsia="Amiri" w:cs="Amiri"/>
          <w:color w:val="111111"/>
          <w:sz w:val="28"/>
          <w:sz w:val="28"/>
          <w:szCs w:val="28"/>
          <w:rtl w:val="true"/>
          <w:lang w:bidi="ar-SA"/>
        </w:rPr>
        <w:t>حرصاً علي الملك فيا للعجب</w:t>
      </w:r>
    </w:p>
    <w:p>
      <w:pPr>
        <w:pStyle w:val="BookText"/>
        <w:rPr/>
      </w:pPr>
      <w:r>
        <w:rPr>
          <w:rFonts w:ascii="Amiri" w:hAnsi="Amiri" w:eastAsia="Amiri" w:cs="Amiri"/>
          <w:color w:val="111111"/>
          <w:sz w:val="28"/>
          <w:sz w:val="28"/>
          <w:szCs w:val="28"/>
          <w:rtl w:val="true"/>
          <w:lang w:bidi="ar-SA"/>
        </w:rPr>
        <w:t>أتمنع المكروبة المقروحة</w:t>
      </w:r>
    </w:p>
    <w:p>
      <w:pPr>
        <w:pStyle w:val="BookText"/>
        <w:rPr/>
      </w:pPr>
      <w:r>
        <w:rPr>
          <w:rFonts w:ascii="Amiri" w:hAnsi="Amiri" w:eastAsia="Amiri" w:cs="Amiri"/>
          <w:color w:val="111111"/>
          <w:sz w:val="28"/>
          <w:sz w:val="28"/>
          <w:szCs w:val="28"/>
          <w:rtl w:val="true"/>
          <w:lang w:bidi="ar-SA"/>
        </w:rPr>
        <w:t>عن البكا خوفاً من الفضيحة</w:t>
      </w:r>
    </w:p>
    <w:p>
      <w:pPr>
        <w:pStyle w:val="BookText"/>
        <w:rPr/>
      </w:pPr>
      <w:r>
        <w:rPr>
          <w:rFonts w:ascii="Amiri" w:hAnsi="Amiri" w:eastAsia="Amiri" w:cs="Amiri"/>
          <w:color w:val="111111"/>
          <w:sz w:val="28"/>
          <w:sz w:val="28"/>
          <w:szCs w:val="28"/>
          <w:rtl w:val="true"/>
          <w:lang w:bidi="ar-SA"/>
        </w:rPr>
        <w:t>باللَّه ينبغي لها تبكي دماً</w:t>
      </w:r>
    </w:p>
    <w:p>
      <w:pPr>
        <w:pStyle w:val="BookText"/>
        <w:rPr/>
      </w:pPr>
      <w:r>
        <w:rPr>
          <w:rFonts w:ascii="IRNazanin" w:hAnsi="IRNazanin" w:eastAsia="IRNazanin"/>
          <w:color w:val="111111"/>
          <w:sz w:val="28"/>
          <w:sz w:val="28"/>
          <w:szCs w:val="28"/>
          <w:rtl w:val="true"/>
          <w:lang w:bidi="fa-IR"/>
        </w:rPr>
        <w:t>ما دامت الارض و دارت السما</w:t>
      </w:r>
    </w:p>
    <w:p>
      <w:pPr>
        <w:pStyle w:val="BookText"/>
        <w:rPr/>
      </w:pPr>
      <w:r>
        <w:rPr>
          <w:rFonts w:ascii="Amiri" w:hAnsi="Amiri" w:eastAsia="Amiri" w:cs="Amiri"/>
          <w:color w:val="111111"/>
          <w:sz w:val="28"/>
          <w:sz w:val="28"/>
          <w:szCs w:val="28"/>
          <w:rtl w:val="true"/>
          <w:lang w:bidi="ar-SA"/>
        </w:rPr>
        <w:t>لفقد عزها، أبيها السامي</w:t>
      </w:r>
    </w:p>
    <w:p>
      <w:pPr>
        <w:pStyle w:val="BookText"/>
        <w:rPr/>
      </w:pPr>
      <w:r>
        <w:rPr>
          <w:rFonts w:ascii="Amiri" w:hAnsi="Amiri" w:eastAsia="Amiri" w:cs="Amiri"/>
          <w:color w:val="111111"/>
          <w:sz w:val="28"/>
          <w:sz w:val="28"/>
          <w:szCs w:val="28"/>
          <w:rtl w:val="true"/>
          <w:lang w:bidi="ar-SA"/>
        </w:rPr>
        <w:t>و لاهتضامها و ذلّ الحامي</w:t>
      </w:r>
    </w:p>
    <w:p>
      <w:pPr>
        <w:pStyle w:val="BookText"/>
        <w:rPr/>
      </w:pPr>
      <w:r>
        <w:rPr>
          <w:rFonts w:ascii="Amiri" w:hAnsi="Amiri" w:eastAsia="Amiri" w:cs="Amiri"/>
          <w:color w:val="111111"/>
          <w:sz w:val="28"/>
          <w:sz w:val="28"/>
          <w:szCs w:val="28"/>
          <w:rtl w:val="true"/>
          <w:lang w:bidi="ar-SA"/>
        </w:rPr>
        <w:t>أتستباح نحلة الصديقة</w:t>
      </w:r>
    </w:p>
    <w:p>
      <w:pPr>
        <w:pStyle w:val="BookText"/>
        <w:rPr/>
      </w:pPr>
      <w:r>
        <w:rPr>
          <w:rFonts w:ascii="Amiri" w:hAnsi="Amiri" w:eastAsia="Amiri" w:cs="Amiri"/>
          <w:color w:val="111111"/>
          <w:sz w:val="28"/>
          <w:sz w:val="28"/>
          <w:szCs w:val="28"/>
          <w:rtl w:val="true"/>
          <w:lang w:bidi="ar-SA"/>
        </w:rPr>
        <w:t>و إرثها من أشرف الخليقة</w:t>
      </w:r>
    </w:p>
    <w:p>
      <w:pPr>
        <w:pStyle w:val="BookText"/>
        <w:rPr/>
      </w:pPr>
      <w:r>
        <w:rPr>
          <w:rFonts w:ascii="Amiri" w:hAnsi="Amiri" w:eastAsia="Amiri" w:cs="Amiri"/>
          <w:color w:val="111111"/>
          <w:sz w:val="28"/>
          <w:sz w:val="28"/>
          <w:szCs w:val="28"/>
          <w:rtl w:val="true"/>
          <w:lang w:bidi="ar-SA"/>
        </w:rPr>
        <w:t>كيف يردّ قولها بالزور</w:t>
      </w:r>
    </w:p>
    <w:p>
      <w:pPr>
        <w:pStyle w:val="BookText"/>
        <w:rPr/>
      </w:pPr>
      <w:r>
        <w:rPr>
          <w:rFonts w:ascii="Amiri" w:hAnsi="Amiri" w:eastAsia="Amiri" w:cs="Amiri"/>
          <w:color w:val="111111"/>
          <w:sz w:val="28"/>
          <w:sz w:val="28"/>
          <w:szCs w:val="28"/>
          <w:rtl w:val="true"/>
          <w:lang w:bidi="ar-SA"/>
        </w:rPr>
        <w:t>إذ هو ردّ آية التطهير</w:t>
      </w:r>
    </w:p>
    <w:p>
      <w:pPr>
        <w:pStyle w:val="BookText"/>
        <w:rPr/>
      </w:pPr>
      <w:r>
        <w:rPr>
          <w:rFonts w:ascii="Amiri" w:hAnsi="Amiri" w:eastAsia="Amiri" w:cs="Amiri"/>
          <w:color w:val="111111"/>
          <w:sz w:val="28"/>
          <w:sz w:val="28"/>
          <w:szCs w:val="28"/>
          <w:rtl w:val="true"/>
          <w:lang w:bidi="ar-SA"/>
        </w:rPr>
        <w:t>أيؤخذ الدين مو الاعرابي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يُنبذ المنصوص في الكتاب</w:t>
      </w:r>
    </w:p>
    <w:p>
      <w:pPr>
        <w:pStyle w:val="BookText"/>
        <w:rPr/>
      </w:pPr>
      <w:r>
        <w:rPr>
          <w:rFonts w:ascii="Amiri" w:hAnsi="Amiri" w:eastAsia="Amiri" w:cs="Amiri"/>
          <w:color w:val="111111"/>
          <w:sz w:val="28"/>
          <w:sz w:val="28"/>
          <w:szCs w:val="28"/>
          <w:rtl w:val="true"/>
          <w:lang w:bidi="ar-SA"/>
        </w:rPr>
        <w:t>فاستلبوا ماملكت يداها</w:t>
      </w:r>
    </w:p>
    <w:p>
      <w:pPr>
        <w:pStyle w:val="BookText"/>
        <w:rPr/>
      </w:pPr>
      <w:r>
        <w:rPr>
          <w:rFonts w:ascii="Amiri" w:hAnsi="Amiri" w:eastAsia="Amiri" w:cs="Amiri"/>
          <w:color w:val="111111"/>
          <w:sz w:val="28"/>
          <w:sz w:val="28"/>
          <w:szCs w:val="28"/>
          <w:rtl w:val="true"/>
          <w:lang w:bidi="ar-SA"/>
        </w:rPr>
        <w:t>و ارتكبوا الخزية منتهاها</w:t>
      </w:r>
    </w:p>
    <w:p>
      <w:pPr>
        <w:pStyle w:val="BookText"/>
        <w:rPr/>
      </w:pPr>
      <w:r>
        <w:rPr>
          <w:rFonts w:ascii="Amiri" w:hAnsi="Amiri" w:eastAsia="Amiri" w:cs="Amiri"/>
          <w:color w:val="111111"/>
          <w:sz w:val="28"/>
          <w:sz w:val="28"/>
          <w:szCs w:val="28"/>
          <w:rtl w:val="true"/>
          <w:lang w:bidi="ar-SA"/>
        </w:rPr>
        <w:t>يا ويلهم قد سألوها البينة</w:t>
      </w:r>
    </w:p>
    <w:p>
      <w:pPr>
        <w:pStyle w:val="BookText"/>
        <w:rPr/>
      </w:pPr>
      <w:r>
        <w:rPr>
          <w:rFonts w:ascii="Amiri" w:hAnsi="Amiri" w:eastAsia="Amiri" w:cs="Amiri"/>
          <w:color w:val="111111"/>
          <w:sz w:val="28"/>
          <w:sz w:val="28"/>
          <w:szCs w:val="28"/>
          <w:rtl w:val="true"/>
          <w:lang w:bidi="ar-SA"/>
        </w:rPr>
        <w:t>علي خلاف السنة المبينة</w:t>
      </w:r>
    </w:p>
    <w:p>
      <w:pPr>
        <w:pStyle w:val="BookText"/>
        <w:rPr/>
      </w:pPr>
      <w:r>
        <w:rPr>
          <w:rFonts w:ascii="Amiri" w:hAnsi="Amiri" w:eastAsia="Amiri" w:cs="Amiri"/>
          <w:color w:val="111111"/>
          <w:sz w:val="28"/>
          <w:sz w:val="28"/>
          <w:szCs w:val="28"/>
          <w:rtl w:val="true"/>
          <w:lang w:bidi="ar-SA"/>
        </w:rPr>
        <w:t>و ردّهم شهادة الشهود</w:t>
      </w:r>
    </w:p>
    <w:p>
      <w:pPr>
        <w:pStyle w:val="BookText"/>
        <w:rPr/>
      </w:pPr>
      <w:r>
        <w:rPr>
          <w:rFonts w:ascii="Amiri" w:hAnsi="Amiri" w:eastAsia="Amiri" w:cs="Amiri"/>
          <w:color w:val="111111"/>
          <w:sz w:val="28"/>
          <w:sz w:val="28"/>
          <w:szCs w:val="28"/>
          <w:rtl w:val="true"/>
          <w:lang w:bidi="ar-SA"/>
        </w:rPr>
        <w:t>أكبر شاهد علي المقصود</w:t>
      </w:r>
    </w:p>
    <w:p>
      <w:pPr>
        <w:pStyle w:val="BookText"/>
        <w:rPr/>
      </w:pPr>
      <w:r>
        <w:rPr>
          <w:rFonts w:ascii="Amiri" w:hAnsi="Amiri" w:eastAsia="Amiri" w:cs="Amiri"/>
          <w:color w:val="111111"/>
          <w:sz w:val="28"/>
          <w:sz w:val="28"/>
          <w:szCs w:val="28"/>
          <w:rtl w:val="true"/>
          <w:lang w:bidi="ar-SA"/>
        </w:rPr>
        <w:t>و لم يكن سد الثغور عرضا</w:t>
      </w:r>
    </w:p>
    <w:p>
      <w:pPr>
        <w:pStyle w:val="BookText"/>
        <w:rPr/>
      </w:pPr>
      <w:r>
        <w:rPr>
          <w:rFonts w:ascii="Amiri" w:hAnsi="Amiri" w:eastAsia="Amiri" w:cs="Amiri"/>
          <w:color w:val="111111"/>
          <w:sz w:val="28"/>
          <w:sz w:val="28"/>
          <w:szCs w:val="28"/>
          <w:rtl w:val="true"/>
          <w:lang w:bidi="ar-SA"/>
        </w:rPr>
        <w:t>بل سد بابها و باب المرتضي</w:t>
      </w:r>
    </w:p>
    <w:p>
      <w:pPr>
        <w:pStyle w:val="BookText"/>
        <w:rPr/>
      </w:pPr>
      <w:r>
        <w:rPr>
          <w:rFonts w:ascii="IRNazanin" w:hAnsi="IRNazanin" w:eastAsia="IRNazanin"/>
          <w:color w:val="111111"/>
          <w:sz w:val="28"/>
          <w:sz w:val="28"/>
          <w:szCs w:val="28"/>
          <w:rtl w:val="true"/>
          <w:lang w:bidi="fa-IR"/>
        </w:rPr>
        <w:t>صدوا عن الحق و سدوا بابه</w:t>
      </w:r>
    </w:p>
    <w:p>
      <w:pPr>
        <w:pStyle w:val="BookText"/>
        <w:rPr/>
      </w:pPr>
      <w:r>
        <w:rPr>
          <w:rFonts w:ascii="Amiri" w:hAnsi="Amiri" w:eastAsia="Amiri" w:cs="Amiri"/>
          <w:color w:val="111111"/>
          <w:sz w:val="28"/>
          <w:sz w:val="28"/>
          <w:szCs w:val="28"/>
          <w:rtl w:val="true"/>
          <w:lang w:bidi="ar-SA"/>
        </w:rPr>
        <w:t>كأنهم قد أمنوا عذابه</w:t>
      </w:r>
    </w:p>
    <w:p>
      <w:pPr>
        <w:pStyle w:val="BookText"/>
        <w:rPr/>
      </w:pPr>
      <w:r>
        <w:rPr>
          <w:rFonts w:ascii="Amiri" w:hAnsi="Amiri" w:eastAsia="Amiri" w:cs="Amiri"/>
          <w:color w:val="111111"/>
          <w:sz w:val="28"/>
          <w:sz w:val="28"/>
          <w:szCs w:val="28"/>
          <w:rtl w:val="true"/>
          <w:lang w:bidi="ar-SA"/>
        </w:rPr>
        <w:t>أبضعة الطهر العظيم قدرها</w:t>
      </w:r>
    </w:p>
    <w:p>
      <w:pPr>
        <w:pStyle w:val="BookText"/>
        <w:rPr/>
      </w:pPr>
      <w:r>
        <w:rPr>
          <w:rFonts w:ascii="Amiri" w:hAnsi="Amiri" w:eastAsia="Amiri" w:cs="Amiri"/>
          <w:color w:val="111111"/>
          <w:sz w:val="28"/>
          <w:sz w:val="28"/>
          <w:szCs w:val="28"/>
          <w:rtl w:val="true"/>
          <w:lang w:bidi="ar-SA"/>
        </w:rPr>
        <w:t>تدفن ليلاً و يعفّي قبرها</w:t>
      </w:r>
    </w:p>
    <w:p>
      <w:pPr>
        <w:pStyle w:val="BookText"/>
        <w:rPr/>
      </w:pPr>
      <w:r>
        <w:rPr>
          <w:rFonts w:ascii="Amiri" w:hAnsi="Amiri" w:eastAsia="Amiri" w:cs="Amiri"/>
          <w:color w:val="111111"/>
          <w:sz w:val="28"/>
          <w:sz w:val="28"/>
          <w:szCs w:val="28"/>
          <w:rtl w:val="true"/>
          <w:lang w:bidi="ar-SA"/>
        </w:rPr>
        <w:t>ما دفنت ليلاً بستر و خفا</w:t>
      </w:r>
    </w:p>
    <w:p>
      <w:pPr>
        <w:pStyle w:val="BookText"/>
        <w:rPr/>
      </w:pPr>
      <w:r>
        <w:rPr>
          <w:rFonts w:ascii="Amiri" w:hAnsi="Amiri" w:eastAsia="Amiri" w:cs="Amiri"/>
          <w:color w:val="111111"/>
          <w:sz w:val="28"/>
          <w:sz w:val="28"/>
          <w:szCs w:val="28"/>
          <w:rtl w:val="true"/>
          <w:lang w:bidi="ar-SA"/>
        </w:rPr>
        <w:t>إلا لوجدها علي أهل الجفا</w:t>
      </w:r>
    </w:p>
    <w:p>
      <w:pPr>
        <w:pStyle w:val="BookText"/>
        <w:rPr/>
      </w:pPr>
      <w:r>
        <w:rPr>
          <w:rFonts w:ascii="Amiri" w:hAnsi="Amiri" w:eastAsia="Amiri" w:cs="Amiri"/>
          <w:color w:val="111111"/>
          <w:sz w:val="28"/>
          <w:sz w:val="28"/>
          <w:szCs w:val="28"/>
          <w:rtl w:val="true"/>
          <w:lang w:bidi="ar-SA"/>
        </w:rPr>
        <w:t>ما سمع السامع فيما سمعا</w:t>
      </w:r>
    </w:p>
    <w:p>
      <w:pPr>
        <w:pStyle w:val="BookText"/>
        <w:rPr/>
      </w:pPr>
      <w:r>
        <w:rPr>
          <w:rFonts w:ascii="Amiri" w:hAnsi="Amiri" w:eastAsia="Amiri" w:cs="Amiri"/>
          <w:color w:val="111111"/>
          <w:sz w:val="28"/>
          <w:sz w:val="28"/>
          <w:szCs w:val="28"/>
          <w:rtl w:val="true"/>
          <w:lang w:bidi="ar-SA"/>
        </w:rPr>
        <w:t>مجهولة بالقدر والقبر معا</w:t>
      </w:r>
    </w:p>
    <w:p>
      <w:pPr>
        <w:pStyle w:val="BookText"/>
        <w:rPr/>
      </w:pPr>
      <w:r>
        <w:rPr>
          <w:rFonts w:ascii="Amiri" w:hAnsi="Amiri" w:eastAsia="Amiri" w:cs="Amiri"/>
          <w:color w:val="111111"/>
          <w:sz w:val="28"/>
          <w:sz w:val="28"/>
          <w:szCs w:val="28"/>
          <w:rtl w:val="true"/>
          <w:lang w:bidi="ar-SA"/>
        </w:rPr>
        <w:t>يا ويلهم من غضب الجبار</w:t>
      </w:r>
    </w:p>
    <w:p>
      <w:pPr>
        <w:pStyle w:val="BookText"/>
        <w:rPr/>
      </w:pPr>
      <w:r>
        <w:rPr>
          <w:rFonts w:ascii="Amiri" w:hAnsi="Amiri" w:eastAsia="Amiri" w:cs="Amiri"/>
          <w:color w:val="111111"/>
          <w:sz w:val="28"/>
          <w:sz w:val="28"/>
          <w:szCs w:val="28"/>
          <w:rtl w:val="true"/>
          <w:lang w:bidi="ar-SA"/>
        </w:rPr>
        <w:t xml:space="preserve">بظلمهم ريحانة المختار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مصيبتهايي كه بر زهرا عليهاالسلام وارد شد، حديث در خانه‌اش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شاخه و بالهاي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خيانتكاران در آن دست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دشمنان به خانه‌ي هدايت، و منزلگه وحي، و مقتداي رسالت هجوم مي‌برند؟ آيا در خانه‌اش را آتش مي‌زنند؟ در حالي كه آيه‌ي نور بر منارش مي‌درخشيد و درش، در پيغمبر رحمت، و باب الابواب نجات امت، و بلكه در خداي عليّ اعلي است و در آنجا چهره‌ي خداوند يگانه تجلّي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زدن در خانه زهرا عليهاالسلام جز ننگ و عار، و در وراي آن آتش جهنم چيزي بدست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مردم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نمي‌دانند كه آتش، نور خداوند جلّ و علا را خاموش نمي‌كنند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شكستن پهلو جز با شمشير برّان خداوند عزيز قدرتمند جبران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شكستن دنده‌هاي زهراي پاكيزه، مصيبت بي‌همتايي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جوشش خون سينه‌اش، عظمت مصيبتهايي كه بر او گذشت، دانسته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سيلي به گونه‌هاي زهرا عليهاالسلام از حدّ خود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طغيان و تجاوز را فلج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زهرا عليهاالسلام از آن سيلي،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معرفت از اين ماجرا اشك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پرچم حق بالا برود، جز با سفيدي شمشيرها، سرخي چشم از بين نخوهد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تازيانه‌ها به شدّت در گوش روزگار مي‌پيچيد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تازيانه كه همچون بازوبندي بر بازوي زهرا عليهاالسلام باقي مانده است، قويترين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سياه شدن پشت زهرا آسمان سياه 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علي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شمشير در پهلوي فاطمه عليهاالسلام موجب همه‌ي رنجها و دردهاي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ميخ را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سينه‌ي زهرا عليهاالسلام بپرس كه مخزن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سقط جنين فاطمه عليهاالسلام چيزهايي است كه دل را خون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مي‌توانند چيزي را كه افشا شده، پنهان كنند؟ در و ديوار، و خونهاي ريخته شده، شاهدان راستيني است كه اصلاً نمي‌توان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 بر جنين فاطمه عليهاالسلام جنايت كرد و كوهها از ناله‌اش فروريخت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دستيابي به پادشاهي با دختر پيغمبر اينگونه رفتار مي‌شود؟</w:t>
      </w:r>
    </w:p>
    <w:p>
      <w:pPr>
        <w:pStyle w:val="BookText"/>
        <w:rPr/>
      </w:pPr>
      <w:r>
        <w:rPr>
          <w:rFonts w:ascii="IRNazanin" w:hAnsi="IRNazanin" w:eastAsia="IRNazanin"/>
          <w:color w:val="111111"/>
          <w:sz w:val="28"/>
          <w:sz w:val="28"/>
          <w:szCs w:val="28"/>
          <w:rtl w:val="true"/>
          <w:lang w:bidi="fa-IR"/>
        </w:rPr>
        <w:t>آيا از ترس رسوايي، فاطمه محزون و مجروح از گريه بازداشته مي‌شود؟ به خدا قسم سزاوار است كه تا زمين و آسمان برپاست، فاطمه در فقد پدر والامقام خود، و ستمي كه بر او رفت و حقش را از او ربودند، و نيز خذلان پشتيبان خود خون بگريد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نحله‌ي فاطمه و ارث او از 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 او ربوده مي‌شود؟ چگونه گفته‌اش به دروغ 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 آيه‌ي تطهير است؟ آيا دين</w:t>
      </w:r>
      <w:bookmarkStart w:id="448" w:name="pg805_15615"/>
    </w:p>
    <w:p>
      <w:pPr>
        <w:pStyle w:val="BookText"/>
        <w:rPr/>
      </w:pPr>
      <w:bookmarkEnd w:id="448"/>
      <w:r>
        <w:rPr>
          <w:rFonts w:ascii="IRNazanin" w:hAnsi="IRNazanin" w:eastAsia="IRNazanin"/>
          <w:color w:val="111111"/>
          <w:sz w:val="28"/>
          <w:sz w:val="28"/>
          <w:szCs w:val="28"/>
          <w:rtl w:val="true"/>
          <w:lang w:bidi="fa-IR"/>
        </w:rPr>
        <w:t>پذيرفته مي‌شود اما منصوص در قرآن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ملك فاطمه عليهاالسلام را از او ربودند و نهايت رسوايي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آنان كه برخلاف سنت آشكار از فاطمه بيّنه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گواهان فاطمه را رد كردند، خود بزرگترين گواه بر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ثغور هدفشان نبود بلكه مي‌خواستند در زهرا عليهاالسلام و علي را سد كنند، از حق منحرف شدند و در خانه‌اش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از عذاب او ايمن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پاره‌ي تن پاكيزه‌ي پيغمبر صلي اللَّه عليه و آله عظيم‌القدر، شب هنگام دفن مي‌شود و قبرش پنهان مي‌ماند؟ فاطمه شبانه و پنهاني دفن نشد مگر به خاطر رنجش او از جفاكاران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نشنيده كه هم قدر و منزلت فاطمه ناشناخته باشد و هم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آنان از خشم و غضب خداوند جبّار به خاطر ظلمي كه بر ريحانه‌ي پيغمبر مختار روا داشتند</w:t>
      </w:r>
      <w:r>
        <w:rPr>
          <w:rFonts w:eastAsia="IRNazanin" w:cs="IRNazanin"/>
          <w:color w:val="111111"/>
          <w:sz w:val="28"/>
          <w:szCs w:val="28"/>
          <w:rtl w:val="true"/>
          <w:lang w:bidi="fa-IR"/>
        </w:rPr>
        <w:t>.</w:t>
      </w:r>
    </w:p>
    <w:p>
      <w:pPr>
        <w:pStyle w:val="Heading5"/>
        <w:numPr>
          <w:ilvl w:val="4"/>
          <w:numId w:val="1"/>
        </w:numPr>
        <w:rPr/>
      </w:pPr>
      <w:bookmarkStart w:id="449" w:name="__RefHeading___Toc6611995_211673320"/>
      <w:bookmarkStart w:id="450" w:name="_Toc159"/>
      <w:bookmarkEnd w:id="449"/>
      <w:r>
        <w:rPr>
          <w:rtl w:val="true"/>
        </w:rPr>
        <w:t xml:space="preserve">كاشف الغطاء </w:t>
      </w:r>
      <w:r>
        <w:rPr>
          <w:rtl w:val="true"/>
        </w:rPr>
        <w:t>(</w:t>
      </w:r>
      <w:r>
        <w:rPr>
          <w:rtl w:val="true"/>
        </w:rPr>
        <w:t xml:space="preserve">و </w:t>
      </w:r>
      <w:r>
        <w:rPr/>
        <w:t>1373</w:t>
      </w:r>
      <w:r>
        <w:rPr>
          <w:rtl w:val="true"/>
        </w:rPr>
        <w:t xml:space="preserve"> </w:t>
      </w:r>
      <w:r>
        <w:rPr>
          <w:rtl w:val="true"/>
        </w:rPr>
        <w:t>ق</w:t>
      </w:r>
      <w:r>
        <w:rPr>
          <w:rtl w:val="true"/>
        </w:rPr>
        <w:t>)</w:t>
      </w:r>
      <w:bookmarkEnd w:id="450"/>
    </w:p>
    <w:p>
      <w:pPr>
        <w:pStyle w:val="BookText"/>
        <w:rPr/>
      </w:pPr>
      <w:r>
        <w:rPr>
          <w:rFonts w:ascii="Amiri" w:hAnsi="Amiri" w:eastAsia="Amiri" w:cs="Amiri"/>
          <w:color w:val="111111"/>
          <w:sz w:val="28"/>
          <w:sz w:val="28"/>
          <w:szCs w:val="28"/>
          <w:rtl w:val="true"/>
          <w:lang w:bidi="ar-SA"/>
        </w:rPr>
        <w:t>عالم سرشناس آيت‌اللَّه شيخ محمد حسين كاشف‌الغطاء در قصيده‌اي سروده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الطفوف سقوط السبط منجدلاً</w:t>
      </w:r>
    </w:p>
    <w:p>
      <w:pPr>
        <w:pStyle w:val="BookText"/>
        <w:rPr/>
      </w:pPr>
      <w:r>
        <w:rPr>
          <w:rFonts w:ascii="IRNazanin" w:hAnsi="IRNazanin" w:eastAsia="IRNazanin"/>
          <w:color w:val="111111"/>
          <w:sz w:val="28"/>
          <w:sz w:val="28"/>
          <w:szCs w:val="28"/>
          <w:rtl w:val="true"/>
          <w:lang w:bidi="fa-IR"/>
        </w:rPr>
        <w:t>من سقط محسن خلف الباب منهجه</w:t>
      </w:r>
    </w:p>
    <w:p>
      <w:pPr>
        <w:pStyle w:val="BookText"/>
        <w:rPr/>
      </w:pPr>
      <w:r>
        <w:rPr>
          <w:rFonts w:ascii="Amiri" w:hAnsi="Amiri" w:eastAsia="Amiri" w:cs="Amiri"/>
          <w:color w:val="111111"/>
          <w:sz w:val="28"/>
          <w:sz w:val="28"/>
          <w:szCs w:val="28"/>
          <w:rtl w:val="true"/>
          <w:lang w:bidi="ar-SA"/>
        </w:rPr>
        <w:t>و بالخيام ضرام النار من حطبٍ</w:t>
      </w:r>
    </w:p>
    <w:p>
      <w:pPr>
        <w:pStyle w:val="BookText"/>
        <w:rPr/>
      </w:pPr>
      <w:r>
        <w:rPr>
          <w:rFonts w:ascii="Amiri" w:hAnsi="Amiri" w:eastAsia="Amiri" w:cs="Amiri"/>
          <w:color w:val="111111"/>
          <w:sz w:val="28"/>
          <w:sz w:val="28"/>
          <w:szCs w:val="28"/>
          <w:rtl w:val="true"/>
          <w:lang w:bidi="ar-SA"/>
        </w:rPr>
        <w:t xml:space="preserve">بباب دار ابنة الهادي تأججه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كربلاي حسين عليه‌السلام از اسب بر زمين افتاد، چنانكه محسن پشت در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شعله‌هاي آتش كه در خيمه‌ي حسين عليه‌السلام افتاد همان شعله‌هايي است كه در خانه دختر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فروبرد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اعيان و اعلام ديگري نيز در اين زمينه اشعاري سروده‌اند كه مي‌توان بدان استشهاد كرد اما به همين اندازه بسنده مي‌كنيم</w:t>
      </w:r>
      <w:r>
        <w:rPr>
          <w:rFonts w:eastAsia="IRNazanin" w:cs="IRNazanin"/>
          <w:color w:val="111111"/>
          <w:sz w:val="28"/>
          <w:szCs w:val="28"/>
          <w:rtl w:val="true"/>
          <w:lang w:bidi="fa-IR"/>
        </w:rPr>
        <w:t>.</w:t>
      </w:r>
      <w:bookmarkStart w:id="451" w:name="pg805_15616"/>
    </w:p>
    <w:p>
      <w:pPr>
        <w:pStyle w:val="Heading3"/>
        <w:numPr>
          <w:ilvl w:val="2"/>
          <w:numId w:val="1"/>
        </w:numPr>
        <w:rPr/>
      </w:pPr>
      <w:bookmarkStart w:id="452" w:name="__RefHeading___Toc6611997_211673320"/>
      <w:bookmarkStart w:id="453" w:name="_Toc160"/>
      <w:bookmarkEnd w:id="451"/>
      <w:bookmarkEnd w:id="452"/>
      <w:r>
        <w:rPr>
          <w:rtl w:val="true"/>
        </w:rPr>
        <w:t>مظلوميت زهرا در احاديث معصومين</w:t>
      </w:r>
      <w:bookmarkEnd w:id="453"/>
    </w:p>
    <w:p>
      <w:pPr>
        <w:pStyle w:val="Heading4"/>
        <w:numPr>
          <w:ilvl w:val="3"/>
          <w:numId w:val="1"/>
        </w:numPr>
        <w:rPr/>
      </w:pPr>
      <w:bookmarkStart w:id="454" w:name="__RefHeading___Toc6611999_211673320"/>
      <w:bookmarkStart w:id="455" w:name="_Toc161"/>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دو روايت</w:t>
      </w:r>
    </w:p>
    <w:p>
      <w:pPr>
        <w:pStyle w:val="BookText"/>
        <w:rPr/>
      </w:pPr>
      <w:r>
        <w:rPr>
          <w:rFonts w:ascii="Amiri" w:hAnsi="Amiri" w:eastAsia="Amiri" w:cs="Amiri"/>
          <w:color w:val="111111"/>
          <w:sz w:val="28"/>
          <w:sz w:val="28"/>
          <w:szCs w:val="28"/>
          <w:rtl w:val="true"/>
          <w:lang w:bidi="ar-SA"/>
        </w:rPr>
        <w:t>در كتب مقدس</w:t>
      </w:r>
    </w:p>
    <w:p>
      <w:pPr>
        <w:pStyle w:val="BookText"/>
        <w:rPr/>
      </w:pPr>
      <w:r>
        <w:rPr>
          <w:rFonts w:ascii="Amiri" w:hAnsi="Amiri" w:eastAsia="Amiri" w:cs="Amiri"/>
          <w:color w:val="111111"/>
          <w:sz w:val="28"/>
          <w:sz w:val="28"/>
          <w:szCs w:val="28"/>
          <w:rtl w:val="true"/>
          <w:lang w:bidi="ar-SA"/>
        </w:rPr>
        <w:t>روايات رسول خدا صلي اللَّه عليه و آله</w:t>
      </w:r>
    </w:p>
    <w:p>
      <w:pPr>
        <w:pStyle w:val="BookText"/>
        <w:rPr/>
      </w:pPr>
      <w:r>
        <w:rPr>
          <w:rFonts w:ascii="Amiri" w:hAnsi="Amiri" w:eastAsia="Amiri" w:cs="Amiri"/>
          <w:color w:val="111111"/>
          <w:sz w:val="28"/>
          <w:sz w:val="28"/>
          <w:szCs w:val="28"/>
          <w:rtl w:val="true"/>
          <w:lang w:bidi="ar-SA"/>
        </w:rPr>
        <w:t>روايات امام علي عليه‌السلام</w:t>
      </w:r>
    </w:p>
    <w:p>
      <w:pPr>
        <w:pStyle w:val="BookText"/>
        <w:rPr/>
      </w:pPr>
      <w:r>
        <w:rPr>
          <w:rFonts w:ascii="Amiri" w:hAnsi="Amiri" w:eastAsia="Amiri" w:cs="Amiri"/>
          <w:color w:val="111111"/>
          <w:sz w:val="28"/>
          <w:sz w:val="28"/>
          <w:szCs w:val="28"/>
          <w:rtl w:val="true"/>
          <w:lang w:bidi="ar-SA"/>
        </w:rPr>
        <w:t>روايات فاطمه عليهاالسلام</w:t>
      </w:r>
    </w:p>
    <w:p>
      <w:pPr>
        <w:pStyle w:val="BookText"/>
        <w:rPr/>
      </w:pPr>
      <w:r>
        <w:rPr>
          <w:rFonts w:ascii="Amiri" w:hAnsi="Amiri" w:eastAsia="Amiri" w:cs="Amiri"/>
          <w:color w:val="111111"/>
          <w:sz w:val="28"/>
          <w:sz w:val="28"/>
          <w:szCs w:val="28"/>
          <w:rtl w:val="true"/>
          <w:lang w:bidi="ar-SA"/>
        </w:rPr>
        <w:t>روايت امام حسن عليه‌السلام</w:t>
      </w:r>
    </w:p>
    <w:p>
      <w:pPr>
        <w:pStyle w:val="BookText"/>
        <w:rPr/>
      </w:pPr>
      <w:r>
        <w:rPr>
          <w:rFonts w:ascii="Amiri" w:hAnsi="Amiri" w:eastAsia="Amiri" w:cs="Amiri"/>
          <w:color w:val="111111"/>
          <w:sz w:val="28"/>
          <w:sz w:val="28"/>
          <w:szCs w:val="28"/>
          <w:rtl w:val="true"/>
          <w:lang w:bidi="ar-SA"/>
        </w:rPr>
        <w:t>روايت امام سجاد عليه‌السلام</w:t>
      </w:r>
    </w:p>
    <w:p>
      <w:pPr>
        <w:pStyle w:val="BookText"/>
        <w:rPr/>
      </w:pPr>
      <w:r>
        <w:rPr>
          <w:rFonts w:ascii="Amiri" w:hAnsi="Amiri" w:eastAsia="Amiri" w:cs="Amiri"/>
          <w:color w:val="111111"/>
          <w:sz w:val="28"/>
          <w:sz w:val="28"/>
          <w:szCs w:val="28"/>
          <w:rtl w:val="true"/>
          <w:lang w:bidi="ar-SA"/>
        </w:rPr>
        <w:t>روايات امام باقر يا امام صادق عليهماالسلام</w:t>
      </w:r>
    </w:p>
    <w:p>
      <w:pPr>
        <w:pStyle w:val="BookText"/>
        <w:rPr/>
      </w:pPr>
      <w:r>
        <w:rPr>
          <w:rFonts w:ascii="Amiri" w:hAnsi="Amiri" w:eastAsia="Amiri" w:cs="Amiri"/>
          <w:color w:val="111111"/>
          <w:sz w:val="28"/>
          <w:sz w:val="28"/>
          <w:szCs w:val="28"/>
          <w:rtl w:val="true"/>
          <w:lang w:bidi="ar-SA"/>
        </w:rPr>
        <w:t>روايات امام باقر عليه‌السلام</w:t>
      </w:r>
    </w:p>
    <w:p>
      <w:pPr>
        <w:pStyle w:val="BookText"/>
        <w:rPr/>
      </w:pPr>
      <w:r>
        <w:rPr>
          <w:rFonts w:ascii="Amiri" w:hAnsi="Amiri" w:eastAsia="Amiri" w:cs="Amiri"/>
          <w:color w:val="111111"/>
          <w:sz w:val="28"/>
          <w:sz w:val="28"/>
          <w:szCs w:val="28"/>
          <w:rtl w:val="true"/>
          <w:lang w:bidi="ar-SA"/>
        </w:rPr>
        <w:t>روايات امام صادق عليه‌السلام</w:t>
      </w:r>
    </w:p>
    <w:p>
      <w:pPr>
        <w:pStyle w:val="BookText"/>
        <w:rPr/>
      </w:pPr>
      <w:r>
        <w:rPr>
          <w:rFonts w:ascii="Amiri" w:hAnsi="Amiri" w:eastAsia="Amiri" w:cs="Amiri"/>
          <w:color w:val="111111"/>
          <w:sz w:val="28"/>
          <w:sz w:val="28"/>
          <w:szCs w:val="28"/>
          <w:rtl w:val="true"/>
          <w:lang w:bidi="ar-SA"/>
        </w:rPr>
        <w:t>روايات امام كاظم عليه‌السلام</w:t>
      </w:r>
    </w:p>
    <w:p>
      <w:pPr>
        <w:pStyle w:val="BookText"/>
        <w:rPr/>
      </w:pPr>
      <w:r>
        <w:rPr>
          <w:rFonts w:ascii="Amiri" w:hAnsi="Amiri" w:eastAsia="Amiri" w:cs="Amiri"/>
          <w:color w:val="111111"/>
          <w:sz w:val="28"/>
          <w:sz w:val="28"/>
          <w:szCs w:val="28"/>
          <w:rtl w:val="true"/>
          <w:lang w:bidi="ar-SA"/>
        </w:rPr>
        <w:t>روايت امام رضا عليه‌السلام</w:t>
      </w:r>
    </w:p>
    <w:p>
      <w:pPr>
        <w:pStyle w:val="BookText"/>
        <w:rPr/>
      </w:pPr>
      <w:r>
        <w:rPr>
          <w:rFonts w:ascii="Amiri" w:hAnsi="Amiri" w:eastAsia="Amiri" w:cs="Amiri"/>
          <w:color w:val="111111"/>
          <w:sz w:val="28"/>
          <w:sz w:val="28"/>
          <w:szCs w:val="28"/>
          <w:rtl w:val="true"/>
          <w:lang w:bidi="ar-SA"/>
        </w:rPr>
        <w:t>روايت امام جواد عليه‌السلام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امام حسن عسكري عليه‌السلام</w:t>
      </w:r>
      <w:bookmarkStart w:id="456" w:name="pg805_15617"/>
    </w:p>
    <w:p>
      <w:pPr>
        <w:pStyle w:val="BookText"/>
        <w:rPr/>
      </w:pPr>
      <w:bookmarkEnd w:id="456"/>
      <w:r>
        <w:rPr>
          <w:rFonts w:ascii="IRNazanin" w:hAnsi="IRNazanin" w:eastAsia="IRNazanin"/>
          <w:color w:val="111111"/>
          <w:sz w:val="28"/>
          <w:sz w:val="28"/>
          <w:szCs w:val="28"/>
          <w:rtl w:val="true"/>
          <w:lang w:bidi="fa-IR"/>
        </w:rPr>
        <w:t>روايات فراواني از معصومين عليهم‌السلام به ما رسيده كه به مظلوميت زهرا عليهاالسلام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مربوط است به يورش مهاجمان به خانه فاطمه عليهاالسلام و قصد به آتش كشيدن و بلكه اقدام عملي براي آتش زدن خانه دختر پيغمبر عليهاالسلام، زدن و سقط جنين او، و ديگر حوادثي كه در اين تهاجم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تنهايي و بدون ضميمه كردن روايات ديگران و نوشته‌هاي مورّخان و عالمان،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 از اين آورديم، روايات منقول از طريق اهل سنت نيز بسيار زياد و بلكه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بخش بزرگي از اخبار و روايات مروي از معصومين عليهم‌السلام را به منظور روشن شدن مسأله مي‌آوريم</w:t>
      </w:r>
      <w:r>
        <w:rPr>
          <w:rFonts w:eastAsia="IRNazanin" w:cs="IRNazanin"/>
          <w:color w:val="111111"/>
          <w:sz w:val="28"/>
          <w:szCs w:val="28"/>
          <w:rtl w:val="true"/>
          <w:lang w:bidi="fa-IR"/>
        </w:rPr>
        <w:t>:</w:t>
      </w:r>
    </w:p>
    <w:p>
      <w:pPr>
        <w:pStyle w:val="Heading4"/>
        <w:numPr>
          <w:ilvl w:val="3"/>
          <w:numId w:val="1"/>
        </w:numPr>
        <w:rPr/>
      </w:pPr>
      <w:bookmarkStart w:id="457" w:name="__RefHeading___Toc6612001_211673320"/>
      <w:bookmarkStart w:id="458" w:name="_Toc162"/>
      <w:bookmarkEnd w:id="457"/>
      <w:r>
        <w:rPr>
          <w:rtl w:val="true"/>
        </w:rPr>
        <w:t>دو روايت در برابر خواننده</w:t>
      </w:r>
      <w:bookmarkEnd w:id="4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در امالي به سند خود، از استادش،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عمران الزيات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جوهري برايم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عليل عنزي برايم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بن منقر از زياد بن منذر برايمان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از ام‌الفضل دختر عباس برايمان</w:t>
      </w:r>
      <w:bookmarkStart w:id="459" w:name="pg805_15618"/>
    </w:p>
    <w:p>
      <w:pPr>
        <w:pStyle w:val="BookText"/>
        <w:rPr/>
      </w:pPr>
      <w:bookmarkEnd w:id="459"/>
      <w:r>
        <w:rPr>
          <w:rFonts w:ascii="IRNazanin" w:hAnsi="IRNazanin" w:eastAsia="IRNazanin"/>
          <w:color w:val="111111"/>
          <w:sz w:val="28"/>
          <w:sz w:val="28"/>
          <w:szCs w:val="28"/>
          <w:rtl w:val="true"/>
          <w:lang w:bidi="fa-IR"/>
        </w:rPr>
        <w:t>حديث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رسول خدا صلي اللَّه عليه و آله در بستر بيماري از هوش رفت، و دوباره به هوش آمد، ما گريه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چند چيز گريه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شما، قطع شدن خبر آسماني از ما، و براي امّت پس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مقهور و مستضعف خواهيد بود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6612003_211673320"/>
      <w:bookmarkStart w:id="461" w:name="_Toc163"/>
      <w:bookmarkEnd w:id="460"/>
      <w:r>
        <w:rPr>
          <w:rtl w:val="true"/>
        </w:rPr>
        <w:t>در كتب مقدس</w:t>
      </w:r>
      <w:bookmarkEnd w:id="461"/>
    </w:p>
    <w:p>
      <w:pPr>
        <w:pStyle w:val="BookText"/>
        <w:rPr/>
      </w:pPr>
      <w:r>
        <w:rPr>
          <w:rFonts w:ascii="IRNazanin" w:hAnsi="IRNazanin" w:eastAsia="IRNazanin"/>
          <w:color w:val="111111"/>
          <w:sz w:val="28"/>
          <w:sz w:val="28"/>
          <w:szCs w:val="28"/>
          <w:rtl w:val="true"/>
          <w:lang w:bidi="fa-IR"/>
        </w:rPr>
        <w:t>ابوبكر شيرازي درباره‌ي آياتي كه در شأن اميرالمؤمنين عليه‌السلام نازل شده از مقاتل، از عطا، درباره‌ي آيه‌ي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موسي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يا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تو وزيري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براي محمد، ايليا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وزير، وصي و خليفه‌ي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دو برادر، و خوشا به حال آنان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ايليا، پدر دو سبط، حسن و حسين و محسن، فرزند سوّمش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شبّر، شبير و مشبّر را براي برادرت هارون قرار دادم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اينكه مي‌دانيم روايت اول به گونه‌اي عام است كه نمي‌توان آن را در شمار رواياتي قلمداد كرد كه در صدد بيان آن هستيم، و روايت دوم روايت از</w:t>
      </w:r>
      <w:bookmarkStart w:id="462" w:name="pg805_15619"/>
    </w:p>
    <w:p>
      <w:pPr>
        <w:pStyle w:val="BookText"/>
        <w:rPr/>
      </w:pPr>
      <w:bookmarkEnd w:id="462"/>
      <w:r>
        <w:rPr>
          <w:rFonts w:ascii="Amiri" w:hAnsi="Amiri" w:eastAsia="Amiri" w:cs="Amiri"/>
          <w:color w:val="111111"/>
          <w:sz w:val="28"/>
          <w:sz w:val="28"/>
          <w:szCs w:val="28"/>
          <w:rtl w:val="true"/>
          <w:lang w:bidi="ar-SA"/>
        </w:rPr>
        <w:t>معصومين عليهم‌السلام نيست؛ با اين حال بحث خود را با اين دو روايت آغاز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مي‌خواهيم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روايات فراواني اشاره كنيم كه متضمن اين معني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شمردن و مقهور ساختن اهل‌بيت عليهم‌السلام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از يكي از كتب آسماني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در شمار روايات اين فصل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وجود محسن مظلوم دلالت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برخي تلاش دارند حتي وجودش را هم منكر شوند</w:t>
      </w:r>
      <w:r>
        <w:rPr>
          <w:rFonts w:eastAsia="IRNazanin" w:cs="IRNazanin"/>
          <w:color w:val="111111"/>
          <w:sz w:val="28"/>
          <w:szCs w:val="28"/>
          <w:rtl w:val="true"/>
          <w:lang w:bidi="fa-IR"/>
        </w:rPr>
        <w:t>.</w:t>
      </w:r>
    </w:p>
    <w:p>
      <w:pPr>
        <w:pStyle w:val="Heading4"/>
        <w:numPr>
          <w:ilvl w:val="3"/>
          <w:numId w:val="1"/>
        </w:numPr>
        <w:rPr/>
      </w:pPr>
      <w:bookmarkStart w:id="463" w:name="__RefHeading___Toc6612005_211673320"/>
      <w:bookmarkStart w:id="464" w:name="_Toc164"/>
      <w:bookmarkEnd w:id="463"/>
      <w:r>
        <w:rPr>
          <w:rtl w:val="true"/>
        </w:rPr>
        <w:t>روايات رسول خدا</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از عبداللَّه بن عباس كه جابر بن عبداللَّه هم در كنارش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پس از يك خطبه‌ي طولاني به علي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زودي قريش بر ضدّ شما دست به دست هم مي‌دهند و به منظور ظلم و ستم، و شكست تو با هم متّحد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ياراني پيدا كردي، با آنان جهاد كن و الّا دست نگه‌دار و خونت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در پي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پيغمبر صلي اللَّه عليه و آله رو به دخترش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نخستين كس از اهل‌بيت من هستي كه به من ملحق مي‌شوي، و تو سرور زنان اهل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پس از من مورد ظلم و خشم قرار مي‌گيري تا آنجا كه تو را مي‌زنند و يكي از دنده‌هاي پهلويت را مي‌شكنند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لعنت كند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جويني شافعي به سند خود از علي بن احمد بن</w:t>
      </w:r>
    </w:p>
    <w:p>
      <w:pPr>
        <w:pStyle w:val="BookText"/>
        <w:rPr/>
      </w:pPr>
      <w:r>
        <w:rPr>
          <w:rFonts w:ascii="IRNazanin" w:hAnsi="IRNazanin" w:eastAsia="IRNazanin"/>
          <w:color w:val="111111"/>
          <w:sz w:val="28"/>
          <w:sz w:val="28"/>
          <w:szCs w:val="28"/>
          <w:rtl w:val="true"/>
          <w:lang w:bidi="fa-IR"/>
        </w:rPr>
        <w:t>موسي‌الدقاق، علي بن بابويه هم از وي، از محمّد بن ابي‌عبداللَّه كوفي، از موسي بن عمران نخعي، از نوفلي، از حسن بن علي ابي‌حمزه، از پدرش، از سعيد بن جبير، از ابن‌عباس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نشسته بود كه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چون او را ديد،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علّت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دخترم فاطمه، او سرور زنان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را ديدم، به ياد آوردم كه پس از من با او 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مي‌بينم كه خواري وارد خانه‌اش شده، حرمتش شكسته، حقش غصب شده، ارثش منع، پهلويش شكسته، جنينش سقط شده و فرياد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نمي‌شنود؛ فرياد استغاثه سر مي‌دهد اما كسي به ياري‌اش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محزون، غمگين و گريان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آنكه در روزگار پدرش عزيز و گرامي بود، و خودش را خوار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فرد اهل‌بيت من است كه به من ملحق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محزون، اندوهگين، مغموم، مغصوب و مقتول به نزد من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صلي اللَّه عليه و آله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بر او ستم كرد، لعنت كن، و كسي كه حقش را غصب كرد، عقوبت فرما، و كسي را كه او را خوار كرد، خوار و ذليل نما، و كسي كه به پهلويش زد تا فرزندش را سقط كرد، براي هميشه در آتش جهنم مخلّد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ملائكه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مجلسي به هنگام نقل اين حديث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در امالي به اسناد معتبر از ابن‌عباس روايت كرده</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در وصف اين سند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توثيق و تضعيف عبداللَّه بن عبدالرحمن اصمّ اختلاف دارند</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شيخ محمد بن علي جبعي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 شيخ‌بهايي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خط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مصباح شيخ ابي‌منصور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پيغمبر صلي اللَّه عليه و آله بر فاطمه عليهاالسلام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خوراكي از خرما، نان و روغن براي پدرش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 فاطمه، حسن و حسين عليهم‌السلام براي تناول دور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پس از تناول طعام به سجده رفت و سجده‌اش را طولاني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كه از ميان آنان شهامت بيشتري براي سخن گفتن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چيزي از شما ديديم كه پيش از آن نديده بوديم؟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با شما غذا خوردم، از سلامتي و جمع شما شادمان 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سجده‌ي شكر به جاي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شادماني از خانواده‌ات، سجده‌ي شكر به جاي آوردي؟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آنچه پس از تو بر آنان خواهد گذشت، خبر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دخترت، او نخستين فرد از خاندان تو است كه پس از آنكه مورد ستم واقع شود، و حقش گرفته، و ارثش منع شود، و بر همسرش ستم رود، و پهلويش بشكند؛ به تو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عمويت، مورد ظلم و ستم قرار مي‌گيرد، و حقّش از او بازداشته مي‌شود، و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مورد ظلم و ستم قرار مي‌گيرد، و حقش از او بازداشته مي‌شود، و با سمّ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حسين، مورد ظلم و ستم قرار مي‌گيرد، و حقش از او بازداشته مي‌شود، و خانواده‌اش كشته مي‌شوند، و پامال سمّ ستوران مي‌شود، زاد و توشه‌اش به غارت مي‌رود، زنان و دخترانش به اسارت مي‌روند، با پيكر غرقه به خون در غربت دفن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او را زيارت مي‌كند؟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او را زيارت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او چقدر ثواب مي‌برد؟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و هزار عمره، كه همه را با تو بجا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خنديد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حذيفة بن يمان درباره‌ي سخن رسول اكرم صلي اللَّه عليه و آله در مورد فتنه‌اي كه همچون موج كشتي در دريا، مردم را در بر خواهد گرفت،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فتنه‌اي است كه بين تو و آن در بسته‌اي قرار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مي‌شود يا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شكسته مي‌شود</w:t>
      </w:r>
      <w:r>
        <w:rPr>
          <w:rFonts w:eastAsia="IRNazanin" w:cs="IRNazanin"/>
          <w:color w:val="111111"/>
          <w:sz w:val="28"/>
          <w:szCs w:val="28"/>
          <w:rtl w:val="true"/>
          <w:lang w:bidi="fa-IR"/>
        </w:rPr>
        <w:t>.</w:t>
      </w:r>
      <w:bookmarkStart w:id="465" w:name="pg805_15623"/>
    </w:p>
    <w:p>
      <w:pPr>
        <w:pStyle w:val="BookText"/>
        <w:rPr/>
      </w:pPr>
      <w:bookmarkEnd w:id="465"/>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در، اين سزاوارتر است كه تا روز قيامت بسته شود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سپس به حذيفه نسبت دادند كه در تأويل روايت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دري كه شكسته مي‌شود، قتل عمر بن خطاب و گشوده شدن در فتنه با روي كار آمدن عثمان، است</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نسبت به حذيفه درست باشد، بايد دانست كه اجتهاد نادرست و بلكه اشتباهي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شورايي كه به ابتكار عمر تشكيل شد، در هر حال عثمان را روي كار مي‌آورد، خواه عمر كشته مي‌شد يا به مرگ طبيعي مي‌مرد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عمر تركيب شوراي شش نفري را پس از آنكه از ناحيه‌ي شكم زخمي شد،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خلافت رسيدن عثمان عامل فتنه‌اي كه تا امروز، تا قيامت ادامه دارد، نبود بلكه قضيه‌ي امامت بود كه آن را به زور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خانه‌ي فاطمه عليهاالسلام يورش بردند، و درش را شكستند و علي عليه‌السلام را بيرون آوردند تا به اجبار با آنان بيعت كند معروف است كه بزرگترين اختلاف بين امت، اختلاف بر سر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اسلام، در هيچ زمان، هيچ شمشيري چون شمشيري كه به خاطر امامت كشيده شد، بر يك اصل ديني آهيخته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شهرستاني در كتاب الملل والنحل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چنين تعبيري داشته‌اند</w:t>
      </w:r>
      <w:r>
        <w:rPr>
          <w:rFonts w:eastAsia="IRNazanin" w:cs="IRNazanin"/>
          <w:color w:val="111111"/>
          <w:sz w:val="28"/>
          <w:szCs w:val="28"/>
          <w:rtl w:val="true"/>
          <w:lang w:bidi="fa-IR"/>
        </w:rPr>
        <w:t>.</w:t>
      </w:r>
    </w:p>
    <w:p>
      <w:pPr>
        <w:pStyle w:val="Heading4"/>
        <w:numPr>
          <w:ilvl w:val="3"/>
          <w:numId w:val="1"/>
        </w:numPr>
        <w:rPr/>
      </w:pPr>
      <w:bookmarkStart w:id="466" w:name="__RefHeading___Toc6612007_211673320"/>
      <w:bookmarkStart w:id="467" w:name="_Toc165"/>
      <w:bookmarkEnd w:id="466"/>
      <w:r>
        <w:rPr>
          <w:rtl w:val="true"/>
        </w:rPr>
        <w:t>روايات امام علي</w:t>
      </w:r>
      <w:bookmarkEnd w:id="46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نصف اموال همه‌ي عمّال خود را از آنان گرفت</w:t>
      </w:r>
    </w:p>
    <w:p>
      <w:pPr>
        <w:pStyle w:val="BookText"/>
        <w:rPr/>
      </w:pPr>
      <w:r>
        <w:rPr>
          <w:rFonts w:ascii="IRNazanin" w:hAnsi="IRNazanin" w:eastAsia="IRNazanin"/>
          <w:color w:val="111111"/>
          <w:sz w:val="28"/>
          <w:sz w:val="28"/>
          <w:szCs w:val="28"/>
          <w:rtl w:val="true"/>
          <w:lang w:bidi="fa-IR"/>
        </w:rPr>
        <w:t>مگر قنفذ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يكي از كارمندان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چيزي از او نگرفت و آنچه از او گرفته بود بيست هزار درهم مي‌شد، به او بازگرداند، و نه از او عُشر گرفت و نه نصف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علي عليه‌السلام ملاقات كردم و از اين كار عمر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چرا از قنفذ دست برداشت و چيزي از وي غرامت نگرفت؟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بود كه وقتي فاطمه عليهاالسلام آمد تا بين من و آنان قرار گيرد، با تازيانه‌اش او را زد، چنانكه وقتي فاطمه عليهاالسلام از دنيا رفت، جاي تازيانه همچون بازوبند روي بازويش مانده بود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حلقه‌اي در مسجد رسول خدا صلي اللَّه عليه و آله حاضر شدم كه جز سلمان، ابوذر، مقداد، محمّد بن ابي‌بكر، عمر بن ابي‌سلمه، قيس بن سعد بن عباده، همه از بني‌هاشم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عمر، قنفذ را مانند ديگر كارمندانش وادار به پرداخت غرامت نكرد؟</w:t>
      </w:r>
    </w:p>
    <w:p>
      <w:pPr>
        <w:pStyle w:val="BookText"/>
        <w:rPr/>
      </w:pPr>
      <w:r>
        <w:rPr>
          <w:rFonts w:ascii="IRNazanin" w:hAnsi="IRNazanin" w:eastAsia="IRNazanin"/>
          <w:color w:val="111111"/>
          <w:sz w:val="28"/>
          <w:sz w:val="28"/>
          <w:szCs w:val="28"/>
          <w:rtl w:val="true"/>
          <w:lang w:bidi="fa-IR"/>
        </w:rPr>
        <w:t>علي عليه‌السلام نگاهي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اشك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ضربه‌ي تازيانه‌اي بود كه به فاطمه عليهاالسلام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فاطمه عليهاالسلام از دنيا رفت، اثر اين ضربه همچون بازوبندي روي بازوي او بود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از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ذوغار بر علي عليه‌السلام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صحيفه‌اي برايم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صحيفه‌اي است كه رسول خدا صلي اللَّه عليه و آله بر من املا فرمود و من، به خط خودم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آن را برايم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حوادث پس از رسول خدا صلي اللَّه عليه و آله تا شهادت حسين عليه‌السلام، و اينكه چگونه كشته مي‌شود، چه كسي او را مي‌كشد و چه كساني با او به شهادت</w:t>
      </w:r>
    </w:p>
    <w:p>
      <w:pPr>
        <w:pStyle w:val="BookText"/>
        <w:rPr/>
      </w:pPr>
      <w:r>
        <w:rPr>
          <w:rFonts w:ascii="IRNazanin" w:hAnsi="IRNazanin" w:eastAsia="IRNazanin"/>
          <w:color w:val="111111"/>
          <w:sz w:val="28"/>
          <w:sz w:val="28"/>
          <w:szCs w:val="28"/>
          <w:rtl w:val="true"/>
          <w:lang w:bidi="fa-IR"/>
        </w:rPr>
        <w:t>مي‌رسند، همه و همه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سخت گريست و مرا به گربه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مطالبي كه علي عليه‌السلام خواند،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رفتار مي‌شود، و چگونه فاطمه به شهادت مي‌رسد، و چگونه حسن شهيد مي‌شود، و چگونه امّت با او مكر مي‌ورزد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علي عليه‌السلام به هنگام دفن زهرا عليهاالسلام خطاب به رسول خدا صلي اللَّه عليه و آله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به تو خبر خواهد داد كه چسان امتت فراهم گرديدند، و بر او ستم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چنانكه شايد و خبر گير از آنچه بايد، چه اندوههايي كه در سينه‌اش نهفته است، و او راهي براي بيان آن نيافته است</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علي عليه‌السلام هرچند تصريح نكرده كه بر زهرا عليهاالسلام چه گذشت، اما دلالت دارد كه ستمهايي بر او رفته كه هنوز در سينه‌اش نهفته و او راهي براي بيان آن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مظالم سواي فدك، وارث زهرا عليهاالسلام و غصب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مسائل را براي همه بيان كرد و آن را با وضوح و روشني تمام در ميان مردم پراكنده و خطبه‌هاي رسايي در بيان آن ايراد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شيخ 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كه آن را از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كفعمي رحمه‌اللَّه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كتابهاي مورد اعتماد و موثّقي جمع كرده كه گذشت زمان و گذر ايام بر آن تأثير نمي‌گذارد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كمثل الشمس يكتب ضوؤها</w:t>
      </w:r>
    </w:p>
    <w:p>
      <w:pPr>
        <w:pStyle w:val="BookText"/>
        <w:rPr/>
      </w:pPr>
      <w:r>
        <w:rPr>
          <w:rFonts w:ascii="Amiri" w:hAnsi="Amiri" w:eastAsia="Amiri" w:cs="Amiri"/>
          <w:color w:val="111111"/>
          <w:sz w:val="28"/>
          <w:sz w:val="28"/>
          <w:szCs w:val="28"/>
          <w:rtl w:val="true"/>
          <w:lang w:bidi="ar-SA"/>
        </w:rPr>
        <w:t>و محلها فوق الرفيع الارفع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كتابهايي كه همچون خورشيد پرتو مي‌افكند و جايگاهي بس بلند و رفيع</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وي در اين كتاب، دعايي از ابن‌عباس، از علي عليه‌السلام آورده كه اميرالمؤمنين عليه‌السلام آن را در قنوت نمازش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كفعمي در پاورقي در وصف اين دعا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عظيم‌الشأن و رفيع‌المنزله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عليه‌السلام طبق نقل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دعا را بخواند همانند كسي است كه در كنار پيغمبر صلي اللَّه عليه و آله، در بدر، احد و حنين هزار هزار تير به سوي دشمن پرتاب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درباره‌ي خانه‌ي نبوّت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كودكانش را كشتند، و منبرش را از وصي، و وارث علمش خالي كردند، و امامتش را انكار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شكمي كه دريدند و جنيني كه سقط كردند، پهلويي كه شكستند و سندي كه پاره كردند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مجلسي از حاشيه‌ي كفعمي بر مصباح كه در پاورقي آن چاپ شده، چنين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عالم ابوالسعادات اسعد بن عبدالقاهر در كتاب خود، رشح‌البلاء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گفته‌ي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اشاره به برخورد خليفه‌ي اول و دوم با علي و فاطمه عليهم‌السلام است كه آنان را اذيت كردند و قصد داشتند خانه علي را به آتش كشند و او را همچون شتر مهار شده بردند؛ و فاطمه را بين در فشردند، چنانكه محسن را سقط كرد، و فرمود كه او را شبانه دفن كنند و خليفه‌ي اول و دوم بر جنازه‌اش حاضر نشوند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پهلوي شكسته، و سند پاره شده به كرده‌ي آن دو تن با فاطمه عليهاالسلام در شكستن پهلو، و پاره كردن سند او اشاره دارد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احمد بن ادريس، محمد بن يحيي عطار، همه از محمد بن احمد بن يحيي اشعري، از ابوعبداللَّه رازي، از حسن بن علي بن ابي‌حمزه بطائني از ابن‌عميره، از محمد بن عتبه از محمّد بن عبدالرحمن، از پدرش از علي بن ابي‌طالب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حسن، و حسين نزد رسول خدا صلي اللَّه عليه و آله بوديم كه به ما التفات فرمود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ضربه‌اي كه بر فرق سر تو و سيلي‌اي كه به صورت فاطمه عليهاالسلام مي‌زنند، گريه مي‌كنم</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مجلسي اسناد اين روايت را معتبر دانسته است</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خصيب از جعفر بن محمد بن مفضل، از محمّد بن سنان زاهري، از عبداللَّه بن عبدالرحمان اصم، از مديح بن هارون بن سعد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ابوطفيل عامر بن وائله شنيدم كه اميرالمؤمنين در سخني به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آتشي است كه شما در خانه‌ام برافروخته‌ايد تا من، فاطمه دختر رسول خدا صلي اللَّه عليه و آله، فرزندانم حسن و حسين و زينب و ام‌كلثوم را بسوزانيد</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معاويه به علي عليه‌السلام و پاسخ آن حضرت به او دلالت دارد كه رفتار خشونت‌آميزي بر ضد علي عليه‌السلام به كار گرفته و او را به زور براي بيعت،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بيعت با خلفا تأخير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همچون شتر مهار شده براي بيعت مي‌راندند تا به اكراه بيعت كرد</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468" w:name="pg805_15628"/>
    </w:p>
    <w:p>
      <w:pPr>
        <w:pStyle w:val="BookText"/>
        <w:rPr/>
      </w:pPr>
      <w:bookmarkEnd w:id="468"/>
      <w:r>
        <w:rPr>
          <w:rFonts w:ascii="IRNazanin" w:hAnsi="IRNazanin" w:eastAsia="IRNazanin"/>
          <w:color w:val="111111"/>
          <w:sz w:val="28"/>
          <w:sz w:val="28"/>
          <w:szCs w:val="28"/>
          <w:rtl w:val="true"/>
          <w:lang w:bidi="fa-IR"/>
        </w:rPr>
        <w:t>معاويه به علي عليه‌السلام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ابوبكر حسادت كردي و بر او رشك بردي، و در صدد تباهي او برآمدي، و در خانه‌ات نشستي، و گروهي از مردم را اغوا كردي تا در بيعت با ابوبكر تأخير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خلفا نبود مگر اينكه تو به واسطه‌ي رشك و حسد بر او ستم كردي، و در بيعت با او تأخير نمودي، تا اينكه تو را همچون شتر بيني مهار كرده، مي‌راندند تا به زور بيعت كردي</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عليه‌السلام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 مرا چون شتر مهار كرده مي‌راندند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خواستي نكوهش كني، ستودي، و رسوا سازي ولي خود را رسوا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چه نقصان كه مظلوم باشد و در دين خود بي‌گمان؟</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دلالت دارد كه آنان وارد خانه علي عليه‌السلام شدند و او را به زور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بيانگر آن است كه حرمت زهرا عليهاالسلام را كه به تصريح روايات، با تمام توان جلوي آنان ايستاد،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تصريح نكرده كه آنان متعرّض شخص زهرا عليهاالسلام شده باشند</w:t>
      </w:r>
      <w:r>
        <w:rPr>
          <w:rFonts w:eastAsia="IRNazanin" w:cs="IRNazanin"/>
          <w:color w:val="111111"/>
          <w:sz w:val="28"/>
          <w:szCs w:val="28"/>
          <w:rtl w:val="true"/>
          <w:lang w:bidi="fa-IR"/>
        </w:rPr>
        <w:t>.</w:t>
      </w:r>
    </w:p>
    <w:p>
      <w:pPr>
        <w:pStyle w:val="Heading4"/>
        <w:numPr>
          <w:ilvl w:val="3"/>
          <w:numId w:val="1"/>
        </w:numPr>
        <w:rPr/>
      </w:pPr>
      <w:bookmarkStart w:id="469" w:name="__RefHeading___Toc6612009_211673320"/>
      <w:bookmarkStart w:id="470" w:name="_Toc166"/>
      <w:bookmarkEnd w:id="469"/>
      <w:r>
        <w:rPr>
          <w:rtl w:val="true"/>
        </w:rPr>
        <w:t>روايات فاطمه عليهاالسلام</w:t>
      </w:r>
      <w:bookmarkEnd w:id="47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ماجراي خود را به تفصيل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قنفذ را با عمر بن خطاب و خالد بن وليد به خانه‌ي ما فرستادند تا پسر عمويم علي را براي بيعت زيانبار خود به سقيفه بني‌ساعده بيرون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كه مشغول انجام وصيت رسول خدا صلي اللَّه عليه و آله، درباره‌ي همسران او، تأليف قرآن و پرداخت هشتاد هزار درهم به سفارش آن حضرت بود، با آنان بيرون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هيزم زيادي در مقابل در خانه ما جمع كردند و آتش آوردند تا خانه، و ما را به آتش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در ايستادم و آنان را به خدا و پدرم قسم دادم كه دست از ما بردارند و ما را ياري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تازيانه را از دست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با آن به بازويم زد، چنانكه تازيانه همچون بازوبند به دور بازويم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لگدي به در كوبيد و آن را به طرف من فشار داد و من كه آبستن بودم، به صورت روي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مي‌كشيد و صورتم را مي‌گداخت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به صورتم سيلي زد كه گوشواره‌ام بر زمين افتاد و درد زايمان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محسن را كشته بي‌گناه سقط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امّتي كه مي‌خواهد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خدا و رسول از آنان بيزاري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آنان برائت مي‌جويم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به وصيت فاطمه عليهاالسلام عمل كرد و احدي را از مرگ او خبر نكرد و در شب دفن، دختر پيغمبر، چهل قبر تازه در بقيع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مسلمانان از رحلت، و دفن فاطمه عليهاالسلام باخبر شدند و براي تسليت به نزد علي عليه‌السلام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مي‌شد اگر به تجهيز فاطمه عليهاالسلام و كندن خاك او مي‌فرمودي؟</w:t>
      </w:r>
    </w:p>
    <w:p>
      <w:pPr>
        <w:pStyle w:val="BookText"/>
        <w:rPr/>
      </w:pP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دفن شد و به پدرش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دختر پيغمبر ما محمّد، مي‌ميرد ولي ما بر جنازه‌اش نماز نخوانيم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ما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جنايتي كه بر خدا و رسول خدا و خاندان او كرده‌ايد، شما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نمي‌توانستم فاطمه عليهاالسلام را در وصيتش نافرماني كنم كه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شما بر او نماز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لباسهايشان را تكاندند </w:t>
      </w:r>
      <w:r>
        <w:rPr>
          <w:rStyle w:val="FootnoteAnchor"/>
          <w:rtl w:val="true"/>
        </w:rPr>
        <w:footnoteReference w:id="41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دختر پيغمبرمان نماز گزاريم و بلافاصله به بقيع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بقيع چهل قبر تازه ديدند، و قبر فاطمه عليهاالسلام را در ميان اين همه قبر پيدا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ناله كردند و همديگر را شماتت،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وفات دختر پيغمبرتان حاضر بوديد و نه در نماز بر او، و نه قبرش را مي‌شناسيد تا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از ثقات مسلمانان را بياوريد تا همه‌ي اين قبرها را نبش كنند تا قبرش را پيدا كنيد و بر او نماز گزاريم و زيارتش كنيم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به علي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و با چهره‌اي برافروخته، و چشماني برآمده در حالي كه قباي زردش را كه جز در روزهاي سخت نمي‌پوشيد، در دست داشت، و به شمشيرش ذوالفقار تكيه داده بود، بيرون آمد و خود را به بقيع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دهنده‌اي خود را پيش از او به مردم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است كه چنان مي‌بينيد، مي‌آيد و به خدا سوگند مي‌خورد كه اگر يك سنگ از اين قبرها برداشته شود، شمشيرش را در ميان امّت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هراسان فرار</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اشعاري كه محدّثان و مورّخان نقل كرده‌اند كه زهرا عليهاالسلام در رثاي پدرش پيغمبر اكرم صلي اللَّه عليه و آله مي‌خواند، اين چند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عليّ من شمّ تربة احمد</w:t>
      </w:r>
    </w:p>
    <w:p>
      <w:pPr>
        <w:pStyle w:val="BookText"/>
        <w:rPr/>
      </w:pPr>
      <w:r>
        <w:rPr>
          <w:rFonts w:ascii="Amiri" w:hAnsi="Amiri" w:eastAsia="Amiri" w:cs="Amiri"/>
          <w:color w:val="111111"/>
          <w:sz w:val="28"/>
          <w:sz w:val="28"/>
          <w:szCs w:val="28"/>
          <w:rtl w:val="true"/>
          <w:lang w:bidi="ar-SA"/>
        </w:rPr>
        <w:t>ان لايشم مدي الزمان غوالياً</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علي الايام صرن ليالياً</w:t>
      </w:r>
    </w:p>
    <w:p>
      <w:pPr>
        <w:pStyle w:val="BookText"/>
        <w:rPr/>
      </w:pPr>
      <w:r>
        <w:rPr>
          <w:rFonts w:ascii="Amiri" w:hAnsi="Amiri" w:eastAsia="Amiri" w:cs="Amiri"/>
          <w:color w:val="111111"/>
          <w:sz w:val="28"/>
          <w:sz w:val="28"/>
          <w:szCs w:val="28"/>
          <w:rtl w:val="true"/>
          <w:lang w:bidi="ar-SA"/>
        </w:rPr>
        <w:t>فاليوم اخشع للذليل و اتقي</w:t>
      </w:r>
    </w:p>
    <w:p>
      <w:pPr>
        <w:pStyle w:val="BookText"/>
        <w:rPr/>
      </w:pPr>
      <w:r>
        <w:rPr>
          <w:rFonts w:ascii="Amiri" w:hAnsi="Amiri" w:eastAsia="Amiri" w:cs="Amiri"/>
          <w:color w:val="111111"/>
          <w:sz w:val="28"/>
          <w:sz w:val="28"/>
          <w:szCs w:val="28"/>
          <w:rtl w:val="true"/>
          <w:lang w:bidi="ar-SA"/>
        </w:rPr>
        <w:t>ضيمي و ادفع ظالمي بردائياً</w:t>
      </w:r>
    </w:p>
    <w:p>
      <w:pPr>
        <w:pStyle w:val="BookText"/>
        <w:rPr/>
      </w:pPr>
      <w:r>
        <w:rPr>
          <w:rFonts w:ascii="IRNazanin" w:hAnsi="IRNazanin" w:eastAsia="IRNazanin"/>
          <w:color w:val="111111"/>
          <w:sz w:val="28"/>
          <w:sz w:val="28"/>
          <w:szCs w:val="28"/>
          <w:rtl w:val="true"/>
          <w:lang w:bidi="fa-IR"/>
        </w:rPr>
        <w:t>چه خواهد شد اگر كسي كه تربت احمد به مشام او رسيده، هرگز بوي مشك و عنبر به مشامش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مصيبتهايي بر من وارد شد كه اگر بر روزها وارد مي‌شد، به شب بدل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مقابل افراد ذليل تسليم مي‌شوم و ظلم و ستم ظالمان را با ردايم دفع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زهرا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مصيبت ارتحال پدرش بود، سزاوارتر آن بود كه صيغه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مي‌كرد و جايي براي ذكر خشوع در مقابل ذليل، و دفع به وسيله‌ي ردا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گفته‌ي زهرا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ادفع ظالمي بردائيا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اخض للذليل، و اتقي</w:t>
      </w:r>
    </w:p>
    <w:p>
      <w:pPr>
        <w:pStyle w:val="BookText"/>
        <w:rPr/>
      </w:pPr>
      <w:r>
        <w:rPr>
          <w:rFonts w:ascii="Amiri" w:hAnsi="Amiri" w:eastAsia="Amiri" w:cs="Amiri"/>
          <w:color w:val="111111"/>
          <w:sz w:val="28"/>
          <w:sz w:val="28"/>
          <w:szCs w:val="28"/>
          <w:rtl w:val="true"/>
          <w:lang w:bidi="ar-SA"/>
        </w:rPr>
        <w:t xml:space="preserve">ذلي و ادفع ظالمي بالراح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دارد كه فقط در غصب فدك و ارث زهرا عليهاالسلام بر او ظلم و ستم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براي رفع اين ستم به دست و پنجه، و ردا نيازي نيست بلكه زهرا عليهاالسلام نزد غاصبان رفت و حقش را مطالبه كرد و با آنان در اثبات حقانيت خود احتجاج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اقدامات زهرا عليهاالسلام در اين خصوص ضبط و ثبت شده و معروف و مشهور است</w:t>
      </w:r>
      <w:r>
        <w:rPr>
          <w:rFonts w:eastAsia="IRNazanin" w:cs="IRNazanin"/>
          <w:color w:val="111111"/>
          <w:sz w:val="28"/>
          <w:szCs w:val="28"/>
          <w:rtl w:val="true"/>
          <w:lang w:bidi="fa-IR"/>
        </w:rPr>
        <w:t>.</w:t>
      </w:r>
      <w:bookmarkStart w:id="471" w:name="pg805_15632"/>
    </w:p>
    <w:p>
      <w:pPr>
        <w:pStyle w:val="BookText"/>
        <w:rPr/>
      </w:pPr>
      <w:bookmarkEnd w:id="471"/>
      <w:r>
        <w:rPr>
          <w:rFonts w:ascii="IRNazanin" w:hAnsi="IRNazanin" w:eastAsia="IRNazanin"/>
          <w:color w:val="111111"/>
          <w:sz w:val="28"/>
          <w:sz w:val="28"/>
          <w:szCs w:val="28"/>
          <w:rtl w:val="true"/>
          <w:lang w:bidi="fa-IR"/>
        </w:rPr>
        <w:t>علاوه بر اين، به كارگيري دست و پنجه، و ردا در دفع ظالم به تلاش بدني زهرا عليهاالسلام اشاره دارد و گويا آن است كه آن بانو به خطابه و احتجاج بسنده نكرده مگر آنكه بر سبيل كنايه و مجاز وارد شده باشد</w:t>
      </w:r>
      <w:r>
        <w:rPr>
          <w:rFonts w:eastAsia="IRNazanin" w:cs="IRNazanin"/>
          <w:color w:val="111111"/>
          <w:sz w:val="28"/>
          <w:szCs w:val="28"/>
          <w:rtl w:val="true"/>
          <w:lang w:bidi="fa-IR"/>
        </w:rPr>
        <w:t>.</w:t>
      </w:r>
    </w:p>
    <w:p>
      <w:pPr>
        <w:pStyle w:val="Heading4"/>
        <w:numPr>
          <w:ilvl w:val="3"/>
          <w:numId w:val="1"/>
        </w:numPr>
        <w:rPr/>
      </w:pPr>
      <w:bookmarkStart w:id="472" w:name="__RefHeading___Toc6612011_211673320"/>
      <w:bookmarkStart w:id="473" w:name="_Toc167"/>
      <w:bookmarkEnd w:id="472"/>
      <w:r>
        <w:rPr>
          <w:rtl w:val="true"/>
        </w:rPr>
        <w:t>روايت امام حسن</w:t>
      </w:r>
      <w:bookmarkEnd w:id="47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 و ابومخنف و يزيد بن حبيب مصري، حديث احتجاج امام حسن عليه‌السلام با عمرو بن عاص، و وليد بن عقبه، و عمرو بن عثمان، و عتبة بن ابي‌سفيان در حضور معاويه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طولاني آمده كه امام حسن عليه‌السلام به مغيرة بن شعبه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بودي كه فاطمه دختر رسول خدا صلي اللَّه عليه و آله را زدي تا مجروح شد و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تحقير رسول خدا صلي اللَّه عليه و آله و مخالفت با فرمان او، و هتك حرمت، مرتكب اين جنايت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رسول خدا صلي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زنان اهل بهشتي</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جليل‌القدر شيخ‌الاسلام طبرسي در مقدمه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بيشتر اخباري را كه در اين كتاب آورده‌ايم بيان ننموده‌ايم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 مورد اجماع است و يا موافق مدلول عقل، و يا در كتب و سِيَر بين مخالف و موافق مشهور مگر آنچه از ابومحمّد، حسن عسكري عليه‌السلام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چه همانند توصيفاتي است كه بيان كرديم اما به اندازه‌ي ساير روايات مشهور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اول هر خبر، سندش را بيان كرده‌ام</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متبحّر شيخ آغابزرگ تهراني در الذريعه مي‌گويد</w:t>
      </w:r>
      <w:r>
        <w:rPr>
          <w:rFonts w:eastAsia="IRNazanin" w:cs="IRNazanin"/>
          <w:color w:val="111111"/>
          <w:sz w:val="28"/>
          <w:szCs w:val="28"/>
          <w:rtl w:val="true"/>
          <w:lang w:bidi="fa-IR"/>
        </w:rPr>
        <w:t>:</w:t>
      </w:r>
      <w:bookmarkStart w:id="474" w:name="pg805_15633"/>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وي صراحت دارد كه روايات مرسل وي در اين كتاب، مستفيض و بين مخالف و موافق،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الاحتجاج يكي از كتابهاي معتبري است كه علماي اعلام مانند علّامه مجلسي، و محدّث حر عاملي و ديگران به آن اعتماد كرده‌اند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6612013_211673320"/>
      <w:bookmarkStart w:id="476" w:name="_Toc168"/>
      <w:bookmarkEnd w:id="475"/>
      <w:r>
        <w:rPr>
          <w:rtl w:val="true"/>
        </w:rPr>
        <w:t>روايت امام سجاد</w:t>
      </w:r>
      <w:bookmarkEnd w:id="47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بن رستم طبري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مخلول بن ابراهيم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بن ارقم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ثمالي از علي بن الحسين عليه‌السلام براي ما حديث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رسول خدا صلي اللَّه عليه و آله رحلت كرد و با ابوبكر به خلافت بيعت كردند، علي عليه‌السلام از بيعت با او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در پي اين مرد متخلّف نمي‌فرستي تا بيايد بيعت كند؟</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علي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رسول‌اللَّه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صلي اللَّه عليه و آله دروغ 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جريان را به او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به نزد اين مرد متخلّف نمي‌فرستي كه بيايد بيعت كند؟ ابوبكر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علي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دقّ‌الباب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ادعا كرده كه حق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به ابوبكر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هم به نزد اين مرد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گروهي به خانه علي رفتند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چون صدايشان را شنيد،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هستند؟</w:t>
      </w:r>
    </w:p>
    <w:p>
      <w:pPr>
        <w:pStyle w:val="BookText"/>
        <w:rPr/>
      </w:pPr>
      <w:r>
        <w:rPr>
          <w:rFonts w:ascii="IRNazanin" w:hAnsi="IRNazanin" w:eastAsia="IRNazanin"/>
          <w:color w:val="111111"/>
          <w:sz w:val="28"/>
          <w:sz w:val="28"/>
          <w:szCs w:val="28"/>
          <w:rtl w:val="true"/>
          <w:lang w:bidi="fa-IR"/>
        </w:rPr>
        <w:t>فاطمه عليهاالسلام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ابوبكر و عمر چه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صدايش را شنيدند، بسياري از همراهان عمر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عده‌اي ماند و علي را بيرون آوردند و به نزد ابوبكر بردند و او را در مقابل ابوبكر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خدايي كه جز او معبودي نيست، گردنت را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كرديد، من بنده خدا، و برادر رسول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خدايي كه جز او معبودي نيست، گردنت را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رو به قبر پيغمبر صلي اللَّه عليه و آله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ام ان القوم استضعفوني و كادوا يقتلونني، پس بيعت كرد و بپا خاست</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477" w:name="pg805_15636"/>
    </w:p>
    <w:p>
      <w:pPr>
        <w:pStyle w:val="Heading4"/>
        <w:numPr>
          <w:ilvl w:val="3"/>
          <w:numId w:val="1"/>
        </w:numPr>
        <w:rPr/>
      </w:pPr>
      <w:bookmarkStart w:id="478" w:name="__RefHeading___Toc6612015_211673320"/>
      <w:bookmarkStart w:id="479" w:name="_Toc169"/>
      <w:bookmarkEnd w:id="477"/>
      <w:bookmarkEnd w:id="478"/>
      <w:r>
        <w:rPr>
          <w:rtl w:val="true"/>
        </w:rPr>
        <w:t>روايات امام باقر يا امام صادق</w:t>
      </w:r>
      <w:bookmarkEnd w:id="47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عياشي روايت بلندي از يكي از آن دو امام عليه‌السلام نقل كرده كه در آخرش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ابوبكر به دنبال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كه بيا و بيعت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نمي‌آيم تا قرآن را جمع‌آوري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به دنبالش فرستاد،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نمي‌آيم تا از جمع قرآن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بار سوم پسرعمويش، قنفذ را به دنبال علي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صلي اللَّه عليه و آله بپا خاست تا بين او و علي عليه‌السلام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او را زد و بدون علي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 كه مبادا علي مردم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هيزم آوردند و در اطراف خانه علي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آتش آورد و خواست خانه را به روي علي، و فاطمه و حسن و حسين عليهم‌السلام آتش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كه اين كار را ديد، از خانه بيرون آمد و به اجبار و اكراه بيعت كرد نه از روي اختيار</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از محمّد بن حسين، از محمّد بن اسماعيل، از صالح بن عقبه، از عبداللَّه بن محمّد جعفي از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فرمودند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 با ديدن كارهاي آنان، گوشه لباس عمر را گرفت و او را به طرف خود كشيد،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 خطاب اگر كراهت نداشتم كه</w:t>
      </w:r>
      <w:bookmarkStart w:id="480" w:name="pg805_15637"/>
    </w:p>
    <w:p>
      <w:pPr>
        <w:pStyle w:val="BookText"/>
        <w:rPr/>
      </w:pPr>
      <w:bookmarkEnd w:id="480"/>
      <w:r>
        <w:rPr>
          <w:rFonts w:ascii="IRNazanin" w:hAnsi="IRNazanin" w:eastAsia="IRNazanin"/>
          <w:color w:val="111111"/>
          <w:sz w:val="28"/>
          <w:sz w:val="28"/>
          <w:szCs w:val="28"/>
          <w:rtl w:val="true"/>
          <w:lang w:bidi="fa-IR"/>
        </w:rPr>
        <w:t>بلا دامنگير بي‌گناهان شود، مي‌دانستي كه چگونه خداوند را قسم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را سريع‌الاجابه مي‌ديدي</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شيخ‌الاسلام علامه مجلسي در تفسير كارهاي آنان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خانه فاطمه عليهاالسلام</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6612017_211673320"/>
      <w:bookmarkStart w:id="482" w:name="_Toc170"/>
      <w:bookmarkEnd w:id="481"/>
      <w:r>
        <w:rPr>
          <w:rtl w:val="true"/>
        </w:rPr>
        <w:t>روايات امام باقر</w:t>
      </w:r>
      <w:bookmarkEnd w:id="48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احمد طبري، از علي بن عمر بن حسن بن علي سياري، از محمد بن زكرياي غلابي، از جعفر بن محمد بن عماره، از پدرش، از جابر جعفي، از ابوجعفر محمد بن علي بن الحسين عليه‌السلام، از پدرش، از جدش، از محمد بن عمار بن ياسر كه در حديثي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حسن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دنيا آورد، پس از چهل روز به حسين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زينب و آنگاه ام‌كلثوم را به دنيا آورد، سپس به محسن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صلي الله عليه و آله و سلم و آنچه در ورود آنان به خانه فاطمه عليهاالسلام گذشت، و پسر عمويش اميرالمومنين را بيرون بردند، و در اثر آنچه از آن مرد به فاطمه عليهاالسلام رسيد، يك فرزند كامل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علت اصل بيماري و رحلت فاطمه عليهاالسلام بود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بن رستم طبري بيان كرده كه چون با ابوبكر به خلافت بيعت كردند، علي عليه‌السلام در خانه نشست و از حضور در جمع آنان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علي آمدند و بر آن شدند تا خانه را روي علي، و فاطمه عليهم‌السلام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با شمشيرش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محمد بن هارون از</w:t>
      </w:r>
      <w:bookmarkStart w:id="483" w:name="pg805_15640"/>
    </w:p>
    <w:p>
      <w:pPr>
        <w:pStyle w:val="BookText"/>
        <w:rPr/>
      </w:pPr>
      <w:bookmarkEnd w:id="483"/>
      <w:r>
        <w:rPr>
          <w:rFonts w:ascii="IRNazanin" w:hAnsi="IRNazanin" w:eastAsia="IRNazanin"/>
          <w:color w:val="111111"/>
          <w:sz w:val="28"/>
          <w:sz w:val="28"/>
          <w:szCs w:val="28"/>
          <w:rtl w:val="true"/>
          <w:lang w:bidi="fa-IR"/>
        </w:rPr>
        <w:t>ابان بن عثمان نقل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قدامه از زائدة بن قدامه برايم حديث كرد كه ابوبكر علي را به بيعت دعوت كرد امّا او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از احتجاج علي با آنان نقل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زائدة بن قدامه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چه كسي شنيدي؟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علي بن الحسين عليه‌السلام</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ابي‌الجارود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قائم شما قيام مي‌كند؟</w:t>
      </w:r>
    </w:p>
    <w:p>
      <w:pPr>
        <w:pStyle w:val="BookText"/>
        <w:rPr/>
      </w:pPr>
      <w:r>
        <w:rPr>
          <w:rFonts w:ascii="IRNazanin" w:hAnsi="IRNazanin" w:eastAsia="IRNazanin"/>
          <w:color w:val="111111"/>
          <w:sz w:val="28"/>
          <w:sz w:val="28"/>
          <w:szCs w:val="28"/>
          <w:rtl w:val="true"/>
          <w:lang w:bidi="fa-IR"/>
        </w:rPr>
        <w:t>امام عليه‌السلام به او پاسخ بلندي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مطالبي كه حضرت بدان اشاره كرده،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هيزمي كه اوّلي و دومي جمع كردند تا با آن علي و فاطمه و حسن و حسين 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هيزم نزد ماست و از هم ارث مي‌بريم</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6612019_211673320"/>
      <w:bookmarkStart w:id="485" w:name="_Toc171"/>
      <w:bookmarkEnd w:id="484"/>
      <w:r>
        <w:rPr>
          <w:rtl w:val="true"/>
        </w:rPr>
        <w:t>روايات امام صادق</w:t>
      </w:r>
      <w:bookmarkEnd w:id="48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حميري، از پدرش از علي بن محمد بن سالم، از محمد بن خالد، از عبداللَّه حماد بصري، از عبداللَّه بن علي بن عبدالرحمن اصم، از حمّاد بن عثمان، از امام صادق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پيامبر صلي اللَّه عليه و آله به إسرا رفت،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سه چيز آزمايش مي‌كند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دخترت، بر او ستم مي‌شود، و حقي را كه برايش قرار مي‌دهي، از او غصب مي‌كنند، او را كه باردار است، مي‌زنند و بدون اجازه بر او، و حريم و منزلش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سستي و خواري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مانعي نمي‌بيند، و در اثر ضربه دشمن بچه‌اش را</w:t>
      </w:r>
    </w:p>
    <w:p>
      <w:pPr>
        <w:pStyle w:val="BookText"/>
        <w:rPr/>
      </w:pPr>
      <w:r>
        <w:rPr>
          <w:rFonts w:ascii="Amiri" w:hAnsi="Amiri" w:eastAsia="Amiri" w:cs="Amiri"/>
          <w:color w:val="111111"/>
          <w:sz w:val="28"/>
          <w:sz w:val="28"/>
          <w:szCs w:val="28"/>
          <w:rtl w:val="true"/>
          <w:lang w:bidi="ar-SA"/>
        </w:rPr>
        <w:t>سقط مي‌كند و بر اثر همان ضربه مي‌ميرد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نخستين كسي كه در روز قيامت براي او حكم مي‌شود، محسن بن علي است كه درباره‌ي قاتلش، و سپس قنفذ حكم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رفيقش را مي‌آورند</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شاذان، از پدرش، از محمّد بن حسن بن وليد، از محمد بن حسين بن صفّار، از محمّد بن زياد، از مفضل بن عمر، از يونس بن يعقوب، از امام صادق عليه‌السلام كه آن حضرت در يك حديث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پس از من بر دخترم فاطمه ستم كند، و حقش را غصب نمايد و او را به قتل رساند، ملعون است</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از دانشمندان شيعه از احمد بن محمّد از قاسم، از جدش، از ابوبصير، از امام صادق عليه‌السلام، از پدرانش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سقط شده شما در قيامت شما را ملاقات مي‌كنند، اگر آنان را نامگذاري نكرده باشيد؛ هر يك به پدرش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نامگذاري نكردي، در حالي كه رسول خدا صلي اللَّه عليه و آله محسن را پيش از تولد نامگذاري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سعد ثقفي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عمرو بجلي مرا حديث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حبيب عامري از حمران اعين، از ابوعبداللَّه جعفر بن محمّد الصادق عليه‌السلام ما را حديث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علي بيعت نكرد مگر آنگاه كه ديد دود وارد خانه‌اش شده است</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حمدان، از محمّد بن اسماعيل، و علي بن عبداللَّه حسني، از ابوشعيب، و محمّد بن نصير، از عمر بن فرات، از محمّد بن مفضل،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مأمور منتظر، مهدي عليه‌السلام را وقت مشخصي هست كه مردم بدانند؟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خداوند براي ظهور مهدي عليه‌السلام وقتي مشخص نمايد كه شيعيان ما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زدن سلمان فارسي، و شعله‌ور ساختن آتش بر در خانه اميرالمؤمنين و فاطمه و حسن و حسين تا آنان را با آن بسوزانند، و تازيانه زدن به دست فاطمه، و لگد زدن به شكمش، و سقط كردن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ابوبكر، و فرستادن خالد بن وليد، قنفذ و عمر بن خطاب و جمع كردن مردم براي بيرون آوردن علي عليه‌السلام از خانه‌اش براي بيعت در سقيفه بني‌ساعده؛</w:t>
      </w:r>
    </w:p>
    <w:p>
      <w:pPr>
        <w:pStyle w:val="BookText"/>
        <w:rPr/>
      </w:pPr>
      <w:r>
        <w:rPr>
          <w:rFonts w:ascii="IRNazanin" w:hAnsi="IRNazanin" w:eastAsia="IRNazanin"/>
          <w:color w:val="111111"/>
          <w:sz w:val="28"/>
          <w:sz w:val="28"/>
          <w:szCs w:val="28"/>
          <w:rtl w:val="true"/>
          <w:lang w:bidi="fa-IR"/>
        </w:rPr>
        <w:t>و گفته‌ي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 و در آنچه مسلمانان بر آن اجماع كرده‌اند، داخل شو و الّا تو را مي‌كشيم؛</w:t>
      </w:r>
    </w:p>
    <w:p>
      <w:pPr>
        <w:pStyle w:val="BookText"/>
        <w:rPr/>
      </w:pPr>
      <w:r>
        <w:rPr>
          <w:rFonts w:ascii="IRNazanin" w:hAnsi="IRNazanin" w:eastAsia="IRNazanin"/>
          <w:color w:val="111111"/>
          <w:sz w:val="28"/>
          <w:sz w:val="28"/>
          <w:szCs w:val="28"/>
          <w:rtl w:val="true"/>
          <w:lang w:bidi="fa-IR"/>
        </w:rPr>
        <w:t>و گفته‌ي فضّه كنيز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مشغول است و اگر انصاف دهيد و با او به عدل رفتار كنيد، حق با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دشنام و ناسزاي عمر به او</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جمع‌آوري هيزم و چوب در كنار در براي به آتش كشيدن خانه‌ي اميرالمؤمنين، و فاطمه و حسن و حسين و زينب و ام‌كلثوم، و فضه؛ و آتش زدن در خانه، و بيرون</w:t>
      </w:r>
    </w:p>
    <w:p>
      <w:pPr>
        <w:pStyle w:val="BookText"/>
        <w:rPr/>
      </w:pPr>
      <w:r>
        <w:rPr>
          <w:rFonts w:ascii="IRNazanin" w:hAnsi="IRNazanin" w:eastAsia="IRNazanin"/>
          <w:color w:val="111111"/>
          <w:sz w:val="28"/>
          <w:sz w:val="28"/>
          <w:szCs w:val="28"/>
          <w:rtl w:val="true"/>
          <w:lang w:bidi="fa-IR"/>
        </w:rPr>
        <w:t>آمدن فاطمه عليهاالسلام و خطاب وي به آنان از پشت در و گفته‌ي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جسارتي است بر خدا و رسول او؟ آيا مي‌خواهي نسل پيغمبر را از دنيا بركني، و نور خدا را خاموش كني؟ اما خداوند نورش را تمام مي‌كند؛ و تهديد مهاجمان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محمّد حاضر است و نه ملائكه از نزد خداوند امر و نهي مي‌آورند، و علي هم يكي از مسلمانان است و بس، اگر مي‌خواهي او را براي بيعت با ابوبكر بيرون فرست و الّا همه‌ي شما را به آتش مي‌كشم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شكايت مي‌كنم از فقدان پيامبر و رسول و برگزيده‌ات، و ارتداد امت او عليه ما، و منع آنان حقي را كه تو در كتابت برايمان قرار دادي، كتابي كه آن را بر پيامبر نازل فرمودي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زنانه را از خودت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و خلافت را براي شما در يكجا جمع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در آتش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داخل كردن قنفذ دستش را براي باز كردن 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زدن عمر با تازيانه بر بازوي فاطمه چنانكه همچون بازوبند سياه بر بازويش حلقه زد، و لگد زدنش به در كه به شكم فاطمه اصابت كرد و فاطمه كه شش ماهه به محسن آبستن بود، او را سقط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هجوم عمر، و قنفذ و خالد بن وليد، و سيلي زدن عمر به گونه‌ي زهرا عليهاالسلام چنانكه گوشواره‌اش از زير مقنعه ديده شد، و فاطمه بلند مي‌گريست و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ابتاه، وا رسول‌اللَّه، دخترت فاطمه تكذيب مي‌شود، او را مي‌زنند و فرزندش در شكمش كشته مي‌شود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بيرون آمدن اميرالمؤمنين عليه‌السلام از خانه با چشماني سرخ و سر برهنه كه جامه‌اش را بر روي فاطمه انداخت و او را به سينه‌اش چسباند و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كه خداوند پدر را براي عالميان رسول رحمت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از امروزت، و پس از آن، و روزگاري كه در پي آن خواهد آمد، پيش از آنكه شمشيرم را بكشم و باقيمانده امّت را از بين ببرم، از خانه بيرون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خالد بن وليد، قنفذ و عبدالرحمن بن ابي‌بكر رفتند، و راه خود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بانويت، همچون زنان قابله، او را تيماردار كه در اثر لگد، و اصابت در به شكمش، درد زايمان او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محسن را سقط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جدّش رسول خدا صلي اللَّه عليه و آله ملحق شد و به او شكايت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مي‌آيد، خديجه دختر خويلد، و فاطمه دختر اسد مادر اميرالمؤمنين عليه‌السلام او را مي‌آورند، آنان فرياد مي‌كشند، و مادرش فاطمه عليهاالسلام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شماست كه وعده داده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فرموده‌ي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الموؤدة سئلت 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مي‌گوييد؟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مؤوده،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ماست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جز اين گفت، او را تكذيب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صلي اللَّه عليه و آله بپا مي‌خيزد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وعده‌اي كه به من داده‌اي عمل كن درباره‌ي كسي كه به من ظلم و ستم كرد، و حق مرا غصب نمود، و مرا زد، و</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امام صادق عليه‌السلام به مفضّل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همچون روز محنت ما در كربلا، اگر چه روز سقيفه و آتش زدن در خانه اميرالمؤمنين و حسن و حسين و فاطمه و زينب و ام‌كلثوم و فضّه و قتل محسن با لگد، بزرگتر، وحشتناكتر و تلخ‌تر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روز، مايه‌ي اصلي روز عذاب است</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شيعه، شيخ مفيد از احمد بن محمّد بن عيسي، از پدرش و عباس بن معروف، از عبداللَّه بن مغيره،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عبدالرحمن اصم از عبداللَّه بن بكر ارجاني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مكه به مدينه همراه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حديثي بلند از امام روايت كرد كه آن حضرت، از جمله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اميرالمؤمنين، و قاتل فاطمه، و قاتل محسن و قاتل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كامل الزيارات به سند ديگري از عبداللَّه اصم، از عبداللَّه بن بكر ارجاني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 فاطمه و محسن</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از پدرش، از سليمان ديلمي، از ابوبصير،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محمّد صلي اللَّه عليه و آله فراخوانده مي‌شود و حلّه‌اي سرخ بر تن او مي‌پوشند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عرش، از سوي پروردگار عزيز، و افق اعلي ندا مي‌آيد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پدري است، پدر تو، او</w:t>
      </w:r>
    </w:p>
    <w:p>
      <w:pPr>
        <w:pStyle w:val="BookText"/>
        <w:rPr/>
      </w:pPr>
      <w:r>
        <w:rPr>
          <w:rFonts w:ascii="IRNazanin" w:hAnsi="IRNazanin" w:eastAsia="IRNazanin"/>
          <w:color w:val="111111"/>
          <w:sz w:val="28"/>
          <w:sz w:val="28"/>
          <w:szCs w:val="28"/>
          <w:rtl w:val="true"/>
          <w:lang w:bidi="fa-IR"/>
        </w:rPr>
        <w:t>ابراهيم است و چه خوب برادري است، برادر تو، او علي بن ابي‌طالب است، و چه خوب دو سبطي، دو سبط تو، آنان حسن و حسين‌اند، و چه خوب جنيني، جنين تو است، او محسن است</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از عبداللَّه بن سنان،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صلي اللَّه عليه و آله رحلت فرمود، و ابوبكر بر تخت خلافت نشست، كسي به دنبال وكيل فاطمه عليهاالسلام فرستاد كه او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نوشته‌اي براي فاطمه عليهاالسلام در رد فدك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راه به او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كه با خود داري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 است كه ابوبكر در رد فدك برايم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حاضر نشد، نوشته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لگدي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پسري به نام محسن آبستن بود كه او را در اثر همان ضربه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فاطمه را سيلي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به گوشواره‌ي گوش مي‌نگرم كه شكسته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نوشته را گرفت و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خانه رفت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اثر ضربه عمر بستري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رحلت كرد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مرگش فرارسيد، علي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تضمين مي‌كني يا به زبير وصيت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وصيت تو را تضمين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رسول خدا صلي اللَّه عليه و آله مي‌خوانم كه وقتي از دنيا رفتم، آن دو بر جنازه‌ام حاضر نشوند و بر من نماز نگزارند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رحت كرد، علي او را شبانه در خانه‌اش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مدينه و همينطور ابوبكر و عمر بر آن شدند كه در تشييع جنازه فاطمه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سوي آن دو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محمّد چه كردي؟ آيا به تجهيز او اقدام كرده‌اي؟</w:t>
      </w:r>
    </w:p>
    <w:p>
      <w:pPr>
        <w:pStyle w:val="BookText"/>
        <w:rPr/>
      </w:pP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او را دفن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واداشت كه او را دفن كني و به ما اطلاع ندهي؟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مرا فرمان داد كه 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مي‌خواهم نبش قبر كنم و بر او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زماني كه قلبم در ميان كالبدم مي‌تپد و ذوالفقار در دستم است، تو به نبش قبر نخواهي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اين را خوب مي‌داني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از ما به فاطمه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پراكنده شدند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تلعكبري، از پدرش، از ابوعلي محمد بن همام بن سهيل، از احمد بن محمّد بن برقي، از احمد بن محمّد اشعري قمي، از عبدالرحمن بن ابي‌نجران، از عبداللَّه بن سنان، از ابن‌مسكان از ابوبصير از امام صادق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عليه‌السلام در بيستم جمادي‌الثاني سال چهل و پنجم عمر پيامبر صلي اللَّه عليه و آله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وفاتش آن بود كه قنفذ، غلام آن مرد، به دستور اربابش با غلاف شمشير ضربه‌اي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محسن را سقط كرد و در اثر همان ضربه به شدّت مريض شد و اجازه نداد احدي از كساني كه او را آزرده بودند، بر او وارد شوند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مرد از اصحاب پيغمبر از اميرالمؤمنين درخواست كردند كه از</w:t>
      </w:r>
    </w:p>
    <w:p>
      <w:pPr>
        <w:pStyle w:val="BookText"/>
        <w:rPr/>
      </w:pPr>
      <w:r>
        <w:rPr>
          <w:rFonts w:ascii="IRNazanin" w:hAnsi="IRNazanin" w:eastAsia="IRNazanin"/>
          <w:color w:val="111111"/>
          <w:sz w:val="28"/>
          <w:sz w:val="28"/>
          <w:szCs w:val="28"/>
          <w:rtl w:val="true"/>
          <w:lang w:bidi="fa-IR"/>
        </w:rPr>
        <w:t>آنان نزد فاطمه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فاطمه درخواست كرد و او نيز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 او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پيغمبر صلي اللَّه عليه و آله نشنيديد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پاره‌ي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اذيت كند، مرا اذيت كرده، و هر كه مرا اذيت كند، خدا را اذيت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شما دو نفر مرا اذيت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در حالي از نزد فاطمه بيرون آمدند كه از آنان خشمگين بود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اين روايت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روايت شده كه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اميرالمؤمنين عليه‌السلام از خانه‌اش بيرون آورده شد، فاطمه عليهاالسلام به دنبالش بيرون آمد، هيچ‌يك زنان بني‌هاشم نماندند مگر اينكه با او بيرون آمدند تا اينكه به نزديكي قبر رسول خدا صلي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را رها كنيد و الّا به خدا قسم</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نيز دلالت دارد كه آنان وارد خانه شدند و علي عليه‌السلام را به زور و اجبار بيرون آوردند و همه‌ي اين كارها را برخلاف خواسته‌ي فاطمه عليهاالسلام و بدون رعايت حرمتش انجام دادند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مدعي‌اند كه از جعفر بن محمد عليه‌السلام و ديگران روايت شده</w:t>
      </w:r>
      <w:bookmarkStart w:id="486" w:name="pg805_15658"/>
    </w:p>
    <w:p>
      <w:pPr>
        <w:pStyle w:val="BookText"/>
        <w:rPr/>
      </w:pPr>
      <w:bookmarkEnd w:id="486"/>
      <w:r>
        <w:rPr>
          <w:rFonts w:ascii="Amiri" w:hAnsi="Amiri" w:eastAsia="Amiri" w:cs="Amiri"/>
          <w:color w:val="111111"/>
          <w:sz w:val="28"/>
          <w:sz w:val="28"/>
          <w:szCs w:val="28"/>
          <w:rtl w:val="true"/>
          <w:lang w:bidi="ar-SA"/>
        </w:rPr>
        <w:t>است كه عمر فاطمه را تازيانه زد</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نمي‌دانيم كه منظورش همين رواياتي است كه در اينجا آورديم يا به روايت ديگري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سخنش را در اينجا نقل كرديم</w:t>
      </w:r>
      <w:r>
        <w:rPr>
          <w:rFonts w:eastAsia="IRNazanin" w:cs="IRNazanin"/>
          <w:color w:val="111111"/>
          <w:sz w:val="28"/>
          <w:szCs w:val="28"/>
          <w:rtl w:val="true"/>
          <w:lang w:bidi="fa-IR"/>
        </w:rPr>
        <w:t>.</w:t>
      </w:r>
    </w:p>
    <w:p>
      <w:pPr>
        <w:pStyle w:val="Heading4"/>
        <w:numPr>
          <w:ilvl w:val="3"/>
          <w:numId w:val="1"/>
        </w:numPr>
        <w:rPr/>
      </w:pPr>
      <w:bookmarkStart w:id="487" w:name="__RefHeading___Toc6612021_211673320"/>
      <w:bookmarkStart w:id="488" w:name="_Toc172"/>
      <w:bookmarkEnd w:id="487"/>
      <w:r>
        <w:rPr>
          <w:rtl w:val="true"/>
        </w:rPr>
        <w:t>روايت امام كاظم</w:t>
      </w:r>
      <w:bookmarkEnd w:id="48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از كتاب الطرف علامه‌ي جليل‌القدر سيد بن طاووس به نقل از كتاب الوصيه شيخ عيسي بن مستفاد الضرير، از موسي بن جعفر، از پدرش روايت كرده كه رسول خدا عليه‌السلام در حال احتضار، انصار را خواست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جدايي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فاطمه، در من است و خانه‌ي او خانه‌ي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حرمت او را هتك نمايد، همانا كه حرمت پرده‌ي خداوند را هتك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گريست، و بقيه‌ي سخنش را قطع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حرمت پرده‌ي خدا را هتك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حرمت پرده‌ي خدا را هتك كردند، به خدا قسم كه حرمت پرده‌ي خدا را هتك كردند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موسي از احمد بن محمد بن عمار عچلي كوفي از عيسي الضرير از امام كاظم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رفتن ملائكه از نزد رسول خدا صلي اللَّه عليه و آله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حسن و حسين را خواست 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عليه‌السلام گفت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من از كسي كه دخترم فاطمه از او راضي باشد،</w:t>
      </w:r>
    </w:p>
    <w:p>
      <w:pPr>
        <w:pStyle w:val="BookText"/>
        <w:rPr/>
      </w:pPr>
      <w:r>
        <w:rPr>
          <w:rFonts w:ascii="IRNazanin" w:hAnsi="IRNazanin" w:eastAsia="IRNazanin"/>
          <w:color w:val="111111"/>
          <w:sz w:val="28"/>
          <w:sz w:val="28"/>
          <w:szCs w:val="28"/>
          <w:rtl w:val="true"/>
          <w:lang w:bidi="fa-IR"/>
        </w:rPr>
        <w:t>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است پروردگار من و ملائكه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بر كسي كه بر او ستم كند، واي بر كسي كه حقش را به ناحق از كف او بربايد، واي بر كسي كه حرمت او را هتك نمايد، واي بر كسي كه در خانه‌اش را آتش بزند، واي بر كسي كه خليل او را بيازارد، واي بر كسي كه او را به مشقت اندازد و با او به مبارزه برخيزد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آنان بيزارم و آنان از من بدور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رسول خدا صلي اللَّه عليه و آله آنان را نام برد و فاطمه و علي و حسن و حسين را به سينه‌اش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اينان و شيعيانشان در سلم و آشتي‌ام و تعهد مي‌كنم كه وارد بهشت شوند، و با دشمنان و ستمگران در حق اينان، و آنان كه از اينان و شيعيانشان پيش گيرند يا تخلّف ورزند، دشمن و در جنگ، و تعهد مي‌كنم كه به آتش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نه به خدا قسم،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نخواهم شد تا تو راضي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نه به خدا قسم، راضي نمي‌شوم تا تو راضي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نه به خدا قسم، راضي نمي‌شوم تا تو راضي شوي</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از عمركي بن علي، از علي بن جعفر، از برادرش، ابوالحسن كاظم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صديقه‌ي شهيده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پيامبران، حيض نمي‌شوند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489" w:name="pg805_15663"/>
    </w:p>
    <w:p>
      <w:pPr>
        <w:pStyle w:val="BookText"/>
        <w:rPr/>
      </w:pPr>
      <w:bookmarkEnd w:id="489"/>
      <w:r>
        <w:rPr>
          <w:rFonts w:ascii="IRNazanin" w:hAnsi="IRNazanin" w:eastAsia="IRNazanin"/>
          <w:color w:val="111111"/>
          <w:sz w:val="28"/>
          <w:sz w:val="28"/>
          <w:szCs w:val="28"/>
          <w:rtl w:val="true"/>
          <w:lang w:bidi="fa-IR"/>
        </w:rPr>
        <w:t>مجلسي اول و دوم كه هر دو از اعاظم علماي شيعه هستند،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جليل‌القدر، عابد زاهد، سيد بن طاووس به اسناد خود از امام كاظم عليه‌السلام از پدرش عليه‌السلام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خواهي كرد كه اين قوم، پس از من بر ضد تو توطئه كنند، و بر تو بتازند، و به دنبالت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آنان بيعت كني، سپس گريبانت را گرفته و تو را همچون شتر مهار شده با مذمّت و خواري، و اندوهگين و غمگين بكشند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6612023_211673320"/>
      <w:bookmarkStart w:id="491" w:name="_Toc173"/>
      <w:bookmarkEnd w:id="490"/>
      <w:r>
        <w:rPr>
          <w:rtl w:val="true"/>
        </w:rPr>
        <w:t>روايت امام رضا</w:t>
      </w:r>
      <w:bookmarkEnd w:id="491"/>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عابد زاهد، سيد بن طاووس رحمه‌اللَّه دعاي ديگري از آقاي ما امام رضا عليه‌السلام در سجده‌ي شكر، ما اين دعا را به اسناد خود، از سعد بن عبداللَّه در كتاب فضل‌الدعا روايت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محمد بن اسماعيل بن بزيع، از امام رضا عليه‌السلام و بكير بن صالح، از سليمان بن جعفر، از امام رضا عليه‌السلام،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سجده‌ي 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سجده‌اش را طولاني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كرد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طولاني كرديد؟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دعا را در سجده‌ي شكر بخواند همچون تيرانداز روز بدر در كنار رسول خدا صلي اللَّه عليه و آله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بنويسم؟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سجده شكر به جاي آورديد،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اين دعا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رسولت را به مسخره گرفتند، و فرزند</w:t>
      </w:r>
      <w:bookmarkStart w:id="492" w:name="pg805_15665"/>
    </w:p>
    <w:p>
      <w:pPr>
        <w:pStyle w:val="BookText"/>
        <w:rPr/>
      </w:pPr>
      <w:bookmarkEnd w:id="492"/>
      <w:r>
        <w:rPr>
          <w:rFonts w:ascii="IRNazanin" w:hAnsi="IRNazanin" w:eastAsia="IRNazanin"/>
          <w:color w:val="111111"/>
          <w:sz w:val="28"/>
          <w:sz w:val="28"/>
          <w:szCs w:val="28"/>
          <w:rtl w:val="true"/>
          <w:lang w:bidi="fa-IR"/>
        </w:rPr>
        <w:t>پيامبرت را كشتند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6612025_211673320"/>
      <w:bookmarkStart w:id="494" w:name="_Toc174"/>
      <w:bookmarkEnd w:id="493"/>
      <w:r>
        <w:rPr>
          <w:rtl w:val="true"/>
        </w:rPr>
        <w:t>روايت امام جواد</w:t>
      </w:r>
      <w:bookmarkEnd w:id="494"/>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بن موسي، از پدرش، از محمد بن حسن بن احمد بن وليد، از احمد بن ابي‌عبداللَّه برقي، از زكريا بن 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رضا بودم كه ابوجعفر عليه‌السلام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از چهار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زمين زد و سرش را به سوي آسمان بلند كرد و مدتي دراز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اينقدر تفكرت طول كشيد؟ گفت درباره‌ي آنچه با مادرم فاطمه كردند، اما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عليه‌السلام از عقوبت عاملان اين جنايت سخن گفت</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روايت از تفاضيل ماجرا به صراحت سخن نمي‌گويد اما بيانگر آن است كه فاطمه عليهاالسلام مورد ستم آشكار واقع شد</w:t>
      </w:r>
      <w:r>
        <w:rPr>
          <w:rFonts w:eastAsia="IRNazanin" w:cs="IRNazanin"/>
          <w:color w:val="111111"/>
          <w:sz w:val="28"/>
          <w:szCs w:val="28"/>
          <w:rtl w:val="true"/>
          <w:lang w:bidi="fa-IR"/>
        </w:rPr>
        <w:t>.</w:t>
      </w:r>
    </w:p>
    <w:p>
      <w:pPr>
        <w:pStyle w:val="Heading4"/>
        <w:numPr>
          <w:ilvl w:val="3"/>
          <w:numId w:val="1"/>
        </w:numPr>
        <w:rPr/>
      </w:pPr>
      <w:bookmarkStart w:id="495" w:name="__RefHeading___Toc6612027_211673320"/>
      <w:bookmarkStart w:id="496" w:name="_Toc175"/>
      <w:bookmarkEnd w:id="495"/>
      <w:r>
        <w:rPr>
          <w:rtl w:val="true"/>
        </w:rPr>
        <w:t>روايت امام حسن عسكري</w:t>
      </w:r>
      <w:bookmarkEnd w:id="49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زوائد الفوائد، و از كتاب مختصر شيخ حسن بن سليمان از خط علي بن مظاهر واسطي به اسناد متصل از محمد بن علا همداني 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روايت را از كتاب مختصر نقل و در آخرش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خط محمّد بن علي بن طيّ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ابي‌العلاء همداني، و يحيي بن محمد بن حويج درباره‌ي پسر خطاب با هم منازعه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محاكمه به نزد احمد بن اسحاق قمي از اصحاب امام حسن عسكري عليه‌السلام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عسكري عليه‌السلام از پدرش نقل كرد كه حذيفه حديث بلندي از پيغمبر صلي اللَّه عليه و 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اين حديث، از اتفاقاتي خبر داده كه پس از او به وقوع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با بيان اين مطلب كه آنچه را از پيغمبر صلي اللَّه عليه و آله شنيده به وقوع پيوسته، مي‌گويد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خانه‌ي وحي به آتش كشيده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صورت زكيه سيلي زده شد</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497" w:name="pg805_15669"/>
    </w:p>
    <w:p>
      <w:pPr>
        <w:pStyle w:val="Heading3"/>
        <w:numPr>
          <w:ilvl w:val="2"/>
          <w:numId w:val="1"/>
        </w:numPr>
        <w:rPr/>
      </w:pPr>
      <w:bookmarkStart w:id="498" w:name="__RefHeading___Toc6612029_211673320"/>
      <w:bookmarkStart w:id="499" w:name="_Toc176"/>
      <w:bookmarkEnd w:id="497"/>
      <w:bookmarkEnd w:id="498"/>
      <w:r>
        <w:rPr>
          <w:rtl w:val="true"/>
        </w:rPr>
        <w:t>مظلوميت زهرا در احتجاجات مذهبي</w:t>
      </w:r>
      <w:bookmarkEnd w:id="499"/>
    </w:p>
    <w:p>
      <w:pPr>
        <w:pStyle w:val="Heading4"/>
        <w:numPr>
          <w:ilvl w:val="3"/>
          <w:numId w:val="1"/>
        </w:numPr>
        <w:rPr/>
      </w:pPr>
      <w:bookmarkStart w:id="500" w:name="__RefHeading___Toc6612031_211673320"/>
      <w:bookmarkStart w:id="501" w:name="_Toc177"/>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قاضي عبدالجبار</w:t>
      </w:r>
    </w:p>
    <w:p>
      <w:pPr>
        <w:pStyle w:val="BookText"/>
        <w:rPr/>
      </w:pPr>
      <w:r>
        <w:rPr>
          <w:rFonts w:ascii="Amiri" w:hAnsi="Amiri" w:eastAsia="Amiri" w:cs="Amiri"/>
          <w:color w:val="111111"/>
          <w:sz w:val="28"/>
          <w:sz w:val="28"/>
          <w:szCs w:val="28"/>
          <w:rtl w:val="true"/>
          <w:lang w:bidi="ar-SA"/>
        </w:rPr>
        <w:t>سيد مرتضي علم‌الهدي</w:t>
      </w:r>
    </w:p>
    <w:p>
      <w:pPr>
        <w:pStyle w:val="BookText"/>
        <w:rPr/>
      </w:pPr>
      <w:r>
        <w:rPr>
          <w:rFonts w:ascii="Amiri" w:hAnsi="Amiri" w:eastAsia="Amiri" w:cs="Amiri"/>
          <w:color w:val="111111"/>
          <w:sz w:val="28"/>
          <w:sz w:val="28"/>
          <w:szCs w:val="28"/>
          <w:rtl w:val="true"/>
          <w:lang w:bidi="ar-SA"/>
        </w:rPr>
        <w:t>شيخ طوسي</w:t>
      </w:r>
    </w:p>
    <w:p>
      <w:pPr>
        <w:pStyle w:val="BookText"/>
        <w:rPr/>
      </w:pPr>
      <w:r>
        <w:rPr>
          <w:rFonts w:ascii="Amiri" w:hAnsi="Amiri" w:eastAsia="Amiri" w:cs="Amiri"/>
          <w:color w:val="111111"/>
          <w:sz w:val="28"/>
          <w:sz w:val="28"/>
          <w:szCs w:val="28"/>
          <w:rtl w:val="true"/>
          <w:lang w:bidi="ar-SA"/>
        </w:rPr>
        <w:t>ابوالصلاح حلبي</w:t>
      </w:r>
    </w:p>
    <w:p>
      <w:pPr>
        <w:pStyle w:val="BookText"/>
        <w:rPr/>
      </w:pPr>
      <w:r>
        <w:rPr>
          <w:rFonts w:ascii="Amiri" w:hAnsi="Amiri" w:eastAsia="Amiri" w:cs="Amiri"/>
          <w:color w:val="111111"/>
          <w:sz w:val="28"/>
          <w:sz w:val="28"/>
          <w:szCs w:val="28"/>
          <w:rtl w:val="true"/>
          <w:lang w:bidi="ar-SA"/>
        </w:rPr>
        <w:t>عبدالجليل قزويني</w:t>
      </w:r>
    </w:p>
    <w:p>
      <w:pPr>
        <w:pStyle w:val="BookText"/>
        <w:rPr/>
      </w:pPr>
      <w:r>
        <w:rPr>
          <w:rFonts w:ascii="Amiri" w:hAnsi="Amiri" w:eastAsia="Amiri" w:cs="Amiri"/>
          <w:color w:val="111111"/>
          <w:sz w:val="28"/>
          <w:sz w:val="28"/>
          <w:szCs w:val="28"/>
          <w:rtl w:val="true"/>
          <w:lang w:bidi="ar-SA"/>
        </w:rPr>
        <w:t>يحيي بن محمد علوي بصري</w:t>
      </w:r>
    </w:p>
    <w:p>
      <w:pPr>
        <w:pStyle w:val="BookText"/>
        <w:rPr/>
      </w:pPr>
      <w:r>
        <w:rPr>
          <w:rFonts w:ascii="Amiri" w:hAnsi="Amiri" w:eastAsia="Amiri" w:cs="Amiri"/>
          <w:color w:val="111111"/>
          <w:sz w:val="28"/>
          <w:sz w:val="28"/>
          <w:szCs w:val="28"/>
          <w:rtl w:val="true"/>
          <w:lang w:bidi="ar-SA"/>
        </w:rPr>
        <w:t>سيد بن طاووس</w:t>
      </w:r>
    </w:p>
    <w:p>
      <w:pPr>
        <w:pStyle w:val="BookText"/>
        <w:rPr/>
      </w:pPr>
      <w:r>
        <w:rPr>
          <w:rFonts w:ascii="Amiri" w:hAnsi="Amiri" w:eastAsia="Amiri" w:cs="Amiri"/>
          <w:color w:val="111111"/>
          <w:sz w:val="28"/>
          <w:sz w:val="28"/>
          <w:szCs w:val="28"/>
          <w:rtl w:val="true"/>
          <w:lang w:bidi="ar-SA"/>
        </w:rPr>
        <w:t>خواجه نصيرالدين طوسي</w:t>
      </w:r>
    </w:p>
    <w:p>
      <w:pPr>
        <w:pStyle w:val="BookText"/>
        <w:rPr/>
      </w:pPr>
      <w:r>
        <w:rPr>
          <w:rFonts w:ascii="Amiri" w:hAnsi="Amiri" w:eastAsia="Amiri" w:cs="Amiri"/>
          <w:color w:val="111111"/>
          <w:sz w:val="28"/>
          <w:sz w:val="28"/>
          <w:szCs w:val="28"/>
          <w:rtl w:val="true"/>
          <w:lang w:bidi="ar-SA"/>
        </w:rPr>
        <w:t>علّامه حلّي</w:t>
      </w:r>
    </w:p>
    <w:p>
      <w:pPr>
        <w:pStyle w:val="BookText"/>
        <w:rPr/>
      </w:pPr>
      <w:r>
        <w:rPr>
          <w:rFonts w:ascii="Amiri" w:hAnsi="Amiri" w:eastAsia="Amiri" w:cs="Amiri"/>
          <w:color w:val="111111"/>
          <w:sz w:val="28"/>
          <w:sz w:val="28"/>
          <w:szCs w:val="28"/>
          <w:rtl w:val="true"/>
          <w:lang w:bidi="ar-SA"/>
        </w:rPr>
        <w:t>شمس‌الدين اسفرايني</w:t>
      </w:r>
    </w:p>
    <w:p>
      <w:pPr>
        <w:pStyle w:val="BookText"/>
        <w:rPr/>
      </w:pPr>
      <w:r>
        <w:rPr>
          <w:rFonts w:ascii="Amiri" w:hAnsi="Amiri" w:eastAsia="Amiri" w:cs="Amiri"/>
          <w:color w:val="111111"/>
          <w:sz w:val="28"/>
          <w:sz w:val="28"/>
          <w:szCs w:val="28"/>
          <w:rtl w:val="true"/>
          <w:lang w:bidi="ar-SA"/>
        </w:rPr>
        <w:t>قوشجي</w:t>
      </w:r>
    </w:p>
    <w:p>
      <w:pPr>
        <w:pStyle w:val="BookText"/>
        <w:rPr/>
      </w:pPr>
      <w:r>
        <w:rPr>
          <w:rFonts w:ascii="IRNazanin" w:hAnsi="IRNazanin" w:eastAsia="IRNazanin"/>
          <w:color w:val="111111"/>
          <w:sz w:val="28"/>
          <w:sz w:val="28"/>
          <w:szCs w:val="28"/>
          <w:rtl w:val="true"/>
          <w:lang w:bidi="fa-IR"/>
        </w:rPr>
        <w:t>فاضل مقداد</w:t>
      </w:r>
    </w:p>
    <w:p>
      <w:pPr>
        <w:pStyle w:val="BookText"/>
        <w:rPr/>
      </w:pPr>
      <w:r>
        <w:rPr>
          <w:rFonts w:ascii="Amiri" w:hAnsi="Amiri" w:eastAsia="Amiri" w:cs="Amiri"/>
          <w:color w:val="111111"/>
          <w:sz w:val="28"/>
          <w:sz w:val="28"/>
          <w:szCs w:val="28"/>
          <w:rtl w:val="true"/>
          <w:lang w:bidi="ar-SA"/>
        </w:rPr>
        <w:t>زين‌الدين عاملي</w:t>
      </w:r>
    </w:p>
    <w:p>
      <w:pPr>
        <w:pStyle w:val="BookText"/>
        <w:rPr/>
      </w:pPr>
      <w:r>
        <w:rPr>
          <w:rFonts w:ascii="Amiri" w:hAnsi="Amiri" w:eastAsia="Amiri" w:cs="Amiri"/>
          <w:color w:val="111111"/>
          <w:sz w:val="28"/>
          <w:sz w:val="28"/>
          <w:szCs w:val="28"/>
          <w:rtl w:val="true"/>
          <w:lang w:bidi="ar-SA"/>
        </w:rPr>
        <w:t>ابن ابي‌جمهور و فاضل هروي</w:t>
      </w:r>
    </w:p>
    <w:p>
      <w:pPr>
        <w:pStyle w:val="BookText"/>
        <w:rPr/>
      </w:pPr>
      <w:r>
        <w:rPr>
          <w:rFonts w:ascii="Amiri" w:hAnsi="Amiri" w:eastAsia="Amiri" w:cs="Amiri"/>
          <w:color w:val="111111"/>
          <w:sz w:val="28"/>
          <w:sz w:val="28"/>
          <w:szCs w:val="28"/>
          <w:rtl w:val="true"/>
          <w:lang w:bidi="ar-SA"/>
        </w:rPr>
        <w:t>محقق كركي</w:t>
      </w:r>
    </w:p>
    <w:p>
      <w:pPr>
        <w:pStyle w:val="BookText"/>
        <w:rPr/>
      </w:pPr>
      <w:r>
        <w:rPr>
          <w:rFonts w:ascii="Amiri" w:hAnsi="Amiri" w:eastAsia="Amiri" w:cs="Amiri"/>
          <w:color w:val="111111"/>
          <w:sz w:val="28"/>
          <w:sz w:val="28"/>
          <w:szCs w:val="28"/>
          <w:rtl w:val="true"/>
          <w:lang w:bidi="ar-SA"/>
        </w:rPr>
        <w:t>ابن‌مخدوم عربشاهي</w:t>
      </w:r>
    </w:p>
    <w:p>
      <w:pPr>
        <w:pStyle w:val="BookText"/>
        <w:rPr/>
      </w:pPr>
      <w:r>
        <w:rPr>
          <w:rFonts w:ascii="Amiri" w:hAnsi="Amiri" w:eastAsia="Amiri" w:cs="Amiri"/>
          <w:color w:val="111111"/>
          <w:sz w:val="28"/>
          <w:sz w:val="28"/>
          <w:szCs w:val="28"/>
          <w:rtl w:val="true"/>
          <w:lang w:bidi="ar-SA"/>
        </w:rPr>
        <w:t>قاضي نوراللَّه شوشتري</w:t>
      </w:r>
    </w:p>
    <w:p>
      <w:pPr>
        <w:pStyle w:val="BookText"/>
        <w:rPr/>
      </w:pPr>
      <w:r>
        <w:rPr>
          <w:rFonts w:ascii="Amiri" w:hAnsi="Amiri" w:eastAsia="Amiri" w:cs="Amiri"/>
          <w:color w:val="111111"/>
          <w:sz w:val="28"/>
          <w:sz w:val="28"/>
          <w:szCs w:val="28"/>
          <w:rtl w:val="true"/>
          <w:lang w:bidi="ar-SA"/>
        </w:rPr>
        <w:t>ابن‌سعد جزايري</w:t>
      </w:r>
    </w:p>
    <w:p>
      <w:pPr>
        <w:pStyle w:val="BookText"/>
        <w:rPr/>
      </w:pPr>
      <w:r>
        <w:rPr>
          <w:rFonts w:ascii="Amiri" w:hAnsi="Amiri" w:eastAsia="Amiri" w:cs="Amiri"/>
          <w:color w:val="111111"/>
          <w:sz w:val="28"/>
          <w:sz w:val="28"/>
          <w:szCs w:val="28"/>
          <w:rtl w:val="true"/>
          <w:lang w:bidi="ar-SA"/>
        </w:rPr>
        <w:t>شيخ حرّ عاملي</w:t>
      </w:r>
    </w:p>
    <w:p>
      <w:pPr>
        <w:pStyle w:val="BookText"/>
        <w:rPr/>
      </w:pPr>
      <w:r>
        <w:rPr>
          <w:rFonts w:ascii="Amiri" w:hAnsi="Amiri" w:eastAsia="Amiri" w:cs="Amiri"/>
          <w:color w:val="111111"/>
          <w:sz w:val="28"/>
          <w:sz w:val="28"/>
          <w:szCs w:val="28"/>
          <w:rtl w:val="true"/>
          <w:lang w:bidi="ar-SA"/>
        </w:rPr>
        <w:t>علّامه مجلسي</w:t>
      </w:r>
    </w:p>
    <w:p>
      <w:pPr>
        <w:pStyle w:val="BookText"/>
        <w:rPr/>
      </w:pPr>
      <w:r>
        <w:rPr>
          <w:rFonts w:ascii="Amiri" w:hAnsi="Amiri" w:eastAsia="Amiri" w:cs="Amiri"/>
          <w:color w:val="111111"/>
          <w:sz w:val="28"/>
          <w:sz w:val="28"/>
          <w:szCs w:val="28"/>
          <w:rtl w:val="true"/>
          <w:lang w:bidi="ar-SA"/>
        </w:rPr>
        <w:t>ابوالحسن فتوني</w:t>
      </w:r>
    </w:p>
    <w:p>
      <w:pPr>
        <w:pStyle w:val="BookText"/>
        <w:rPr/>
      </w:pPr>
      <w:r>
        <w:rPr>
          <w:rFonts w:ascii="Amiri" w:hAnsi="Amiri" w:eastAsia="Amiri" w:cs="Amiri"/>
          <w:color w:val="111111"/>
          <w:sz w:val="28"/>
          <w:sz w:val="28"/>
          <w:szCs w:val="28"/>
          <w:rtl w:val="true"/>
          <w:lang w:bidi="ar-SA"/>
        </w:rPr>
        <w:t>خواجويي مازندراني</w:t>
      </w:r>
    </w:p>
    <w:p>
      <w:pPr>
        <w:pStyle w:val="BookText"/>
        <w:rPr/>
      </w:pPr>
      <w:r>
        <w:rPr>
          <w:rFonts w:ascii="Amiri" w:hAnsi="Amiri" w:eastAsia="Amiri" w:cs="Amiri"/>
          <w:color w:val="111111"/>
          <w:sz w:val="28"/>
          <w:sz w:val="28"/>
          <w:szCs w:val="28"/>
          <w:rtl w:val="true"/>
          <w:lang w:bidi="ar-SA"/>
        </w:rPr>
        <w:t>شيخ جعفر كاشف‌الغطاء</w:t>
      </w:r>
    </w:p>
    <w:p>
      <w:pPr>
        <w:pStyle w:val="BookText"/>
        <w:rPr/>
      </w:pPr>
      <w:r>
        <w:rPr>
          <w:rFonts w:ascii="Amiri" w:hAnsi="Amiri" w:eastAsia="Amiri" w:cs="Amiri"/>
          <w:color w:val="111111"/>
          <w:sz w:val="28"/>
          <w:sz w:val="28"/>
          <w:szCs w:val="28"/>
          <w:rtl w:val="true"/>
          <w:lang w:bidi="ar-SA"/>
        </w:rPr>
        <w:t>سيد عبداللَّه شبّر</w:t>
      </w:r>
    </w:p>
    <w:p>
      <w:pPr>
        <w:pStyle w:val="BookText"/>
        <w:rPr/>
      </w:pPr>
      <w:r>
        <w:rPr>
          <w:rFonts w:ascii="Amiri" w:hAnsi="Amiri" w:eastAsia="Amiri" w:cs="Amiri"/>
          <w:color w:val="111111"/>
          <w:sz w:val="28"/>
          <w:sz w:val="28"/>
          <w:szCs w:val="28"/>
          <w:rtl w:val="true"/>
          <w:lang w:bidi="ar-SA"/>
        </w:rPr>
        <w:t>سيد محمّد قلي موسوي</w:t>
      </w:r>
    </w:p>
    <w:p>
      <w:pPr>
        <w:pStyle w:val="BookText"/>
        <w:rPr/>
      </w:pPr>
      <w:r>
        <w:rPr>
          <w:rFonts w:ascii="Amiri" w:hAnsi="Amiri" w:eastAsia="Amiri" w:cs="Amiri"/>
          <w:color w:val="111111"/>
          <w:sz w:val="28"/>
          <w:sz w:val="28"/>
          <w:szCs w:val="28"/>
          <w:rtl w:val="true"/>
          <w:lang w:bidi="ar-SA"/>
        </w:rPr>
        <w:t>سيد محمّد حسيني قزويني</w:t>
      </w:r>
    </w:p>
    <w:p>
      <w:pPr>
        <w:pStyle w:val="BookText"/>
        <w:rPr/>
      </w:pPr>
      <w:r>
        <w:rPr>
          <w:rFonts w:ascii="Amiri" w:hAnsi="Amiri" w:eastAsia="Amiri" w:cs="Amiri"/>
          <w:color w:val="111111"/>
          <w:sz w:val="28"/>
          <w:sz w:val="28"/>
          <w:szCs w:val="28"/>
          <w:rtl w:val="true"/>
          <w:lang w:bidi="ar-SA"/>
        </w:rPr>
        <w:t>سيد محمّد باقر خوانساري</w:t>
      </w:r>
    </w:p>
    <w:p>
      <w:pPr>
        <w:pStyle w:val="BookText"/>
        <w:rPr/>
      </w:pPr>
      <w:r>
        <w:rPr>
          <w:rFonts w:ascii="IRNazanin" w:hAnsi="IRNazanin" w:eastAsia="IRNazanin"/>
          <w:color w:val="111111"/>
          <w:sz w:val="28"/>
          <w:sz w:val="28"/>
          <w:szCs w:val="28"/>
          <w:rtl w:val="true"/>
          <w:lang w:bidi="fa-IR"/>
        </w:rPr>
        <w:t>محمّد حسن مظفر</w:t>
      </w:r>
    </w:p>
    <w:p>
      <w:pPr>
        <w:pStyle w:val="BookText"/>
        <w:rPr/>
      </w:pPr>
      <w:r>
        <w:rPr>
          <w:rFonts w:ascii="Amiri" w:hAnsi="Amiri" w:eastAsia="Amiri" w:cs="Amiri"/>
          <w:color w:val="111111"/>
          <w:sz w:val="28"/>
          <w:sz w:val="28"/>
          <w:szCs w:val="28"/>
          <w:rtl w:val="true"/>
          <w:lang w:bidi="ar-SA"/>
        </w:rPr>
        <w:t>عبدالحسين شرف‌الدين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باقر صدر</w:t>
      </w:r>
      <w:bookmarkStart w:id="502" w:name="pg805_15671"/>
    </w:p>
    <w:p>
      <w:pPr>
        <w:pStyle w:val="BookText"/>
        <w:rPr/>
      </w:pPr>
      <w:bookmarkEnd w:id="502"/>
      <w:r>
        <w:rPr>
          <w:rFonts w:ascii="IRNazanin" w:hAnsi="IRNazanin" w:eastAsia="IRNazanin"/>
          <w:color w:val="111111"/>
          <w:sz w:val="28"/>
          <w:sz w:val="28"/>
          <w:szCs w:val="28"/>
          <w:rtl w:val="true"/>
          <w:lang w:bidi="fa-IR"/>
        </w:rPr>
        <w:t>مسأله زدن زهرا عليهاالسلام و يورش به خانه او، و تلاش و بلكه اقدام عملي براي آتش زدن آن، و نيز سقط فرزندش محسن، و ديگر مسائل مربوط به اين ماجرا، از همان روزهاي نخست وارد استدلالها و احتجاجات مذهبي شد و هنوز هم در اين زمينه‌ها بدان احتجاج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نمونه‌هايي از احتجاجات متكلمان و ديگر بزرگان شيعه بر ضدّ دشمنان در دوره‌هاي مختلف را مي‌آوريم تا روشن شود كه اين مسائل را مداحان و ذاكران اهل‌بيت عليه‌السلام از پيش خود نساخته‌اند تا چنانكه برخي تعبير مي‌كنند، اشك مردم را با سخنان راست و دروغ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تتبّع و استقصاي اين احتجاجات را به خواننده‌ي ارجمند واگذار مي‌كنيم تا در صورت تمايل، آن را از لابلاي كتابهاي كلامي و مذهبي بيرون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مي‌كنيم و از او ياري و توان و راستي مي‌طلبيم</w:t>
      </w:r>
      <w:r>
        <w:rPr>
          <w:rFonts w:eastAsia="IRNazanin" w:cs="IRNazanin"/>
          <w:color w:val="111111"/>
          <w:sz w:val="28"/>
          <w:szCs w:val="28"/>
          <w:rtl w:val="true"/>
          <w:lang w:bidi="fa-IR"/>
        </w:rPr>
        <w:t>.</w:t>
      </w:r>
    </w:p>
    <w:p>
      <w:pPr>
        <w:pStyle w:val="Heading4"/>
        <w:numPr>
          <w:ilvl w:val="3"/>
          <w:numId w:val="1"/>
        </w:numPr>
        <w:rPr/>
      </w:pPr>
      <w:bookmarkStart w:id="503" w:name="__RefHeading___Toc6612033_211673320"/>
      <w:bookmarkStart w:id="504" w:name="_Toc178"/>
      <w:bookmarkEnd w:id="503"/>
      <w:r>
        <w:rPr>
          <w:rtl w:val="true"/>
        </w:rPr>
        <w:t xml:space="preserve">قاضي عبدالجبار </w:t>
      </w:r>
      <w:r>
        <w:rPr>
          <w:rtl w:val="true"/>
        </w:rPr>
        <w:t>(</w:t>
      </w:r>
      <w:r>
        <w:rPr>
          <w:rtl w:val="true"/>
        </w:rPr>
        <w:t xml:space="preserve">متوفاي </w:t>
      </w:r>
      <w:r>
        <w:rPr/>
        <w:t>415</w:t>
      </w:r>
      <w:r>
        <w:rPr>
          <w:rtl w:val="true"/>
        </w:rPr>
        <w:t xml:space="preserve"> </w:t>
      </w:r>
      <w:r>
        <w:rPr>
          <w:rtl w:val="true"/>
        </w:rPr>
        <w:t>ق</w:t>
      </w:r>
      <w:r>
        <w:rPr>
          <w:rtl w:val="true"/>
        </w:rPr>
        <w:t>)</w:t>
      </w:r>
      <w:bookmarkEnd w:id="504"/>
    </w:p>
    <w:p>
      <w:pPr>
        <w:pStyle w:val="BookText"/>
        <w:rPr/>
      </w:pPr>
      <w:r>
        <w:rPr>
          <w:rFonts w:ascii="IRNazanin" w:hAnsi="IRNazanin" w:eastAsia="IRNazanin"/>
          <w:color w:val="111111"/>
          <w:sz w:val="28"/>
          <w:sz w:val="28"/>
          <w:szCs w:val="28"/>
          <w:rtl w:val="true"/>
          <w:lang w:bidi="fa-IR"/>
        </w:rPr>
        <w:t>قاضي عبدالجبار يكي از اعاظم علماي معتزلي در ردّ شيعه مي‌گويد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مطالبي كه بيان كرده‌اند، اين ادعاي آنان است كه فاطمه عليهاالسلام بواسطه‌ي خشم خود از ابوبكر و عمر وصيّت كرد كه آن دو بر پيكرش نماز نگزارند و پنهاني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شبانه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روايتي را از جعفر بن محمّد و ديگران نقل كرده‌اند كه</w:t>
      </w:r>
      <w:bookmarkStart w:id="505" w:name="pg805_15673"/>
    </w:p>
    <w:p>
      <w:pPr>
        <w:pStyle w:val="BookText"/>
        <w:rPr/>
      </w:pPr>
      <w:bookmarkEnd w:id="505"/>
      <w:r>
        <w:rPr>
          <w:rFonts w:ascii="IRNazanin" w:hAnsi="IRNazanin" w:eastAsia="IRNazanin"/>
          <w:color w:val="111111"/>
          <w:sz w:val="28"/>
          <w:sz w:val="28"/>
          <w:szCs w:val="28"/>
          <w:rtl w:val="true"/>
          <w:lang w:bidi="fa-IR"/>
        </w:rPr>
        <w:t>عمر فاطمه را با تازيانه و زبير را با شمشير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خانه‌ي فاطمه را در پيش گرفت كه علي، زبير، و مقداد و گروهي از متخلّفان از بيعت ابوبكر در آنجا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پدرت كسي را از تو دوست داشتني‌تر نمي‌بينم ولي به خدا قسم، اگر اين عده نزد تو جمع شوند، خانه را به رويشان آتش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آنان را از اجتماع نزد خود بازداشت و به نزد او بازنگشتند تا اينكه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دور از صحّت ديگري نيز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تصديق نمي‌كنيم</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عبدالجبار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عمر در باب آتش زدن خانه فاطمه بيان كرده‌اند، اگر هم صحّت داشته باشد، ايراد بر عمر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او است كه متخلّفان از بيعت را تهديد كند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6612035_211673320"/>
      <w:bookmarkStart w:id="507" w:name="_Toc179"/>
      <w:bookmarkEnd w:id="506"/>
      <w:r>
        <w:rPr>
          <w:rtl w:val="true"/>
        </w:rPr>
        <w:t xml:space="preserve">سيد مرتضي علم‌الهدي </w:t>
      </w:r>
      <w:r>
        <w:rPr>
          <w:rtl w:val="true"/>
        </w:rPr>
        <w:t>(</w:t>
      </w:r>
      <w:r>
        <w:rPr>
          <w:rtl w:val="true"/>
        </w:rPr>
        <w:t xml:space="preserve">متوفاي </w:t>
      </w:r>
      <w:r>
        <w:rPr/>
        <w:t>436</w:t>
      </w:r>
      <w:r>
        <w:rPr>
          <w:rtl w:val="true"/>
        </w:rPr>
        <w:t xml:space="preserve"> </w:t>
      </w:r>
      <w:r>
        <w:rPr>
          <w:rtl w:val="true"/>
        </w:rPr>
        <w:t>ق</w:t>
      </w:r>
      <w:r>
        <w:rPr>
          <w:rtl w:val="true"/>
        </w:rPr>
        <w:t>)</w:t>
      </w:r>
      <w:bookmarkEnd w:id="507"/>
    </w:p>
    <w:p>
      <w:pPr>
        <w:pStyle w:val="BookText"/>
        <w:rPr/>
      </w:pPr>
      <w:r>
        <w:rPr>
          <w:rFonts w:ascii="IRNazanin" w:hAnsi="IRNazanin" w:eastAsia="IRNazanin"/>
          <w:color w:val="111111"/>
          <w:sz w:val="28"/>
          <w:sz w:val="28"/>
          <w:szCs w:val="28"/>
          <w:rtl w:val="true"/>
          <w:lang w:bidi="fa-IR"/>
        </w:rPr>
        <w:t>سيد مرتضي در ردّ كلام قاضي عبدالجبار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كرديم كه خبر آتش زدن در خانه را كساني غير از شيعه روايت كرده‌اند كه متهم به دشمني با قوم مهاجم نيستند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عذري كه وي در خصوص حديث مذكور آورده، خيلي جالب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مي‌خواهد علي اميرالمؤمنين، و فاطمه عليهاالسلام را آتش بزند، چه عذر قابل قبولي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در ردّ انكار زدن زهرا عليهاالسلام و هجوم به خانه‌اش، و تهديد به آتش زدن و اين گفته‌ي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نه تصديق مي‌كنيم و نه جايز مي‌دانيم؛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انكارت را به حجّت يا شبهه‌اي مستند نكرده‌اي تا درباره‌ي آن بحث كنيم و به دفع چيزي كه بدون حجّت روايت مي‌شود، كسي توجه نمي‌كند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مرتضي در پاسخ ادعاي عبدالجبار كه مدّعي است اخبار زدن زهرا عليهاالسلام همچون روايات حلول است؛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نمي‌داني كه اين مذهب اصحاب حلول است و عقل بر بطلان عقيده‌شان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روايات زدن زهرا عليهاالسلام را محال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پاسخ دهد كه هر دو يكي است،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محال بودن حلول را اثبات كردي، استحاله عقلي اين روايات را نيز تبيين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هم‌اكنون ناتواني و عجز تو از اين كار معلوم است</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تهديد به آتش زدن خانه به خاطر علتي كه بيان كرده، و زدن فاطمه عليهاالسلام به دليلي همانند اين علت، فرقي نيست زيرا آتش زدن منازل از تازيانه زدن عظيم‌تر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خشم صاحب كتاب</w:t>
      </w:r>
      <w:r>
        <w:rPr>
          <w:rFonts w:eastAsia="Amiri" w:cs="Amiri" w:ascii="Amiri" w:hAnsi="Amiri"/>
          <w:color w:val="111111"/>
          <w:sz w:val="28"/>
          <w:szCs w:val="28"/>
          <w:rtl w:val="true"/>
          <w:lang w:bidi="ar-SA"/>
        </w:rPr>
        <w:t>-</w:t>
      </w:r>
      <w:bookmarkStart w:id="508" w:name="pg805_15677"/>
    </w:p>
    <w:p>
      <w:pPr>
        <w:pStyle w:val="BookText"/>
        <w:rPr/>
      </w:pPr>
      <w:bookmarkEnd w:id="508"/>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تازيانه زدن و تكذيب ناقل آن، غير موجه است</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6612037_211673320"/>
      <w:bookmarkStart w:id="510" w:name="_Toc180"/>
      <w:bookmarkEnd w:id="509"/>
      <w:r>
        <w:rPr>
          <w:rtl w:val="true"/>
        </w:rPr>
        <w:t xml:space="preserve">شيخ طوسي </w:t>
      </w:r>
      <w:r>
        <w:rPr>
          <w:rtl w:val="true"/>
        </w:rPr>
        <w:t>(</w:t>
      </w:r>
      <w:r>
        <w:rPr>
          <w:rtl w:val="true"/>
        </w:rPr>
        <w:t xml:space="preserve">متوفاي </w:t>
      </w:r>
      <w:r>
        <w:rPr/>
        <w:t>460</w:t>
      </w:r>
      <w:r>
        <w:rPr>
          <w:rtl w:val="true"/>
        </w:rPr>
        <w:t xml:space="preserve"> </w:t>
      </w:r>
      <w:r>
        <w:rPr>
          <w:rtl w:val="true"/>
        </w:rPr>
        <w:t>ق</w:t>
      </w:r>
      <w:r>
        <w:rPr>
          <w:rtl w:val="true"/>
        </w:rPr>
        <w:t>)</w:t>
      </w:r>
      <w:bookmarkEnd w:id="510"/>
    </w:p>
    <w:p>
      <w:pPr>
        <w:pStyle w:val="BookText"/>
        <w:rPr/>
      </w:pPr>
      <w:r>
        <w:rPr>
          <w:rFonts w:ascii="IRNazanin" w:hAnsi="IRNazanin" w:eastAsia="IRNazanin"/>
          <w:color w:val="111111"/>
          <w:sz w:val="28"/>
          <w:sz w:val="28"/>
          <w:szCs w:val="28"/>
          <w:rtl w:val="true"/>
          <w:lang w:bidi="fa-IR"/>
        </w:rPr>
        <w:t>شيخ الطائفه محمّد بن حسن طوسي رحمه‌اللَّه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مواردي كه تكذيب كرده‌اند، زدن فاطمه عليهاالسلام توسط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روايت كرده كه آنان، فاطمه عليهاالسلام را تازيانه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بدون اختلاف نزد شيعه اين است كه عمر به شكم فاطمه عليهاالسلام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اثر آن،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محسن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 نزد آنان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قصد مهاجمان در آتش زدن خانه بر روي زهرا عليهاالسلام آن هنگام كه گروهي به او پناه آوردند و از بيعت با ابوبكر خودداري كردند؛ نيز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احدي نمي‌تواند روايت اين مسأله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روايت وارده از طريق اهل سنت توسط بلاذري و ديگران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شيعه در اين باره مستفيض است و كسي در اين باره اختلاف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هيچكس نمي‌تواند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اگراين درست باشد، طعن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مي‌تواند متخلّف از بيعت را كه قصد اختلاف‌اندازي بين مسلمانان دارد، تهديد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نمي‌تواند عذر آتش زدن خانه بر روي فاطمه، و اميرالمؤمنين و حسن و حسين عليهم‌السلام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عذري قابل قبول است و كسي بدان گوش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فرد مخالف مسلمانان و خارق اجماع آنان است كه مقرر و ثابت شده باشد و اين وقتي است كه اميرالمؤمنين عليه‌السلام و ديگر پناهندگان به خانه زهرا عليهاالسلام كه از بيعت خودداري كرده‌اند، داخل در اين اجماع باشند نه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كدام اجماع با مخالفت اميرالمؤمنين عليه‌السلام به تنهايي، صحيح است تا چه رسد كه ديگران هم در اين باره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سخني بگويد، خواه جبايي و ديگران، عداوت و عصبيت او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داستان آتش زدن خانه پيش از بيعت علي عليه‌السلام همراهان وي در خانه‌ي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اينان مدعي‌اند اجماع پس از بيعت مانعان آن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آنچه ما تكذيب كرديم، منكر است</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طوسي در جاي ديگر مي‌گويد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 از مدائني از مسلمة بن محارب، از سليمان تميمي، از ابي‌عون روايت كرده كه ابوبكر به منظور بيعت، به دنبال علي عليه‌السلام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عليه‌السلام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شعله‌ي آتشي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دم در با او برخورد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مي‌بينم كه مي‌خواهي در خانه‌ام را به رويم آتش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Style w:val="FootnoteAnchor"/>
          <w:rtl w:val="true"/>
        </w:rPr>
        <w:footnoteReference w:id="454"/>
      </w:r>
      <w:r>
        <w:rPr>
          <w:rFonts w:ascii="IRNazanin" w:hAnsi="IRNazanin" w:eastAsia="IRNazanin"/>
          <w:color w:val="111111"/>
          <w:sz w:val="28"/>
          <w:sz w:val="28"/>
          <w:szCs w:val="28"/>
          <w:rtl w:val="true"/>
          <w:lang w:bidi="fa-IR"/>
        </w:rPr>
        <w:t>و اين بهترين كار براي تقويت دين پدرت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عليه‌السلام آمد و</w:t>
      </w:r>
      <w:bookmarkStart w:id="511" w:name="pg805_15680"/>
    </w:p>
    <w:p>
      <w:pPr>
        <w:pStyle w:val="BookText"/>
        <w:rPr/>
      </w:pPr>
      <w:bookmarkEnd w:id="511"/>
      <w:r>
        <w:rPr>
          <w:rFonts w:ascii="Amiri" w:hAnsi="Amiri" w:eastAsia="Amiri" w:cs="Amiri"/>
          <w:color w:val="111111"/>
          <w:sz w:val="28"/>
          <w:sz w:val="28"/>
          <w:szCs w:val="28"/>
          <w:rtl w:val="true"/>
          <w:lang w:bidi="ar-SA"/>
        </w:rPr>
        <w:t>بيعت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 شيعه از طريق فراوان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شيوخ محدثين عامه اين حديث را روايت كنند اما آنها هرچه مي‌شنيدند، سالم و بدون دخل و تصرف روايت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متوجه آنچه عليه آنان بود، شده‌اند و از آن دست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در خانه‌اش بر رويش آتش زده مي‌شود، چه راهي جز بيعت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6612039_211673320"/>
      <w:bookmarkStart w:id="513" w:name="_Toc181"/>
      <w:bookmarkEnd w:id="512"/>
      <w:r>
        <w:rPr>
          <w:rtl w:val="true"/>
        </w:rPr>
        <w:t xml:space="preserve">ابوالصلاح حلبي </w:t>
      </w:r>
      <w:r>
        <w:rPr>
          <w:rtl w:val="true"/>
        </w:rPr>
        <w:t>(</w:t>
      </w:r>
      <w:r>
        <w:rPr>
          <w:rtl w:val="true"/>
        </w:rPr>
        <w:t xml:space="preserve">متوفاي </w:t>
      </w:r>
      <w:r>
        <w:rPr/>
        <w:t>474</w:t>
      </w:r>
      <w:r>
        <w:rPr>
          <w:rtl w:val="true"/>
        </w:rPr>
        <w:t xml:space="preserve"> </w:t>
      </w:r>
      <w:r>
        <w:rPr>
          <w:rtl w:val="true"/>
        </w:rPr>
        <w:t>ق</w:t>
      </w:r>
      <w:r>
        <w:rPr>
          <w:rtl w:val="true"/>
        </w:rPr>
        <w:t>)</w:t>
      </w:r>
      <w:bookmarkEnd w:id="513"/>
    </w:p>
    <w:p>
      <w:pPr>
        <w:pStyle w:val="BookText"/>
        <w:rPr/>
      </w:pPr>
      <w:r>
        <w:rPr>
          <w:rFonts w:ascii="IRNazanin" w:hAnsi="IRNazanin" w:eastAsia="IRNazanin"/>
          <w:color w:val="111111"/>
          <w:sz w:val="28"/>
          <w:sz w:val="28"/>
          <w:szCs w:val="28"/>
          <w:rtl w:val="true"/>
          <w:lang w:bidi="fa-IR"/>
        </w:rPr>
        <w:t>فقيه بزرگ و متكلم ماهر شيخ ابوالصلاح حلبي مي‌گويد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آنان در اذيت و آزار علي عليه‌السلام به دليل تخلّف وي از بيعت، و بيان سخنان خشونت‌آميز و مبالغه در تهديد وي، و آوردن هيزم براي آتش زدن منزل او، و يورش بردن بر وي به كمك مردان، و آوردن علي عليه‌السلام در حالي كه طناب به گردنش بسته بودند، و در نتيجه وادار كردن همسر، دختران، زنان و ديگر زنان حامي او از بني‌هاشم و ديگران براي بيرون آمدن از خانه‌هايشان، شمشير كشيدن به رويش و تهديد وي به قتل اگر از بيعت با آنان سرپيچي و خودداري كند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514" w:name="pg805_15682"/>
    </w:p>
    <w:p>
      <w:pPr>
        <w:pStyle w:val="Heading4"/>
        <w:numPr>
          <w:ilvl w:val="3"/>
          <w:numId w:val="1"/>
        </w:numPr>
        <w:rPr/>
      </w:pPr>
      <w:bookmarkStart w:id="515" w:name="__RefHeading___Toc6612041_211673320"/>
      <w:bookmarkStart w:id="516" w:name="_Toc182"/>
      <w:bookmarkEnd w:id="514"/>
      <w:bookmarkEnd w:id="515"/>
      <w:r>
        <w:rPr>
          <w:rtl w:val="true"/>
        </w:rPr>
        <w:t xml:space="preserve">عبدالجليل قزويني </w:t>
      </w:r>
      <w:r>
        <w:rPr>
          <w:rtl w:val="true"/>
        </w:rPr>
        <w:t>(</w:t>
      </w:r>
      <w:r>
        <w:rPr>
          <w:rtl w:val="true"/>
        </w:rPr>
        <w:t xml:space="preserve">متوفاي حدود </w:t>
      </w:r>
      <w:r>
        <w:rPr/>
        <w:t>560</w:t>
      </w:r>
      <w:r>
        <w:rPr>
          <w:rtl w:val="true"/>
        </w:rPr>
        <w:t xml:space="preserve"> </w:t>
      </w:r>
      <w:r>
        <w:rPr>
          <w:rtl w:val="true"/>
        </w:rPr>
        <w:t>ق</w:t>
      </w:r>
      <w:r>
        <w:rPr>
          <w:rtl w:val="true"/>
        </w:rPr>
        <w:t>)</w:t>
      </w:r>
      <w:bookmarkEnd w:id="516"/>
    </w:p>
    <w:p>
      <w:pPr>
        <w:pStyle w:val="BookText"/>
        <w:rPr/>
      </w:pPr>
      <w:r>
        <w:rPr>
          <w:rFonts w:ascii="IRNazanin" w:hAnsi="IRNazanin" w:eastAsia="IRNazanin"/>
          <w:color w:val="111111"/>
          <w:sz w:val="28"/>
          <w:sz w:val="28"/>
          <w:szCs w:val="28"/>
          <w:rtl w:val="true"/>
          <w:lang w:bidi="fa-IR"/>
        </w:rPr>
        <w:t>عبدالجليل قزويني در كتاب خود، النقض كه آن را در ردّ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فضايح الروافض نوشته،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مي‌گويند كه عمر بر شكم فاطمه زد و جنينش را در شكم او كشت كه رسول او را محسن نام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 است كه اين خبري است درست و در كتب شيعي و سني نقل شده است اما از پيامبر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بالنيات؛ اگر غرض عمر آن باشد كه علي را بدر برد تا بيعت كند بر خلافت، نه آن بوده باشد كه جنين سقط شود شايد كه عمر نمي‌دانسته كه فاطمه در پس در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آن را قتل خطأ گويند نه قتل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اگر عمداً 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نيست خداوند درباره‌ي او حكم مي‌كند ما حق حكم كردن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فصل بيش از اين نتوان گفت واللَّه اعلم باعمال عباده و بضمائرهم، و سرائرهم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فاطمه را منع كردند كه بر رسول خدا بگريد</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حجّت فدك بدريد و بر شكم فاطمه زد، و فاطمه را منع كردند كه بر پدر خود بگريد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عذرآوري از قتل محسن در مقابل اين همه روايات فراوان كه</w:t>
      </w:r>
    </w:p>
    <w:p>
      <w:pPr>
        <w:pStyle w:val="BookText"/>
        <w:rPr/>
      </w:pPr>
      <w:r>
        <w:rPr>
          <w:rFonts w:ascii="IRNazanin" w:hAnsi="IRNazanin" w:eastAsia="IRNazanin"/>
          <w:color w:val="111111"/>
          <w:sz w:val="28"/>
          <w:sz w:val="28"/>
          <w:szCs w:val="28"/>
          <w:rtl w:val="true"/>
          <w:lang w:bidi="fa-IR"/>
        </w:rPr>
        <w:t>تصريح دارد عمر مي‌دانست فاطمه عليهاالسلام در پشت در است،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اين روايات آمده كه وقتي فاطمه عليهاالسلام در را گرفت كه نتوانند باز كنند و به او خبر داد كه لباس خانه بر تن دارد تا وارد خانه‌اش نشود، با تازيانه به انگشتان زهرا عليهاالسلام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شكم، فاطمه عليهاالسلام لگد و به صورتش سيلي زد، و هم او، قنفذ و ديگران، دختر پيغمبر صلي اللَّه عليه و آله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نمي‌دانيم چگونه مي‌توان قتل محسن را خطا ناميد مگر آنكه خطا معنا و مفهوم ديگري داشته باشد كه هيچكس جز نويسنده آن كلمات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از اين جهت بخشهايي از گفته‌هاي او را نقل كرديم كه به وضوح دلالت دارد گروهي به زدن و اهانت به زهرا عليهاالسلام، و شكستن در، و وارد شدن به زور به خانه‌اش، و سقط جنين كه يك امر مسلّم بوده، احتجاج كرده و در مقابل گروهي ديگر در صدد يافتن توجيهاتي هرچند بي‌محتوا و ناچيز، براي آن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اين قبيل توجيهات را بپذيريم، در روي كره زمين هيچ مجرم و جنايتكاري پيدا نخواهيم كرد كه مستحق كيفر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برخي بتوانند براي شيطان نيز عذر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غزالي كوشيده از زشتي كار ابليس بكاهد و مردم را از لعن او منصرف سازد، آنجا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سكوت از لعن شيطان اشكالي وجود ندارد</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بلي، غزالي اين سخن را همان جايي كه تلاش كرد تا مگر يزيد فاجر شرابخوار را از جنايت قتل حسين عليه‌السلام تبرئه كند، گفته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و انگشت تعجّب به دهان بگير</w:t>
      </w:r>
      <w:r>
        <w:rPr>
          <w:rFonts w:eastAsia="IRNazanin" w:cs="IRNazanin"/>
          <w:color w:val="111111"/>
          <w:sz w:val="28"/>
          <w:szCs w:val="28"/>
          <w:rtl w:val="true"/>
          <w:lang w:bidi="fa-IR"/>
        </w:rPr>
        <w:t>!</w:t>
      </w:r>
      <w:bookmarkStart w:id="517" w:name="pg805_15686"/>
    </w:p>
    <w:p>
      <w:pPr>
        <w:pStyle w:val="Heading4"/>
        <w:numPr>
          <w:ilvl w:val="3"/>
          <w:numId w:val="1"/>
        </w:numPr>
        <w:rPr/>
      </w:pPr>
      <w:bookmarkStart w:id="518" w:name="__RefHeading___Toc6612043_211673320"/>
      <w:bookmarkStart w:id="519" w:name="_Toc183"/>
      <w:bookmarkEnd w:id="517"/>
      <w:bookmarkEnd w:id="518"/>
      <w:r>
        <w:rPr>
          <w:rtl w:val="true"/>
        </w:rPr>
        <w:t>يحيي بن محمد علوي بصري</w:t>
      </w:r>
      <w:bookmarkEnd w:id="519"/>
    </w:p>
    <w:p>
      <w:pPr>
        <w:pStyle w:val="BookText"/>
        <w:rPr/>
      </w:pPr>
      <w:r>
        <w:rPr>
          <w:rFonts w:ascii="IRNazanin" w:hAnsi="IRNazanin" w:eastAsia="IRNazanin"/>
          <w:color w:val="111111"/>
          <w:sz w:val="28"/>
          <w:sz w:val="28"/>
          <w:szCs w:val="28"/>
          <w:rtl w:val="true"/>
          <w:lang w:bidi="fa-IR"/>
        </w:rPr>
        <w:t xml:space="preserve">ابن ابي‌الحديد 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استادش ابوجعفر يحيي بن محمّد علوي بصري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وارد خانه فاطمه شد و سترش را آشكار كرد كه نظام اسلامي را حفظ نمايد، و مخالفت منتشر نشود، و گروهي از مسلمانان گردنشان را از ريسمان طاعت و همراهي با جماعت اسلامي، بيرون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ستر عايشه كشف شد، و هودجش هتك؛ زيرا او ريسمان طاعت گشود، و شق عصاي مسلمين كرد و خونهاي آنان را بر زمين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هتك حرمت عايشه از گناهان كبيره و موجب خلود در آتش، بيزاري از مرتكب آن، از مؤكدترين پايه‌هاي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گشودن خانه فاطمه عليهاالسلام و ورود به منزلش، و جمع هيزم در مقابل در، و تهديد زهرا عليهاالسلام به آتش زدن خانه از مؤكدترين پايه‌هاي ايمان، و ثابت‌ترين ستونهاي اسلام كه خداوند به موجب آن مسلمانان را عزت بخشيده و آتش فتنه را خاموش كرده است؛ در حالي كه هر دو حرمت، يكي است و هر دو ستر، واحد؟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 داريم به شما بگوييم كه حرمت فاطمه عليهاالسلام اعظم، و منزلش ارفع، صيانتش به خاطر رسول خدا صلي اللَّه عليه و آله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پاره‌ي تن، و جزيي از گوشت و خون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زن بيگانه كه هيچ نسبتي بين او و شوهرش نيست</w:t>
      </w:r>
      <w:r>
        <w:rPr>
          <w:rFonts w:eastAsia="IRNazanin" w:cs="IRNazanin"/>
          <w:color w:val="111111"/>
          <w:sz w:val="28"/>
          <w:szCs w:val="28"/>
          <w:rtl w:val="true"/>
          <w:lang w:bidi="fa-IR"/>
        </w:rPr>
        <w:t>...</w:t>
      </w:r>
      <w:bookmarkStart w:id="520" w:name="pg805_15688"/>
    </w:p>
    <w:p>
      <w:pPr>
        <w:pStyle w:val="BookText"/>
        <w:rPr/>
      </w:pPr>
      <w:bookmarkEnd w:id="520"/>
      <w:r>
        <w:rPr>
          <w:rFonts w:ascii="IRNazanin" w:hAnsi="IRNazanin" w:eastAsia="IRNazanin"/>
          <w:color w:val="111111"/>
          <w:sz w:val="28"/>
          <w:sz w:val="28"/>
          <w:szCs w:val="28"/>
          <w:rtl w:val="true"/>
          <w:lang w:bidi="fa-IR"/>
        </w:rPr>
        <w:t>چگونه عايشه و ديگران همپايه‌ي فاطمه عليهاالسلام باشند، در حالي كه همه‌ي مسلمانان، چه آنان كه او را دوست دارند و چه آنان كه او را دوست ندارند، اجماع دارند كه فاطمه عليهاالسلام سرور زنان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امروز حفظ رسول خدا صلي اللَّه عليه و آله در همسرش و حفظ ام‌حبيبه در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 اما صحابه خود را به حفظ رسول خدا صلي اللَّه عليه و آله در اهل‌بيت او ملتزم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6612045_211673320"/>
      <w:bookmarkStart w:id="522" w:name="_Toc184"/>
      <w:bookmarkEnd w:id="521"/>
      <w:r>
        <w:rPr>
          <w:rtl w:val="true"/>
        </w:rPr>
        <w:t xml:space="preserve">سيد بن طاووس </w:t>
      </w:r>
      <w:r>
        <w:rPr>
          <w:rtl w:val="true"/>
        </w:rPr>
        <w:t>(</w:t>
      </w:r>
      <w:r>
        <w:rPr>
          <w:rtl w:val="true"/>
        </w:rPr>
        <w:t xml:space="preserve">متوفاي </w:t>
      </w:r>
      <w:r>
        <w:rPr/>
        <w:t>664</w:t>
      </w:r>
      <w:r>
        <w:rPr>
          <w:rtl w:val="true"/>
        </w:rPr>
        <w:t xml:space="preserve"> </w:t>
      </w:r>
      <w:r>
        <w:rPr>
          <w:rtl w:val="true"/>
        </w:rPr>
        <w:t>ق</w:t>
      </w:r>
      <w:r>
        <w:rPr>
          <w:rtl w:val="true"/>
        </w:rPr>
        <w:t>)</w:t>
      </w:r>
      <w:bookmarkEnd w:id="522"/>
    </w:p>
    <w:p>
      <w:pPr>
        <w:pStyle w:val="BookText"/>
        <w:rPr/>
      </w:pPr>
      <w:r>
        <w:rPr>
          <w:rFonts w:ascii="IRNazanin" w:hAnsi="IRNazanin" w:eastAsia="IRNazanin"/>
          <w:color w:val="111111"/>
          <w:sz w:val="28"/>
          <w:sz w:val="28"/>
          <w:szCs w:val="28"/>
          <w:rtl w:val="true"/>
          <w:lang w:bidi="fa-IR"/>
        </w:rPr>
        <w:t>عالم عابد و زاهد صاحب كرامات، سيدرضي‌الدين علي بن طاووس به ماجراي زهرا عليهاالسلام عليه پيروان مذاهب ديگر احتجاج و روايات خودشان را كه در مصادر خويش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جاي خود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مواردي كه سيد بن طاووس آنان را به پذيرش آن ملزم ساخته،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روايات را از صحاح اهل سنت به هنگام ذكر تأخير گروهي با علي عليه‌السلام از بيعت با ابوبكر و به وقت ذكر اجتماع آنان در خانه‌ي فاطمه عليهاالسلام كه ابوبكر، و عمر مي‌خواستند علي و عباس را آتش زنند، آورديم</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احاديث شگفت‌انگيز، روايت طبري، و واقدي، و صاحب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قصد مهاجمان در آتش زدن خانه فاطمه، علي،</w:t>
      </w:r>
    </w:p>
    <w:p>
      <w:pPr>
        <w:pStyle w:val="BookText"/>
        <w:rPr/>
      </w:pPr>
      <w:r>
        <w:rPr>
          <w:rFonts w:ascii="IRNazanin" w:hAnsi="IRNazanin" w:eastAsia="IRNazanin"/>
          <w:color w:val="111111"/>
          <w:sz w:val="28"/>
          <w:sz w:val="28"/>
          <w:szCs w:val="28"/>
          <w:rtl w:val="true"/>
          <w:lang w:bidi="fa-IR"/>
        </w:rPr>
        <w:t>حسن و حسين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كارهاي زشت و ناروا كجا و آن سفارشهاي مكرر پيامبرشان محمّد صلي اللَّه عليه و آله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شگفت‌ترين شگفتيها قصد آنان براي آتش زدن علي و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شعله‌اي از آتش آمد تا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فاطمه هم در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حسن و حسين عليهم‌السلام، و گروهي از بني‌هاشم نيز به واسطه‌ي تأخير در بيعت با ابوبكر و انتقاد از آن، با آنان در خانه فاطمه عليهاالسلام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مسلمانان خردمند و بهره‌مند از عقل سليم، نمي‌انديشند كه محمّد صلي اللَّه عليه و آله از نظر اينان، برترين خلايق و رسالتش مهمترين رسالتهاي الهي و بيعت با او واجب‌ترين بيعتها بود، مع‌ذلك به سوي بت‌پرستان، ملحدان و كافران مبعوث شد اما نشنيده‌ايم كه حلال يا جايز بداند و يا راضي باشد كه فرمان دهد متخلفان از نبوّت و بيعت با او را آتش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حسادت و عداوت آنان با اهل‌بيت، و اهمال سفارش پيغمبر درباره‌ي آنان، به جايي رسيد كه در مقابلشان ايستادند و آنها را به آتش زدن تهديد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و انديشه‌ها گواهي داده كه بيعت ابوبكر اينگونه بود و برخلاف شرايع و رسالتهاي الهي، عادات و رسوم مردم را وادار به بيعت كردند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روايت ابن‌مسعود را نقل مي‌كند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صلي اللَّه عليه و آله بوديم، از قريه مورچگان گذشتيم كه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انسان به عذاب خداوند متعال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اهل‌بيت پيغمبر صلي اللَّه عليه و آله از مورچگان بي‌ارزش‌تر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گفته‌اند كه خاندان پيامبر صلي اللَّه عليه و آله را با عذاب الهي يعني آتش، عذاب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اين كارها از بزرگترين شگفتيهاي دورانها در طول تاريخ است</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عليه‌السلام، دانستيد كه چه بر او گذشت و چگونه او را از خلافت و جايگاه رفيعش دور ساختند و كار را به جايي رساندند كه خواستند او را آتش بزنند، و حرمتش را شكستند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برايش كافي نبود تا اينكه عمر را به خانه‌ي پدرت </w:t>
      </w:r>
      <w:r>
        <w:rPr>
          <w:rStyle w:val="FootnoteAnchor"/>
          <w:rtl w:val="true"/>
        </w:rPr>
        <w:footnoteReference w:id="465"/>
      </w:r>
      <w:r>
        <w:rPr>
          <w:rFonts w:ascii="IRNazanin" w:hAnsi="IRNazanin" w:eastAsia="IRNazanin"/>
          <w:color w:val="111111"/>
          <w:sz w:val="28"/>
          <w:sz w:val="28"/>
          <w:szCs w:val="28"/>
          <w:rtl w:val="true"/>
          <w:lang w:bidi="fa-IR"/>
        </w:rPr>
        <w:t>علي و مادرت فاطمه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گروهي از بني‌هاشم نزد علي و فاطمه عليهاالسلام بودند و مشغول عزاداري براي جدّت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گفته‌ي صاحب العقدالفريد در جلد چهارم كتابش، و گروهي از راوياني كه مورد اتهام نيستند، ابوبكر به عمر دستور داد كه اگر براي بيعت از خانه بيرون نيايند، آنان را به آتش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تا آنجا كه ما مي‌دانيم احدي از پيامبران و اوصيا پيش از علي عليه‌السلام يا</w:t>
      </w:r>
      <w:bookmarkStart w:id="523" w:name="pg805_15694"/>
    </w:p>
    <w:p>
      <w:pPr>
        <w:pStyle w:val="BookText"/>
        <w:rPr/>
      </w:pPr>
      <w:bookmarkEnd w:id="523"/>
      <w:r>
        <w:rPr>
          <w:rFonts w:ascii="IRNazanin" w:hAnsi="IRNazanin" w:eastAsia="IRNazanin"/>
          <w:color w:val="111111"/>
          <w:sz w:val="28"/>
          <w:sz w:val="28"/>
          <w:szCs w:val="28"/>
          <w:rtl w:val="true"/>
          <w:lang w:bidi="fa-IR"/>
        </w:rPr>
        <w:t>پس از او نديده‌اند و يا احدي از پادشاهان معروف به خشونت و قساوت و سلاطين كفار كسي را فرستاده باشند كه متخلفان از بيعت را به آتش بكشند و به قتل و ضرب تهديد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نرسيده كه هيچ‌يك از ملتها، پيامبر يا پادشاه و يا سلطاني داشته‌اند كه آنان را از فقر و فلاكت نجات داده، و از ذلت و مسكنت رهايي بخشيده و آنان را به سعادت دنيا و آخرت رهنمون گشته، و با پيامبري‌اش سرزمينهاي ستمگران را برايشان گشوده، سپس از دنيا رفته و فقط يك دتر از خود به يادگار گذاشته، و به آنان گفته كه او سرور زنان جهانيان است، و اين دختر، دو طفل هفت ساله و يا در اين حدود دارد، حال پاداش اين پيامبر يا پادشاه اين باشد كه رعيتش آتش بياورند تا دختر، و دو فرزندش را كه به منزله‌ي روح و جان اويند، به آتش كشند</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بن طاووس در احتجاج عليه ديگران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واقدي بيان كرده كه عمر با گروهي از جمله اسيد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آن، حضير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سلمة بن سلامه اشهلي به نزد علي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بيرون آييد يا خانه را به رويتان به آتش مي‌كشيم</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6612047_211673320"/>
      <w:bookmarkStart w:id="525" w:name="_Toc185"/>
      <w:bookmarkEnd w:id="524"/>
      <w:r>
        <w:rPr>
          <w:rtl w:val="true"/>
        </w:rPr>
        <w:t xml:space="preserve">خواجه نصير طوسي </w:t>
      </w:r>
      <w:r>
        <w:rPr>
          <w:rtl w:val="true"/>
        </w:rPr>
        <w:t>(</w:t>
      </w:r>
      <w:r>
        <w:rPr>
          <w:rtl w:val="true"/>
        </w:rPr>
        <w:t xml:space="preserve">متوفاي </w:t>
      </w:r>
      <w:r>
        <w:rPr/>
        <w:t>672</w:t>
      </w:r>
      <w:r>
        <w:rPr>
          <w:rtl w:val="true"/>
        </w:rPr>
        <w:t xml:space="preserve"> </w:t>
      </w:r>
      <w:r>
        <w:rPr>
          <w:rtl w:val="true"/>
        </w:rPr>
        <w:t>ق</w:t>
      </w:r>
      <w:r>
        <w:rPr>
          <w:rtl w:val="true"/>
        </w:rPr>
        <w:t>)</w:t>
      </w:r>
      <w:bookmarkEnd w:id="525"/>
    </w:p>
    <w:p>
      <w:pPr>
        <w:pStyle w:val="BookText"/>
        <w:rPr/>
      </w:pPr>
      <w:r>
        <w:rPr>
          <w:rFonts w:ascii="IRNazanin" w:hAnsi="IRNazanin" w:eastAsia="IRNazanin"/>
          <w:color w:val="111111"/>
          <w:sz w:val="28"/>
          <w:sz w:val="28"/>
          <w:szCs w:val="28"/>
          <w:rtl w:val="true"/>
          <w:lang w:bidi="fa-IR"/>
        </w:rPr>
        <w:t>امام محقق خواجه نصيرالدين محمّد بن محمد بن طوسي رحمه‌اللَّه مي‌گويد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خانه اميرالمؤمنين عليه‌السلام فرستاد كه از بيعت خودداري كرده بود</w:t>
      </w:r>
      <w:r>
        <w:rPr>
          <w:rFonts w:eastAsia="Amiri" w:cs="Amiri" w:ascii="Amiri" w:hAnsi="Amiri"/>
          <w:color w:val="111111"/>
          <w:sz w:val="28"/>
          <w:szCs w:val="28"/>
          <w:rtl w:val="true"/>
          <w:lang w:bidi="ar-SA"/>
        </w:rPr>
        <w:t>.</w:t>
      </w:r>
      <w:bookmarkStart w:id="526" w:name="pg805_15696"/>
    </w:p>
    <w:p>
      <w:pPr>
        <w:pStyle w:val="BookText"/>
        <w:rPr/>
      </w:pPr>
      <w:bookmarkEnd w:id="526"/>
      <w:r>
        <w:rPr>
          <w:rFonts w:ascii="IRNazanin" w:hAnsi="IRNazanin" w:eastAsia="IRNazanin"/>
          <w:color w:val="111111"/>
          <w:sz w:val="28"/>
          <w:sz w:val="28"/>
          <w:szCs w:val="28"/>
          <w:rtl w:val="true"/>
          <w:lang w:bidi="fa-IR"/>
        </w:rPr>
        <w:t>او، خانه را كه فاطمه عليهاالسلام و گروهي از بني‌هاشم در آن بودند، آتش زد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6612049_211673320"/>
      <w:bookmarkStart w:id="528" w:name="_Toc186"/>
      <w:bookmarkEnd w:id="527"/>
      <w:r>
        <w:rPr>
          <w:rtl w:val="true"/>
        </w:rPr>
        <w:t xml:space="preserve">علامه حلي </w:t>
      </w:r>
      <w:r>
        <w:rPr>
          <w:rtl w:val="true"/>
        </w:rPr>
        <w:t>(</w:t>
      </w:r>
      <w:r>
        <w:rPr>
          <w:rtl w:val="true"/>
        </w:rPr>
        <w:t xml:space="preserve">متوفاي </w:t>
      </w:r>
      <w:r>
        <w:rPr/>
        <w:t>726</w:t>
      </w:r>
      <w:r>
        <w:rPr>
          <w:rtl w:val="true"/>
        </w:rPr>
        <w:t xml:space="preserve"> </w:t>
      </w:r>
      <w:r>
        <w:rPr>
          <w:rtl w:val="true"/>
        </w:rPr>
        <w:t>ق</w:t>
      </w:r>
      <w:r>
        <w:rPr>
          <w:rtl w:val="true"/>
        </w:rPr>
        <w:t>)</w:t>
      </w:r>
      <w:bookmarkEnd w:id="528"/>
    </w:p>
    <w:p>
      <w:pPr>
        <w:pStyle w:val="BookText"/>
        <w:rPr/>
      </w:pPr>
      <w:r>
        <w:rPr>
          <w:rFonts w:ascii="Amiri" w:hAnsi="Amiri" w:eastAsia="Amiri" w:cs="Amiri"/>
          <w:color w:val="111111"/>
          <w:sz w:val="28"/>
          <w:sz w:val="28"/>
          <w:szCs w:val="28"/>
          <w:rtl w:val="true"/>
          <w:lang w:bidi="ar-SA"/>
        </w:rPr>
        <w:t>علامه حلي رحمه‌اللَّه افزوده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را به زور بيرون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هم با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زبير را شكستند و كساني را از خانه بيرون آوردند و فاطمه عليهاالسلام را زدند كه در اثر آن جنيني به نام محسن سقط كرد</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از جمله موارد مواخذه بر خليفه‌ي دوم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بر آتش زدن خانه‌ي نبوت</w:t>
      </w:r>
      <w:r>
        <w:rPr>
          <w:rFonts w:eastAsia="IRNazanin" w:cs="IRNazanin"/>
          <w:color w:val="111111"/>
          <w:sz w:val="28"/>
          <w:szCs w:val="28"/>
          <w:rtl w:val="true"/>
          <w:lang w:bidi="fa-IR"/>
        </w:rPr>
        <w:t>».</w:t>
      </w:r>
    </w:p>
    <w:p>
      <w:pPr>
        <w:pStyle w:val="Heading4"/>
        <w:numPr>
          <w:ilvl w:val="3"/>
          <w:numId w:val="1"/>
        </w:numPr>
        <w:rPr/>
      </w:pPr>
      <w:bookmarkStart w:id="529" w:name="__RefHeading___Toc6612051_211673320"/>
      <w:bookmarkStart w:id="530" w:name="_Toc187"/>
      <w:bookmarkEnd w:id="529"/>
      <w:r>
        <w:rPr>
          <w:rtl w:val="true"/>
        </w:rPr>
        <w:t xml:space="preserve">شمس الدين اسفرايني </w:t>
      </w:r>
      <w:r>
        <w:rPr>
          <w:rtl w:val="true"/>
        </w:rPr>
        <w:t>(</w:t>
      </w:r>
      <w:r>
        <w:rPr>
          <w:rtl w:val="true"/>
        </w:rPr>
        <w:t xml:space="preserve">متوفاي </w:t>
      </w:r>
      <w:r>
        <w:rPr/>
        <w:t>826</w:t>
      </w:r>
      <w:r>
        <w:rPr>
          <w:rtl w:val="true"/>
        </w:rPr>
        <w:t xml:space="preserve"> </w:t>
      </w:r>
      <w:r>
        <w:rPr>
          <w:rtl w:val="true"/>
        </w:rPr>
        <w:t>ق</w:t>
      </w:r>
      <w:r>
        <w:rPr>
          <w:rtl w:val="true"/>
        </w:rPr>
        <w:t xml:space="preserve">) </w:t>
      </w:r>
      <w:r>
        <w:rPr>
          <w:rtl w:val="true"/>
        </w:rPr>
        <w:t xml:space="preserve">و قوشجي </w:t>
      </w:r>
      <w:r>
        <w:rPr>
          <w:rtl w:val="true"/>
        </w:rPr>
        <w:t>(</w:t>
      </w:r>
      <w:r>
        <w:rPr>
          <w:rtl w:val="true"/>
        </w:rPr>
        <w:t xml:space="preserve">متوفاي </w:t>
      </w:r>
      <w:r>
        <w:rPr/>
        <w:t>879</w:t>
      </w:r>
      <w:r>
        <w:rPr>
          <w:rtl w:val="true"/>
        </w:rPr>
        <w:t>)</w:t>
      </w:r>
      <w:bookmarkEnd w:id="53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شمس‌الدين اسفرايني در كتاب خود تسديد العقائد في شرح تجريد الاعتقاد به شرح قديم معروف است و قوشجي در شرح تجريد، سخن خواجه نصير طوسي را تكذيب نكرده و آنچنان كه دأب آن دو در موارد ديگر است، در صحّت اين روايت شك ننموده‌اند بلكه به توجيه تأخير علي عليه‌السلام از بيعت با ابوبكر با اين ادعا كه برايش عذري پيش آمد و مانند آن، بسنده كرده‌اند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حالي كه شهادت داده‌اند كه قوشچي متعصب است و حتي يكي از بزرگان علماي اماميه در توصيف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متعصب عنود و لدود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bookmarkStart w:id="531" w:name="pg805_15698"/>
    </w:p>
    <w:p>
      <w:pPr>
        <w:pStyle w:val="BookText"/>
        <w:rPr/>
      </w:pPr>
      <w:bookmarkEnd w:id="531"/>
      <w:r>
        <w:rPr>
          <w:rFonts w:ascii="IRNazanin" w:hAnsi="IRNazanin" w:eastAsia="IRNazanin"/>
          <w:color w:val="111111"/>
          <w:sz w:val="28"/>
          <w:sz w:val="28"/>
          <w:szCs w:val="28"/>
          <w:rtl w:val="true"/>
          <w:lang w:bidi="fa-IR"/>
        </w:rPr>
        <w:t>در جاي ديگري درباره‌ي وي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مكابره‌ي محض است زيرا تخلّف آنان از جيش اسامه و ولايت وي در ميان شيعه و سني مشهور و از طريق هر دو طايفه روايت شده و قابل 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كه مرد منصفي است، آن را مسلّم گرفته و آن را تأويل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قوشجي، چون اهل مكابره، عناد، لجاجت و سرسختي است، آن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دأب قوشجي در اكثر و بلكه همه‌ي موارد است، كه از پاسخ آن عاجز مي‌ماند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ديگري نيز از اين ويژگي قوشجي سخن گفته است</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6612053_211673320"/>
      <w:bookmarkStart w:id="533" w:name="_Toc188"/>
      <w:bookmarkEnd w:id="532"/>
      <w:r>
        <w:rPr>
          <w:rtl w:val="true"/>
        </w:rPr>
        <w:t xml:space="preserve">فاضل مقداد </w:t>
      </w:r>
      <w:r>
        <w:rPr>
          <w:rtl w:val="true"/>
        </w:rPr>
        <w:t>(</w:t>
      </w:r>
      <w:r>
        <w:rPr>
          <w:rtl w:val="true"/>
        </w:rPr>
        <w:t xml:space="preserve">متوفاي </w:t>
      </w:r>
      <w:r>
        <w:rPr/>
        <w:t>826</w:t>
      </w:r>
      <w:r>
        <w:rPr>
          <w:rtl w:val="true"/>
        </w:rPr>
        <w:t xml:space="preserve"> </w:t>
      </w:r>
      <w:r>
        <w:rPr>
          <w:rtl w:val="true"/>
        </w:rPr>
        <w:t>ق</w:t>
      </w:r>
      <w:r>
        <w:rPr>
          <w:rtl w:val="true"/>
        </w:rPr>
        <w:t>)</w:t>
      </w:r>
      <w:bookmarkEnd w:id="533"/>
    </w:p>
    <w:p>
      <w:pPr>
        <w:pStyle w:val="BookText"/>
        <w:rPr/>
      </w:pPr>
      <w:r>
        <w:rPr>
          <w:rFonts w:ascii="IRNazanin" w:hAnsi="IRNazanin" w:eastAsia="IRNazanin"/>
          <w:color w:val="111111"/>
          <w:sz w:val="28"/>
          <w:sz w:val="28"/>
          <w:szCs w:val="28"/>
          <w:rtl w:val="true"/>
          <w:lang w:bidi="fa-IR"/>
        </w:rPr>
        <w:t>فقيه متكلم و محقق شيخ مقداد سيوري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علي عليه‌السلام و گروهي، از بيعت امتناع كردند و به خانه‌ي فاطمه عليهاالسلام پناه بردند، عمر به نزد فاطمه آمد و به شكمش زد تا فرزندش محسن سقط شد، و آتش روشن كرد تا خانه را كه فاطمه و گروهي از بني‌هاشم در آن بودند،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عليه‌السلام را در حالي كه حمايل شمشيرش را به گردنش انداخته بودند و او را مي‌كشيدند، به زور از خانه بيرون آوردند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فقط شيعه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آن را براي تشنيع قوم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طريق خصم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بلاذري، و ابن‌عبدالبر و ديگران، آن را روايت كرده‌اند</w:t>
      </w:r>
      <w:r>
        <w:rPr>
          <w:rFonts w:eastAsia="IRNazanin" w:cs="IRNazanin"/>
          <w:color w:val="111111"/>
          <w:sz w:val="28"/>
          <w:szCs w:val="28"/>
          <w:rtl w:val="true"/>
          <w:lang w:bidi="fa-IR"/>
        </w:rPr>
        <w:t>.</w:t>
      </w:r>
      <w:bookmarkStart w:id="534" w:name="pg805_15699"/>
    </w:p>
    <w:p>
      <w:pPr>
        <w:pStyle w:val="BookText"/>
        <w:rPr/>
      </w:pPr>
      <w:bookmarkEnd w:id="534"/>
      <w:r>
        <w:rPr>
          <w:rFonts w:ascii="IRNazanin" w:hAnsi="IRNazanin" w:eastAsia="IRNazanin"/>
          <w:color w:val="111111"/>
          <w:sz w:val="28"/>
          <w:sz w:val="28"/>
          <w:szCs w:val="28"/>
          <w:rtl w:val="true"/>
          <w:lang w:bidi="fa-IR"/>
        </w:rPr>
        <w:t>مؤيد مطلب سخن ابوبكر به هنگام مرگ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خانه‌ي فاطمه را رها مي‌كردم و آن را نمي‌گشودم</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بزرگان علما و استوانه‌هاي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از آنان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در علم كلام عليه خصم به اين مسأله و بيان آن همچون مسلّمات قطعي و عدم توانايي مخالفان در رهايي و خلاصي از آن، آشكارا دلالت دارد كه انكار و يا تشكيك برخي در اين مسأله، غير قابل قبول و بلكه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وجود اين بخش بزرگ از متون و روايات و تواتر احاديث معصومين كه هرگونه عذري را برطرف و هر نوع تعليل و توجيهي را باطل مي‌كند</w:t>
      </w:r>
      <w:r>
        <w:rPr>
          <w:rFonts w:eastAsia="IRNazanin" w:cs="IRNazanin"/>
          <w:color w:val="111111"/>
          <w:sz w:val="28"/>
          <w:szCs w:val="28"/>
          <w:rtl w:val="true"/>
          <w:lang w:bidi="fa-IR"/>
        </w:rPr>
        <w:t>.</w:t>
      </w:r>
    </w:p>
    <w:p>
      <w:pPr>
        <w:pStyle w:val="Heading4"/>
        <w:numPr>
          <w:ilvl w:val="3"/>
          <w:numId w:val="1"/>
        </w:numPr>
        <w:rPr/>
      </w:pPr>
      <w:bookmarkStart w:id="535" w:name="__RefHeading___Toc6612055_211673320"/>
      <w:bookmarkStart w:id="536" w:name="_Toc189"/>
      <w:bookmarkEnd w:id="535"/>
      <w:r>
        <w:rPr>
          <w:rtl w:val="true"/>
        </w:rPr>
        <w:t xml:space="preserve">زين الدين بياضي عاملي </w:t>
      </w:r>
      <w:r>
        <w:rPr>
          <w:rtl w:val="true"/>
        </w:rPr>
        <w:t>(</w:t>
      </w:r>
      <w:r>
        <w:rPr>
          <w:rtl w:val="true"/>
        </w:rPr>
        <w:t xml:space="preserve">متوفاي </w:t>
      </w:r>
      <w:r>
        <w:rPr/>
        <w:t>877</w:t>
      </w:r>
      <w:r>
        <w:rPr>
          <w:rtl w:val="true"/>
        </w:rPr>
        <w:t xml:space="preserve"> </w:t>
      </w:r>
      <w:r>
        <w:rPr>
          <w:rtl w:val="true"/>
        </w:rPr>
        <w:t>ق</w:t>
      </w:r>
      <w:r>
        <w:rPr>
          <w:rtl w:val="true"/>
        </w:rPr>
        <w:t>)</w:t>
      </w:r>
      <w:bookmarkEnd w:id="536"/>
    </w:p>
    <w:p>
      <w:pPr>
        <w:pStyle w:val="BookText"/>
        <w:rPr/>
      </w:pPr>
      <w:r>
        <w:rPr>
          <w:rFonts w:ascii="IRNazanin" w:hAnsi="IRNazanin" w:eastAsia="IRNazanin"/>
          <w:color w:val="111111"/>
          <w:sz w:val="28"/>
          <w:sz w:val="28"/>
          <w:szCs w:val="28"/>
          <w:rtl w:val="true"/>
          <w:lang w:bidi="fa-IR"/>
        </w:rPr>
        <w:t>علّامه فقيه، و متكلم خبير شيخ زين‌الدين بياضي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روايت بلاذري و مشهور در ميان شيعه است كه فاطمه عليهاالسلام در ميان در چنان فشرد كه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همگان مي‌دانستند، پدرش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پاره‌ي تن من است، هر كه او را اذيت كند، مرا اذيت كرده است</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دختر محمّد نبود اما هنگامي كه شترش پي شد، مسلمانان به احترام شوهرش به غيرت آمدند، سرها و دستها در اطرافش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ناشايستي كه در قبال فاطمه انجام دادند به مراتب از پي شدن شتر عايشه سخت‌تر بود، پس چرا مسلمانان</w:t>
      </w:r>
      <w:bookmarkStart w:id="537" w:name="pg805_15701"/>
    </w:p>
    <w:p>
      <w:pPr>
        <w:pStyle w:val="BookText"/>
        <w:rPr/>
      </w:pPr>
      <w:bookmarkEnd w:id="537"/>
      <w:r>
        <w:rPr>
          <w:rFonts w:ascii="IRNazanin" w:hAnsi="IRNazanin" w:eastAsia="IRNazanin"/>
          <w:color w:val="111111"/>
          <w:sz w:val="28"/>
          <w:sz w:val="28"/>
          <w:szCs w:val="28"/>
          <w:rtl w:val="true"/>
          <w:lang w:bidi="fa-IR"/>
        </w:rPr>
        <w:t>براي دختر پيغمبر غيرت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براي آتش زدن خانه‌ي اميرالمؤمنين عليه‌السلام كه او و گروهي از بيعت خودداري كردند را واقدي در روايت خود، و طبري در تاريخش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ابن‌عبدربه نيز مانند آن را نقل كرده است</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6612057_211673320"/>
      <w:bookmarkStart w:id="539" w:name="_Toc190"/>
      <w:bookmarkEnd w:id="538"/>
      <w:r>
        <w:rPr>
          <w:rtl w:val="true"/>
        </w:rPr>
        <w:t>ابن ابي جمهور احسائي و فاضل هروي</w:t>
      </w:r>
      <w:bookmarkEnd w:id="539"/>
    </w:p>
    <w:p>
      <w:pPr>
        <w:pStyle w:val="BookText"/>
        <w:rPr/>
      </w:pPr>
      <w:r>
        <w:rPr>
          <w:rFonts w:ascii="Amiri" w:hAnsi="Amiri" w:eastAsia="Amiri" w:cs="Amiri"/>
          <w:color w:val="111111"/>
          <w:sz w:val="28"/>
          <w:sz w:val="28"/>
          <w:szCs w:val="28"/>
          <w:rtl w:val="true"/>
          <w:lang w:bidi="ar-SA"/>
        </w:rPr>
        <w:t xml:space="preserve">فقيه متكلم محمّد بن علي بن ابي‌جمهور احسائي در مناظره‌ي خويش با فاضل هروي كه در سال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انجام شد و از مناظرات مشهور است، </w:t>
      </w:r>
      <w:r>
        <w:rPr>
          <w:rStyle w:val="FootnoteAnchor"/>
          <w:rtl w:val="true"/>
        </w:rPr>
        <w:footnoteReference w:id="4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خانه فاطمه عليهاالسلام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علي و برخي از بني‌هاشم از بيعت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زهرا عليهاالسلام را بين در چنان فشار داد كه جنينش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وي قنفذ با شمشير فاطمه عليهاالسلام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وقتي از دنيا رفت، پهلويش از ضرب شمشير درد مي‌كرد و اثرش باقي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 ناپسند و زشت ديگري كه در قبال دختر پيغمبر صلي اللَّه عليه و آله مرتكب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روايات شما و از طريق شيعه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نمي‌تواند بر ديگران حجت باشد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آتش زدن، زدن و سقط جنين از طريق شما</w:t>
      </w:r>
      <w:bookmarkStart w:id="540" w:name="pg805_15703"/>
    </w:p>
    <w:p>
      <w:pPr>
        <w:pStyle w:val="BookText"/>
        <w:rPr/>
      </w:pPr>
      <w:bookmarkEnd w:id="540"/>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بر آتش زدن را طبري، واقدي و ابن‌قتيبه روايت كرده‌اند</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6612059_211673320"/>
      <w:bookmarkStart w:id="542" w:name="_Toc191"/>
      <w:bookmarkEnd w:id="541"/>
      <w:r>
        <w:rPr>
          <w:rtl w:val="true"/>
        </w:rPr>
        <w:t xml:space="preserve">محقق كركي </w:t>
      </w:r>
      <w:r>
        <w:rPr>
          <w:rtl w:val="true"/>
        </w:rPr>
        <w:t>(</w:t>
      </w:r>
      <w:r>
        <w:rPr>
          <w:rtl w:val="true"/>
        </w:rPr>
        <w:t xml:space="preserve">متوفاي </w:t>
      </w:r>
      <w:r>
        <w:rPr/>
        <w:t>940</w:t>
      </w:r>
      <w:r>
        <w:rPr>
          <w:rtl w:val="true"/>
        </w:rPr>
        <w:t xml:space="preserve"> </w:t>
      </w:r>
      <w:r>
        <w:rPr>
          <w:rtl w:val="true"/>
        </w:rPr>
        <w:t>ق</w:t>
      </w:r>
      <w:r>
        <w:rPr>
          <w:rtl w:val="true"/>
        </w:rPr>
        <w:t>)</w:t>
      </w:r>
      <w:bookmarkEnd w:id="542"/>
    </w:p>
    <w:p>
      <w:pPr>
        <w:pStyle w:val="BookText"/>
        <w:rPr/>
      </w:pPr>
      <w:r>
        <w:rPr>
          <w:rFonts w:ascii="IRNazanin" w:hAnsi="IRNazanin" w:eastAsia="IRNazanin"/>
          <w:color w:val="111111"/>
          <w:sz w:val="28"/>
          <w:sz w:val="28"/>
          <w:szCs w:val="28"/>
          <w:rtl w:val="true"/>
          <w:lang w:bidi="fa-IR"/>
        </w:rPr>
        <w:t>محقق كركي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طلبيدن اهانت‌آميز علي براي بيعت، تهديد و آتش زدن خانه، و جمع هيزم در كنار در و سقط جنين فاطمه به نام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همانگونه كه علماي ما روايت كرده‌اند، اين مسائل را به زبان آورده‌اند تا ديگران را به ارتكاب ظلم و انتقامگيري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ساكنان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نمايند</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الزام علي عليه‌السلام به بيعت و سختگيري با او، تهديد به آتش زدن خانه و جمع كردن هيزم در كنار در، چنانكه محدثان و راوياني مثل واقدي و ديگران روايت كرده‌اند</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ناقلان اخبار، و تدوينگران تاريخ روايت كرده‌اند و هر كه كتابهاي سير و تاريخ را ورق بزند، صحّت آن را خواهد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عمر با رفيقش بيعت كرد و علي عليه‌السلام از بيعت با او خودداري نمود، عمر به خانه‌ي فاطمه عليهاالسلام آمد تا از علي بخواهد كه براي بيعت بيرون</w:t>
      </w:r>
      <w:bookmarkStart w:id="543" w:name="pg805_15705"/>
    </w:p>
    <w:p>
      <w:pPr>
        <w:pStyle w:val="BookText"/>
        <w:rPr/>
      </w:pPr>
      <w:bookmarkEnd w:id="543"/>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غليظ بر زبان آورد و دستور داد هيزم آوردند تا خانه را به روي ساكنانش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علي، و همسرش و فرزندانش و كساني كه به آنان پناه بردند مثل زبير و جماعتي از بني‌هاشم، در خانه بودند</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رسول خدا صلي اللَّه عليه و آله به امارت آن دو وصيت مي‌كرد و بر امامتشان تأكيد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حق نداشتند كه ممتنع از بيعت را هرچند دون‌پايه و كوچكترين مردم باشد، تهديد به آتش زدن خانه‌اش نمايند تا چه رسد كه آن دو فقط مدعي خلافت بودند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6612061_211673320"/>
      <w:bookmarkStart w:id="545" w:name="_Toc192"/>
      <w:bookmarkEnd w:id="544"/>
      <w:r>
        <w:rPr>
          <w:rtl w:val="true"/>
        </w:rPr>
        <w:t xml:space="preserve">ابن مخدوم عربشاهي </w:t>
      </w:r>
      <w:r>
        <w:rPr>
          <w:rtl w:val="true"/>
        </w:rPr>
        <w:t>(</w:t>
      </w:r>
      <w:r>
        <w:rPr>
          <w:rtl w:val="true"/>
        </w:rPr>
        <w:t xml:space="preserve">متوفاي </w:t>
      </w:r>
      <w:r>
        <w:rPr/>
        <w:t>976</w:t>
      </w:r>
      <w:r>
        <w:rPr>
          <w:rtl w:val="true"/>
        </w:rPr>
        <w:t xml:space="preserve"> </w:t>
      </w:r>
      <w:r>
        <w:rPr>
          <w:rtl w:val="true"/>
        </w:rPr>
        <w:t>ق</w:t>
      </w:r>
      <w:r>
        <w:rPr>
          <w:rtl w:val="true"/>
        </w:rPr>
        <w:t>)</w:t>
      </w:r>
      <w:bookmarkEnd w:id="545"/>
    </w:p>
    <w:p>
      <w:pPr>
        <w:pStyle w:val="BookText"/>
        <w:rPr/>
      </w:pPr>
      <w:r>
        <w:rPr>
          <w:rFonts w:ascii="IRNazanin" w:hAnsi="IRNazanin" w:eastAsia="IRNazanin"/>
          <w:color w:val="111111"/>
          <w:sz w:val="28"/>
          <w:sz w:val="28"/>
          <w:szCs w:val="28"/>
          <w:rtl w:val="true"/>
          <w:lang w:bidi="fa-IR"/>
        </w:rPr>
        <w:t>عالم آگاه ابوالفتح بن مخدوم عربشاهي در شرح خود بر باب حادي عشر در مقام ايراد بر خلافت ابوبكر مي‌گويد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خانه‌ي علي عليه‌السلام كه از بيعت با او امتناع ورزيده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را كه فاطمه، سرور زنان جهانيان در آن بود، آتش زد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546" w:name="pg805_15707"/>
    </w:p>
    <w:p>
      <w:pPr>
        <w:pStyle w:val="Heading4"/>
        <w:numPr>
          <w:ilvl w:val="3"/>
          <w:numId w:val="1"/>
        </w:numPr>
        <w:rPr/>
      </w:pPr>
      <w:bookmarkStart w:id="547" w:name="__RefHeading___Toc6612063_211673320"/>
      <w:bookmarkStart w:id="548" w:name="_Toc193"/>
      <w:bookmarkEnd w:id="546"/>
      <w:bookmarkEnd w:id="547"/>
      <w:r>
        <w:rPr>
          <w:rtl w:val="true"/>
        </w:rPr>
        <w:t xml:space="preserve">قاضي نورالله شوشتري </w:t>
      </w:r>
      <w:r>
        <w:rPr>
          <w:rtl w:val="true"/>
        </w:rPr>
        <w:t>(</w:t>
      </w:r>
      <w:r>
        <w:rPr>
          <w:rtl w:val="true"/>
        </w:rPr>
        <w:t xml:space="preserve">متوفاي </w:t>
      </w:r>
      <w:r>
        <w:rPr/>
        <w:t>1019</w:t>
      </w:r>
      <w:r>
        <w:rPr>
          <w:rtl w:val="true"/>
        </w:rPr>
        <w:t xml:space="preserve"> </w:t>
      </w:r>
      <w:r>
        <w:rPr>
          <w:rtl w:val="true"/>
        </w:rPr>
        <w:t>ق</w:t>
      </w:r>
      <w:r>
        <w:rPr>
          <w:rtl w:val="true"/>
        </w:rPr>
        <w:t>)</w:t>
      </w:r>
      <w:bookmarkEnd w:id="548"/>
    </w:p>
    <w:p>
      <w:pPr>
        <w:pStyle w:val="BookText"/>
        <w:rPr/>
      </w:pPr>
      <w:r>
        <w:rPr>
          <w:rFonts w:ascii="IRNazanin" w:hAnsi="IRNazanin" w:eastAsia="IRNazanin"/>
          <w:color w:val="111111"/>
          <w:sz w:val="28"/>
          <w:sz w:val="28"/>
          <w:szCs w:val="28"/>
          <w:rtl w:val="true"/>
          <w:lang w:bidi="fa-IR"/>
        </w:rPr>
        <w:t>شهيد سعيد و متكلم زبردست، قاضي نوراللَّه شوشتري پس از ذكر برخي نصوص دالّ بر سقط جنين فاطمه عليهاالسلام و قصد آتش زدن خانه زهرا عليهاالسلام،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مي‌انديشيد درباره‌ي حادثه‌اي كه در آن دست رد به سينه‌ي مهاجران زده مي‌شود و شمشيرهايشان شكسته مي‌شود، و در مقابل شمشيرهايي براي زدن سر مسلمانان از نيام بدر مي‌آيد و بر آن مي‌شوند كه خانه‌هاي سادات مسلمين را آتش بزنند و مانند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دلها كور نيست چگونه اين اقدام، اكراه و اجبار به بيعت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درستي چشمان كور نمي‌شود بلكه قلبها كه در سينه‌هاست، كور مي‌شود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6612065_211673320"/>
      <w:bookmarkStart w:id="550" w:name="_Toc194"/>
      <w:bookmarkEnd w:id="549"/>
      <w:r>
        <w:rPr>
          <w:rtl w:val="true"/>
        </w:rPr>
        <w:t xml:space="preserve">ابن سعد جزايري </w:t>
      </w:r>
      <w:r>
        <w:rPr>
          <w:rtl w:val="true"/>
        </w:rPr>
        <w:t>(</w:t>
      </w:r>
      <w:r>
        <w:rPr>
          <w:rtl w:val="true"/>
        </w:rPr>
        <w:t xml:space="preserve">متوفاي </w:t>
      </w:r>
      <w:r>
        <w:rPr/>
        <w:t>1021</w:t>
      </w:r>
      <w:r>
        <w:rPr>
          <w:rtl w:val="true"/>
        </w:rPr>
        <w:t xml:space="preserve"> </w:t>
      </w:r>
      <w:r>
        <w:rPr>
          <w:rtl w:val="true"/>
        </w:rPr>
        <w:t>ق</w:t>
      </w:r>
      <w:r>
        <w:rPr>
          <w:rtl w:val="true"/>
        </w:rPr>
        <w:t>)</w:t>
      </w:r>
      <w:bookmarkEnd w:id="550"/>
    </w:p>
    <w:p>
      <w:pPr>
        <w:pStyle w:val="BookText"/>
        <w:rPr/>
      </w:pPr>
      <w:r>
        <w:rPr>
          <w:rFonts w:ascii="IRNazanin" w:hAnsi="IRNazanin" w:eastAsia="IRNazanin"/>
          <w:color w:val="111111"/>
          <w:sz w:val="28"/>
          <w:sz w:val="28"/>
          <w:szCs w:val="28"/>
          <w:rtl w:val="true"/>
          <w:lang w:bidi="fa-IR"/>
        </w:rPr>
        <w:t>محقق جليل‌القدر شيخ عبدالنبي بن سعد جزايري رحمه‌اللَّه كه از اجلّه‌ي علماي عصر خويش بود، مي‌گويد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خانه‌ي اميرالمؤمنين عليه‌السلام كه از بيعت امتناع ورزيده بود، فرستاد و دستور داد كه آن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فاطمه و جماعتي از بني‌هاشم در خانه بودند، وارد آن شدند و علي عليه‌السلام را بيرون آوردند، و فاطمه عليهاالسلام را زدند كه در اثر آن بچه‌اش را سقط كرد</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551" w:name="pg805_15709"/>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حالي كه علي عليه‌السلام، پس از مجادله دراز و احتجاج فراوان و مناشده‌ي بسيار و تهديد خشونت‌آميز و درگيري سخت، و آتش زدن خانه و زدن فاطمه‌ي معصومه دختر پيغمبر مختار و آزار و اذيت سروران پاكيزه، به زور از خانه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6612067_211673320"/>
      <w:bookmarkStart w:id="553" w:name="_Toc195"/>
      <w:bookmarkEnd w:id="552"/>
      <w:r>
        <w:rPr>
          <w:rtl w:val="true"/>
        </w:rPr>
        <w:t xml:space="preserve">شيخ حر عاملي </w:t>
      </w:r>
      <w:r>
        <w:rPr>
          <w:rtl w:val="true"/>
        </w:rPr>
        <w:t>(</w:t>
      </w:r>
      <w:r>
        <w:rPr>
          <w:rtl w:val="true"/>
        </w:rPr>
        <w:t xml:space="preserve">متوفاي </w:t>
      </w:r>
      <w:r>
        <w:rPr/>
        <w:t>1104</w:t>
      </w:r>
      <w:r>
        <w:rPr>
          <w:rtl w:val="true"/>
        </w:rPr>
        <w:t xml:space="preserve"> </w:t>
      </w:r>
      <w:r>
        <w:rPr>
          <w:rtl w:val="true"/>
        </w:rPr>
        <w:t>ق</w:t>
      </w:r>
      <w:r>
        <w:rPr>
          <w:rtl w:val="true"/>
        </w:rPr>
        <w:t>)</w:t>
      </w:r>
      <w:bookmarkEnd w:id="553"/>
    </w:p>
    <w:p>
      <w:pPr>
        <w:pStyle w:val="BookText"/>
        <w:rPr/>
      </w:pPr>
      <w:r>
        <w:rPr>
          <w:rFonts w:ascii="IRNazanin" w:hAnsi="IRNazanin" w:eastAsia="IRNazanin"/>
          <w:color w:val="111111"/>
          <w:sz w:val="28"/>
          <w:sz w:val="28"/>
          <w:szCs w:val="28"/>
          <w:rtl w:val="true"/>
          <w:lang w:bidi="fa-IR"/>
        </w:rPr>
        <w:t xml:space="preserve">محدّث جليل‌القدر، و فقيه متكلم، صاحب دايرةالمعارف حديثي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از ابوبكر و بيان موجبات و عدم كفايت و لياقت وي براي خلافت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عمر خواستار آتش زدن خانه اميرالمؤمنين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علي و گروهي از بيعت، با وي امتناع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واقدي در روايت خويش، و طبري در تاريخ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ابن‌عبدربّه كه از بزرگان علماي آنان است و نيز صاحب انفاس الجواهر مانند آن را بيان كرده‌اند</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عاملي سخنان متنوع و متفرقه‌ي عديده‌اي در مقام احتجاج و استدلال دارد كه ضرورتي در نقل آن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به منابع ياد شده در پاورقي مراجعه كنند</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554" w:name="pg805_15711"/>
    </w:p>
    <w:p>
      <w:pPr>
        <w:pStyle w:val="Heading4"/>
        <w:numPr>
          <w:ilvl w:val="3"/>
          <w:numId w:val="1"/>
        </w:numPr>
        <w:rPr/>
      </w:pPr>
      <w:bookmarkStart w:id="555" w:name="__RefHeading___Toc6612069_211673320"/>
      <w:bookmarkStart w:id="556" w:name="_Toc196"/>
      <w:bookmarkEnd w:id="554"/>
      <w:bookmarkEnd w:id="555"/>
      <w:r>
        <w:rPr>
          <w:rtl w:val="true"/>
        </w:rPr>
        <w:t xml:space="preserve">علامه مجلسي </w:t>
      </w:r>
      <w:r>
        <w:rPr>
          <w:rtl w:val="true"/>
        </w:rPr>
        <w:t>(</w:t>
      </w:r>
      <w:r>
        <w:rPr>
          <w:rtl w:val="true"/>
        </w:rPr>
        <w:t xml:space="preserve">متوفاي </w:t>
      </w:r>
      <w:r>
        <w:rPr/>
        <w:t>1110</w:t>
      </w:r>
      <w:r>
        <w:rPr>
          <w:rtl w:val="true"/>
        </w:rPr>
        <w:t xml:space="preserve"> </w:t>
      </w:r>
      <w:r>
        <w:rPr>
          <w:rtl w:val="true"/>
        </w:rPr>
        <w:t>ق</w:t>
      </w:r>
      <w:r>
        <w:rPr>
          <w:rtl w:val="true"/>
        </w:rPr>
        <w:t>)</w:t>
      </w:r>
      <w:bookmarkEnd w:id="556"/>
    </w:p>
    <w:p>
      <w:pPr>
        <w:pStyle w:val="BookText"/>
        <w:rPr/>
      </w:pPr>
      <w:r>
        <w:rPr>
          <w:rFonts w:ascii="IRNazanin" w:hAnsi="IRNazanin" w:eastAsia="IRNazanin"/>
          <w:color w:val="111111"/>
          <w:sz w:val="28"/>
          <w:sz w:val="28"/>
          <w:szCs w:val="28"/>
          <w:rtl w:val="true"/>
          <w:lang w:bidi="fa-IR"/>
        </w:rPr>
        <w:t>علّامه متبحّر شيخ الاسلام ملا محمّد باقر مجلسي در مقام ايراد به خلافت خليفه دوم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كوشيد خانه‌ي فاطمه عليهاالسلام را كه اميرالمؤمنين و فاطمه و حسن و حسين در آن بودند، آتش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آنان را تهديد كرد و موجبات آزار و اذيتشان فراهم نمود</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بر پايه‌ي روايات مورد اتّفاق ما و اهل سنت روشن شد كه عمر كوشيد خانه‌ي فاطمه عليهاالسلام را كه علي و فاطمه و حسنين عليهماالسلام در آن بودند، به دستور يا با رضايت ابوبكر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آنان را تهديد كرد و موجبات اذيت و آزارشان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حالي بود كه منزلت رفيع آنان نزد خداوند و رسول را هيچكس نمي‌تواند انكار كند مگر كسي كه از دايره‌ي اسلام خارج شده باشد</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6612071_211673320"/>
      <w:bookmarkStart w:id="558" w:name="_Toc197"/>
      <w:bookmarkEnd w:id="557"/>
      <w:r>
        <w:rPr>
          <w:rtl w:val="true"/>
        </w:rPr>
        <w:t xml:space="preserve">ابوالحسن فتوني </w:t>
      </w:r>
      <w:r>
        <w:rPr>
          <w:rtl w:val="true"/>
        </w:rPr>
        <w:t>(</w:t>
      </w:r>
      <w:r>
        <w:rPr>
          <w:rtl w:val="true"/>
        </w:rPr>
        <w:t xml:space="preserve">متوفاي </w:t>
      </w:r>
      <w:r>
        <w:rPr/>
        <w:t>1138</w:t>
      </w:r>
      <w:r>
        <w:rPr>
          <w:rtl w:val="true"/>
        </w:rPr>
        <w:t xml:space="preserve"> </w:t>
      </w:r>
      <w:r>
        <w:rPr>
          <w:rtl w:val="true"/>
        </w:rPr>
        <w:t>ق</w:t>
      </w:r>
      <w:r>
        <w:rPr>
          <w:rtl w:val="true"/>
        </w:rPr>
        <w:t>)</w:t>
      </w:r>
      <w:bookmarkEnd w:id="558"/>
    </w:p>
    <w:p>
      <w:pPr>
        <w:pStyle w:val="BookText"/>
        <w:rPr/>
      </w:pPr>
      <w:r>
        <w:rPr>
          <w:rFonts w:ascii="IRNazanin" w:hAnsi="IRNazanin" w:eastAsia="IRNazanin"/>
          <w:color w:val="111111"/>
          <w:sz w:val="28"/>
          <w:sz w:val="28"/>
          <w:szCs w:val="28"/>
          <w:rtl w:val="true"/>
          <w:lang w:bidi="fa-IR"/>
        </w:rPr>
        <w:t xml:space="preserve">شريف ابوالحسن فتوني كه از بزرگان علماي عصر خود بود، </w:t>
      </w:r>
      <w:r>
        <w:rPr>
          <w:rStyle w:val="FootnoteAnchor"/>
          <w:rtl w:val="true"/>
        </w:rPr>
        <w:footnoteReference w:id="493"/>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مي‌پردازيم به بيان گوشه‌اي از آنچه پس از رسول خدا صلي اللَّه عليه و آله بر زهرا عليهاالسلام گذشت از ظلم و تعدّي به گونه‌اي كه زبان به شكايت گشود</w:t>
      </w:r>
    </w:p>
    <w:p>
      <w:pPr>
        <w:pStyle w:val="BookText"/>
        <w:rPr/>
      </w:pPr>
      <w:r>
        <w:rPr>
          <w:rFonts w:ascii="IRNazanin" w:hAnsi="IRNazanin" w:eastAsia="IRNazanin"/>
          <w:color w:val="111111"/>
          <w:sz w:val="28"/>
          <w:sz w:val="28"/>
          <w:szCs w:val="28"/>
          <w:rtl w:val="true"/>
          <w:lang w:bidi="fa-IR"/>
        </w:rPr>
        <w:t>و از متجاوزان به حريم خويش اظهار خشم نمود تا آنجا كه وصيت كرد در تشييع جنازه‌اش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صورت بر هيچ انسان منصفي پوشيده نخواهد بود كه با توجه به آنچه در شأن او گفتيم، سر زدن چنين كارهايي از آنان در حق وي، قدح صريح در آنان است كه اولاً، به آنچه در حقّ او وارد شده اعتنا نكردند و ثانياً، از خشم خدا و رسول نهراسيدند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ادامه‌ي استدلال خود، روايتي از گريه‌ي پيغمبر صلي اللَّه عليه و آله به هنگام احتضارش نقل مي‌كند كه وقتي از علت آن پرسيدند،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ذريّه‌ام، و آنچه پس از من اشرار امّت در حق آنان انجام مي‌دهند، مي‌گريم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الان فاطمه را مي‌بينم كه پس از من مورد ظلم و تعدي قرار گرفته و فرياد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احدي از امّت به ياري او نمي‌شتابد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پيغمبر صلي اللَّه عليه و آله اشاره‌اي است به آنچه كه در مقاله‌ي چهارم از مقصد دوم به تفصيل و تصريح خواهد آمد كه عمر با جماعتي به دستور ابوبكر براي بيرون آوردن علي و زبير براي بيعت به خانه فاطمه عليهاالسلام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دارد به مصادره فدك و منع خمس و بقيه‌ي ارث پدري‌اش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كه اجمالي از آن را در اينجا بياوريم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جماعتي كه در مقاله‌ي مذكور اسامي و كتابهايشان را ياد خواهيم كرد، از جمله طبري، جوهري، قتيبي، سيوطي، ابن‌عبدربه، واقدي و شمار زيادي از عالمان سني نقل كرده‌اند كه عمر بن خطاب، و</w:t>
      </w:r>
    </w:p>
    <w:p>
      <w:pPr>
        <w:pStyle w:val="BookText"/>
        <w:rPr/>
      </w:pPr>
      <w:r>
        <w:rPr>
          <w:rFonts w:ascii="IRNazanin" w:hAnsi="IRNazanin" w:eastAsia="IRNazanin"/>
          <w:color w:val="111111"/>
          <w:sz w:val="28"/>
          <w:sz w:val="28"/>
          <w:szCs w:val="28"/>
          <w:rtl w:val="true"/>
          <w:lang w:bidi="fa-IR"/>
        </w:rPr>
        <w:t>جماعت همراه او از جمله خالد بن وليد به دستور ابوبكر به خانه‌ي فاطمه آمدند كه علي و زبير و ديگران در آن بودند، و در زدند و عمر آنان را صدا زد اما حاضر نشدند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فاطمه، صدايشان را شنيد، گريان و با صداي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دست پسر خطاب و پور ابي‌قحافه چه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قتيبي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ابن‌قتيبه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بيرون آمدن، خودداري كردند، عمر هيزم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جان عمر به دست او است، يا بيرون مي‌آييد و يا خانه را با آنچه در آن هست به رويتان آتش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ابن‌عبدربه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آمده‌اي كه خانه‌ي ما را آتش زني؟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زيد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روي من و فرزندانم آتش مي‌زني؟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يا از خانه بيرون مي‌آيند و بيعت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با عمر بودند، چون فرياد و گريه فاطمه عليهاالسلام را شنيدند، اكثرشان گريان متفرق شدند و عمر با عده‌اي ماند و علي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روايت اكثرشان آمده كه عمر وارد خانه شد، ابتدا زبير و سپس علي را بيرون آورد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جمع شده بودند و تماشا مي‌كردند، و فاطمه فرياد مي‌كشيد،</w:t>
      </w:r>
    </w:p>
    <w:p>
      <w:pPr>
        <w:pStyle w:val="BookText"/>
        <w:rPr/>
      </w:pPr>
      <w:r>
        <w:rPr>
          <w:rFonts w:ascii="IRNazanin" w:hAnsi="IRNazanin" w:eastAsia="IRNazanin"/>
          <w:color w:val="111111"/>
          <w:sz w:val="28"/>
          <w:sz w:val="28"/>
          <w:szCs w:val="28"/>
          <w:rtl w:val="true"/>
          <w:lang w:bidi="fa-IR"/>
        </w:rPr>
        <w:t>شيون مي‌كرد حتي از حجره‌اش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خاندان پيغمبرتان حمله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شهرستاني در الملل والنحل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نقل كرده كه عمر در آن روز به شكم فاطمه زد كه فرزندش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كساني كه در آن هستند، آتش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اهل‌بيت عليهم‌السلام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به داخل فشار داد تا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شكمش خورد و در اثر آن فرزندش محسن را سقط كرد و از همان درد،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تازيانه به پشت زهرا عليهاالسلام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به دستور عمر، فاطمه عليهاالسلام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خلاصه‌اي از كتاب سليم بن قيس و نيز سخن امام حسن عليه‌السلام به مغيرة بن شعبه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بيان كرده‌اند در ثبوت ورود به خانه زهرا عليهاالسلام كه از خانه‌هاي پيغمبر صلي اللَّه عليه و آله است، بدون اجازه‌ي او، و تحقق اذيت و آزار خصوصاً با توجه به تهديد به آتش زدن خانه،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الاستيعاب و غرر و كتابهاي ديگر از زيد بن اسلم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بودم كه همراه عمر براي آتش زدن خانه فاطمه، هيزم آورديم</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اذيت بي‌اندازه فاطمه توسط اين دو مرد، در روزي كه خواهان بيعت علي شدند، حتي هجوم و يورش و نيز ورود به خانه‌اش بدون اجازه و بلكه زدن زهرا عليهاالسلام و جمع هيزم براي آتش زدن خانه و نيز اذيت آن بانو در غصب فدك و منع ارث و قطع خمس و مانند آن،</w:t>
      </w:r>
    </w:p>
    <w:p>
      <w:pPr>
        <w:pStyle w:val="BookText"/>
        <w:rPr/>
      </w:pPr>
      <w:r>
        <w:rPr>
          <w:rFonts w:ascii="IRNazanin" w:hAnsi="IRNazanin" w:eastAsia="IRNazanin"/>
          <w:color w:val="111111"/>
          <w:sz w:val="28"/>
          <w:sz w:val="28"/>
          <w:szCs w:val="28"/>
          <w:rtl w:val="true"/>
          <w:lang w:bidi="fa-IR"/>
        </w:rPr>
        <w:t>وقوع نزاع بين او و كساني كه او را اذيت كردند، و تحقق خشم و غصب و سخط زهرا عليهاالسلام بر معاندان او كه تا لحظه‌ي مرگ ادامه داشت، بر حسب اخبار و روايات ثابت و متواتر منقول از فرزندان فاطمه، ائمه اطهار و صحابه برگزيده، چنانكه در كتابهايشان مسطور است و بلكه به اعتراف گروهي از ديگران نيز كه گوشه‌اي از اعترافات آنان خواهد آمد، جداي از اخبار مخالفان كه گذشت؛ نزد ما شيعيان مسلّم و غير قابل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مخالفان، وضعشان در اين خصوص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عموم قدماي محدثين اهل سنت همه‌ي آنچه از آنان نقل كرديم، را در كتابهاي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بيشتر آن در كتابهاي معتبر، و بلكه صحاح سته و خصوصاً صحيحين كه به تصريح خودشان به لحاظ اعتماد از نظر اهل سنت تالي قرآن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ديديد كه چه دلالت صريحي دارد در طرد و منع زهرا عليهاالسلام از ميراث پدرش و فدك و خمس و دوام سخط او تا لحظه‌ي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به لحاظ مضمون نيز با مفهوم آشكار از دفن پنهاني و مخفي كردن قبر فاطمه عليهاالسلام كه تا امروز در خصوص محل آن اختلاف دارند، كاملاً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بحث از كسي كه نمي‌تواند اصل قضيه را انكار كند، مي‌گويد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بخشي از مطالب را كه در دوام غضب و خشم فاطمه عليهاالسلام صريح است، انداخته و بلكه چنان در نقل دست برده كه مشعر به عدم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چنين كاري در مقابل آن همه معارض‌هاي قوي به لحاظ كثرت، سند و دلالت، هيچ فايده‌اي</w:t>
      </w:r>
      <w:bookmarkStart w:id="559" w:name="pg805_15721"/>
    </w:p>
    <w:p>
      <w:pPr>
        <w:pStyle w:val="BookText"/>
        <w:rPr/>
      </w:pPr>
      <w:bookmarkEnd w:id="55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روايات اهل سنت كه از كتابهايشان نقل كرديم و موافق اخبار و روايات مروي از ائمه‌ي اطهار و ديگران است، بدست مي‌آيد، اين است كه اسباب اذيت زهرا عليهاالسلام نه يك چيز بلكه متعدد و فراوان بود و از لحظه‌ي درگذشت پدرش صلي اللَّه عليه و آله شروع و تا لحظه‌ي وفات زهرا عليهاالسلام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و يورش به در خانه‌اش و بلكه ورود به داخل خانه بدون اجازه، و ساير مواردي كه پيش از اين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فرض كنيم كه هيچ اقدامي نكردند جز اظهار اهانت محض در روزي كه خواهان بيعت علي بودند</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6612073_211673320"/>
      <w:bookmarkStart w:id="561" w:name="_Toc198"/>
      <w:bookmarkEnd w:id="560"/>
      <w:r>
        <w:rPr>
          <w:rtl w:val="true"/>
        </w:rPr>
        <w:t xml:space="preserve">خواجويي مازندراني </w:t>
      </w:r>
      <w:r>
        <w:rPr>
          <w:rtl w:val="true"/>
        </w:rPr>
        <w:t>(</w:t>
      </w:r>
      <w:r>
        <w:rPr>
          <w:rtl w:val="true"/>
        </w:rPr>
        <w:t xml:space="preserve">متوفاي </w:t>
      </w:r>
      <w:r>
        <w:rPr/>
        <w:t>1173</w:t>
      </w:r>
      <w:r>
        <w:rPr>
          <w:rtl w:val="true"/>
        </w:rPr>
        <w:t xml:space="preserve"> </w:t>
      </w:r>
      <w:r>
        <w:rPr>
          <w:rtl w:val="true"/>
        </w:rPr>
        <w:t>ق</w:t>
      </w:r>
      <w:r>
        <w:rPr>
          <w:rtl w:val="true"/>
        </w:rPr>
        <w:t>)</w:t>
      </w:r>
      <w:bookmarkEnd w:id="561"/>
    </w:p>
    <w:p>
      <w:pPr>
        <w:pStyle w:val="BookText"/>
        <w:rPr/>
      </w:pPr>
      <w:r>
        <w:rPr>
          <w:rFonts w:ascii="IRNazanin" w:hAnsi="IRNazanin" w:eastAsia="IRNazanin"/>
          <w:color w:val="111111"/>
          <w:sz w:val="28"/>
          <w:sz w:val="28"/>
          <w:szCs w:val="28"/>
          <w:rtl w:val="true"/>
          <w:lang w:bidi="fa-IR"/>
        </w:rPr>
        <w:t xml:space="preserve">فاضل محقق خواجويي مازندراني كه از اكابر علماي اماميه در روزگار خود بود، در رساله‌ي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 فاطمه عليهاالسلام توسط آنان مشهور است و در كتابهاي جمهور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خانه اميرالمؤمنين عليه‌السلام فرستاد كه از بيعت امتناع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كه فاطمه عليهاالسلام و گروهي از بني‌هاشم در آن بودند، آتش زد، و علي عليه‌السلام را بيرون آوردند و فاطمه عليهاالسلام را زدند كه بچه‌اش را در اثر همان ضربه سقط كرد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قوشجي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علي عليه‌السلام از بيعت ابوبكر نه از پراكندگي و مخالفت بلكه به واسطه‌ي عذر و پيشامدي بود؛ مردود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مسأله اين بود پس چرا خانه‌اش را آتش زدند و او را به زور بيرون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اگر تأخير علي عليه‌السلام از بيعت بواسطه‌ي عذر موجهي بود، در اين صورت بر پايه وجوب اهمال و اعتذار از بيعت خودداري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موجهي در بيرون آوردن او به عُنف، و آتش زدن خانه‌اش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 موجهي نداشته پس چگونه براي كسي همچون علي عليه‌السلام جايز است كه بدون عذر از بيعت با امامي كه معتقد به صلاحيت او براي امامت است، تخلّف كند؟ در حالي كه طبق روايات ميمون بن مهران، هركس بميرد و در گردن او بيعت امامي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جاهلي مرده است</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مازندراني در پيگيري مناقشه و نقد پاسخ قوشجي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طاهره در اين باره چه تقصيري داشت؟ به چه دليل مستحق ضربي شد كه در اثر آن فرزندش را سقط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جست و گريز، به هر حال پاسخ وي در مطلوب ما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صحّت روايت را مسلّم گرفته و در آن اشكال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دلالت صريح دارد كه فاطمه را به شدّت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آورديم كه اذيت زهرا عليهاالسلام اذيت رسول خدا صلي اللَّه عليه و آله است</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بخشي از روايات جمهور در حق اهل‌بيت عليهم‌السلام و زهرا عليهاالسلام مي‌گويد</w:t>
      </w:r>
      <w:r>
        <w:rPr>
          <w:rFonts w:eastAsia="IRNazanin" w:cs="IRNazanin"/>
          <w:color w:val="111111"/>
          <w:sz w:val="28"/>
          <w:szCs w:val="28"/>
          <w:rtl w:val="true"/>
          <w:lang w:bidi="fa-IR"/>
        </w:rPr>
        <w:t>:</w:t>
      </w:r>
      <w:bookmarkStart w:id="562" w:name="pg805_15725"/>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جمهور اين روايات را نقل مي‌كنند و سپس بر زهرا عليهاالسلام ستم روا مي‌دارند و او را اذيت مي‌كنند و حقش را به ستم از او مي‌گيرند و به او نسبت كذب و باطل مي‌دهند، پهلويش را مي‌شكنند، و فرزندش را سقط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 اي عاقل بادرايت و اي صاحب نظر حقيقت‌جو چگونه عامه اين روايات را نقل مي‌كنند سپس به زهرا ستم روا مي‌دارند و او را مورد آزار و اذيت قرار مي‌دهند و حقش را مي‌گيرند و پهلويش را مي‌شكنند و جنينش را سقط مي‌كنند، پس مقلدان اين جماعت برحذر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يك سو، از سوي ديگر از طريق شيعه وارد شده كه فاطمه عليهاالسلام، معصومه، صديقه، شهيده، و رضيه بود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6612075_211673320"/>
      <w:bookmarkStart w:id="564" w:name="_Toc199"/>
      <w:bookmarkEnd w:id="563"/>
      <w:r>
        <w:rPr>
          <w:rtl w:val="true"/>
        </w:rPr>
        <w:t xml:space="preserve">شيخ يوسف بحراني </w:t>
      </w:r>
      <w:r>
        <w:rPr>
          <w:rtl w:val="true"/>
        </w:rPr>
        <w:t>(</w:t>
      </w:r>
      <w:r>
        <w:rPr>
          <w:rtl w:val="true"/>
        </w:rPr>
        <w:t xml:space="preserve">متوفاي </w:t>
      </w:r>
      <w:r>
        <w:rPr/>
        <w:t>1186</w:t>
      </w:r>
      <w:r>
        <w:rPr>
          <w:rtl w:val="true"/>
        </w:rPr>
        <w:t xml:space="preserve"> </w:t>
      </w:r>
      <w:r>
        <w:rPr>
          <w:rtl w:val="true"/>
        </w:rPr>
        <w:t>ق</w:t>
      </w:r>
      <w:r>
        <w:rPr>
          <w:rtl w:val="true"/>
        </w:rPr>
        <w:t>)</w:t>
      </w:r>
      <w:bookmarkEnd w:id="564"/>
    </w:p>
    <w:p>
      <w:pPr>
        <w:pStyle w:val="BookText"/>
        <w:rPr/>
      </w:pPr>
      <w:r>
        <w:rPr>
          <w:rFonts w:ascii="IRNazanin" w:hAnsi="IRNazanin" w:eastAsia="IRNazanin"/>
          <w:color w:val="111111"/>
          <w:sz w:val="28"/>
          <w:sz w:val="28"/>
          <w:szCs w:val="28"/>
          <w:rtl w:val="true"/>
          <w:lang w:bidi="fa-IR"/>
        </w:rPr>
        <w:t>فقيه و محدّث بزرگ، شيخ يوسف بحراني در مقام احتجاج مي‌گويد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زور و در حالي كه طنابي به گردش انداخته بود و در ميان مردم مي‌كشيد، بيرون آورد و دور تا دور خانه‌اش هيزم چيد تا آن را به روي او و كساني كه در خانه بودند،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 زهرا عليهاالسلام كه در اثر آن فرزندش را سقط كرد، و زدن سيلي، چنانكه به صورت نقش بر زمين شد، و سوز و گداز و ناله‌اش به هوا برخاست</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565" w:name="pg805_15727"/>
    </w:p>
    <w:p>
      <w:pPr>
        <w:pStyle w:val="Heading4"/>
        <w:numPr>
          <w:ilvl w:val="3"/>
          <w:numId w:val="1"/>
        </w:numPr>
        <w:rPr/>
      </w:pPr>
      <w:bookmarkStart w:id="566" w:name="__RefHeading___Toc6612077_211673320"/>
      <w:bookmarkStart w:id="567" w:name="_Toc200"/>
      <w:bookmarkEnd w:id="565"/>
      <w:bookmarkEnd w:id="566"/>
      <w:r>
        <w:rPr>
          <w:rtl w:val="true"/>
        </w:rPr>
        <w:t xml:space="preserve">شيخ جعفر كاشف‌الغطاء </w:t>
      </w:r>
      <w:r>
        <w:rPr>
          <w:rtl w:val="true"/>
        </w:rPr>
        <w:t>(</w:t>
      </w:r>
      <w:r>
        <w:rPr>
          <w:rtl w:val="true"/>
        </w:rPr>
        <w:t xml:space="preserve">متوفاي </w:t>
      </w:r>
      <w:r>
        <w:rPr/>
        <w:t>1228</w:t>
      </w:r>
      <w:r>
        <w:rPr>
          <w:rtl w:val="true"/>
        </w:rPr>
        <w:t xml:space="preserve"> </w:t>
      </w:r>
      <w:r>
        <w:rPr>
          <w:rtl w:val="true"/>
        </w:rPr>
        <w:t>ق</w:t>
      </w:r>
      <w:r>
        <w:rPr>
          <w:rtl w:val="true"/>
        </w:rPr>
        <w:t>)</w:t>
      </w:r>
      <w:bookmarkEnd w:id="567"/>
    </w:p>
    <w:p>
      <w:pPr>
        <w:pStyle w:val="BookText"/>
        <w:rPr/>
      </w:pPr>
      <w:r>
        <w:rPr>
          <w:rFonts w:ascii="IRNazanin" w:hAnsi="IRNazanin" w:eastAsia="IRNazanin"/>
          <w:color w:val="111111"/>
          <w:sz w:val="28"/>
          <w:sz w:val="28"/>
          <w:szCs w:val="28"/>
          <w:rtl w:val="true"/>
          <w:lang w:bidi="fa-IR"/>
        </w:rPr>
        <w:t>امام بزرگوار شيخ جعفر كاشف‌الغطاي بزرگ در استدلال بر عدم صحّت خلافت ابوبكر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آتش زدن خانه فاطمه كه علي عليه‌السلام با حسن و حسين عليهم‌السلام در آن نشسته بود و از بيعت خودداري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جماعتي از اهل سنت، از جمله طبري واقدي، ابن‌حزامه از زيد بن اسلم، و ابن‌عبدربه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اعيان علماي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و در كتاب المحاسن و جز آن روايت شده است</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كاشف‌الغطاء در بيان مطاعن خليفه دوم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قصد آتش زدن خانه نبوت، و ذريه‌ي رسول خدا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6612079_211673320"/>
      <w:bookmarkStart w:id="569" w:name="_Toc201"/>
      <w:bookmarkEnd w:id="568"/>
      <w:r>
        <w:rPr>
          <w:rtl w:val="true"/>
        </w:rPr>
        <w:t xml:space="preserve">سيد عبدالله شبر </w:t>
      </w:r>
      <w:r>
        <w:rPr>
          <w:rtl w:val="true"/>
        </w:rPr>
        <w:t>(</w:t>
      </w:r>
      <w:r>
        <w:rPr>
          <w:rtl w:val="true"/>
        </w:rPr>
        <w:t xml:space="preserve">متوفاي </w:t>
      </w:r>
      <w:r>
        <w:rPr/>
        <w:t>1243</w:t>
      </w:r>
      <w:r>
        <w:rPr>
          <w:rtl w:val="true"/>
        </w:rPr>
        <w:t xml:space="preserve"> </w:t>
      </w:r>
      <w:r>
        <w:rPr>
          <w:rtl w:val="true"/>
        </w:rPr>
        <w:t>ق</w:t>
      </w:r>
      <w:r>
        <w:rPr>
          <w:rtl w:val="true"/>
        </w:rPr>
        <w:t>)</w:t>
      </w:r>
      <w:bookmarkEnd w:id="569"/>
    </w:p>
    <w:p>
      <w:pPr>
        <w:pStyle w:val="BookText"/>
        <w:rPr/>
      </w:pPr>
      <w:r>
        <w:rPr>
          <w:rFonts w:ascii="IRNazanin" w:hAnsi="IRNazanin" w:eastAsia="IRNazanin"/>
          <w:color w:val="111111"/>
          <w:sz w:val="28"/>
          <w:sz w:val="28"/>
          <w:szCs w:val="28"/>
          <w:rtl w:val="true"/>
          <w:lang w:bidi="fa-IR"/>
        </w:rPr>
        <w:t>علّامه زبر دست سيد عبداللَّه شبّر در بيان مطاعن خليفه‌ي دوم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كوشيد تا خانه‌ي فاطمه را كه اميرالمؤمنين و فاطمه و حسن و حسين عليهم‌السلام در آن بودند، آتش زند، و آنان را اذيت كرد</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6612081_211673320"/>
      <w:bookmarkStart w:id="571" w:name="_Toc202"/>
      <w:bookmarkEnd w:id="570"/>
      <w:r>
        <w:rPr>
          <w:rtl w:val="true"/>
        </w:rPr>
        <w:t xml:space="preserve">سيد محمد قلي موسوي </w:t>
      </w:r>
      <w:r>
        <w:rPr>
          <w:rtl w:val="true"/>
        </w:rPr>
        <w:t>(</w:t>
      </w:r>
      <w:r>
        <w:rPr>
          <w:rtl w:val="true"/>
        </w:rPr>
        <w:t xml:space="preserve">متوفاي </w:t>
      </w:r>
      <w:r>
        <w:rPr/>
        <w:t>1260</w:t>
      </w:r>
      <w:r>
        <w:rPr>
          <w:rtl w:val="true"/>
        </w:rPr>
        <w:t xml:space="preserve"> </w:t>
      </w:r>
      <w:r>
        <w:rPr>
          <w:rtl w:val="true"/>
        </w:rPr>
        <w:t>ق</w:t>
      </w:r>
      <w:r>
        <w:rPr>
          <w:rtl w:val="true"/>
        </w:rPr>
        <w:t>)</w:t>
      </w:r>
      <w:bookmarkEnd w:id="57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قلي موسوي نيشابوري هندي پدر ميرحامد حسين صاحب</w:t>
      </w:r>
      <w:bookmarkStart w:id="572" w:name="pg805_15729"/>
    </w:p>
    <w:p>
      <w:pPr>
        <w:pStyle w:val="BookText"/>
        <w:rPr/>
      </w:pPr>
      <w:bookmarkEnd w:id="572"/>
      <w:r>
        <w:rPr>
          <w:rFonts w:ascii="IRNazanin" w:hAnsi="IRNazanin" w:eastAsia="IRNazanin"/>
          <w:color w:val="111111"/>
          <w:sz w:val="28"/>
          <w:sz w:val="28"/>
          <w:szCs w:val="28"/>
          <w:rtl w:val="true"/>
          <w:lang w:bidi="fa-IR"/>
        </w:rPr>
        <w:t>عبقات الانوار، كتابي دارد به نام تشييدالمطاعن كه آن را ردّ التحفه الاثني عشريه دهلوي نوشته و دهها صفحه از آن را به بيان نصوص و روايات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 ثقات اهل سنت و اعاظم معتمدين و اكابر محدثين آنان از متقدمين و متأخرين مثل طبري، واقدي، عثمان بن ابي‌شيبه، ابن‌عبدربه، و ابن‌جرايه، و مصنف المحاسن، و انفاس الجواهر، و عبدالبر بن ابي‌شيبه، بلاذري، ابن‌عبدالبر صاحب استيعاب، ابوبكر جوهري، صاحب كتاب السقيفه، قاضي جمال‌الدين واصل، ابوالفداء اسماعيل بن علي بن محمود صاحب كتاب المختصر، ابن‌قتيبه، ابراهيم بن عبداللَّه يمني شافعي صاحب كتاب الاكتفاء، سيوطي صاحب كتاب جمع الجوامع، ملاعلي متقي صاحب كنزالعمال، شاه ولي‌اللَّه دهلوي، عمر، فاطمه عليهاالسلام را تهديد كرد كه خانه‌اش را آتش خواهد زد و بدين منظور در اطراف خانه زهرا عليهاالسلام هيزم جمع نمود</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سپس سخنان آنان را در اين باره اينگونه مي‌آورد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آتش زدن خانه زهرا عليهاالسلام در روايات آمده و قرائن صادقه موجود در كتب اهل سنت آن را تأييد مي‌كند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6612083_211673320"/>
      <w:bookmarkStart w:id="574" w:name="_Toc203"/>
      <w:bookmarkEnd w:id="573"/>
      <w:r>
        <w:rPr>
          <w:rtl w:val="true"/>
        </w:rPr>
        <w:t xml:space="preserve">سيد محمد حسيني قزويني </w:t>
      </w:r>
      <w:r>
        <w:rPr>
          <w:rtl w:val="true"/>
        </w:rPr>
        <w:t>(</w:t>
      </w:r>
      <w:r>
        <w:rPr>
          <w:rtl w:val="true"/>
        </w:rPr>
        <w:t xml:space="preserve">متوفاي </w:t>
      </w:r>
      <w:r>
        <w:rPr/>
        <w:t>1300</w:t>
      </w:r>
      <w:r>
        <w:rPr>
          <w:rtl w:val="true"/>
        </w:rPr>
        <w:t xml:space="preserve"> </w:t>
      </w:r>
      <w:r>
        <w:rPr>
          <w:rtl w:val="true"/>
        </w:rPr>
        <w:t>ق</w:t>
      </w:r>
      <w:r>
        <w:rPr>
          <w:rtl w:val="true"/>
        </w:rPr>
        <w:t>)</w:t>
      </w:r>
      <w:bookmarkEnd w:id="57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آيةاللَّه العظمي سيد محمّد بن مهدي بن حسن حسيني قزويني كه از اعاظم علما و بزرگان مراجع تقليد در روزگار خود بود، مي‌گويد</w:t>
      </w:r>
      <w:r>
        <w:rPr>
          <w:rFonts w:eastAsia="IRNazanin" w:cs="IRNazanin"/>
          <w:color w:val="111111"/>
          <w:sz w:val="28"/>
          <w:szCs w:val="28"/>
          <w:rtl w:val="true"/>
          <w:lang w:bidi="fa-IR"/>
        </w:rPr>
        <w:t>:</w:t>
      </w:r>
      <w:bookmarkStart w:id="575" w:name="pg805_15731"/>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 به نظرشان كافي نبود تا اينكه علي و بني‌هاشم را مجبور به بيعت كردند و خانه‌هاي آل‌محمّد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جلويشان ايستاد اما نتوانست آنها را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را باز كرد، در را به او كوبيدند و پهلويش را شكستند و فرزندش محسن را سقط كردند، و شمشير زبير را در صحن خانه شكستند، حمائل شمشير علي را به گردنش انداختند و او را همچون شتر مهار كرده،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واقدي، ابن‌جرايه درالنور، ابن‌عبدربه، مصنف كتاب نفايس الجواهر ابن‌سهلويه كه در نظاميه بغداد درس خوانده، عمر بن شيبه در كتابش و ديگران به اين مطلب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پس از تأخير شش ماهه‌ي علي عليه‌السلام از بيعت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منع ارث پدر فاطمه، و غصب فدك و منطقه بالادست آن و ردّ ادعاي زهرا عليهاالسلام و شهادت علي و حسن و حسين و ام‌ايمن و پاره كردن سندي كه پيغمبر امين و بركت عالميان برايش نوشته بود و ديگر موجبات آزار و اذيت فاطمه عليهاالسلام، و اعتراض به گريه‌هاي او كه مجبور شد در بيت‌الاحزان بنشيند و بيماري زهرا عليهاالسلام كه عامل و باعث آن بودند و دفن پنهاني و مرگ او در حالي كه به تصريح بخاري و ديگران از آنان خشمگين بود، حال كه اين همه ثابت شد</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6612085_211673320"/>
      <w:bookmarkStart w:id="577" w:name="_Toc204"/>
      <w:bookmarkEnd w:id="576"/>
      <w:r>
        <w:rPr>
          <w:rtl w:val="true"/>
        </w:rPr>
        <w:t xml:space="preserve">سيد محمد باقر خوانساري </w:t>
      </w:r>
      <w:r>
        <w:rPr>
          <w:rtl w:val="true"/>
        </w:rPr>
        <w:t>(</w:t>
      </w:r>
      <w:r>
        <w:rPr>
          <w:rtl w:val="true"/>
        </w:rPr>
        <w:t xml:space="preserve">متوفاي </w:t>
      </w:r>
      <w:r>
        <w:rPr/>
        <w:t>1313</w:t>
      </w:r>
      <w:r>
        <w:rPr>
          <w:rtl w:val="true"/>
        </w:rPr>
        <w:t xml:space="preserve"> </w:t>
      </w:r>
      <w:r>
        <w:rPr>
          <w:rtl w:val="true"/>
        </w:rPr>
        <w:t>ق</w:t>
      </w:r>
      <w:r>
        <w:rPr>
          <w:rtl w:val="true"/>
        </w:rPr>
        <w:t>)</w:t>
      </w:r>
      <w:bookmarkEnd w:id="57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متتبع سيد محمّد باقر خوانساري رحمه‌اللَّه در تعليق بر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پاره‌ي</w:t>
      </w:r>
      <w:bookmarkStart w:id="578" w:name="pg805_15733"/>
    </w:p>
    <w:p>
      <w:pPr>
        <w:pStyle w:val="BookText"/>
        <w:rPr/>
      </w:pPr>
      <w:bookmarkEnd w:id="578"/>
      <w:r>
        <w:rPr>
          <w:rFonts w:ascii="IRNazanin" w:hAnsi="IRNazanin" w:eastAsia="IRNazanin"/>
          <w:color w:val="111111"/>
          <w:sz w:val="28"/>
          <w:sz w:val="28"/>
          <w:szCs w:val="28"/>
          <w:rtl w:val="true"/>
          <w:lang w:bidi="fa-IR"/>
        </w:rPr>
        <w:t>تن من است، آنچه او را اذيت كند، مرا اذيت مي‌كند؛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چه كسي او را اذيت كرد، چه كسي او را به خشم آورد، چه كسي فرزندش را سقط كرد و چه كسي آه و ناله‌اش را بلند كرد و چه كسي بر صورتش سيلي زد و چه كسي به پهلويش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6612087_211673320"/>
      <w:bookmarkStart w:id="580" w:name="_Toc205"/>
      <w:bookmarkEnd w:id="579"/>
      <w:r>
        <w:rPr>
          <w:rtl w:val="true"/>
        </w:rPr>
        <w:t xml:space="preserve">آية الله مظفر </w:t>
      </w:r>
      <w:r>
        <w:rPr>
          <w:rtl w:val="true"/>
        </w:rPr>
        <w:t>(</w:t>
      </w:r>
      <w:r>
        <w:rPr>
          <w:rtl w:val="true"/>
        </w:rPr>
        <w:t xml:space="preserve">متوفاي </w:t>
      </w:r>
      <w:r>
        <w:rPr/>
        <w:t>1375</w:t>
      </w:r>
      <w:r>
        <w:rPr>
          <w:rtl w:val="true"/>
        </w:rPr>
        <w:t xml:space="preserve"> </w:t>
      </w:r>
      <w:r>
        <w:rPr>
          <w:rtl w:val="true"/>
        </w:rPr>
        <w:t>ق</w:t>
      </w:r>
      <w:r>
        <w:rPr>
          <w:rtl w:val="true"/>
        </w:rPr>
        <w:t>)</w:t>
      </w:r>
      <w:bookmarkEnd w:id="580"/>
    </w:p>
    <w:p>
      <w:pPr>
        <w:pStyle w:val="BookText"/>
        <w:rPr/>
      </w:pPr>
      <w:r>
        <w:rPr>
          <w:rFonts w:ascii="IRNazanin" w:hAnsi="IRNazanin" w:eastAsia="IRNazanin"/>
          <w:color w:val="111111"/>
          <w:sz w:val="28"/>
          <w:sz w:val="28"/>
          <w:szCs w:val="28"/>
          <w:rtl w:val="true"/>
          <w:lang w:bidi="fa-IR"/>
        </w:rPr>
        <w:t>آيةاللَّه علّامه شيخ محمد حسن مظفر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اينكه روايت شماري از علماي اهل سنت و بلكه روايت يك نفر از آنان در ثبوت قصد آتش زدن خانه فاطمه عليهاالسلام كافي است خصوصاً كه نزد شيعه متواتر است و حاجت به روايت بخاري و مسلم و امثال آن دو نيست كه عدوات با آل‌محمد صلي اللَّه عليه و آله و ولايت دشمنانشان، آنان را به رعايت احتياط كشانده و نزديكي به شاهان و اميران و حسن شهرت نزد توده عوام موجب شده كه در اين باره سكوت كنند</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سيره عمر و خشونت قولي و عملي او را در قبال رسول خدا صلي اللَّه عليه و آله بداند، آتش زدن خانه فاطمه عليهاالسلام توسط او را بعيد نخواهد دانست چه رسد به فراهم كردند مقدمات آن</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اگر آتش زدن واقعاً صورت گرفته باشد از غصب خلافت كه بزرگتر نيست</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581" w:name="pg805_15735"/>
    </w:p>
    <w:p>
      <w:pPr>
        <w:pStyle w:val="Heading4"/>
        <w:numPr>
          <w:ilvl w:val="3"/>
          <w:numId w:val="1"/>
        </w:numPr>
        <w:rPr/>
      </w:pPr>
      <w:bookmarkStart w:id="582" w:name="__RefHeading___Toc6612089_211673320"/>
      <w:bookmarkStart w:id="583" w:name="_Toc206"/>
      <w:bookmarkEnd w:id="581"/>
      <w:bookmarkEnd w:id="582"/>
      <w:r>
        <w:rPr>
          <w:rtl w:val="true"/>
        </w:rPr>
        <w:t xml:space="preserve">سيد عبدالحسين شرف الدين </w:t>
      </w:r>
      <w:r>
        <w:rPr>
          <w:rtl w:val="true"/>
        </w:rPr>
        <w:t>(</w:t>
      </w:r>
      <w:r>
        <w:rPr>
          <w:rtl w:val="true"/>
        </w:rPr>
        <w:t xml:space="preserve">متوفاي </w:t>
      </w:r>
      <w:r>
        <w:rPr/>
        <w:t>1377</w:t>
      </w:r>
      <w:r>
        <w:rPr>
          <w:rtl w:val="true"/>
        </w:rPr>
        <w:t xml:space="preserve"> </w:t>
      </w:r>
      <w:r>
        <w:rPr>
          <w:rtl w:val="true"/>
        </w:rPr>
        <w:t>ق</w:t>
      </w:r>
      <w:r>
        <w:rPr>
          <w:rtl w:val="true"/>
        </w:rPr>
        <w:t>)</w:t>
      </w:r>
      <w:bookmarkEnd w:id="583"/>
    </w:p>
    <w:p>
      <w:pPr>
        <w:pStyle w:val="BookText"/>
        <w:rPr/>
      </w:pPr>
      <w:r>
        <w:rPr>
          <w:rFonts w:ascii="IRNazanin" w:hAnsi="IRNazanin" w:eastAsia="IRNazanin"/>
          <w:color w:val="111111"/>
          <w:sz w:val="28"/>
          <w:sz w:val="28"/>
          <w:szCs w:val="28"/>
          <w:rtl w:val="true"/>
          <w:lang w:bidi="fa-IR"/>
        </w:rPr>
        <w:t xml:space="preserve">در يكي از فصلها آورديم كه امام سيد عبدالحسين شرف‌الدين در احتجاجات خود عليه ديگران به تهديد به آتش زدن كه با تواتر قطعي به ثبوت رسيده </w:t>
      </w:r>
      <w:r>
        <w:rPr>
          <w:rStyle w:val="FootnoteAnchor"/>
          <w:rtl w:val="true"/>
        </w:rPr>
        <w:footnoteReference w:id="511"/>
      </w:r>
      <w:r>
        <w:rPr>
          <w:rFonts w:ascii="IRNazanin" w:hAnsi="IRNazanin" w:eastAsia="IRNazanin"/>
          <w:color w:val="111111"/>
          <w:sz w:val="28"/>
          <w:sz w:val="28"/>
          <w:szCs w:val="28"/>
          <w:rtl w:val="true"/>
          <w:lang w:bidi="fa-IR"/>
        </w:rPr>
        <w:t>و گشودن خانه فاطمه عليهاالسلام توسط ابوبكر و مانند آن، استدلال كرده است</w:t>
      </w:r>
      <w:r>
        <w:rPr>
          <w:rFonts w:eastAsia="IRNazanin" w:cs="IRNazanin"/>
          <w:color w:val="111111"/>
          <w:sz w:val="28"/>
          <w:szCs w:val="28"/>
          <w:rtl w:val="true"/>
          <w:lang w:bidi="fa-IR"/>
        </w:rPr>
        <w:t>.</w:t>
      </w:r>
    </w:p>
    <w:p>
      <w:pPr>
        <w:pStyle w:val="Heading4"/>
        <w:numPr>
          <w:ilvl w:val="3"/>
          <w:numId w:val="1"/>
        </w:numPr>
        <w:rPr/>
      </w:pPr>
      <w:bookmarkStart w:id="584" w:name="__RefHeading___Toc6612091_211673320"/>
      <w:bookmarkStart w:id="585" w:name="_Toc207"/>
      <w:bookmarkEnd w:id="584"/>
      <w:r>
        <w:rPr>
          <w:rtl w:val="true"/>
        </w:rPr>
        <w:t xml:space="preserve">شهيد سيد محمد باقر صدر </w:t>
      </w:r>
      <w:r>
        <w:rPr>
          <w:rtl w:val="true"/>
        </w:rPr>
        <w:t>(</w:t>
      </w:r>
      <w:r>
        <w:rPr>
          <w:rtl w:val="true"/>
        </w:rPr>
        <w:t xml:space="preserve">متوفاي </w:t>
      </w:r>
      <w:r>
        <w:rPr/>
        <w:t>1400</w:t>
      </w:r>
      <w:r>
        <w:rPr>
          <w:rtl w:val="true"/>
        </w:rPr>
        <w:t xml:space="preserve"> </w:t>
      </w:r>
      <w:r>
        <w:rPr>
          <w:rtl w:val="true"/>
        </w:rPr>
        <w:t>ق</w:t>
      </w:r>
      <w:r>
        <w:rPr>
          <w:rtl w:val="true"/>
        </w:rPr>
        <w:t>)</w:t>
      </w:r>
      <w:bookmarkEnd w:id="585"/>
    </w:p>
    <w:p>
      <w:pPr>
        <w:pStyle w:val="BookText"/>
        <w:rPr/>
      </w:pPr>
      <w:r>
        <w:rPr>
          <w:rFonts w:ascii="IRNazanin" w:hAnsi="IRNazanin" w:eastAsia="IRNazanin"/>
          <w:color w:val="111111"/>
          <w:sz w:val="28"/>
          <w:sz w:val="28"/>
          <w:szCs w:val="28"/>
          <w:rtl w:val="true"/>
          <w:lang w:bidi="fa-IR"/>
        </w:rPr>
        <w:t>متفكر بزرگ اسلامي شهيد سيد محمّد باقر صدر رحمه‌اللَّه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در خانه‌ات در شهر مكه، كه پيغمبر صلي اللَّه عليه و آله آن را مركز دعوت خود قرار داد، به تو حمله كرد، به آل‌محمد صلي اللَّه عليه و آله نيز در خانه‌شان حمله كرد و آن را آتش زد يا نزديك بود كه آتش بزند</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خليفه و ياران او با علي عليه‌السلام در خشونت به جايي رسيد كه عمر تهديد كرد خانه‌اش را حتي اگر فاطمه عليهاالسلام در آن باشد، به آتش خواهد كشيد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بدان معني است كه فاطمه و غير فاطمه از آل‌محمّد نزدشان حرمتي ندارد كه آنان را از اتخاذ همان شيوه‌اي كه در برخورد با سعد بن عباده داشت و مردم را فرمان داد كه او را بكشند، بازدارد</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586" w:name="pg805_15737"/>
    </w:p>
    <w:p>
      <w:pPr>
        <w:pStyle w:val="Heading3"/>
        <w:numPr>
          <w:ilvl w:val="2"/>
          <w:numId w:val="1"/>
        </w:numPr>
        <w:rPr/>
      </w:pPr>
      <w:bookmarkStart w:id="587" w:name="__RefHeading___Toc6612093_211673320"/>
      <w:bookmarkStart w:id="588" w:name="_Toc208"/>
      <w:bookmarkEnd w:id="586"/>
      <w:bookmarkEnd w:id="587"/>
      <w:r>
        <w:rPr>
          <w:rtl w:val="true"/>
        </w:rPr>
        <w:t>محسن در متون و آثار</w:t>
      </w:r>
      <w:bookmarkEnd w:id="588"/>
    </w:p>
    <w:p>
      <w:pPr>
        <w:pStyle w:val="Heading4"/>
        <w:numPr>
          <w:ilvl w:val="3"/>
          <w:numId w:val="1"/>
        </w:numPr>
        <w:rPr/>
      </w:pPr>
      <w:bookmarkStart w:id="589" w:name="__RefHeading___Toc6612095_211673320"/>
      <w:bookmarkStart w:id="590" w:name="_Toc209"/>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آيا محسن در كودكي مرد؟</w:t>
      </w:r>
    </w:p>
    <w:p>
      <w:pPr>
        <w:pStyle w:val="BookText"/>
        <w:rPr/>
      </w:pPr>
      <w:r>
        <w:rPr>
          <w:rFonts w:ascii="IRNazanin" w:hAnsi="IRNazanin" w:eastAsia="IRNazanin"/>
          <w:color w:val="111111"/>
          <w:sz w:val="28"/>
          <w:sz w:val="28"/>
          <w:szCs w:val="28"/>
          <w:rtl w:val="true"/>
          <w:lang w:bidi="fa-IR"/>
        </w:rPr>
        <w:t>پيروان حاجتمند</w:t>
      </w:r>
    </w:p>
    <w:p>
      <w:pPr>
        <w:pStyle w:val="BookText"/>
        <w:rPr/>
      </w:pPr>
      <w:r>
        <w:rPr>
          <w:rFonts w:ascii="IRNazanin" w:hAnsi="IRNazanin" w:eastAsia="IRNazanin"/>
          <w:color w:val="111111"/>
          <w:sz w:val="28"/>
          <w:sz w:val="28"/>
          <w:szCs w:val="28"/>
          <w:rtl w:val="true"/>
          <w:lang w:bidi="fa-IR"/>
        </w:rPr>
        <w:t>ذكر محسن بدون بيان سبب مرگش</w:t>
      </w:r>
    </w:p>
    <w:p>
      <w:pPr>
        <w:pStyle w:val="BookText"/>
        <w:rPr/>
      </w:pPr>
      <w:r>
        <w:rPr>
          <w:rFonts w:ascii="Amiri" w:hAnsi="Amiri" w:eastAsia="Amiri" w:cs="Amiri"/>
          <w:color w:val="111111"/>
          <w:sz w:val="28"/>
          <w:sz w:val="28"/>
          <w:szCs w:val="28"/>
          <w:rtl w:val="true"/>
          <w:lang w:bidi="ar-SA"/>
        </w:rPr>
        <w:t>ذكر سقط محسن بدون بيان سبب</w:t>
      </w:r>
    </w:p>
    <w:p>
      <w:pPr>
        <w:pStyle w:val="BookText"/>
        <w:rPr/>
      </w:pPr>
      <w:r>
        <w:rPr>
          <w:rFonts w:ascii="Amiri" w:hAnsi="Amiri" w:eastAsia="Amiri" w:cs="Amiri"/>
          <w:color w:val="111111"/>
          <w:sz w:val="28"/>
          <w:sz w:val="28"/>
          <w:szCs w:val="28"/>
          <w:rtl w:val="true"/>
          <w:lang w:bidi="ar-SA"/>
        </w:rPr>
        <w:t>ذكر سقط محسن با بيان سبب</w:t>
      </w:r>
    </w:p>
    <w:p>
      <w:pPr>
        <w:pStyle w:val="BookText"/>
        <w:rPr/>
      </w:pPr>
      <w:r>
        <w:rPr>
          <w:rFonts w:ascii="Amiri" w:hAnsi="Amiri" w:eastAsia="Amiri" w:cs="Amiri"/>
          <w:color w:val="111111"/>
          <w:sz w:val="28"/>
          <w:sz w:val="28"/>
          <w:szCs w:val="28"/>
          <w:rtl w:val="true"/>
          <w:lang w:bidi="ar-SA"/>
        </w:rPr>
        <w:t>مقدسي و سقط محسن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محسن به سبب بي‌تابي در فراق رسول خدا صلي اللَّه عليه و آله</w:t>
      </w:r>
      <w:bookmarkStart w:id="591" w:name="pg805_15739"/>
    </w:p>
    <w:p>
      <w:pPr>
        <w:pStyle w:val="Heading4"/>
        <w:numPr>
          <w:ilvl w:val="3"/>
          <w:numId w:val="1"/>
        </w:numPr>
        <w:rPr/>
      </w:pPr>
      <w:bookmarkStart w:id="592" w:name="__RefHeading___Toc6612097_211673320"/>
      <w:bookmarkStart w:id="593" w:name="_Toc210"/>
      <w:bookmarkEnd w:id="591"/>
      <w:bookmarkEnd w:id="592"/>
      <w:r>
        <w:rPr>
          <w:rtl w:val="true"/>
        </w:rPr>
        <w:t>آيا محسن در كودكي مرد؟</w:t>
      </w:r>
      <w:bookmarkEnd w:id="593"/>
    </w:p>
    <w:p>
      <w:pPr>
        <w:pStyle w:val="BookText"/>
        <w:rPr/>
      </w:pPr>
      <w:r>
        <w:rPr>
          <w:rFonts w:ascii="IRNazanin" w:hAnsi="IRNazanin" w:eastAsia="IRNazanin"/>
          <w:color w:val="111111"/>
          <w:sz w:val="28"/>
          <w:sz w:val="28"/>
          <w:szCs w:val="28"/>
          <w:rtl w:val="true"/>
          <w:lang w:bidi="fa-IR"/>
        </w:rPr>
        <w:t>واضح است كه موضوع قتل محسن، علما و اعلام طايفه بزرگي از مسلمانان پايبند به ولايت عاملانِ ماجراي فاطمه را به تنگنا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قتل محسن اين دسته از علما را اولاً با پيروان و طرفدارانشان به تنگنا خواهد انداخت و ثانياً، در زمينه استدلال و احتجاج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براي اين معضل كه در جلوي آنان قرار دارد، راه حلي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برخي از اينان كوشيده‌اند كه از اساس وجود محسن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ابوالنصر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كه پيش از اين آورديم، هرچند يعقوبي، مسعودي و ديگران بر وجود محسن تأكيد كرده‌اند اما مورخان در وجودش اختلاف دارند</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منكر وجود محسن هستند امّا ديگران مثل مسعودي، و ابوالفداء وجودش را ثابت مي‌كنند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شايد نشانه‌هاي كوچك و نادر ديگري هم پيدا شود كه ما فعلاً در صدد پيگيري آن نيستيم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انكار يك گزافه‌گويي بزرگ به شمار مي‌رود و توجيهات كافي براي اصرار بر آن وجود ندارد، چنانكه جايي براي انكار هجوم به خانه‌ي زهرا عليهاالسلام، و بيرون آوردن علي عليه‌السلام به زور از خانه نيست؛ لذا نگاهها متوجه تلاشهاي ديگري شد</w:t>
      </w:r>
    </w:p>
    <w:p>
      <w:pPr>
        <w:pStyle w:val="BookText"/>
        <w:rPr/>
      </w:pPr>
      <w:r>
        <w:rPr>
          <w:rFonts w:ascii="IRNazanin" w:hAnsi="IRNazanin" w:eastAsia="IRNazanin"/>
          <w:color w:val="111111"/>
          <w:sz w:val="28"/>
          <w:sz w:val="28"/>
          <w:szCs w:val="28"/>
          <w:rtl w:val="true"/>
          <w:lang w:bidi="fa-IR"/>
        </w:rPr>
        <w:t>كه به هدف دور كردن اذهان مردم عادي از بكارگيري زور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موارد اين موضع‌گيري، سكوت عده‌اي از ذكر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از اين سكوت چنين عذرتراشي كنند كه در صدد بيان آن دسته از فرزند علي و فاطمه عليهاالسلام بوده‌اند كه زنده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همه‌ي اين تلاشها براي تحقق اهداف مورد نظر كافي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وجود محسن در شمار فرزندان زهرا عليهاالسلام همچون آتش بر منار و خورشيد در وسط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و يا انكار محسن چندان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برخي كوشيده‌اند تا مگر از عاملان قتل اين جنين مظلوم و جسارت به حريم سرور زنان جهان دفع شبهه كنند اما شيوه‌اي زيركانه كه در لابلاي خود بيانگر انكار، و ابطال مقوله‌ي سقط محسن از طريق نفي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ادعا كرده‌اند كه محسن در زمان پيغمبر صلي اللَّه عليه و آله به دنيا آمد و آن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اين نامگذاري به گونه‌اي سخن مي‌گويند كه مي‌تواند اهانت به علي عليه‌السلام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روايت بيانگر آن است كه علي عليه‌السلام سه بار اصرار كرد كه او را حرب نام گذارند اما رسول خدا صلي اللَّه عليه و آله برخلاف او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مي‌خواهد چنين القا كند كه علي عليه‌السلام روحيه‌ي جنگجويي داشت و در اين فضا زندگي مي‌كرد و انديشه‌اي جز ننگ و خونريزي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با ظاهري طبيعي اين مي‌شد كه علي عليه‌السلام مردم را در جنگها مي‌كشت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شهوت كشت و كشتار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مسأله قرباني شدن، فدا نمودن جان، و اقدام ديني بر اساس احساس تكليف شرعي و الهي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كينه و حقد مردم با علي عليه‌السلام بجا و پسنديده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ابن شهر آشوب مازندراني، ادعاي مرده به دنيا آمدن محسن در زمان پيغمبر صلي اللَّه عليه و آله را ادعاي مردمان پست مي‌داند كه عناد و دشمني، آنان را به طرح آن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 و دشمني گروهي از مردمان پست را واداشته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علي شجاع‌تر بوده و مرحب را محمّد بن مسلمه كشت، و ذوالثديه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قتل رسيد، و در ابلاغ سوره‌ي برائت، ابوبكر امير علي بود و حتي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انس بن مالك خواند و محسن را فاطمه در زمان پيغمبر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باطل سوار شود، پايش بلغزد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زين لهم الشيطان اعمالهم فصدهم عن السبيل و كانوا مستبصرين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 گروهي با آنان اعلان دشمني و عداوت كرده‌اند</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روشن مي‌شود كه اينان تلاش كرده‌اند تا مگر جمع ميان سقط محسن و اين مطلب كنند كه ديگران مافوق هرگونه شبهه‌اي بوده پرهيزگارتر و اجلّ از آن هستند كه چنين جنايتي مرتكب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تأييد كردند كه بدون شك اين مولود، سقط است ليكن در زمان رسول خدا صلي اللَّه عليه و آله سقط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يك روايت صحيح‌السند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تأكيد اين معنا آمد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در مسند خود و ديگران به سند صحيح </w:t>
      </w:r>
      <w:r>
        <w:rPr>
          <w:rStyle w:val="FootnoteAnchor"/>
          <w:rtl w:val="true"/>
        </w:rPr>
        <w:footnoteReference w:id="518"/>
      </w:r>
      <w:r>
        <w:rPr>
          <w:rFonts w:ascii="IRNazanin" w:hAnsi="IRNazanin" w:eastAsia="IRNazanin"/>
          <w:color w:val="111111"/>
          <w:sz w:val="28"/>
          <w:sz w:val="28"/>
          <w:szCs w:val="28"/>
          <w:rtl w:val="true"/>
          <w:lang w:bidi="fa-IR"/>
        </w:rPr>
        <w:t>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آدم ما را حديث كرد كه اسرائيل، از ابي‌اسحاق، از هاني بن هاني، از علي ما را حديث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حسن به دنيا آمد، او را حرب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من بدهيد، او را چه نام نهاده‌ايد؟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حسين به دنيا آمد، او را حرب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 نهاده‌ايد؟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فرزند سوم به دنيا آمد، او را حرب</w:t>
      </w:r>
      <w:bookmarkStart w:id="594" w:name="pg805_15745"/>
    </w:p>
    <w:p>
      <w:pPr>
        <w:pStyle w:val="BookText"/>
        <w:rPr/>
      </w:pPr>
      <w:bookmarkEnd w:id="594"/>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ناميده‌ايد؟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اسامي فرزندان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شبير، و مشبر نامگذاري كردم</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6612099_211673320"/>
      <w:bookmarkStart w:id="596" w:name="_Toc211"/>
      <w:bookmarkEnd w:id="595"/>
      <w:r>
        <w:rPr>
          <w:rtl w:val="true"/>
        </w:rPr>
        <w:t>پيروان حاجتمند</w:t>
      </w:r>
      <w:bookmarkEnd w:id="596"/>
    </w:p>
    <w:p>
      <w:pPr>
        <w:pStyle w:val="BookText"/>
        <w:rPr/>
      </w:pPr>
      <w:r>
        <w:rPr>
          <w:rFonts w:ascii="IRNazanin" w:hAnsi="IRNazanin" w:eastAsia="IRNazanin"/>
          <w:color w:val="111111"/>
          <w:sz w:val="28"/>
          <w:sz w:val="28"/>
          <w:szCs w:val="28"/>
          <w:rtl w:val="true"/>
          <w:lang w:bidi="fa-IR"/>
        </w:rPr>
        <w:t>سپس ديگران مضمون اين روايت را در كتابها و تأليفات خود تقرير كردند و آن را مسلّم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آن دسته از اقوال آنان را كه به وجود محسن اعتراف دارند اما مي‌پندارند كه در كودكي مرد، مي‌آوريم و توجه خوانندگان محترم را به اين نكته جلب مي‌كنيم كه ادعاي مرگ محسن در كوچكي ضرورتاً با التزام آنان مبني بر اينكه محسن در زمان پيغمبر صلي اللَّه عليه و آله مرد، ملازمت ندارد و بلكه با سخن ديگر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مرده سقط شد، منافات ندارد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و ابن‌اثير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شده كه علي از فاطمه پسر ديگري هم داشت كه محسن ناميده مي‌شود، و در كودكي مرد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ابن‌اسحاق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براي علي، حسن و حسين و محسن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كودكي مرد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براي علي، حسن و حسين و محسن را كه در كودكي مرد، به دنيا آورد</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حسام‌الدين حميد بن احمد محلي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عليهم‌السلام و محسن كه در كوچكي مرد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حسن و حسين، و محسن را به دنيا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در كودكي مرد</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اندلسي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ابي‌طالب با فاطمه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براي او، حسن و حسين و محسن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كوچكي مرد</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اينان فرزند داشتند مگر محسن كه عقب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پس از تولد مرد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بدخشاني حارثي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فرزندان فاطمه، او سه پسر بدنيا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حسين ياد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محسن در شيرخوارگي مرد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كه در مناقب ذوي‌القربي به تفصيل از آنان سخن گفته‌ايم و نسل آنان باقي مانده است، و محسن كه در كودكي مرد؛ مادرشان</w:t>
      </w:r>
    </w:p>
    <w:p>
      <w:pPr>
        <w:pStyle w:val="BookText"/>
        <w:rPr/>
      </w:pPr>
      <w:r>
        <w:rPr>
          <w:rFonts w:ascii="Amiri" w:hAnsi="Amiri" w:eastAsia="Amiri" w:cs="Amiri"/>
          <w:color w:val="111111"/>
          <w:sz w:val="28"/>
          <w:sz w:val="28"/>
          <w:szCs w:val="28"/>
          <w:rtl w:val="true"/>
          <w:lang w:bidi="ar-SA"/>
        </w:rPr>
        <w:t>فاطمه عليهاالسلام است</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غير از ليث بن سعد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حسن و حسين و محسن كه در خردي مرد، و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ابن‌مرتضي از فاطمه روايت مي‌كند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علي عليه‌السلام حسن، و حسين و محسن را كه در كوچكي مرد، بدنيا آوردم</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محسن از فاطمه عليهاالسلام و محمد بن حنيفه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براي علي، حسن، و حسين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كوچكي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بدنيا آورد</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مي‌رسد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كوچكي مرد، از اضافات مناوي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ديگران سخن ليث را بدون اين عبارت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ابن‌فندق در بيان فرزندان علي عليه‌السلام از فاطمه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علي و حسين بن علي، و محسن بن علي عليه‌السلام كه در خردسالي درگذشت</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 تلمساني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براي علي عليه‌السلام حسن، حسين و محسن را كه در كوچكي مرد، بدنيا آورد</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محسن را در شمار صحابه ذكر كرده،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بن علي بن ابي‌طالب بن عبدالمطلب قرشي هاشمي، مادرش فاطمه دختر</w:t>
      </w:r>
    </w:p>
    <w:p>
      <w:pPr>
        <w:pStyle w:val="BookText"/>
        <w:rPr/>
      </w:pPr>
      <w:r>
        <w:rPr>
          <w:rFonts w:ascii="IRNazanin" w:hAnsi="IRNazanin" w:eastAsia="IRNazanin"/>
          <w:color w:val="111111"/>
          <w:sz w:val="28"/>
          <w:sz w:val="28"/>
          <w:szCs w:val="28"/>
          <w:rtl w:val="true"/>
          <w:lang w:bidi="fa-IR"/>
        </w:rPr>
        <w:t>رسول‌اللَّه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نامگذاري او توسط رسول خدا صلي اللَّه عليه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در كودكي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ابوموسي نقل كرده است</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عسقلاني درباره‌ي محسن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ابن‌عبدالبر از او ياد نكرده اما ابن‌فتحون ان را استدراك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محسن در خردسالي مرد</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نمي‌دانيم چرا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مرده سقط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ابن‌قدامه مقدسي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بن علي بن ابي‌طالب كه او را نمي‌شناسيم مگر از حديث هاني بن هاني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نوزادي مرد</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براي علي عليه‌السلام، حسن و حسين و ام‌كلثوم و زينب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پسر سومي هم به دنيا آورد كه رسول خدا صلي اللَّه عليه و آله او را محسن ناميد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نام فرزندان هارون، شبر، و شبير و مشبّر ناميدم</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علي عليه‌السلام، آقاي ما حسن و آقاي ما حسين و بانوي ما زينب و آقاي ما محسن را كه در كوچكي وفات كرد، بدنيا آورد</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ابن‌اسحاق، محسن را به فرزندان فاطمه از علي افزوده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كوچكي مرد</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چهارم پيغمبر صلي اللَّه عليه و آله از علي كه جز او با كسي ازدواج نكرد، حسن و حسين و محسن و ام‌كلثوم و زينب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w:t>
      </w:r>
    </w:p>
    <w:p>
      <w:pPr>
        <w:pStyle w:val="BookText"/>
        <w:rPr/>
      </w:pPr>
      <w:r>
        <w:rPr>
          <w:rFonts w:ascii="Amiri" w:hAnsi="Amiri" w:eastAsia="Amiri" w:cs="Amiri"/>
          <w:color w:val="111111"/>
          <w:sz w:val="28"/>
          <w:sz w:val="28"/>
          <w:szCs w:val="28"/>
          <w:rtl w:val="true"/>
          <w:lang w:bidi="ar-SA"/>
        </w:rPr>
        <w:t>كودكي وفات كرد</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فصلي در ذكر اولاد 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فاطمه عليهاالسلام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و ام‌كلثوم و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فرزندان فاطمه عليهاالسلام را به نام فرزندان هارون بن عمران،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خردسالي مرد</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شبلنجي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فرزندان زهرا عليهاالسلام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محسن كه در كودكي مرد</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همسر علي عليه‌السلام، فاطمه عليهاالسلام دختر رسول خدا صلي اللَّه عليه و آله بود كه پس از غزوه بدر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حسن و حسين را برايش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 كه در كودكي مرد، نيز برايش زاييد</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عمادالدين اسماعيل ابوالفدا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حسن و حسين كه در كوچكي مرد، و زينب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علي به دنيا آورد</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دولابي از احمد بن عبدالجبار از يونس بن بكير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ابن‌اسحاق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صلي اللَّه عليه و آله، حسن و حسين و محسن را براي علي بن ابي‌طالب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كوچكي مرد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ابن‌قتيبه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 براي علي عليه‌السلام حسن و حسين و محسن و ام‌كلثوم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به دنيا آورد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پسري به نام محسن به دنيا آورد كه در كوچكي مرد</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حسن و حسين و محسن را براي علي عليه‌السلام بدنيا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كوچكي از دنيا رفت</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فرزندان علي عليه‌السلام پانزده پسرند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كه درباره‌اش اختلاف است</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ابن‌اسحاق محسن را كه در كوچكي مرد، به فرزندان فاطمه عليهاالسلام از علي عليه‌السلام افزوده است</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براي علي عليه‌السلام حسن و حسين و محسن را كه در كوچكي مرد، به دنيا آورد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دليل بر گفته‌ي زبير بن بكار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از علي عليه‌السلام فرزند ديگري به نام محسن به دنيا آورد كه در كودكي مرد</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 حسن و حسين و محسن را بدنيا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در كودكي مرد</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ابن‌سيد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 براي علي عليه‌السلام حسن و حسين و محسن كه</w:t>
      </w:r>
      <w:bookmarkStart w:id="597" w:name="pg805_15756"/>
    </w:p>
    <w:p>
      <w:pPr>
        <w:pStyle w:val="BookText"/>
        <w:rPr/>
      </w:pPr>
      <w:bookmarkEnd w:id="597"/>
      <w:r>
        <w:rPr>
          <w:rFonts w:ascii="IRNazanin" w:hAnsi="IRNazanin" w:eastAsia="IRNazanin"/>
          <w:color w:val="111111"/>
          <w:sz w:val="28"/>
          <w:sz w:val="28"/>
          <w:szCs w:val="28"/>
          <w:rtl w:val="true"/>
          <w:lang w:bidi="fa-IR"/>
        </w:rPr>
        <w:t>در كوچكي مرد، و ام‌كلثوم و زينب را بدنيا آورد</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ابن‌اسحاق، و ليث بن سعد روايت كرده‌اند كه فاطمه عليهاالسلام دو فرزند ديگر به نام محسن و رقيه داشت كه هر دو در كودكي مردند</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عليه‌السلام چهارده فرزند ذكور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كه در كودكي مرد</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محسن بن علي در كودكي مرد</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ابن‌خيراللَّه عمري موصلي خطيب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التبيين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پسر سومي غير از حسن و حسين بدنيا آورد كه پيغمبر صلي اللَّه عليه و آله او را محسن نام گذاشت</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6612101_211673320"/>
      <w:bookmarkStart w:id="599" w:name="_Toc212"/>
      <w:bookmarkEnd w:id="598"/>
      <w:r>
        <w:rPr>
          <w:rtl w:val="true"/>
        </w:rPr>
        <w:t>ذكر محسن بدون بيان سبب مرگش</w:t>
      </w:r>
      <w:bookmarkEnd w:id="599"/>
    </w:p>
    <w:p>
      <w:pPr>
        <w:pStyle w:val="BookText"/>
        <w:rPr/>
      </w:pPr>
      <w:r>
        <w:rPr>
          <w:rFonts w:ascii="IRNazanin" w:hAnsi="IRNazanin" w:eastAsia="IRNazanin"/>
          <w:color w:val="111111"/>
          <w:sz w:val="28"/>
          <w:sz w:val="28"/>
          <w:szCs w:val="28"/>
          <w:rtl w:val="true"/>
          <w:lang w:bidi="fa-IR"/>
        </w:rPr>
        <w:t>واضح است كه بسياري از علما و مورخان محسن را در شمار فرزندان فاطمه و علي عليه‌السلام نام برده‌اند اما به سرگذشت او اشاره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منافات ندارد كه پيش از تولد،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كساني محسن را در شمار فرزندان علي عليه‌السلام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انكار وجود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مقصودشان آن دسته از فرزندان علي و فاطمه عليهاالسلام است كه زنده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سخن عده‌اي از آنان اشاره مي‌كنيم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 مانند بقّم و شبير همانند قمير و مشبّر چون محدّث</w:t>
      </w:r>
    </w:p>
    <w:p>
      <w:pPr>
        <w:pStyle w:val="BookText"/>
        <w:rPr/>
      </w:pPr>
      <w:r>
        <w:rPr>
          <w:rFonts w:ascii="IRNazanin" w:hAnsi="IRNazanin" w:eastAsia="IRNazanin"/>
          <w:color w:val="111111"/>
          <w:sz w:val="28"/>
          <w:sz w:val="28"/>
          <w:szCs w:val="28"/>
          <w:rtl w:val="true"/>
          <w:lang w:bidi="fa-IR"/>
        </w:rPr>
        <w:t>فرزندان هارون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حسن و حسين و محسن را به نام آنان نامگذاري كرد</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صلي اللَّه عليه و آله فرزندانش حسن، حسين و محسن را كه در برخي از روايات با تشديد آمده، به اسم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ابن‌خالويه اين اسامي را شرح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شبير و مشبر فرزندان هارون عليه‌السلام و در عربي به معناي حسن و حسين و محسن است</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عليه‌السلام فرزندان خود را به همين اسامي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شبير و مشبر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محسن ناميد</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محمّد بن اسحاق بن منده اصفهاني در كتاب المعرفه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يك سال پس از هجرت، در مدينه با فاطمه ازدواج كرد و حدوداً يك سال بعد او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براي علي، حسن و حسين و محسن و ام‌كلثوم كبري و زينب كبري را بدنيا آورد</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ابن‌اثير به نقل از ابن‌عباس در يك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فاطمه كه همسر علي بود و حسن و حسين و محسن و زينب را برايش بدنيا آورد</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 فاطمه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برايش حسن و حسين و محسن و زينب و ام‌كلثوم را بدنيا آورد</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ابن‌عبدالبر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فاطمه را پس از جنگ احد به خانه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حسن، حسين و محسن و ام‌كلثوم و زينب را برايش به دنيا آورد</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عسقلاني محسن را در شمار صحابه آورده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به تشديد سين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علي بن ابي‌طالب بن عبدالمطلب هاشمي، سبط پيغمبر</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بن طولون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فرزندان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محسن و ام‌كلثوم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فرزندان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محسن و ام‌كلثوم كبري و زينب كبري كه همه از فاطمه بودند</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 فاطمه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برايش حسن و حسين و محسن و زينب را بدنيا آورد</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براي علي، حسن كه به او مكنّي بود و حسين كه در سرزمين كربلا شهيد شد، 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ابي‌طالب پانزده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و ام‌كلثوم</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علي از فاطمه سه پسر به نام حسن و حسين و محسن و دو دختر به نام زينب و ام‌كلثوم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آنان فرزند داشتند مگر محسن</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چهارده فرزند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و محسن از فاطمه دختر رسول خدا صلي اللَّه عليه و آله</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با فاطمه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حسن و حسين و محسن و زينب و ام‌كلثوم و رقيه را به دنيا آورد</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بغيةالطالب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علي عليه‌السلام چهارده پسر، و هجده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پسر تا بيست و دختر تا بيست و دو نفر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و</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شحنه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چهارده فرزند پسر و شمار زيادي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و زينب</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 براي علي عليه‌السلام حسن و حسين و محسن و ام‌كلثوم 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دنيا آورد</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رسول خدا صلي اللَّه عليه و آله از شوهرش علي بن ابي‌طالب پنج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و زينب كبري و ام‌كلثوم كبري</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كنيه‌هاي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ام‌الحسن و ام‌الحسين و ام‌المحسن، و ام‌الائمه و ام‌ابيها</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مسعودي در مروج‌الذهب، و ابن‌قتيبه در المعارف، و</w:t>
      </w:r>
      <w:bookmarkStart w:id="600" w:name="pg805_15764"/>
    </w:p>
    <w:p>
      <w:pPr>
        <w:pStyle w:val="BookText"/>
        <w:rPr/>
      </w:pPr>
      <w:bookmarkEnd w:id="600"/>
      <w:r>
        <w:rPr>
          <w:rFonts w:ascii="IRNazanin" w:hAnsi="IRNazanin" w:eastAsia="IRNazanin"/>
          <w:color w:val="111111"/>
          <w:sz w:val="28"/>
          <w:sz w:val="28"/>
          <w:szCs w:val="28"/>
          <w:rtl w:val="true"/>
          <w:lang w:bidi="fa-IR"/>
        </w:rPr>
        <w:t>نورالدين عباس موسوي در ازهار بستان الناظرين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از فرزندان اميرالمؤمنين عليه‌السلام به حساب مي‌آيد</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 عليه‌السلام آمده كه ندايي از عرش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خوب دو سبطي، دو سبط تو، آنان حسن و حسين‌اند، و چه خوب جنيني جنين تو؛ او محسن است</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متني از تورات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ايليا، پدر دو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است و محسن، پسر سوم او است همانگونه كه براي برادرت هارون، شبّر و شبير و مشبّر قرار دادم</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6612103_211673320"/>
      <w:bookmarkStart w:id="602" w:name="_Toc213"/>
      <w:bookmarkEnd w:id="601"/>
      <w:r>
        <w:rPr>
          <w:rtl w:val="true"/>
        </w:rPr>
        <w:t>ذكر سقط محسن بدون بيان سبب</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از عده‌اي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قاسم از جدش از ابوبصير از امام صادق عليه‌السلام از پدرانش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سقط شده‌ي شما وقتي كه در قيامت شما را ملاقات مي‌كنند، اگر آنان را نامگذاري نكرده باشيد، هر يك به پدرش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نامگذاري نكردي در حالي كه رسول خدا صلي اللَّه عليه و آله محسن را پيش از تولد، نامگذاري كرد؟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اميرالمؤمنين عليه‌السلام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عليه‌السلام، و</w:t>
      </w:r>
    </w:p>
    <w:p>
      <w:pPr>
        <w:pStyle w:val="BookText"/>
        <w:rPr/>
      </w:pPr>
      <w:r>
        <w:rPr>
          <w:rFonts w:ascii="Amiri" w:hAnsi="Amiri" w:eastAsia="Amiri" w:cs="Amiri"/>
          <w:color w:val="111111"/>
          <w:sz w:val="28"/>
          <w:sz w:val="28"/>
          <w:szCs w:val="28"/>
          <w:rtl w:val="true"/>
          <w:lang w:bidi="ar-SA"/>
        </w:rPr>
        <w:t>حسين عليه‌السلام، و محسن كه سقط شد، و ام‌كلثوم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كمال‌الدين بن طلحه 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يازده در ذكر فرزندان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تو را به روح او مؤيد بدارد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مردم در شمار فرزندان ذكور و اناث او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بيشتر گفته‌اند و فرزند سقط شده را هم به حساب آورده و نسبش را هم نينداخته‌اند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آن را انداخته و در شمار فرزندان وي به حساب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هريك به مقتضاي همين امر، با ديگري فرق مي‌كند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براي علي شش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و سه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فرزندان صالح زيادي از خود باقي گذاشتند و به زودي درباره‌ي آن دو سخن خواهيم گفت اما محسن سقط شد</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ابي‌ثلج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فرزندان علي عليه‌السلام از فاطمه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محسن، كه سقط شد</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ديگر بيشتر از آن گفته‌اند و محسن برادر حسن و حسين را كه سقط شد، نيز نام برده‌اند</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شمارش فرزندان اميرالمؤمنين عليه‌السلام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عليهم‌السلام و محسن كه سقط شد</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 براي علي عليه‌السلام، حسن و حسين و محسن و زينب</w:t>
      </w:r>
    </w:p>
    <w:p>
      <w:pPr>
        <w:pStyle w:val="BookText"/>
        <w:rPr/>
      </w:pPr>
      <w:r>
        <w:rPr>
          <w:rFonts w:ascii="Amiri" w:hAnsi="Amiri" w:eastAsia="Amiri" w:cs="Amiri"/>
          <w:color w:val="111111"/>
          <w:sz w:val="28"/>
          <w:sz w:val="28"/>
          <w:szCs w:val="28"/>
          <w:rtl w:val="true"/>
          <w:lang w:bidi="ar-SA"/>
        </w:rPr>
        <w:t>و ام‌كلثوم را بدنيا آورد و محسن را سقط كرد</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را پنج فرزند پسر 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عليهم‌السلام و زينب كبري و زينب صغري مكنّي به ام‌كلثوم عليهاالسلام و يك پسر كه فاطمه عليهاالسلام پس از پيغمبر صلي اللَّه عليه و آله سقط كرد و رسول خدا صلي اللَّه عليه و آله او را در شكم مادرش، محسن ناميد</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ابن‌صباغ مالكي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برادر حسن و حسين عليهم‌السلام را نيز آنان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شيعه گفته و بيان داشته‌اند كه محسن سقط شد</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صفوري 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در ميان پنج فرزند فاطمه، اولين فرزند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كه سقط شد، و زينب كبري، و زينب صغري</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از شيعيان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 از پيغمبر صلي اللَّه عليه و آله يك پسر سقط كرد كه رسول خدا صلي اللَّه عليه و آله او را در شكم مادر، محسن ناميد</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طبرسي نزديك به مطلب شيخ مفيد، سخن گفته است</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خلاصه خود از كتاب الارشاد همين مطلب را آورده است</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ابن‌بطريق هم نزديك به همين سخن گفته است</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جمال‌الدين محدث هروي پس از آنكه محسن را در شمار فرزندان علي آورده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محسن بن علي در كوچكي مرد ولي حقيقت آن است كه سقط</w:t>
      </w:r>
      <w:bookmarkStart w:id="603" w:name="pg805_15770"/>
    </w:p>
    <w:p>
      <w:pPr>
        <w:pStyle w:val="BookText"/>
        <w:rPr/>
      </w:pPr>
      <w:bookmarkEnd w:id="60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بيشتر گفته‌اند، فرزند سقط شده را هم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اين جنين، محسن است</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طرابلسي حنفي در شجره‌نامه‌اي كه براي ناصر نوشت و نسخه‌اي از آن براي كتابخانه‌ي صلاح‌الدين ايوبي رونويسي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بن فاطمه عليهاالسلام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صحيح آن است كه فاطمه عليهاالسلام او را سقط كرد</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حمراوي 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محسن، سقط شد</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سويج اين مطلب را از چندين منبع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الحسن والحسين نوشته جوهري و صاحب جوهرةالكلام و صاحب الانوار ابوالقاسم نقل كرده است</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6612105_211673320"/>
      <w:bookmarkStart w:id="605" w:name="_Toc214"/>
      <w:bookmarkEnd w:id="604"/>
      <w:r>
        <w:rPr>
          <w:rtl w:val="true"/>
        </w:rPr>
        <w:t>ذكر سقط محسن با بيان سبب</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آورديم كه مقدسي، سقط محسن را به سبب زدن زهرا عليهاالسلام توسط عمر به شيعه نسبت مي‌دهد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روايت بلاذري است و بين شيعه مشهور كه او فاطمه عليهاالسلام را در فشار در گذاشت تا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همه مي‌دانند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پاره‌ي تن من است، هر كه او را اذيت كند، مرا اذيت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عمادالدين طبري از علماي قرن هفتم هجري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مي‌گويند كه فاطمه محسن از شكمش بينداخت به سبب آنكه عمر بر شكم او زده بود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تاج‌الدين علي بن احمد حسيني از علماي قرن يازدهم هجري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مرگ فاطمه ضربه‌اي بود كه به او زدند و پس از آن فرزندش را سقط كرد</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در شمارش فرزندان علي عليه‌السلام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فرزندي كه سقط شد و پيغمبر صلي اللَّه عليه و آله او را در شكم مادرش، محسن ناميد</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عمري نسابه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را به حساب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خبر محسن و ضربه‌اي كه به شكم مادرش زدند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كتابهاي برخي از عالمان انساب را ديده‌ام كه از محسن نام برده‌اند اما ضربه را از طريقي كه بتوانيم بر آن اعتماد نمايم، نقل نكرده‌اند</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بعضي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فاطمه عليهاالسلام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محسن كه سقط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معارف ابن‌قتيبه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در اثر ضربه قنفذ عدوي سقط شد</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محسن خضاب كشيده و بر دستان خديجه بنت خويلد، و فاطمه بنت اسد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مي‌زند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ستمديده‌ام، مرا ياري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صلي اللَّه عليه و آله محسن را روي</w:t>
      </w:r>
    </w:p>
    <w:p>
      <w:pPr>
        <w:pStyle w:val="BookText"/>
        <w:rPr/>
      </w:pPr>
      <w:r>
        <w:rPr>
          <w:rFonts w:ascii="Amiri" w:hAnsi="Amiri" w:eastAsia="Amiri" w:cs="Amiri"/>
          <w:color w:val="111111"/>
          <w:sz w:val="28"/>
          <w:sz w:val="28"/>
          <w:szCs w:val="28"/>
          <w:rtl w:val="true"/>
          <w:lang w:bidi="ar-SA"/>
        </w:rPr>
        <w:t>دستانش به آسمان بلند مي‌كند و مي‌فرمايد</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قاتل فاطمه عليهاالسلام و قاتل محسن</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پايش به شكم زهرا عليهاالسلام زد كه به پسري به نام محسن آبستن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همين لگد محسن سقط شد</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مرگ فاطمه عليهاالسلام اين بود كه قنفذ غلام اين مرد، به دستور اربابش با سر غلاف شمشير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اثر اين ضربه، محسن را سقط كرد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امام رضا عليه‌السلام در سجده‌ي شكر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پيغمبرت را كشتند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ابن‌سعد جزايري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 را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عليهاالسلام در اثر اين ضربه، فرزندش را سقط كرد</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فتوني عاملي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اهل‌بيت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به داخل فشار داد تا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كه پشت در بود، در به شكمش خورد و در اثر آن فرزندش به نام محسن را سقط كرد</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خواجويي مازندراني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عليهاالسلام را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عليهاالسلام در اثر اين ضربه</w:t>
      </w:r>
    </w:p>
    <w:p>
      <w:pPr>
        <w:pStyle w:val="BookText"/>
        <w:rPr/>
      </w:pPr>
      <w:r>
        <w:rPr>
          <w:rFonts w:ascii="Amiri" w:hAnsi="Amiri" w:eastAsia="Amiri" w:cs="Amiri"/>
          <w:color w:val="111111"/>
          <w:sz w:val="28"/>
          <w:sz w:val="28"/>
          <w:szCs w:val="28"/>
          <w:rtl w:val="true"/>
          <w:lang w:bidi="ar-SA"/>
        </w:rPr>
        <w:t>فرزندش را سقط كرد</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فاطمه طاهره در اين باره چه تقصيري داشت؟ به چه علّت مستحق ضربتي بود كه فرزندش را در اثر آن سقط كرد؟</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پهلويش را شكستند و فرزندش را سقط كردند</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 عليهاالسلام را چنان زد كه فرزندش را سقط كرد</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محمّدقلي موسوي نيز، جريان اين واقعه را به تفصيل بيان كرده است</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تقليد، سيد مهدي 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فاطمه عليهاالسلام در را باز كرد، در را به او كوبيدند و پهلويش را شكستند و فرزندش را سقط كردند</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خونساري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كسي فرزندش را سقط كرد و چه كسي آه و ناله‌اش را بلند ساخت؟</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شيعه چنانكه احدي درباره‌ي آن اختلاف ندارد،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شكم فاطمه عليهاالسلام زد تا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سقط شده محسن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حادثه نزدشان مشهور است</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قزويني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در به شكم فاطمه زد و كودكي را در شكم</w:t>
      </w:r>
    </w:p>
    <w:p>
      <w:pPr>
        <w:pStyle w:val="BookText"/>
        <w:rPr/>
      </w:pPr>
      <w:r>
        <w:rPr>
          <w:rFonts w:ascii="Amiri" w:hAnsi="Amiri" w:eastAsia="Amiri" w:cs="Amiri"/>
          <w:color w:val="111111"/>
          <w:sz w:val="28"/>
          <w:sz w:val="28"/>
          <w:szCs w:val="28"/>
          <w:rtl w:val="true"/>
          <w:lang w:bidi="ar-SA"/>
        </w:rPr>
        <w:t>او كشت كه رسول او را محسن نام نهاده بود</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به سوي زهرا عليهاالسلام فرستاده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شكمش زد فرزندي به نام محسن را سقط كرد</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شيعه مشهور است كه عمر فاطمه عليهاالسلام را چنان در ميان در فشرد كه محسن را سقط كرد</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ابي‌جمهور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چنان به وسيله‌ي در فشار داد كه فرزندش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بخشي از حديث به آتش كشيدن، و زدن و سقط جنين زهرا عليهاالسلام را شما روايت كرده‌ايد</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كركي در اعتراض به آنان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جمع هيزم در كنار در خانه و سقط محسن فاطمه را</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نوراللَّه شوشتري رواياتي دالّ بر سقط جنين فاطمه عليهاالسلام آورده است</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معروف الحسني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سوي در حمله كردند و در را به طرف زهرا عليهاالسلام فشار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عليهاالسلام كه آبستن بود، فرزندش را كه رسول خدا صلي اللَّه عليه و آله محسن ناميده بود، سقط كرد</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 را چنان در ميان در فشردند كه محسن را سقط</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روز بيعت چنان به شكم فاطمه زد كه فرزندش محسن را سقط كرد</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 معتزلي به نقل از 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فاطمه را بين در و ديوار چنان فشار داد كه فاطمه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را مرده سقط كرد</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عليهاالسلام را در ميانشان چنان زدند كه فرزندش را سقط كرد</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مغامس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ما رمت الجنين بضربة</w:t>
      </w:r>
    </w:p>
    <w:p>
      <w:pPr>
        <w:pStyle w:val="BookText"/>
        <w:rPr/>
      </w:pPr>
      <w:r>
        <w:rPr>
          <w:rFonts w:ascii="Amiri" w:hAnsi="Amiri" w:eastAsia="Amiri" w:cs="Amiri"/>
          <w:color w:val="111111"/>
          <w:sz w:val="28"/>
          <w:sz w:val="28"/>
          <w:szCs w:val="28"/>
          <w:rtl w:val="true"/>
          <w:lang w:bidi="ar-SA"/>
        </w:rPr>
        <w:t xml:space="preserve">فقضت بذاك و حقها مغصوب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اولادها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 حسن</w:t>
      </w:r>
    </w:p>
    <w:p>
      <w:pPr>
        <w:pStyle w:val="BookText"/>
        <w:rPr/>
      </w:pPr>
      <w:r>
        <w:rPr>
          <w:rFonts w:ascii="Amiri" w:hAnsi="Amiri" w:eastAsia="Amiri" w:cs="Amiri"/>
          <w:color w:val="111111"/>
          <w:sz w:val="28"/>
          <w:sz w:val="28"/>
          <w:szCs w:val="28"/>
          <w:rtl w:val="true"/>
          <w:lang w:bidi="ar-SA"/>
        </w:rPr>
        <w:t>و زينب من ام‌كلثوم اسن</w:t>
      </w:r>
    </w:p>
    <w:p>
      <w:pPr>
        <w:pStyle w:val="BookText"/>
        <w:rPr/>
      </w:pPr>
      <w:r>
        <w:rPr>
          <w:rFonts w:ascii="Amiri" w:hAnsi="Amiri" w:eastAsia="Amiri" w:cs="Amiri"/>
          <w:color w:val="111111"/>
          <w:sz w:val="28"/>
          <w:sz w:val="28"/>
          <w:szCs w:val="28"/>
          <w:rtl w:val="true"/>
          <w:lang w:bidi="ar-SA"/>
        </w:rPr>
        <w:t>و محسن اسقط في يوم عمر</w:t>
      </w:r>
    </w:p>
    <w:p>
      <w:pPr>
        <w:pStyle w:val="BookText"/>
        <w:rPr/>
      </w:pPr>
      <w:r>
        <w:rPr>
          <w:rFonts w:ascii="Amiri" w:hAnsi="Amiri" w:eastAsia="Amiri" w:cs="Amiri"/>
          <w:color w:val="111111"/>
          <w:sz w:val="28"/>
          <w:sz w:val="28"/>
          <w:szCs w:val="28"/>
          <w:rtl w:val="true"/>
          <w:lang w:bidi="ar-SA"/>
        </w:rPr>
        <w:t>من فتحه الباب كما قد اشتهر</w:t>
      </w:r>
    </w:p>
    <w:p>
      <w:pPr>
        <w:pStyle w:val="BookText"/>
        <w:rPr/>
      </w:pPr>
      <w:r>
        <w:rPr>
          <w:rFonts w:ascii="IRNazanin" w:hAnsi="IRNazanin" w:eastAsia="IRNazanin"/>
          <w:color w:val="111111"/>
          <w:sz w:val="28"/>
          <w:sz w:val="28"/>
          <w:szCs w:val="28"/>
          <w:rtl w:val="true"/>
          <w:lang w:bidi="fa-IR"/>
        </w:rPr>
        <w:t>تا اينكه در علّت مرگ زهرا عليهاالسلام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اسقطت لوقتها جنينها</w:t>
      </w:r>
    </w:p>
    <w:p>
      <w:pPr>
        <w:pStyle w:val="BookText"/>
        <w:rPr/>
      </w:pPr>
      <w:r>
        <w:rPr>
          <w:rFonts w:ascii="Amiri" w:hAnsi="Amiri" w:eastAsia="Amiri" w:cs="Amiri"/>
          <w:color w:val="111111"/>
          <w:sz w:val="28"/>
          <w:sz w:val="28"/>
          <w:szCs w:val="28"/>
          <w:rtl w:val="true"/>
          <w:lang w:bidi="ar-SA"/>
        </w:rPr>
        <w:t xml:space="preserve">و لم تزل تبدي له انينها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جنين المجد ما يدمي الحشا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لهم اخفاء امر قدفشا</w:t>
      </w:r>
    </w:p>
    <w:p>
      <w:pPr>
        <w:pStyle w:val="BookText"/>
        <w:rPr/>
      </w:pPr>
      <w:r>
        <w:rPr>
          <w:rFonts w:ascii="IRNazanin" w:hAnsi="IRNazanin" w:eastAsia="IRNazanin"/>
          <w:color w:val="111111"/>
          <w:sz w:val="28"/>
          <w:sz w:val="28"/>
          <w:szCs w:val="28"/>
          <w:rtl w:val="true"/>
          <w:lang w:bidi="fa-IR"/>
        </w:rPr>
        <w:t>والباب والجدار والدماء</w:t>
      </w:r>
    </w:p>
    <w:p>
      <w:pPr>
        <w:pStyle w:val="BookText"/>
        <w:rPr/>
      </w:pPr>
      <w:r>
        <w:rPr>
          <w:rFonts w:ascii="IRNazanin" w:hAnsi="IRNazanin" w:eastAsia="IRNazanin"/>
          <w:color w:val="111111"/>
          <w:sz w:val="28"/>
          <w:sz w:val="28"/>
          <w:szCs w:val="28"/>
          <w:rtl w:val="true"/>
          <w:lang w:bidi="fa-IR"/>
        </w:rPr>
        <w:t>شهود صدق ما بها خفاء</w:t>
      </w:r>
    </w:p>
    <w:p>
      <w:pPr>
        <w:pStyle w:val="BookText"/>
        <w:rPr/>
      </w:pPr>
      <w:r>
        <w:rPr>
          <w:rFonts w:ascii="Amiri" w:hAnsi="Amiri" w:eastAsia="Amiri" w:cs="Amiri"/>
          <w:color w:val="111111"/>
          <w:sz w:val="28"/>
          <w:sz w:val="28"/>
          <w:szCs w:val="28"/>
          <w:rtl w:val="true"/>
          <w:lang w:bidi="ar-SA"/>
        </w:rPr>
        <w:t>لقد جني الجاني علي جنينها</w:t>
      </w:r>
    </w:p>
    <w:p>
      <w:pPr>
        <w:pStyle w:val="BookText"/>
        <w:rPr/>
      </w:pPr>
      <w:r>
        <w:rPr>
          <w:rFonts w:ascii="Amiri" w:hAnsi="Amiri" w:eastAsia="Amiri" w:cs="Amiri"/>
          <w:color w:val="111111"/>
          <w:sz w:val="28"/>
          <w:sz w:val="28"/>
          <w:szCs w:val="28"/>
          <w:rtl w:val="true"/>
          <w:lang w:bidi="ar-SA"/>
        </w:rPr>
        <w:t xml:space="preserve">فاندكت الجبال من حنينها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پيغمبر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پهلويش شكست، و فرزندش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كه به پهلوي زهرا عليهاالسلام زد كه فرزندش را سقط كرد، در آتشت جاودانه ساز</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بچه‌اش كشته شد</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مرگ زهرا عليهاالسلام اين بود كه او را زدند و فرزندش را در اثر آن ضربه سقط كرد</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را چنان فشار داد كه يكي از دنده‌هاي پهلويش شكست و فرزندش را سقط كرد</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 از شيخ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جمهور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 از پيغمبر صلي اللَّه عليه و آله پسري سقط كرد كه رسول خدا صلي اللَّه عليه و آله او را محسن ناميده بود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اردبيلي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عمر در به شكمش زد و غلام تازيانه بر كتفش زد كه از آن جهت فرزندش ساقط شد</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عمر به معاويه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درد زايمان بر او سخت شد، و من وارد خانه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سقط كرد كه علي او را محسن ناميد</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برخي مشايخ 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 كنزاً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گنج، فرزندش محسن است، و او همان است كه وقتي فاطمه عليهاالسلام بين در تحت فشار قرار گرفت، او را سقط كرد</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را كه باردار بود،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همان زدن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براي او حكم خواهند كرد، محسن بن علي است كه درباره‌ي قاتلش و سپس درباره‌ي قنفذ حكم خواهد شد</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ديگر از امام صادق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زدن به شكم فاطمه عليهاالسلام و سقط كردن محسن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لگدي به در كوبيد كه لنگه‌ي در به فاطمه عليهاالسلام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كه محسن را شش ماهه باردار بود، او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مي‌زنند و جنين در شكمش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ضربتي كه به شكمش زدند، او را درد زايمان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بنت خويلد، و فاطمه بنت اسد او را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مؤوده، محسن است</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از امام صادق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محسن با زدن لگد به شكم مادرش، بزرگتر و تلخ‌تر است</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ابوالسعادات، اسعد بن عبدالقاهر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فاطمه عليهاالسلام را در ميان خانه‌اش چنان فشردند كه محسن را سقط كرد</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عليه‌السلام در قنوت نمازش دعايي مي‌خواند كه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جنيني كه سقط كردند و پهلويي كه شكستند و سندي كه پاره كردند</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ديلمي از زهرا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پايش به در كوبيد و آن را به طرف من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باردار بودم به رو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محسن را كشته‌ي بي‌گناه، سقط كردم</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خطاب به مغيره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تويي كه فاطمه دختر رسول خدا صلي اللَّه عليه و آله را چنان زدي كه مجروح شد و بچه‌اش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براي تحقير رسول خدا صلي اللَّه عليه و آله انجام دادي</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محسن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رسول خدا صلي اللَّه عليه و آله رحلت كرد و حوادثي كه در جريان ورود اين قوم به خانه‌ي زهرا عليهاالسلام اتفاق افتاد و پسر عمويش اميرالمؤمنين را بيرون بردند و در اثر آنچه از آن مرد به او رسيد، يك بچه‌ي كامل را سقط كرد</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اين ضربت پسري به نام محسن سقط شد</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را در پشت در فشردند، چنانكه فرزندش را كه رسول خدا صلي اللَّه عليه و آله محسن ناميده بود، سقط كرد</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اثر آن جنيني سقط كرد كه رسول خدا صلي اللَّه عليه و آله او را محسن ناميده بود</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606" w:name="pg805_15787"/>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ما و بلكه اهل سنت نيز مستفيض است كه چنان فاطمه عليهاالسلام را در فشار قرار داد كه بچّه‌اش را سقط كرد</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تن فاطمه عليهاالسلام را چنان در ميان خانه‌اش فشردند كه محسن را سقط كرد</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ضربت، قوي‌ترين علّت سقط جنين فاطمه بود كه رسول خدا صلي اللَّه عليه و آله او را محسن ناميده بود</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خالد بن وليد فاطمه عليهاالسلام را در فشار در گذاشت، فاطمه عليهاالسلام محسن را سقط كرد</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نويسنده‌ي مؤتمر علماء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فاطمه عليهاالسلام را بين در و ديوار چنان با قساوت و شدّت فشار داد كه فرزندش را سقط كرد</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6612107_211673320"/>
      <w:bookmarkStart w:id="608" w:name="_Toc215"/>
      <w:bookmarkEnd w:id="607"/>
      <w:r>
        <w:rPr>
          <w:rtl w:val="true"/>
        </w:rPr>
        <w:t>مقدسي و سقط محسن</w:t>
      </w:r>
      <w:bookmarkEnd w:id="608"/>
    </w:p>
    <w:p>
      <w:pPr>
        <w:pStyle w:val="BookText"/>
        <w:rPr/>
      </w:pPr>
      <w:r>
        <w:rPr>
          <w:rFonts w:ascii="IRNazanin" w:hAnsi="IRNazanin" w:eastAsia="IRNazanin"/>
          <w:color w:val="111111"/>
          <w:sz w:val="28"/>
          <w:sz w:val="28"/>
          <w:szCs w:val="28"/>
          <w:rtl w:val="true"/>
          <w:lang w:bidi="fa-IR"/>
        </w:rPr>
        <w:t>مقدسي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نوادگان رسول خدا صلي اللَّه عليه و آله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عثمان، علي بن ابي‌العاص، و امامة بنت ابي‌العاص، و حسن، و حسين، و محسن، و ام‌كلثوم، و زينب كه هشت نفر مي‌شوند</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بيست و هشت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پسر، و هفده دختر كه پنج نفر از فاطمه عليهاالسلام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محسن و ام‌كلثوم كبري، و زينب كبري</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609" w:name="pg805_15789"/>
    </w:p>
    <w:p>
      <w:pPr>
        <w:pStyle w:val="BookText"/>
        <w:rPr/>
      </w:pPr>
      <w:bookmarkEnd w:id="609"/>
      <w:r>
        <w:rPr>
          <w:rFonts w:ascii="IRNazanin" w:hAnsi="IRNazanin" w:eastAsia="IRNazanin"/>
          <w:color w:val="111111"/>
          <w:sz w:val="28"/>
          <w:sz w:val="28"/>
          <w:szCs w:val="28"/>
          <w:rtl w:val="true"/>
          <w:lang w:bidi="fa-IR"/>
        </w:rPr>
        <w:t>اين سخن او را آورديم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محسن بن علي، در كودكي مرد</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را به دنيا آورد و هم او است كه به زعم شيعه، فاطمه عليهاالسلام او را در اثر ضربه‌ي عمر سقط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بسياري از ناقلان آثار محسن را نمي‌شناسند</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سخن مقدسي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شيعيان معتقدند كه عمر فاطمه را چنان زد كه محسن را سقط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محسن را از نوادگان پيغمبر، و فرزندان فاطمه عليهاالسلام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كودكي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سخن وي كه بسياري از ناقلان آثار محسن را نمي‌شناسند،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عنايت ناقلان آثار به ذكر كساني است كه زندگي كرده‌اند نه جنيني كه سقط شده است</w:t>
      </w:r>
      <w:r>
        <w:rPr>
          <w:rFonts w:eastAsia="IRNazanin" w:cs="IRNazanin"/>
          <w:color w:val="111111"/>
          <w:sz w:val="28"/>
          <w:szCs w:val="28"/>
          <w:rtl w:val="true"/>
          <w:lang w:bidi="fa-IR"/>
        </w:rPr>
        <w:t>.</w:t>
      </w:r>
    </w:p>
    <w:p>
      <w:pPr>
        <w:pStyle w:val="Heading4"/>
        <w:numPr>
          <w:ilvl w:val="3"/>
          <w:numId w:val="1"/>
        </w:numPr>
        <w:rPr/>
      </w:pPr>
      <w:bookmarkStart w:id="610" w:name="__RefHeading___Toc6612109_211673320"/>
      <w:bookmarkStart w:id="611" w:name="_Toc216"/>
      <w:bookmarkEnd w:id="610"/>
      <w:r>
        <w:rPr>
          <w:rtl w:val="true"/>
        </w:rPr>
        <w:t>سقط محسن به سبب بي‌تابي در فراق رسول خدا</w:t>
      </w:r>
      <w:bookmarkEnd w:id="611"/>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في معرفة حجج‌اللَّه علي العباد،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 از وفات رسول خدا صلي اللَّه عليه و آله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را از فرط بي‌تابي و اضطراب ناشي از فراق پدرش سقط كرده باشد</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ما فقره‌ي پاياني سخن ابونصر است نه سخن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في معرفة حجج‌اللَّه علي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عنوان صحيح كتاب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الارشاد في معرفة حجج‌اللَّه علي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الارشاد شيخ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واضح است كه اين اهانت صريح به زهرا عليهاالسلام است كه تا اين حدّ از قضاياي الهي بي‌تابي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او پرهيزگارتر و فرمانبردارتر از آن است كه در حق او توهّم شود كه آنقدر ناشكيبايي كرد كه به تفريط و قتل جنينش انجاميد و حال آنكه او بانوي شكيبا و بردباري است كه وقتي زنان بني‌هاشم دور هم جمع شدند و از پيغمبر صلي اللَّه عليه و آله ياد مي‌كردند،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را رها كنيد و به جاي آن دعا كنيد</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به فاطمه عليهاالسلام سفارش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مُردم، در فراقم صورتت را خراش مده، و مويت را پريشان مساز و فرياد واويلا سر نده، و برايم مجلس نوحه‌سرايي برپا نكن</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صلي اللَّه عليه و آله در همين مناسبت به زهرا عليهاالسلام سفارش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توكّل كن و بردبار باش چنانكه پدرانت، پيامبران، شكيبايي كردند</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عليهاالسلام كسي نبود كه خلاف فرمان پدرش صلي اللَّه عليه و آله عمل كند و نه مي‌توانيم تصور كنيم كه تحت تأثير عواطف و احساسات خويش، خداوند سبحان را معصيت نمايد اما كينه‌توزان تلاش كرده‌اند از فاطمه عليهاالسلام چهره يك زن بي‌تاب و ناشكيبا را ترسيم كنند كه آه و واويلا سر مي‌دهد و مجالس نوحه‌سرايي برپا مي‌كند و در بي‌تابي به جايي مي‌رسد كه فرزندش را مي‌كشد و جنينش را سقط مي‌كند تا آنجا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فاطمه عليهاالسلام پس از پدرش رسول خدا صلي اللَّه عليه و آله همواره بخاطر سردرد، سرش را مي‌بست نحيف و لاغر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ضعف نمي‌توانست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چشماني گريان و قلبي سوزان و هر لحظه غش مي‌كرد و به</w:t>
      </w:r>
      <w:bookmarkStart w:id="612" w:name="pg805_15794"/>
    </w:p>
    <w:p>
      <w:pPr>
        <w:pStyle w:val="BookText"/>
        <w:rPr/>
      </w:pPr>
      <w:bookmarkEnd w:id="612"/>
      <w:r>
        <w:rPr>
          <w:rFonts w:ascii="IRNazanin" w:hAnsi="IRNazanin" w:eastAsia="IRNazanin"/>
          <w:color w:val="111111"/>
          <w:sz w:val="28"/>
          <w:sz w:val="28"/>
          <w:szCs w:val="28"/>
          <w:rtl w:val="true"/>
          <w:lang w:bidi="fa-IR"/>
        </w:rPr>
        <w:t>فرزندانش مي‌گفت</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ديگري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لباس پدرش را مي‌بوييد، به حالت غش مي‌افتاد</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پايه‌ي چنين رواياتي فاطمه عليهاالسلام زني است كه با فرمان پدرش كه از نوحه‌گري نهي فرموده، مخالفت مي‌كرد، آنگاه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جايت،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خداوند عرش مأوايت،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تو وارد مي‌شد؛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ديگر تو را نمي‌بينم</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علاوه بر روايتي است كه از كنيزش فضه نقل مي‌كنند و روايات ديگر كه در همين مسير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مي‌توانيم در تفسير آن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بيرون راندن فاطمه عليهاالسلام از خانه و جوار پدرش، و دليل‌تراشي براي منع او از اظهار حزن و اندوه كه خود بيانگر مظلوميت او است و اضطرار اميرالمؤمنين عليه‌السلام براي ساخت بيت‌الاحزان براي زهرا عليهاالسلام در بقيع،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هميشه به عنوان يك سند قوي براي نابودي اين ظلم و ستم جديد و خشن در حق او، باقي بماند</w:t>
      </w:r>
      <w:r>
        <w:rPr>
          <w:rFonts w:eastAsia="IRNazanin" w:cs="IRNazanin"/>
          <w:color w:val="111111"/>
          <w:sz w:val="28"/>
          <w:szCs w:val="28"/>
          <w:rtl w:val="true"/>
          <w:lang w:bidi="fa-IR"/>
        </w:rPr>
        <w:t>.</w:t>
      </w:r>
    </w:p>
    <w:p>
      <w:pPr>
        <w:pStyle w:val="Heading4"/>
        <w:numPr>
          <w:ilvl w:val="3"/>
          <w:numId w:val="1"/>
        </w:numPr>
        <w:rPr/>
      </w:pPr>
      <w:bookmarkStart w:id="613" w:name="__RefHeading___Toc6612111_211673320"/>
      <w:bookmarkStart w:id="614" w:name="_Toc217"/>
      <w:bookmarkEnd w:id="613"/>
      <w:r>
        <w:rPr>
          <w:rtl w:val="true"/>
        </w:rPr>
        <w:t>آيا اين يك اشتباه تاريخي است؟</w:t>
      </w:r>
      <w:bookmarkEnd w:id="61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ملطي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گفته‌هاي هشام بن حكم رحمه‌اللَّه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ابوبكر از كنار فاطمه عليهاالسلام گذشت، لگدي به شكمش زد كه بچه‌اش</w:t>
      </w:r>
    </w:p>
    <w:p>
      <w:pPr>
        <w:pStyle w:val="BookText"/>
        <w:rPr/>
      </w:pPr>
      <w:r>
        <w:rPr>
          <w:rFonts w:ascii="IRNazanin" w:hAnsi="IRNazanin" w:eastAsia="IRNazanin"/>
          <w:color w:val="111111"/>
          <w:sz w:val="28"/>
          <w:sz w:val="28"/>
          <w:szCs w:val="28"/>
          <w:rtl w:val="true"/>
          <w:lang w:bidi="fa-IR"/>
        </w:rPr>
        <w:t>را سقط كرد، همين علّت بيماري و مرگ او بود</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 كه معروف است كسي كه اين جنايت را در حق زهرا عليهاالسلام مرتكب شد، عمر بود نه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اشتباه ناقلان از هشام، و يا اشتباه خود ملطي باشد</w:t>
      </w:r>
      <w:r>
        <w:rPr>
          <w:rFonts w:eastAsia="Amiri" w:cs="Amiri" w:ascii="Amiri" w:hAnsi="Amiri"/>
          <w:color w:val="111111"/>
          <w:sz w:val="28"/>
          <w:szCs w:val="28"/>
          <w:rtl w:val="true"/>
          <w:lang w:bidi="ar-SA"/>
        </w:rPr>
        <w:t>.</w:t>
      </w:r>
      <w:bookmarkStart w:id="615" w:name="pg805_15798"/>
    </w:p>
    <w:p>
      <w:pPr>
        <w:pStyle w:val="Heading3"/>
        <w:numPr>
          <w:ilvl w:val="2"/>
          <w:numId w:val="1"/>
        </w:numPr>
        <w:rPr/>
      </w:pPr>
      <w:bookmarkStart w:id="616" w:name="__RefHeading___Toc6612113_211673320"/>
      <w:bookmarkStart w:id="617" w:name="_Toc218"/>
      <w:bookmarkEnd w:id="615"/>
      <w:bookmarkEnd w:id="616"/>
      <w:r>
        <w:rPr>
          <w:rtl w:val="true"/>
        </w:rPr>
        <w:t>حادثه در سخنان محدثان و مورخان</w:t>
      </w:r>
      <w:bookmarkEnd w:id="617"/>
    </w:p>
    <w:p>
      <w:pPr>
        <w:pStyle w:val="Heading4"/>
        <w:numPr>
          <w:ilvl w:val="3"/>
          <w:numId w:val="1"/>
        </w:numPr>
        <w:rPr/>
      </w:pPr>
      <w:bookmarkStart w:id="618" w:name="__RefHeading___Toc6612115_211673320"/>
      <w:bookmarkStart w:id="619" w:name="_Toc219"/>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زيارتنامه زهرا عليهاالسلام</w:t>
      </w:r>
    </w:p>
    <w:p>
      <w:pPr>
        <w:pStyle w:val="BookText"/>
        <w:rPr/>
      </w:pPr>
      <w:r>
        <w:rPr>
          <w:rFonts w:ascii="Amiri" w:hAnsi="Amiri" w:eastAsia="Amiri" w:cs="Amiri"/>
          <w:color w:val="111111"/>
          <w:sz w:val="28"/>
          <w:sz w:val="28"/>
          <w:szCs w:val="28"/>
          <w:rtl w:val="true"/>
          <w:lang w:bidi="ar-SA"/>
        </w:rPr>
        <w:t>تحريف مروج‌الذهب مسعودي</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معارف ابن‌قتيبه</w:t>
      </w:r>
      <w:bookmarkStart w:id="620" w:name="pg805_15800"/>
    </w:p>
    <w:p>
      <w:pPr>
        <w:pStyle w:val="Heading4"/>
        <w:numPr>
          <w:ilvl w:val="3"/>
          <w:numId w:val="1"/>
        </w:numPr>
        <w:rPr/>
      </w:pPr>
      <w:bookmarkStart w:id="621" w:name="__RefHeading___Toc6612117_211673320"/>
      <w:bookmarkStart w:id="622" w:name="_Toc220"/>
      <w:bookmarkEnd w:id="620"/>
      <w:bookmarkEnd w:id="621"/>
      <w:r>
        <w:rPr>
          <w:rtl w:val="true"/>
        </w:rPr>
        <w:t>زيارتنامه زهرا</w:t>
      </w:r>
      <w:bookmarkEnd w:id="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زيارتنامه‌اي براي فاطمه عليهاالسلام ذكر كرده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رسول‌اللَّه صلي اللَّه عليه و آله، السلام علي ابنتك الصديقة الطاهرة، السلام عليك يا فاطمة بنت رسول‌اللَّه صلي اللَّه عليه و آله، يا سيدة نساءالعالمين، ايتها البتول الشهيدة الطاهرة</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ديگري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ايتها البتولة الشهيدة، ابنة نبي‌الرحمة</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زيارتنامه‌ي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ايتها الصديقة الشهيدة</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متن ديگر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ايتها الصديقة الشهيدة الممنوعة ارثها المكسور ضلعها، المظلوم بعلها، المقتول ولدها</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رحمه‌اللَّه در دنباله‌ي زيارتنامه‌اي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ايتها الصديقة الشهيدة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و روايات زيارتنامه‌ي محدود معيني نديدم كه دستور داده شده باشد آن را براي زيارت صديقه عليهاالسلام بخوانند لذا كسي كه در اين كتابم بنگرد، همين زيارتنامه‌اي را كه براي خودم پسنديده‌ام، براي او نيز</w:t>
      </w:r>
    </w:p>
    <w:p>
      <w:pPr>
        <w:pStyle w:val="BookText"/>
        <w:rPr/>
      </w:pPr>
      <w:r>
        <w:rPr>
          <w:rFonts w:ascii="IRNazanin" w:hAnsi="IRNazanin" w:eastAsia="IRNazanin"/>
          <w:color w:val="111111"/>
          <w:sz w:val="28"/>
          <w:sz w:val="28"/>
          <w:szCs w:val="28"/>
          <w:rtl w:val="true"/>
          <w:lang w:bidi="fa-IR"/>
        </w:rPr>
        <w:t>مي‌پسندم</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پس از نقل زيارتنامه 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ممتحنة امتحنك اللَّه،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زيارتنامه را در روايات براي زيارت فاطمه عليهاالسلام ديده‌ام اما آنچه از دانشمندان و عالمان شيعه ديده‌ام كه به هنگام زيارت زهرا عليهاالسلام آن مي‌خوانند اين است كه در يكي از دو موضعي كه براي قبرش بيان كرديم، مي‌ايستي و مي‌گويي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بنت رسول‌اللَّه صلي اللَّه عليه و آله السلام عليك ايتها الصديقة الشهيدة</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متن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السيّدة المفقودة الكريمة المحمودة الشهيدة العالية</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كفعمي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فاطمه پنج نفرند و علّت وفاتش اين بود كه او را زدند و جنينش سقط شد</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بخشي از داستان مظلوميت فاطمه عليهاالسلام را در ضمن متون و آثار فراوان در فصول پيشين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گوشه‌اي از گفته‌هاي مورّخان و مؤلفان را تقديم خوانندگان ارجمند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روايات سليم بن قيس هلالي را از كتاب ارزشمندش كه از اصول قابل اعتماد است، به دليل بيان تفصيلي ماجراي زهرا عليهاالسلام مي‌آوريم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شيخ‌الاسلام 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اسانيد معتبر از سليم بن قيس هلالي، و ديگران، از سلمان و عباس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عليه‌السلام چون ديد مردم او را خوار كردند و دست از ياري وي برداشتند و با ابوبكر همصدا شدند و او را تعظيم كردند،</w:t>
      </w:r>
    </w:p>
    <w:p>
      <w:pPr>
        <w:pStyle w:val="BookText"/>
        <w:rPr/>
      </w:pPr>
      <w:r>
        <w:rPr>
          <w:rFonts w:ascii="Amiri" w:hAnsi="Amiri" w:eastAsia="Amiri" w:cs="Amiri"/>
          <w:color w:val="111111"/>
          <w:sz w:val="28"/>
          <w:sz w:val="28"/>
          <w:szCs w:val="28"/>
          <w:rtl w:val="true"/>
          <w:lang w:bidi="ar-SA"/>
        </w:rPr>
        <w:t>خانه‌نشيني اختيار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كسي را سراغ علي نمي‌فرستي تا او هم بيعت كند؟ غير از علي و آن چهار نفر همه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ابوبكر نرم‌تر، سازش‌پذيرتر، مكارتر و دورانديش‌تر از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عمر خشن‌تر، سخت‌تر و ستمگرتر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از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را بفرستيم؟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مي‌فرستيم، او مردي خشك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آزادشدگان و يكي از افراد قبيله‌ي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بني‌عدي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قنفذ به همراهي عده‌اي به سوي خانه‌ي اميرالمؤمنين عليه‌السلام به راه افتادند و اجازه خواستند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عليه‌السلام به آنها اجازه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قنفذ و همراهانش نزد ابوبكر و عمر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ابوبكر و عمر هر دو در مسجد نشسته و مردم اطرافشان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 داخل شويد وگرنه بدون اجازه داخل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راه افتادند و در خانه علي عليه‌السلام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نمي‌گذارم بدون اجازه وارد خانه‌ي من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بازگشتند ولي قنفذ ملعون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چنين گفت و نگذاشت بدون اجازه وارد خانه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زنها كاري نداريم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به عده‌اي كه در اطرافش بودند دستور داد تا هيزم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كمك آنها هيزم را اطراف منزل علي و فاطمه و فرزندانش عليهم‌السلام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با صداي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 كه علي و فاطمه عليهماالسلام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خارج شوي و با خليفه‌ي رسول‌اللَّه صلي اللَّه عليه و آله بيعت كني وگرنه شما را با آتش</w:t>
      </w:r>
    </w:p>
    <w:p>
      <w:pPr>
        <w:pStyle w:val="BookText"/>
        <w:rPr/>
      </w:pPr>
      <w:r>
        <w:rPr>
          <w:rFonts w:ascii="IRNazanin" w:hAnsi="IRNazanin" w:eastAsia="IRNazanin"/>
          <w:color w:val="111111"/>
          <w:sz w:val="28"/>
          <w:sz w:val="28"/>
          <w:szCs w:val="28"/>
          <w:rtl w:val="true"/>
          <w:lang w:bidi="fa-IR"/>
        </w:rPr>
        <w:t>مي‌سوزانم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كاري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وگرنه خانه را با خودتان آتش مي‌زنم 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نمي‌ترسي و به خانه‌ام داخل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كار خود منصرف نشد و آتشي خواست و با آن درِ خانه را به آتش كشيد، و با فشار به در خانه،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جلو آمد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شمشيرش را كه در غلاف بود بلند كرد و به پهلوي فاطمه عليهاالسلام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ناله‌اي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را بلند كرد و به بازوي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از ابوبكر و عمر چه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مشاهده‌ي اين جريان، ناگهان علي عليه‌السلام از جا بلند شد و يقه‌ي عمر را گرفت و او را محكم كشيد و بر زمين زد و به بيني و گردنش كوبيد و خواست او را بكشد كه فرموده‌ي پيامبر صلي اللَّه عليه و آله و وصيت او را به ياد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خدايي كه محمّد را به پيامبري ارج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صهاك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كتابي از طرف خدا گذشته و نيز عهدي كه با رسول‌اللَّه صلي اللَّه عليه و آله كرده‌ام مي‌فهميدي كه تو نمي‌تواني داخل خانه‌ي من شوي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عمر كسي را فرستاد و از مردم كمك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رو به خانه‌ي علي عليه‌السلام آوردند و داخل خانه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دست به شمشير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از ترس اينكه مبادا علي عليه‌السلام با شمشير خارج شود برگشت، چون صلابت و شدت عمل علي را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قنفذ دستور داد تا برگردد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بيرون آمد كه هيچ و الّا سرسختانه داخل شويد، و اگر مانع شد خانه‌اش را با آنها آتش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قنفذ ملعون راهي خانه‌ي علي عليه‌السلام شد و با همراهانش با شدت وارد خانه شدند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ملعون چنان با تازيانه به فاطمه عليهاالسلام زد كه اثر آن تازيانه پس از مرگ فاطمه عليهاالسلام همچون بازوبند در بازوي او باقي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قنفذ باد و بر كسي كه</w:t>
      </w:r>
    </w:p>
    <w:p>
      <w:pPr>
        <w:pStyle w:val="BookText"/>
        <w:rPr/>
      </w:pPr>
      <w:r>
        <w:rPr>
          <w:rFonts w:ascii="IRNazanin" w:hAnsi="IRNazanin" w:eastAsia="IRNazanin"/>
          <w:color w:val="111111"/>
          <w:sz w:val="28"/>
          <w:sz w:val="28"/>
          <w:szCs w:val="28"/>
          <w:rtl w:val="true"/>
          <w:lang w:bidi="fa-IR"/>
        </w:rPr>
        <w:t>او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علي عليه‌السلام را با زور و كشان‌كشان نزد ابوبكر آوردند در حالي كه عمر، با شمشير بالاي سرش ايستاده بود و خالد بن وليد و ابوعبيده و سالم غلام ابي‌حذيفه و معاذ و مغيره و اسيد بن حضير و بشير بن سعد و ديگران اطراف ابوبكر را گرفته بودند و همه مسلح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اجازه وارد خانه‌ي فاطمه شدند؟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واللَّه بدون اجازه در حالي كه فاطمه عليهاالسلام پوششي نداشت و با صداي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در حالي كه هنوز كفنت خشك نشده با بازماندگانت بدرفتاري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اطرافيانش را ديدم كه گريه مي‌كنند و جز عمر و خالد و مغيره همه گريان بودند و عمر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زنها و رأيشان كاري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علي عليه‌السلام را به ابوبكر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علي عليه‌السلام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شمشيرم به دستم بود، مي‌فهميديد كه شما هيچگاه به چنين كاري دست نمي‌يابيد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از جهاد خود را منع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مرا ياري مي‌كردند جمعيت شما را پراكنده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كساني كه با من بيعت كردند و سپس مرا خوار و تنها گذاشتند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ابوبكر چشمش به علي عليه‌السلام افتاد،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چقدر زود بر رسول‌اللَّه طغيان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كدام حق و با چه مقامي مردم را به بيعت خود دعوت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ديروز به امر خدا و رسول با من دست بيعت ندادي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كه فاطمه عليهاالسلام خود را ميان قنفذ و شوهرش قرار داد و قنفذ با تازيانه بر آن حضرت زد، عمر كسي را نزد قنفذ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بين تو و</w:t>
      </w:r>
    </w:p>
    <w:p>
      <w:pPr>
        <w:pStyle w:val="BookText"/>
        <w:rPr/>
      </w:pPr>
      <w:r>
        <w:rPr>
          <w:rFonts w:ascii="IRNazanin" w:hAnsi="IRNazanin" w:eastAsia="IRNazanin"/>
          <w:color w:val="111111"/>
          <w:sz w:val="28"/>
          <w:sz w:val="28"/>
          <w:szCs w:val="28"/>
          <w:rtl w:val="true"/>
          <w:lang w:bidi="fa-IR"/>
        </w:rPr>
        <w:t>علي فاصله شد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فاطمه عليهاالسلام را پشت لنگه‌ي در قرار داد و در را فشار داد و استخوانهاي پهلوي فاطمه عليهاالسلام را شكست، و طفلي كه در رحم داشت سقط كرد و همواره در بستر بيماري بود تا از همان بيماري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اميرالمؤمنين عليه‌السلام نزد ابوبكر رسيد، عمر با فرياد اهانت‌آميزي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 از اين سخنان باطل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خواهيد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ذلّت و خواري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كشتن من، بنده‌ي خدا و برادر رسول خدا را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بودن را قبول داريم و اما اينكه خود را برادر رسول خدا خواندي ما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مي‌كنيد كه پيامبر صلي اللَّه عليه و آله مرا به برادري خويش برگزيد؟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اين را سه مرتبه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 عليه‌السلام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مهاجرين و انصار شما را به خدا قسم مي‌دهم، آيا شنيديد كه در روز عيد غديرخم پيامبر صلي اللَّه عليه و آله اين چنين فرمود و در جنگ تبوك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علي عليه‌السلام آنچه پيامبر در روز عيد غدير درباره‌ي او نزد عموم مردم به طور علني فرموده بود،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جواب علي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از ترس اينكه مبادا علي عليه‌السلام را ياري كنند و او را كنار بزنند، جلوتر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فرمودي حق است، با گوشهاي خود شنيده و در قلبهايمان جا داده‌ايم، ولي بعد از آن از پيامبر عليه‌السلام شنيديم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خانواده‌اي هستيم كه خداوند ما را برگزيده و گرامي داشته و آخرت را براي ما به دنيا ترجيح داده است، و براي ما اهل‌بيت، نبوت و خلافت را جمع نمي‌كند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از اصحاب پيامبر صلي اللَّه عليه و آله با تو بود كه شهادت بدهد؟ عمر برخاست و با اشاره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رسول‌اللَّه راست مي‌گويد، من اين كلام را همانطور كه ابوبكر گفت از پيامبر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ابوعبيده، سالم غلام</w:t>
      </w:r>
    </w:p>
    <w:p>
      <w:pPr>
        <w:pStyle w:val="BookText"/>
        <w:rPr/>
      </w:pPr>
      <w:r>
        <w:rPr>
          <w:rFonts w:ascii="IRNazanin" w:hAnsi="IRNazanin" w:eastAsia="IRNazanin"/>
          <w:color w:val="111111"/>
          <w:sz w:val="28"/>
          <w:sz w:val="28"/>
          <w:szCs w:val="28"/>
          <w:rtl w:val="true"/>
          <w:lang w:bidi="fa-IR"/>
        </w:rPr>
        <w:t>ابي‌حذيفه و معاذ بن جبل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كلام را از پيامبر صلي اللَّه عليه و آله نشنيديم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نموديد به طوماري كه در خانه كعبه امضا كرده بوديد درباره‌ي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محمد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 خلافت را از ما اهل‌بيت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مي‌داني؟ ما اطلاعي به تو نداده بوديم؟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زبير و اي سلمان و اي ابوذر و اي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به اسلام قسم مي‌دهم آيا شما از پيامبر نشنيديد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با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همه‌ي اين پنج نفر را پيامبر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طوماري نوشته‌اند و در آن همپيمان شده‌اند و بر نقشه‌ي خود معاهده كرده‌اند؟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ما از پيامبر اين كلام را شنيديم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هم‌عهد و هم‌پيمان شده‌اند تا نقشه‌ي خود را پياده كنند و طوماري نوشته‌اند كه اگر كشته شدم يا مُردم خلافت را از تو اي علي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پيامبر عرض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داريد تا هنگام اجراي نقشه، آن را انجام دهم؟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ياراني پيدا كردي با آنها جنگ كن و آنان را طرد كن و اگر ياري پيدا نكردي بيعت كن و خونت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چهل نفري كه با من بيعت كردند به عهدشان وفادار بودند با شما، در راه خدا، به جهاد برمي‌خاستم، اين را هم بدانيد كه به خدا قسم خلافت به هيچ‌يك از نسلهاي شما تا روز قيامت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دروغي كه به پيامبر صلي اللَّه عليه و آله نسبت دادي، كلام خداوند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چيزي كه خداوند به آنان از فضل خويش عطا كرده حسادت مي‌كنيد، ما به آل‌ابراهيم كتاب و حكمت و رياست عظيمي داديم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حكمت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رياست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آل‌ابراهيم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مي‌فرمايي؟ به خدا قسم اگر فرمان دهي شمشير مي‌كشم و اگر بفرمايي دست نگه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و به ياد عهد پيامبر و وصيت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برخاستم و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جانم به دست اوست اگر مي‌دانستم كه مي‌توانم ظلمي را دفع كنم يا دين خدا را عزت بخشم، شمشير بر دوش مي‌گرفتم و قدم به قدم جنگ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برادر پيامبر صلي اللَّه عليه و آله و وصي و خليفه‌ي او در ميان امت و پدر فرزندان پيامبر صلي اللَّه عليه و آله حمله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بلا باشيد و در اميد خوشي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امتي كه بعد از پيامبر متحير مانده و به سبب گناهانتان خوار شده‌ايد،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اصطفي آدم و نوحا و آل‌ابراهيم و آل‌عمران علي العالمين ذريّة بعضها من بعض واللَّه سميع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آدم و نوح و آل‌ابراهيم و آل‌عمران را بر عالميان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نسلهايي كه بعضي از بعضي ديگر هستند، و خداوند شنونده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از آخرين نسلهاي نوح‌اند و آل‌ابراهيم از نسل ابراهيم و نيز اينانند برگزيده‌ي فرزند اسماعيل و عترت پيامبر صلي اللَّه عليه و آله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اهل‌بيت او، جايگاه پيامبري و محل رفت و آمد ملائكه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آسماني بلند و كوههايي استوار و همچون كعبه پوشيده و چشمه‌ي زلال و ستارگان راهنما و درختي مبارك كه نورش روشني مي‌دهد و ماده‌ي روشني‌اش پربركت است، هستند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خاتم پيامبران و آقاي فرزندان آدم، و علي وصيّ اوصياء امام پرهيزكاران و پيشواي نشانداران نوراني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صديق اكبر و فاروق اعظم و وصي محمّد و وارث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ولايت او بر مردم از خود آنان بيشتر است همانگونه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اولي بالمؤمنين من انفسهم و ازواجه</w:t>
      </w:r>
    </w:p>
    <w:p>
      <w:pPr>
        <w:pStyle w:val="BookText"/>
        <w:rPr/>
      </w:pPr>
      <w:r>
        <w:rPr>
          <w:rFonts w:ascii="IRNazanin" w:hAnsi="IRNazanin" w:eastAsia="IRNazanin"/>
          <w:color w:val="111111"/>
          <w:sz w:val="28"/>
          <w:sz w:val="28"/>
          <w:szCs w:val="28"/>
          <w:rtl w:val="true"/>
          <w:lang w:bidi="fa-IR"/>
        </w:rPr>
        <w:t>امهاتهم و اولوا الارحام بعضهم اولي ببعض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 مؤمنين، از خود آنها بيشتر ولايت دارد و همسرانش مادر مؤمنين‌اند و نزديكان بعضي بر بعض ديگر در كتاب خدا مقدم‌اند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مقدم كرده مقدم و آنكه خدا مؤخر داشته مؤخر بداريد، و ولايت و وراثت پيامبر را به كسي كه خداوند قرار داده واگذار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جا بلند شد و در حالي كه ابوبكر روي منبر نشسته بود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روي منبر نشسته‌اي و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با تو روي مخالفت دارد، برنمي‌خيزد تا با تو بيعت كند؟ آيا دستور نمي‌دهي تا گردنش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حسين عليهم‌السلام هم ايستاده بودند، با شنيدن اين سخن شروع به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آن دو را به سينه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نكنيد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پدرتان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ام‌ايمن پرستار پيامبر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حسد و دورويي خود را ظاهر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از مسجد خارج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زنان كاري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بريده‌ي اسلمي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برادر پيامبر و پدر فرزندانش حمله مي‌كني، در حالي كه تو همان كسي هستي كه از ميان قريش، تو را خوب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همان دو نفري نيستيد كه پيامبر صلي اللَّه عليه و آله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علي برويد و به اميري او بر مؤمنين سر تسليم فرود آوريد، شما در جواب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دستور خدا و رسول است؟ آن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 اما رسول خدا بعد از اين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در اهل‌بيت من جمع نمي‌شوند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بريده‌ي اسلمي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صلي اللَّه عليه و آله اين را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Amiri" w:hAnsi="Amiri" w:eastAsia="Amiri" w:cs="Amiri"/>
          <w:color w:val="111111"/>
          <w:sz w:val="28"/>
          <w:sz w:val="28"/>
          <w:szCs w:val="28"/>
          <w:rtl w:val="true"/>
          <w:lang w:bidi="ar-SA"/>
        </w:rPr>
        <w:t>قسم در شهري كه تو امير آن باشي سكونت نمي‌كنم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دستور داد تا او را زدند و بيرون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اي پسر ابي‌طالب و بيعت كن،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 چه مي‌كنيد؟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گردنت را مي‌زنم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عليه‌السلام سه بار اين سؤال را تكرار كرد تا حجت را بر آنان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كف دست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دستش را به دست او زد و به همين مقدار كفايت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قبل از اينكه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ريسمان به گردنش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مرا خوار كردند و چيزي نمانده بود كه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ممانعت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و خالد و مغيره همراه عده‌اي به وي حمله‌ور شدند و شمشيرش را گرفتند و آنقدر بر زمين زدند تا شكست، بعد گريبان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در حالي كه عمر بر سينه‌اش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شمشيرم در دستم بود تو را از من دور مي‌كرد و سپس بيعت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گرفتند و چنان بر گردنم زدند كه مانند غده‌اي 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 را گرفتند و به اجبار بيعت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ابوذر و مقداد به زور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جز علي عليه‌السلام و ما چهار نفر به اجبار بيعت نكرد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از همه‌ي ما شديدتر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بيعت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اين طاغيان كه به كمك تو آمده‌اند نبودند جرأت نمي‌كردي به من نزديك شوي در حالي كه شمشير در دستم باشد، زيرا من ترس و پستي تو را خوب</w:t>
      </w:r>
    </w:p>
    <w:p>
      <w:pPr>
        <w:pStyle w:val="BookText"/>
        <w:rPr/>
      </w:pPr>
      <w:r>
        <w:rPr>
          <w:rFonts w:ascii="Amiri" w:hAnsi="Amiri" w:eastAsia="Amiri" w:cs="Amiri"/>
          <w:color w:val="111111"/>
          <w:sz w:val="28"/>
          <w:sz w:val="28"/>
          <w:szCs w:val="28"/>
          <w:rtl w:val="true"/>
          <w:lang w:bidi="ar-SA"/>
        </w:rPr>
        <w:t>مي‌دانم، ولي طاغياني يافته‌اي كه با آنها خود را تقويت كرده و غالب شده‌اي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غضبناك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مي‌بري؟ زبير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چرا نامش را نبرم؟ به تحقيق صهاك زانيه بود آيا اين را انكار مي‌كني آيا او كنيز حبشي براي جدم عبدالمطلب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جدت نفيل با او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پدرت خطاب را بدنيا آورد عبدالمطلب اين كنيز را به جدت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ميانجيگري نمود و آنها را از يكديگر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ابوبكر بيعت كردي و چيزي نگفتي؟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بيعت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روزگار بدبخت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مي‌دانيد چه ضرري به خود زده‌ايد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انجام داديد و اشتباه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پيشينيان خود را كه افتراق و اختلاف بود عملي كرديد و از رويه‌ي پيامبر سرپيچي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معدن آن و اهل آن خارج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رفيقت علي عليه‌السلام بيعت كرد و تو نيز بيعت كردي هرچه مي‌خواهي بگو و آنچه مي‌خواهي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رفيقت هم آنچه مي‌خواهد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صلي اللَّه عليه و آله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امتش تا روز قيامت و عذاب همه‌ي آنها به گردن تو و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او بيعت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 بگو، بالاخره بيعت كردي و خدا چشمت را با به دست گرفتن خلافت توسط علي روشن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كه من در بعضي كتابهاي آسماني خوانده‌ام كه تو با اسم و نسب و صفاتت يكي از درهاي جهنم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مي‌خواهي بگو، آيا خداوند خلافت را از اهل‌بيتي كه آنان را در مقابل خدا رؤساي خود حساب مي‌كرديد، نگرفت؟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مي‌دهم كه من از پيامبر صلي اللَّه عليه و آله درباره‌ي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لا يعذب عذابه</w:t>
      </w:r>
    </w:p>
    <w:p>
      <w:pPr>
        <w:pStyle w:val="BookText"/>
        <w:rPr/>
      </w:pPr>
      <w:r>
        <w:rPr>
          <w:rFonts w:ascii="IRNazanin" w:hAnsi="IRNazanin" w:eastAsia="IRNazanin"/>
          <w:color w:val="111111"/>
          <w:sz w:val="28"/>
          <w:sz w:val="28"/>
          <w:szCs w:val="28"/>
          <w:rtl w:val="true"/>
          <w:lang w:bidi="fa-IR"/>
        </w:rPr>
        <w:t>احد و لا يوثق وثاقه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صدايت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زن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علي عليه‌السلام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مي‌دهم كه ساكت باشي</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در يك روايت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جز علي و بني‌هاشم و ابوذر و مقداد و سلمان و عده كم ديگري باقي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همگي با تو بيعت كردند جز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اهل‌بيتش و اين عده، كسي را به سراغ آنان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پسر عموي عمر را كه قنفذ نام داشت،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علي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رسول‌اللَّه صلي اللَّه عليه و آله را اجابت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آمد و خبر را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پيامبر دروغ بستيد و از دين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صلي اللَّه عليه و آله جز مرا خليفه‌ي خويش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پيام‌آوري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جز مرا خليفه خويش قرار نداده و تو خوب مي‌داني خليفه‌ي پيامبر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ابوبكر بازگشت و پيام را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راست مي‌گويد پيامبر مرا خليفه‌ي خويش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غضبناك شد و به سرعت به پا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اميرالمؤمنين ابوبكر را بده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به راه افتاد تا نزد علي عليه‌السلام رسيد و پيام را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نامي گذاشته‌اي كه از آن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مي‌داني كه اميرالمؤمنين غير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خبر را به آن دو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غضبناك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كمي عقل و ضعف</w:t>
      </w:r>
    </w:p>
    <w:p>
      <w:pPr>
        <w:pStyle w:val="BookText"/>
        <w:rPr/>
      </w:pPr>
      <w:r>
        <w:rPr>
          <w:rFonts w:ascii="IRNazanin" w:hAnsi="IRNazanin" w:eastAsia="IRNazanin"/>
          <w:color w:val="111111"/>
          <w:sz w:val="28"/>
          <w:sz w:val="28"/>
          <w:szCs w:val="28"/>
          <w:rtl w:val="true"/>
          <w:lang w:bidi="fa-IR"/>
        </w:rPr>
        <w:t>رأي او را خوب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كاري براي ما درست نمي‌شود مگر آنكه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تا سرش را برايت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ولي عمر قبول نكرد تا آنكه او را قسم داد تا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ابوبكر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ابوبكر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مشغولم و هيچگاه وصيت دوستم و برادرم را رها نمي‌كنم تا نزد ابوبكر و آن ظلمي كه بر آن اجتماع كرده‌اند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به ابوبكر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حال غضب از جا برخاست و خالد بن وليد و قنفذ را صدا زد و به آنان دستور داد تا هيزم و آتشي بياورند و به راه افتاد تا به در خانه علي و فاطمه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نشسته و سرش را بسته و از وفات پيامبر جسمش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پيش آمد و در زد و سپس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ما چه كار است؟ چرا ما را با مصيبت خودمان وانمي‌گذاري؟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 الّا آن را بر سر شما آتش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خداوند عزوجل نمي‌ترسي؟ و بر خانه‌ي من داخل شده هجوم مي‌آوري؟ عمر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خواست و آن را جلوي در شعله‌ور كرد و در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در را فشار داد، و فاطمه جلوي عمر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شمشير را در حالي كه در غلاف بود بلند كرد و به پهلوي او فرود آورد و فاطمه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تازيانه را بلند كرد و بر بازويش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علي بن ابي‌طالب از جا جست و گريبان عمر را گرفته، او را تكان داده، به زمين انداخت و بر بيني و گردن او كوبيد و تصميم به كشتن او گرفته بود، كه كلام پيامبر و وصيتي كه درباره‌ي صبر و اطاعت به كرده بود را به ياد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آنكه محمّد را به پيامبري گرامي داشت، اي پسر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پيش‌نوشته‌اي از طرف خدا نبود مي‌فهميدي كه تو نمي‌تواني داخل خانه من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فرستاد و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راه افتادند تا داخل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شمشير را از غلاف كشيد تا فاطمه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شمشير به او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قسم دادند تا خودداري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مقداد، سلمان و ابوذر و عمار و بريده‌ي اسلمي به ياري علي به راه افتادند و داخل خانه شدند و نزديك بود فتنه‌اي بپا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 را خارج كردند و مردم پشت سر او خارج شدند و همچنين سلمان و ابوذر و مقداد و عمار و بريده‌ي اسلمي در حالي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پيامبر خيانت كرديد و كينه‌هايي كه در دل داشتيد بيرون آورديد، و بريده‌ي اسلمي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پيامبر و جانشين او و نزد دخترش آمده‌اي و او را مي‌زني، تو همان كسي هستي كه قريش تو را خوب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شمشير را در حالي كه در غلاف بود بلند كرد تا بر بريده فرود آورد، ولي عمر شمشير او را گرفت و او را از اين كار بازداشت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را در حالي كه گريبانش را گرفته بودند كشان‌كشان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ابوبكر چشمش به علي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اهل‌بيت پيامبرتان حمله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ابابكر، به چه حقي و به چه ميراثي و به چه سابقه‌اي مردم را به زور به بيعت خود مي‌خواني، آيا تو ديروز به دستور پيامبر صلي اللَّه عليه و آله با من بيعت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كنار بگذار، به خدا قسم اگر بيعت نكني تو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مي‌شود؟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گردنت را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 تو قدرت اين كار را نداري، تو پست‌تر و ضعيفتر از آن هستي كه مرا بكشي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برجست و شمشير</w:t>
      </w:r>
    </w:p>
    <w:p>
      <w:pPr>
        <w:pStyle w:val="BookText"/>
        <w:rPr/>
      </w:pPr>
      <w:r>
        <w:rPr>
          <w:rFonts w:ascii="IRNazanin" w:hAnsi="IRNazanin" w:eastAsia="IRNazanin"/>
          <w:color w:val="111111"/>
          <w:sz w:val="28"/>
          <w:sz w:val="28"/>
          <w:szCs w:val="28"/>
          <w:rtl w:val="true"/>
          <w:lang w:bidi="fa-IR"/>
        </w:rPr>
        <w:t>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نكني، تو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بپا خاست و گريبانش را گرفت و او را به پشت انداخت چنانكه شمشير از دستش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سه مرتبه اين احتجاج را با آنان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بدون باز كردن كف دست، دراز كرد، ابوبكر هم دستش را به دست او زد و به همين اندازه راضي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 به سوي منزلش به راه افتاد و مردم هم در پي او به راه افتادند</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در يك متن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علي توطئه و مذاكره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مادامي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هيچ كاري براي ما درست پيش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براي كشتن او صلاحيت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دستوري به تو دهيم چه خواهي كرد؟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مي‌خواهيد دستور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دستور كشتن فرزند ابي‌طالب را بدهيد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منظوري جز اين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من براي اين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نماز صبح ايستاديم، تو در حالي كه شمشير همراهت باشد و با اين پيمان از يكديگر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ابوبكر درباره‌ي دستوري كه درباره‌ي كشتن علي عليه‌السلام داده بود به فكر فرورفت و فهميد كه اگر چنين كاري بكند، جنگ شديد و بلايي طولاني بوجود خواهد آمد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دستورش پشيمان شد و آن شب را به خواب نرفت، تا به مسجد آمد</w:t>
      </w:r>
    </w:p>
    <w:p>
      <w:pPr>
        <w:pStyle w:val="BookText"/>
        <w:rPr/>
      </w:pPr>
      <w:r>
        <w:rPr>
          <w:rFonts w:ascii="IRNazanin" w:hAnsi="IRNazanin" w:eastAsia="IRNazanin"/>
          <w:color w:val="111111"/>
          <w:sz w:val="28"/>
          <w:sz w:val="28"/>
          <w:szCs w:val="28"/>
          <w:rtl w:val="true"/>
          <w:lang w:bidi="fa-IR"/>
        </w:rPr>
        <w:t>در حالي كه نماز برپا شده بود، پيش رفت و در حالي نماز خواند كه از شدّت فكر نمي‌فهميد چه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وليد هم پيش آمد و در حالي كه شمشيرش را به كمر بسته بود، كنار علي عليه‌السلام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مقداري از قضيه را متوجه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تشهد نماز را تمام كرد قبل از سلام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بودم مكن و الّا مي‌كشمت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سلام نماز را از راست و چپ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از جا برخاست و يقه‌ي خالد را گرفت و شمشير را از دستش بيرون آورد، سپس او را بر زمين كوبيد و بر سينه‌اش نشست و شمشير را گرفت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بر او اجتماع كردند، تا خالد را خلاص كنند، ولي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دهيد تا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قبر قسم دادند، تا او را رها كرد و برخاست و به منزلش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و عباس و ابوذر و مقداد و بني‌هاشم آمدند و شمشيرها را كشيدند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نمي‌كنيد تا اينكه سخني بگويد و عملي انجام دهد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اختلاف پيدا كردند و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بني‌هاشم خارج شدند و فرياد مي‌زدند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دشمني خود را با پيامبر صلي اللَّه عليه و آله و اهل‌بيت عليه‌السلام او ظاهر كرديد، دير زماني بود اين آرزو را نسبت به پيامبر صلي اللَّه عليه و آله داشتيد، ولي قدرت انجام آن را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دخترش را ديروز كشتيد، امروز هم مي‌خواهيد برادر پيامبر و پسرعمو و جانشين و پدر و دو فرزندش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كعبه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مي‌گوييد، نمي‌توانيد به كشتن او دست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مردم ترسيدند فتنه‌ي عظيمي برپا شود</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عمر جعابي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عباس بن مغيره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منصور مادي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عفير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ابن‌لهيعه از خالد بن يزيد، از ابي‌هلال، از مروان بن عثمان مرا حديث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با ابوبكر بيعت كردند، علي عليه‌السلام و زبير و مقداد وارد خانه‌ي فاطمه عليهاالسلام شدند و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رويشان آتش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 به دست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زبير لغزيد و به زمين خورد و 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به سنگ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زبير را به سنگ زدند كه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عليه‌السلام به سوي عاليه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ثابت بن قيس بن شماس به او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خانه‌ام را به رويم آتش زنند و ابوبكر بالاي منبر بود، با او بيعت مي‌كردند در حالي كه نه آنان را از اين كار بازداشت و نه به اين اقدام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برنمي‌دارم تا در راهت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افتادند تا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دم در ايستاده بود، مهاجمان از خانه‌اش بيرون رفته بودند و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مردمي را بد محضرتر از شما نديدم، جنازه‌ي رسول خدا صلي اللَّه عليه و آله را پيش ما رها كرديد و بين خودتان به توافق رسيديد، و ما را به امارت برنگزيديد و با ما كرديد آنچه كرديد و برايمان هيچ حقي در نظر نگرفتيد؟</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بني‌هاشم و ديگران براي گريز از ابوبكر، و اظهار مخالفت با او در خانه‌ي فاطمه عليهاالسلام جمع شدند، عمر بن خطاب قنفذ را فرستاد و به</w:t>
      </w:r>
    </w:p>
    <w:p>
      <w:pPr>
        <w:pStyle w:val="BookText"/>
        <w:rPr/>
      </w:pPr>
      <w:r>
        <w:rPr>
          <w:rFonts w:ascii="IRNazanin" w:hAnsi="IRNazanin" w:eastAsia="IRNazanin"/>
          <w:color w:val="111111"/>
          <w:sz w:val="28"/>
          <w:sz w:val="28"/>
          <w:szCs w:val="28"/>
          <w:rtl w:val="true"/>
          <w:lang w:bidi="fa-IR"/>
        </w:rPr>
        <w:t>او دستور داد كه آنان را از خانه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شدند كه شدند و الّا در كنار در خانه هيزم جمع كن و به آنان اعلام نما كه اگر براي بيعت بيرون نيايند، خانه را به رويشان آتش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خودش همراه جماعتي از جمله مغيرة بن شعبه ثقفي، و سالم غلام ابوحذيفه حركت كرد تا به در خانه‌ي علي عليه‌السلام رسيد،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به خانه‌ات پناهنده شده‌اند بيرون كن تا بيايند بيعت كنند و در امري كه مسلمانان داخل شده‌اند، داخل شوند و الّا به خدا قسم آنان را آتش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مشهور است</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 شافعي به شيخ مفيد و ابن‌قتيبه نسبت داده كه آن دو معتقد به سقط محسن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مفيد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گفته جمهور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 از پيغمبر صلي اللَّه عليه و آله پسري سقط كرد كه رسول خدا صلي اللَّه عليه و آله او را محسن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نزد هيچ‌يك از اهل نقل جز ابن‌قتيبه نيست</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اين فصول بيان مي‌كنيم دالّ بر عدم صحّت و دقّت جمله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دهها منبع و مرجع مهم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بسياري از مردم به واسطه‌ي مشاجراتي كه درباره‌ي خلافت بين مهاجران و انصار صورت گرفت، در دفن رسول خدا صلي اللَّه عليه و آله شركت نكردند و اكثرشان بر پيكرش نماز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فرياد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كه آن را شنيد به زهرا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 روز بدي است</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علي بن الحسين ما را حديث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از قاسم بن محمد رازي، از علي بن هرمزان، از علي بن الحسين بن علي، از پدرش حسين عليه‌السلام ما را حديث كرد كه آن حضرت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دختر پيغمبر صلي اللَّه عليه و آله مريض شد به علي عليه‌السلام وصيت كرد كه بيماري‌اش را پوشيده دارد و به احدي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چنان كرد و خودش فاطمه را پرستاري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رحمه‌اللَّه نيز به او كمك مي‌كرد و چنانكه فاطمه عليهاالسلام وصيت كرده بود، بيماري‌اش را پنهان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مرگش فرارسيد به اميرالمؤمنين عليه‌السلام وصيت كرد كه خودش امر كفن و دفنش را بر عهده گيرد و او را شب هنگام دفن كند و قبرش را پوشيده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عليه‌السلام فاطمه عليهاالسلام را تجهيز و دفن كرد و جاي قبرش را پنهان نمود</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و عياشي، از عمرو بن ابي‌مقدام، از پدرش، از جدش روايت كرد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روزي بر علي از دو روز سخت‌تر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است كه رسول خدا صلي اللَّه عليه و آله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دوم، به خدا قسم من در سقيفه بني‌ساعده سمت راست ابوبكر نشسته بودم و مردم با او بيعت مي‌كردند كه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آهاي تا زماني كه علي با تو بيعت نكرده هيچ كاري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بفرست تا بيايد با تو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 تا به نزد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و عمر و عثمان و خالد بن وليد و مغيرة بن شعبه و ابوعبيده جراح و سالم غلام ابوحذيفه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حركت كردم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گمان مي‌كرد كه بدون اجازه‌اش وارد خانه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 پيش كرد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رسيدند، عمر لگدي به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شاخه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علي عليه‌السلام وارد شدند و او را طناب به گردن</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بن رستم 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ابي‌حنيفه از داوود بن ابي‌حصين ما را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از مهاجران و انصار در بيعت ابوبكر خشمگين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و رضايت ما چنين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علي و زبير بودند كه وارد خانه فاطمه شدند و از بيعت با او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همراه جماعتي از جمله اسد بن حصين، و سلمة بن اسلم بن جريش اشهلي به سراغ آنان آمد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آييد و الّا خانه را به رويتان آتش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نشدند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فرياد كشيد و آنان را به خدا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سلمة بن اسلم دستور داد كه بر علي و زبير وارد شد و شمشير يكي از آن دو را گرفت و به ديوار زد تا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كشان‌كشان بيرون آورد تا بيعت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ابرهيم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فضل، از احمد بن اسحق، از عبداللَّه بن اعين، از حرب بن ابي‌الاسود دئلي ما را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نزد جندب بن عبداللَّه بجلي فرستاد تا از او از برخورد ابوبكر و عمر با علي هنگامي كه از او براي بيعت دعوت كردند، سؤال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بيعت گرفتند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 و مشاهده كرده‌اي برايم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دنبال علي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حالي كه طناب به گردنش بسته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مجلس آنان حضور يافت،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و برادر رسول خدا صلي اللَّه عليه و آله را</w:t>
      </w:r>
    </w:p>
    <w:p>
      <w:pPr>
        <w:pStyle w:val="BookText"/>
        <w:rPr/>
      </w:pPr>
      <w:r>
        <w:rPr>
          <w:rFonts w:ascii="IRNazanin" w:hAnsi="IRNazanin" w:eastAsia="IRNazanin"/>
          <w:color w:val="111111"/>
          <w:sz w:val="28"/>
          <w:sz w:val="28"/>
          <w:szCs w:val="28"/>
          <w:rtl w:val="true"/>
          <w:lang w:bidi="fa-IR"/>
        </w:rPr>
        <w:t>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بلي امام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مي‌شوي و خواري از آن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و برادر رسول خدا صلي اللَّه عليه و آله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آري، اما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آن روز برگشت و بيعت نكرد</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عمادالدين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قرن هفتم هجري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ميانه عمر رسيد با اصحاب عناد و نفاق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 و الّا كه خانه در سر تو سوزانيم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فانه عليك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بترس و در حرم رسول خداي داخل مشو كه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عناد كرد و در خانه رفت با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فرياد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ما لقينا من ابي‌بكر و عمر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به ما رسيد از ابي‌بكر و عمر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شمشير برآورد و با غلاف بر پهلوي مبارك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تازيانه بر دوش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فرياد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ما لقي اهل بيتك من ابي‌بكر و عمر من بعدك</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طبري در سخن از دفن فاطمه عليهاالسلام بدون اطلاع خليفه و خشم گرفتن عمر هنگامي كه مقداد جريان را به او خبر داد و او مقداد را زد، مقداد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رسول‌اللَّه از دنيا برفت و خون از پشت و پهلوي او مي‌رفت به سبب ضرب شمشير و تازيانه‌اي كه شما بر او زديد و من پيش شما حقيرترم از علي و فاطمه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علي عليه‌السلام آمدند و او بر در خانه نشسته بود و اصحاب او گرد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حسد قديم را ترك نخواهي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صلي اللَّه عليه و آله</w:t>
      </w:r>
    </w:p>
    <w:p>
      <w:pPr>
        <w:pStyle w:val="BookText"/>
        <w:rPr/>
      </w:pPr>
      <w:r>
        <w:rPr>
          <w:rFonts w:ascii="Amiri" w:hAnsi="Amiri" w:eastAsia="Amiri" w:cs="Amiri"/>
          <w:color w:val="111111"/>
          <w:sz w:val="28"/>
          <w:sz w:val="28"/>
          <w:szCs w:val="28"/>
          <w:rtl w:val="true"/>
          <w:lang w:bidi="ar-SA"/>
        </w:rPr>
        <w:t>را بي‌حضور ما غسل دادي و بر جنازه‌ي فاطمه بي‌ما نماز كردي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 به جواب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حسودترين مردمان نسبت به رسول خدا و اهل‌بيت او هستيد و كهن‌ترين دشمني را با آنها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ديروز بود كه فاطمه عليهاالسلام را كتك زديد او از دنيا رفت در حالي كه پشتش مجروح بود و از شما دو تن ناراضي</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خليفه دوم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مطاعن او كه با همه‌ي طعنها برابر است اينكه چون به حكم او آتش بردند كه خانه‌ي فاطمه‌ي زهرا عليهاالسلام را بسوزانند، ديدند و دانستند كه فاطمه عليهاالسلام در پشت در نشسته است حكم به زدن او كرد و عمر در به شكمش زد و غلام تازيانه بر كتفش زد كه از آن جهت فرزندش ساقط شد و اثر آن مدتي بماند و به همان سبب بيمار شده رحلت يافت و اين همه به حكم او بود و اهل سنت هيچ‌يك منكر مطاعن مذكوره نيستند وليكن بعضي در صدد جواب شده‌اند مثل ملاعلي قوشجي جوابهاي بيمزه‌ي پوچ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انصافشان دهاد</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خواجويي 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كلبي، از ابن‌عباس و در حديث زهري، از ابي‌اسحق ابراهيم ثقفي، از زائدة بن قدامه، عمر با حدود شصت مرد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اجازه‌ي ورود خواست اما به او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به راه انداخت و آنان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با شمشير كشيده و به سويش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طبق عادت هميشگي‌اش فرار كرد كه زبير او را دنبال كرد اما پايش به تخته سنگي گير كرد و به رو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احاطه كردند و سلمة بن اسلم شمشيرش را گرفت و به تخته سنگي زد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را با</w:t>
      </w:r>
    </w:p>
    <w:p>
      <w:pPr>
        <w:pStyle w:val="BookText"/>
        <w:rPr/>
      </w:pPr>
      <w:r>
        <w:rPr>
          <w:rFonts w:ascii="IRNazanin" w:hAnsi="IRNazanin" w:eastAsia="IRNazanin"/>
          <w:color w:val="111111"/>
          <w:sz w:val="28"/>
          <w:sz w:val="28"/>
          <w:szCs w:val="28"/>
          <w:rtl w:val="true"/>
          <w:lang w:bidi="fa-IR"/>
        </w:rPr>
        <w:t>خشونت به نزد ابوبكر كشاندند تا به اجبار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به در خانه فاطمه عليهاالسلام برگشت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اگر به او ايمان داري مبادا وارد خانه من شوي كه لباس خانه بر تن دارم عمر به سخنش گوش نداد 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ابوبكر و عمر چه مصائبي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عمر در پي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عليه‌السلام خواست كه از خانه بيرون رود اما علي عليه‌السلام بنا به وصيت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مسلمين دچار فتنه و آشوب نشوند، سرپيچي نكرد و با آنان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هم در پي او بيرون آمد،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خواري را به خانه رسول خدا صلي اللَّه عليه و آله 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زنان بني‌هاشم نماند مگر اينكه با فاطمه عليهاالسلام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ديد كه زهرا عليهاالسلام به طرف او مي‌آيد، وحشت كرد،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بيرون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اين پسر زن سياه مرا بيرون 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نگو، او دوست پدرت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پدرم بود، خواري را به خانه‌اش نمي‌آورد</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خانه‌اي داشت كه يك درش به مسجد باز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كه در را از جا كندند تا خانه را ترك كنند يا در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گشودن خانه زهرا عليهاالسلام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خانه فاطمه را رها مي‌كردم و آن را نمي‌گشودم</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ندامت به واسطه‌ي اين نبود بلكه به خاطر ورود ناگهاني روز بيعت به خانه زهرا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وي در پايان همين كلام نيز بدان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حديث هجوم به خانه زهرا عليهاالسلام را در يك روايت طولاني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اين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و عبدالرحمن بن عوف و كساني كه با آنان بودند، بپا خاستند 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بني‌هاشم كه زبير هم با آنان بود، به خانه‌ي علي عليه‌السلام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گروهي از آنان كه بيعت كرده بودند از جمله اسيد بن حضير، و سلمة بن سلامه به سراغ آنان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كنيد كه مردم با او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شمشيرش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بگيريد و شرّش را از سر ما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سلامه شمشير را از دست زبير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زمين زد و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بني‌هاشم را گرفتند و همه آنان را به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حضور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كنيد كه مردم با او بيعت كرده‌اند</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يك متن ديگر درباره‌ي عمر مي‌گويد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كه جماعتي در خانه‌ها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عده‌اي زياد به سراغ آنان مي‌رفت و آنان را مي‌گرفت و به مسجد مي‌آورد تا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كه گذشت با عده‌اي زياد به منزل علي بن ابي‌طالب عليه‌السلام رفت و از او خواست كه بيرون آيد امّا علي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هيزم و آتش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جان عمر به دست او است، يا بيرون مي‌آيند يا خانه را با هر آنچه در آن است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صلي اللَّه عليه و آله و حسن و حسين فرزندان رسول خدا صلي اللَّه عليه و آله و آثار رسول خدا صلي اللَّه عليه و آله در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سخنش را ناشايست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مردم را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گمان</w:t>
      </w:r>
    </w:p>
    <w:p>
      <w:pPr>
        <w:pStyle w:val="BookText"/>
        <w:rPr/>
      </w:pPr>
      <w:r>
        <w:rPr>
          <w:rFonts w:ascii="IRNazanin" w:hAnsi="IRNazanin" w:eastAsia="IRNazanin"/>
          <w:color w:val="111111"/>
          <w:sz w:val="28"/>
          <w:sz w:val="28"/>
          <w:szCs w:val="28"/>
          <w:rtl w:val="true"/>
          <w:lang w:bidi="fa-IR"/>
        </w:rPr>
        <w:t>مي‌كنيد كه من اين كار را مي‌كنم، فقط مي‌خواستم آنان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كسي را به نزدشان فرستاد كه چاره‌اي براي بيرون آمدن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سرگرم جمع‌آوري كتاب خداوند عزوجل هستم كه آن را پشت سرتان انداخته‌ايد، دنيا شما را از آن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خورده‌ام كه از خانه بيرون نروم و ردايم را بر دوش نيندازم تا قرآن را جمع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رسول خدا صلي اللَّه عليه و آله بيرون آمد و پشت در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بد محضرتر از شما نديده‌ام، جنازه‌ي رسول خدا صلي اللَّه عليه و آله را روي دستمان گذاشتيد و با هم به توافق رسيديد، نه ما را به امارت برگزيديد و نه برايمان حقي قائل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نمي‌دانيد كه پدرم روز غديرخم چه گفت</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رحمه‌اللَّه عهدنامه‌اي از خليفه‌ي دوم براي معاويه نام برده كه ماجراي خود با فاطمه عليهاالسلام را برايش حكايت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اين عهدنامه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علي آمدم تا مگر او را به زباني بيرون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فضّه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بگو براي بيعت با ابوبكر بيرون آيد كه مسلمانان برخلاف او اجماع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فراموش كن و به او بگو بيرون آيد و الّا داخل مي‌شويم و او را به اكراه بيرون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بيرون آمد و پشت در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گمراهان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مي‌گوييد و چه مي‌خواهيد؟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را چه شده كه تو را براي پاسخ فرستاده و خودش پشت پرده نشسته است؟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تو مرا بيرون آورد و حجّت را بر تو و هر گمراهي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اباطيل و افسانه‌هاي زنانه را از سرت بيرون كن و به علي بگو</w:t>
      </w:r>
    </w:p>
    <w:p>
      <w:pPr>
        <w:pStyle w:val="BookText"/>
        <w:rPr/>
      </w:pPr>
      <w:r>
        <w:rPr>
          <w:rFonts w:ascii="Amiri" w:hAnsi="Amiri" w:eastAsia="Amiri" w:cs="Amiri"/>
          <w:color w:val="111111"/>
          <w:sz w:val="28"/>
          <w:sz w:val="28"/>
          <w:szCs w:val="28"/>
          <w:rtl w:val="true"/>
          <w:lang w:bidi="ar-SA"/>
        </w:rPr>
        <w:t>بيرون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ما نيستي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حزب شيطان مي‌ترساني و حال آنكه حزب شيطان بس ضعيف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بيرون نيايد، هيزم مي‌آورم و خانه را به روي ساكنانش آش مي‌زنم، و آنان را به آتش مي‌كشم يا علي را براي بيعت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قنفذ را گرفتم 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مردان ما هيزم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خانه را آتش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و دشمن رسول او و دشمن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دستهاي خود را پشت در گذاشت تا مرا از باز كردن در بازدارد خواستم در را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تازيانه به دستهايش زدم چنانكه دردش گرفت و من صداي ناله و گريه‌اش را مي‌شنيدم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نرم شوم و از دم در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كينه‌هاي علي و حرص او به خون دليران عرب را به ياد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لگدي به در زدم كه فاطمه شكمش را به آن چسبانده بود و پشت آن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فرياد مي‌زد كه گمان كردم كه فريادش مدينه را زير و رو كرد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 حبيبه و دخترت 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بگير كه به خدا قسم جنين داخل شكمم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او را درد زايمان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ديوار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داخل راندم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در مقابلم ايستاد كه جلوي ديدم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مقنعه چنان به گونه‌اش سيلي زدم كه گوشواره‌اش كنده شد و روي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كردم كه مي‌آيد، به سرعت بيرون دويدم و به خالد و قنفذ و كساني كه با آن دو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بزرگي نجات پيدا كردم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بزرگي مرتكب شدم و اينك بر خودم ايمن</w:t>
      </w:r>
    </w:p>
    <w:p>
      <w:pPr>
        <w:pStyle w:val="BookText"/>
        <w:rPr/>
      </w:pP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است كه از خانه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طاقت او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دستانش را به سر برد تا آن را باز كند و از آنچه به او رسيده بود، به خداي بزرگ استغاثه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پيراهنش را روي فاطمه انداخت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براي جهانيان رحمت فرستاده است، پس تو نيز، اي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خلق نگون بخت رحمت باش 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 او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جنيني را سقط كرد كه علي او را محسن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جمعيتي زياد فراهم كردم نه براي مقابله با علي بلكه باشد قلبم به آنان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او را كه در محاصره قرار داشت، از خانه‌اش بيرون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كاري بود كه با فاطمه كردي؟</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اشناني، از جدّش، از محمّد بن عمار، از موسي بن اسماعيل، از حماد بن سلمه، از محمّد بن اسحق، از محمّد بن ابراهيم تميمي، از سلمه از ابي‌طفيل، از علي بن ابي‌طالب عليه‌السلام كه رسول خدا صلي اللَّه عليه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بهشت گنجي است و تو ذوالقرنين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برخي مشايخ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 فرزندش محسن است كه فاطمه وقتي بين در و ديوار در فشار قرار گرفت، او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اين روايت احتجاج كرده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جنين سقط شده در كنار در بهشت با حالتي چسبيده به زمين مي‌ايستد، به او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داخل نمي‌شوم تا اينكه پدر و مادرم پيش از من وارد شوند</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در وصيتنامه خود به فرزندش مي‌گويد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طرائف براي بيان كرده‌ام كه چگونه مي‌خواستند خانه فاطمه را</w:t>
      </w:r>
    </w:p>
    <w:p>
      <w:pPr>
        <w:pStyle w:val="BookText"/>
        <w:rPr/>
      </w:pPr>
      <w:r>
        <w:rPr>
          <w:rFonts w:ascii="IRNazanin" w:hAnsi="IRNazanin" w:eastAsia="IRNazanin"/>
          <w:color w:val="111111"/>
          <w:sz w:val="28"/>
          <w:sz w:val="28"/>
          <w:szCs w:val="28"/>
          <w:rtl w:val="true"/>
          <w:lang w:bidi="fa-IR"/>
        </w:rPr>
        <w:t>با كساني كه در آن بودند،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جدّت علي و حسن و حسين و عده‌اي از ديگر اخيار در خانه حضور داشتند</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يكي از فصول گذشته بخشي از سخنان سيد ابن طاووس را مي‌آورديم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اول در شرح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آنگاه كه به موضوع شهادت فاطمه عليهاالسلام مي‌رسد،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شهادت زهرا عليهاالسلام اين بود كه عمر به هنگام درخواست بيعت علي عليه‌السلام با ابوبكر، در را به شكم او زد و قنفذ غلام عمر به اذن او، زهرا عليهاالسلام را با تازيانه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ماجرا نزد عامه و خاصه مشهور است و مفصل آن در كتاب سليم بن قيس هلالي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همين ضربت پسري سقط شد كه محسن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كتاب الارشاد مفيد مذكور است</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 روايت ديگر آمده كه عمر، فاطمه عليهاالسلام را با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در اثر همين ضربت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دنيا رفت، جاي تازيانه، همچون حلقه‌ي بازوبند روي بازويش باقي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اجازه نداد كه علي عليه‌السلام را ببرند تا اينكه او را پشت در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فشار فرزندش را كه رسول خدا صلي اللَّه عليه و آله محسن ناميده بود، سقط كرد و هم در اثر آن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روايت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به دستور عمر در را به شكم زهرا عليهاالسلام زد چنانكه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عليه‌السلام را به مسجد بردند</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دوم در تعليقه‌ي خود بر حديث صحيح مروي از امام كاظم عليه‌السلام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صديقة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كه از متواترات است دلالت</w:t>
      </w:r>
    </w:p>
    <w:p>
      <w:pPr>
        <w:pStyle w:val="BookText"/>
        <w:rPr/>
      </w:pPr>
      <w:r>
        <w:rPr>
          <w:rFonts w:ascii="IRNazanin" w:hAnsi="IRNazanin" w:eastAsia="IRNazanin"/>
          <w:color w:val="111111"/>
          <w:sz w:val="28"/>
          <w:sz w:val="28"/>
          <w:szCs w:val="28"/>
          <w:rtl w:val="true"/>
          <w:lang w:bidi="fa-IR"/>
        </w:rPr>
        <w:t>دارد كه فاطمه عليهاالسلام با شهادت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شهادت او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را غصب كردند و بيشتر مردم با آنان بيعت كردند، به دنبال اميرالمؤمنين عليه‌السلام فرستادند كه براي بيعت حاضر شود اما علي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آتش فرستاد تا خانه اهل‌بيت را به رويشان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به زور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دم در جلويشان را گرفت كه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غلام عمر به شكم فاطمه عليهاالسلام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پهلويش شكست و در اثر آن جنيني سقط كرد كه رسول خدا صلي اللَّه عليه و آله او را محسن ناميده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در اثر همين ضربت بيمار شد و در اين بيماري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و واقدي در تاريخ خود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گروهي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 سلمة بن اسلم به سراغ علي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آييد و الّا خانه را به رويتان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ابن‌خزانه روايت كرده</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ما و بلكه روايت اهل سنت نيز مستفيض است كه عمر چنان فاطمه عليهاالسلام را ترساند كه بچه‌اش را سقط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متواتر گذشت و خواهد آمد كه اذيت فاطمه عليهاالسلام اذيت رسول خدا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علي عليه‌السلام را نيز اذيت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فريقين به تواتر نقل شده كه 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علي را اذيت كند همانا مرا اذيت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يؤذون اللَّه و رسوله و رسوله لعنهم اللَّه في الدنيا والاخرة واعدّ لهم عذاباً مهيناً</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در شرح يك دعا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است به آنچه اوّلي و دومي در اذيّت علي عليه‌السلام و فاطمه عليهاالسلام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مي‌خواستند خانه را به روي</w:t>
      </w:r>
    </w:p>
    <w:p>
      <w:pPr>
        <w:pStyle w:val="BookText"/>
        <w:rPr/>
      </w:pPr>
      <w:r>
        <w:rPr>
          <w:rFonts w:ascii="IRNazanin" w:hAnsi="IRNazanin" w:eastAsia="IRNazanin"/>
          <w:color w:val="111111"/>
          <w:sz w:val="28"/>
          <w:sz w:val="28"/>
          <w:szCs w:val="28"/>
          <w:rtl w:val="true"/>
          <w:lang w:bidi="fa-IR"/>
        </w:rPr>
        <w:t>علي عليه‌السلام آتش بزنند و او را همچون شتر مهار كرده كشان‌كشان بردند و فاطمه عليهاالسلام را در ميان در چنان فشردند كه محسن را سقط كرد و فرمود كه شب هنگام او را دفن كنند كه اوّلي و دومي بر جنازه‌اش حاضر نباشند و</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از محدّثان و مورّخان از علماي قدماي ما، يكي از القاب فاطمه عليهاالسلام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سپس در تفسير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شهيده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خانه‌اش را به شكمش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فرزندش كه رسول خدا صلي اللَّه عليه و آله او را محسن ناميده بود، در شكم مادر مرد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عليه‌السلام را بازداشت كردند،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مكّار بدكار، براي مسأله پاسخي مهيا كنيد و براي ظلم و ستم خود در حقّ ما اهل‌بيت حسابي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 عليهاالسلام در روز روشن زده مي‌شود، و حقّ ما به زور و اجبار از ما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علي بن ابي‌طالب خيلي سخت است كه شكم فاطمه عليهاالسلام در اثر زدن سياه شود، در حالي كه مقامش را مي‌شناسند و جنگهايش را شاهد بوده‌اند</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عمر جماعتي از طلقاء و منافقان را گرد آورد و با آنان به منزل اميرالمؤمنين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در بسته مواجه شدند،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 كه خليفه‌ي رسول خدا تو را مي‌خواند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برايشان باز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آوردند و دم در گذاشتند و آتش آوردند كه آن 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را باز نكنيد، آن را آتش</w:t>
      </w:r>
    </w:p>
    <w:p>
      <w:pPr>
        <w:pStyle w:val="BookText"/>
        <w:rPr/>
      </w:pPr>
      <w:r>
        <w:rPr>
          <w:rFonts w:ascii="Amiri" w:hAnsi="Amiri" w:eastAsia="Amiri" w:cs="Amiri"/>
          <w:color w:val="111111"/>
          <w:sz w:val="28"/>
          <w:sz w:val="28"/>
          <w:szCs w:val="28"/>
          <w:rtl w:val="true"/>
          <w:lang w:bidi="ar-SA"/>
        </w:rPr>
        <w:t>مي‌زنيم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فاطمه دانست كه خانه‌اش را آتش مي‌زنند، برخاست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از آنان دور شود، او را پرت كردند و فاطمه پشت در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اميرالمؤمنين عليه‌السلام كه روي فرشش نشسته بود، يورش بردند و دورش جمع شدند تا او را كه گريبانش را گرفته بودند، به زور بيرون آورند و كشان‌كشان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بين آنان و شوهرش حائل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نمي‌گذارم كه پسر عمويم را به ستم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در حق ما اهل‌بيت به خدا و رسول او خيانت كرديد و حالي كه رسول خدا صلي اللَّه عليه و آله شما را به پيروي، و محبّت و تمسك به ما سفارش كرد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المودّة في القربي</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مردم علي عليه‌السلام را به خاطر فاطمه عليهاالسلام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او را با تازيانه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تازيانه به پشت و پهلوي فاطمه زد چنانكه او را سخت رنجور ساخت و اثرش در جسم شريفش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ضربت قويترين سبب سقط جنين او بود كه رسول خدا صلي اللَّه عليه و آله او را محسن ناميده بود</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حسن ديلمي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زبير شكسته شد، و سلمان خوار شمرده شد، عمار زده شد و علي مورد اذيت قرار گرفت و به خانه فاطمه يورش برده شد</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ريسمان به گردن آوردند،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كن و الّا گردنت را مي‌زنيم</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 شده كه علي عليه‌السلام از خانه‌اش بيرون نيامد تا اينكه درش را آتش زدند و به زور او را براي بيعت كشيدند</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عمر به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مي‌زنيم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شرعاً و عقلاً اكراه است</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الدولتين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شعله‌اي آتش برگرفت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و عباس بگو بيرون آيند و الّا خانه را آتش مي‌زنم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ترديد، همين اجبار علي عليه‌السلام، جواز اقدام او بود</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تاج‌الدين بن علي بن احمد حسيني 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علي عليه‌السلام در شمار اندك و خذلان ياران خود نگريست، در خانه نشست عمر بن خطاب جماعتي را فراهم آورد و با آنان به خانه‌ي علي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بسته روبه‌رو شدند كسي به آنان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را باز نكنيد، آن را آتش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چون اين را شنيد، بيرون آمد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به داخل راند و فاطمه پشت آن مخفي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در فشار داد و همين سبب سقط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سبب وفاتش نيز همين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وارد خانه شدند و بر سر اميرالمؤمنين عليه‌السلام ريختند و او را به زور بيرون</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بين علي و آنان حائل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نمي‌گذارم كه پسر عمويم را به ستم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در حق ما اهل‌بيت، به خدا و رسول خيانت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قنفذ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قنفذ او را با تازيانه زد چنانكه جايش روي بدن فاطمه عليهاالسلام ماند</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طريحي معاصر مجلسي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خود بازگرديم و پرستش هوا و هوس و پيروي از گمراهان را رها كنيم، آيا فكر مي‌كنيد كه فاطمه عليهاالسلام راضي است كه خالد بن وليد او را در فشار در قرار دهد تا محسن را سقط كند و قنفذ غلام ابوبكر چنان او را زد كه اثر تازيانه روي بدنش بماند؟ آيا گمان مي‌كنيد راضي است كه شوهر و پسر عمويش، پدر دو سبط پيغمبر صلي اللَّه عليه و آله را كشيدند</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مؤتمر علماء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پس از آنكه با ترساندن و تهديد و زور و شمشير از مردم براي خود بيعت گرفت و قنفذ، و خالد بن وليد و ابوعبيده جرّاح و گروهي از منافقان را به خانه علي و فاطمه عليهاالسلام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دم در خانه، همان دري كه بارها رسول خدا صلي اللَّه عليه و آله در مقابلش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اهل‌بيت النبوة، و هرگز بدون اجازه وارد نشد، هيزم جمع كرد و آن را آتش 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فاطمه عليهاالسلام پشت در آمد تا عمر و حزبش را برگرداند، عمر فاطمه را بين در و ديوار به شدت و قساوت فشار داد كه بچه‌اش را سقط كرد و ميخ در به سينه‌اش فرورفت، و فاطمه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پس از تو، از پسر خطاب و پور ابي‌قحافه چه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اطرافيانش توجهي كرد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تازيانه‌ها بر حبيبه‌ي رسول خدا صلي اللَّه عليه و آله و پاره‌ي تنش فرود آمد چنانكه بدنش را مجروح كرد و آثار آن فشار خشونت‌آميز و اين صدمه تلخ در جسم فاطمه عليهاالسلام باقي ماند و در اثر آن مريض و رنجور و محزون شد تا اينكه چند روز پس از پدرش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پايه و اساس خانه‌ي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سبب عمر بن خطاب كشته شد</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معروف الحسني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خواستند وارد خانه فاطمه شوند و علي را از آن بيرون آورند، فاطمه خواست بين آنان و علي حائل شود، قنفذ او را سيلي زد و چشمانش را مجروح كرد</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ايستاد تا آنان را از ورود به خانه بازدارد، به طرف در حمله بردند و آن را به سوي زهرا عليهاالسلام فشار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باردار بود، پسري را سقط كرد كه رسول خدا صلي اللَّه عليه و آله محسن ناميده بود</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گويي مي‌خواهد مهاجمان را از پيامد قتل محسن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خواننده القا مي‌كند كه محسن در نتيجه تدافع طرفين بواسطه‌ي در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متواتر دالّ بر عمدي بودن قتل محسن به واسطه‌ي فشار وارد بر زهرا عليهاالسلام بين در و ديوار توسط يكي از آنان، اين را تكذيب مي‌كند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زيدي به سند خود، از محمّد بن اسحق، از عبدالرحمن بن حارث، از محمّد بن ركانه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خالد بن وليد و عياش بن ربيعه به خانه فاطمه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بايد براي بيعت بيرون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رويتان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w:t>
      </w:r>
    </w:p>
    <w:p>
      <w:pPr>
        <w:pStyle w:val="BookText"/>
        <w:rPr/>
      </w:pPr>
      <w:r>
        <w:rPr>
          <w:rFonts w:ascii="IRNazanin" w:hAnsi="IRNazanin" w:eastAsia="IRNazanin"/>
          <w:color w:val="111111"/>
          <w:sz w:val="28"/>
          <w:sz w:val="28"/>
          <w:szCs w:val="28"/>
          <w:rtl w:val="true"/>
          <w:lang w:bidi="fa-IR"/>
        </w:rPr>
        <w:t>چه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با شمشير كشيده بيرون آمد و به آنان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عياش او را ديد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 پرده‌اي بر او افكند و او را در بغل گرفت و شمشير را از دستش ربود و به سنگ زد تا شكست</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به سند خود، از عبداللَّه بن عمر عمري، از زيد بن اسلم، از پدرش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كساني بودم كه هيزم جمع كرديم به در خانه علي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علي بن ابي‌طالب بيرون نيايد، خانه را با ساكنانش آتش مي‌زنيم</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به سند خود، از محمّد بن عبدالرحمن بن سائب بن زيد، از پدرش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روز شاهد بودم كه عمر مي‌خواست خانه را به روي فاطمه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نيايند كه بيعت كنند، خانه را به رويشان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 آيا او را آتش مي‌زني؟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خواهيم رسيد، من و فاطمه</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زيدي كه تصريح كرده كه خانه فاطمه عليهاالسلام چندين بار مورد هجوم قرار گرفت و بدين ترتيب روايات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روايات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بيعت خودداري كرد و در خانه نشست، طلحه و زبير هم به او پناه بردند و از خانه بيرون نيامدند تا عمر آمد و بر آن شد كه خانه را بر روي آنان آتش بزند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براي نماز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خالد بن وليد را دستور داد كه در كنارش نماز گزارد و هنگامي كه خواست سلام نماز را بر زبان آورد،</w:t>
      </w:r>
    </w:p>
    <w:p>
      <w:pPr>
        <w:pStyle w:val="BookText"/>
        <w:rPr/>
      </w:pPr>
      <w:r>
        <w:rPr>
          <w:rFonts w:ascii="Amiri" w:hAnsi="Amiri" w:eastAsia="Amiri" w:cs="Amiri"/>
          <w:color w:val="111111"/>
          <w:sz w:val="28"/>
          <w:sz w:val="28"/>
          <w:szCs w:val="28"/>
          <w:rtl w:val="true"/>
          <w:lang w:bidi="ar-SA"/>
        </w:rPr>
        <w:t>علي را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سوم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طناب به گردن آوردند تا به اكراه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حمزه چنين 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جريان در اوقات متعدد بوده و روايات نه با هم تناقض دارند و نه همديگر را دفع مي‌كنند</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ابن‌عبدالرحمن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شريك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فاطمه چه كار داشتند؟ به خدا سوگند كه نه سپاهي تجهيز كرد و نه گروهي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رسول خدا صلي اللَّه عليه و آله را در قبر اذيت كردند</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نامه‌اي به محمّد بن ابي‌بكر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براي پيغمبرش آنچه نزد او است، برگزيد و وعده‌اي كه به او داده بود، تمام كرد، و دعوتش را آشكار ساخت و حجت خويش آشكار كرد و او را به جوار خود برد، پدر تو و فاروقش اولين كساني بودند كه حق وي بگرفتند و با امرش مخالفت كردند، و بر اين كار همدل و هم‌سخن بودند و او را به بيعت خويش خواندند، او دريغ ورزيد و كوتاهي كرد و با وي سختيها كردند و قصدي عظيم داشتند</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عليه‌السلام از آنان روي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شيعيانش آنگونه كه رسول خدا صلي اللَّه عليه و آله از او پيمان گرفته بود، در خانه‌اش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خانه علي در پيش گرفتند و به او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را آتش زدند و او را به زور بيرون كشيدند و سرور زنان را چنان به وسيله‌ي در فشار دادند كه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وادار به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بكشيد، بدانيد كه من بنده خدايم و برادر</w:t>
      </w:r>
    </w:p>
    <w:p>
      <w:pPr>
        <w:pStyle w:val="BookText"/>
        <w:rPr/>
      </w:pPr>
      <w:r>
        <w:rPr>
          <w:rFonts w:ascii="IRNazanin" w:hAnsi="IRNazanin" w:eastAsia="IRNazanin"/>
          <w:color w:val="111111"/>
          <w:sz w:val="28"/>
          <w:sz w:val="28"/>
          <w:szCs w:val="28"/>
          <w:rtl w:val="true"/>
          <w:lang w:bidi="fa-IR"/>
        </w:rPr>
        <w:t>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كشيدند اما او دستش را بست چنانكه نتوانستند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كه گره كرده بود، مسح كردند</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از محمّد بن عبيداللَّه، از جرجاني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صفين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ميان آن قوم و آب را برطرف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علي تشنه نمي‌ماند كه تو سيراب باشي در حالي كه عنان اسبان به دست او است و او به فرات نگاه مي‌كند كه يا از آن بنوشد و يا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كه علي شجاع كوبنده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و حجاز با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 شنيديم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تفتيش خانه چهل مرد داشتم، منظورش خانه فاطمه است</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بستر مرگ بيان كرد كه سه كار كرده كه كاش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خانه فاطمه را حتي اگر به قصد جنگ بر ضد من بسته بودند، تفتيش نمي‌كردم و مردان را وارد آن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خانه را نگشوده بودم و آن را رها مي‌كردم</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623" w:name="pg805_15873"/>
    </w:p>
    <w:p>
      <w:pPr>
        <w:pStyle w:val="BookText"/>
        <w:rPr/>
      </w:pPr>
      <w:bookmarkEnd w:id="623"/>
      <w:r>
        <w:rPr>
          <w:rFonts w:ascii="IRNazanin" w:hAnsi="IRNazanin" w:eastAsia="IRNazanin"/>
          <w:color w:val="111111"/>
          <w:sz w:val="28"/>
          <w:sz w:val="28"/>
          <w:szCs w:val="28"/>
          <w:rtl w:val="true"/>
          <w:lang w:bidi="fa-IR"/>
        </w:rPr>
        <w:t>علامه مجلسي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بر هجوم وي به خانه فاطمه عليهاالسلام به هنگام اجتماع علي و زبير و ديگران و نيز بر اين دلالت دارد كه ديگران را از خود براي خلافت افضل مي‌دانسته است</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اينكه ابوعبيد قاسم بن سلام اين قضيه را نقل كرده اما به اين خصلت اشاره ننموده و به اين بسنده كرده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سه كار كه كردم و كاش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چنين و چنان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علتي ياد كرد كه ابوعبيد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آن را ذكر كنم و كاش در روز سقيفه‌ي بني‌ساعده كار خلافت را از گردن خود افكنده بودم</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ابوعبيد فقط همين فقره را نمي‌خواهد بيان كند؟ پاسخ اين پرسش را آگاهان، از سياست اين مردم و حقيقت مقاصد و گرايشات و مكر و تزوير آنان مي‌دانند</w:t>
      </w:r>
      <w:r>
        <w:rPr>
          <w:rFonts w:eastAsia="IRNazanin" w:cs="IRNazanin"/>
          <w:color w:val="111111"/>
          <w:sz w:val="28"/>
          <w:szCs w:val="28"/>
          <w:rtl w:val="true"/>
          <w:lang w:bidi="fa-IR"/>
        </w:rPr>
        <w:t>.</w:t>
      </w:r>
    </w:p>
    <w:p>
      <w:pPr>
        <w:pStyle w:val="Heading4"/>
        <w:numPr>
          <w:ilvl w:val="3"/>
          <w:numId w:val="1"/>
        </w:numPr>
        <w:rPr/>
      </w:pPr>
      <w:bookmarkStart w:id="624" w:name="__RefHeading___Toc6612119_211673320"/>
      <w:bookmarkStart w:id="625" w:name="_Toc221"/>
      <w:bookmarkEnd w:id="624"/>
      <w:r>
        <w:rPr>
          <w:rtl w:val="true"/>
        </w:rPr>
        <w:t>تحريف مروج الذهب مسعودي</w:t>
      </w:r>
      <w:bookmarkEnd w:id="62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زبير برادرش عبداللَّه را در محاصره‌ي بني‌هاشم در دره‌اي در مكه و فراهم كردن هيزم براي آتش زدن آنان، معذور مي‌دانست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براي آن كرد كه تفرقه و پراكندگي ايجاد نشود و مسلمانان با هم اختلاف نكنند و بني‌هاشم نيز به طاعت او درآيند و در نتيجه با هم متحد باشند؛ چنانكه عمر بن خطاب، وقتي بني‌هاشم از بيعت ابوبكر درنگ</w:t>
      </w:r>
      <w:bookmarkStart w:id="626" w:name="pg805_15875"/>
    </w:p>
    <w:p>
      <w:pPr>
        <w:pStyle w:val="BookText"/>
        <w:rPr/>
      </w:pPr>
      <w:bookmarkEnd w:id="626"/>
      <w:r>
        <w:rPr>
          <w:rFonts w:ascii="Amiri" w:hAnsi="Amiri" w:eastAsia="Amiri" w:cs="Amiri"/>
          <w:color w:val="111111"/>
          <w:sz w:val="28"/>
          <w:sz w:val="28"/>
          <w:szCs w:val="28"/>
          <w:rtl w:val="true"/>
          <w:lang w:bidi="ar-SA"/>
        </w:rPr>
        <w:t>كردند، هيزم جمع كرد تا خانه را به رويشان آتش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را مسعودي در مروج‌الذهب،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ميمنيه آورده است اما در چاپهاي ديگر عبارت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عمر بن خطاب، وقتي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ابي‌الحديد </w:t>
      </w:r>
      <w:r>
        <w:rPr>
          <w:rStyle w:val="FootnoteAnchor"/>
          <w:rtl w:val="true"/>
        </w:rPr>
        <w:footnoteReference w:id="734"/>
      </w:r>
      <w:r>
        <w:rPr>
          <w:rFonts w:ascii="IRNazanin" w:hAnsi="IRNazanin" w:eastAsia="IRNazanin"/>
          <w:color w:val="111111"/>
          <w:sz w:val="28"/>
          <w:sz w:val="28"/>
          <w:szCs w:val="28"/>
          <w:rtl w:val="true"/>
          <w:lang w:bidi="fa-IR"/>
        </w:rPr>
        <w:t>نص مسعودي را چنانكه در چاپ ميمنيه آمده به صورت صحيح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دست خيانت و تزوير در ساير چاپهاي مروج‌الذهب دخل و تصرف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 ديگري نيز پيدا كرده‌ايم كه كتابها را تحريف كرده‌اند</w:t>
      </w:r>
      <w:r>
        <w:rPr>
          <w:rFonts w:eastAsia="IRNazanin" w:cs="IRNazanin"/>
          <w:color w:val="111111"/>
          <w:sz w:val="28"/>
          <w:szCs w:val="28"/>
          <w:rtl w:val="true"/>
          <w:lang w:bidi="fa-IR"/>
        </w:rPr>
        <w:t xml:space="preserve">. </w:t>
      </w:r>
      <w:r>
        <w:rPr>
          <w:rStyle w:val="FootnoteAnchor"/>
          <w:rtl w:val="true"/>
        </w:rPr>
        <w:footnoteReference w:id="735"/>
      </w:r>
    </w:p>
    <w:p>
      <w:pPr>
        <w:pStyle w:val="Heading4"/>
        <w:numPr>
          <w:ilvl w:val="3"/>
          <w:numId w:val="1"/>
        </w:numPr>
        <w:rPr/>
      </w:pPr>
      <w:bookmarkStart w:id="627" w:name="__RefHeading___Toc6612121_211673320"/>
      <w:bookmarkStart w:id="628" w:name="_Toc222"/>
      <w:bookmarkEnd w:id="627"/>
      <w:r>
        <w:rPr>
          <w:rtl w:val="true"/>
        </w:rPr>
        <w:t>تحريف معارف ابن قتيبه</w:t>
      </w:r>
      <w:bookmarkEnd w:id="628"/>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قضيه‌ي سقط محسن نيز مي‌بينيم كه كتاب‌المعارف ابن‌قتيبه را تحريف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معارف قتيبي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در اثر ضربت قنفذ عدوي سقط شد</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مفيد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جمهور افزوده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پس از پيغمبر صلي اللَّه عليه و آله پسري سقط كرد كه رسول خدا صلي اللَّه عليه و آله او را محسن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نزد هيچ‌يك از اهل نقل جز ابن‌قتيبه نيست</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با توجه به قرينه كلام ابن شهر آشوب منظور گنجي نقل ابن‌قتيبه در كتاب المعارف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كتاب المعارف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محسن بن علي، در كودكي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چاپهاي متداول امروزي همين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كتابها را تحريف و به تاريخ و حقيقت خيانت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خويش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فريب و دروغ افزوده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بيعت به شكم فاطمه زد چنانكه فرزندش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به روي ساكنانش آتش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خانه جز علي، و فاطمه و حسن و حسين كسي نبود</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بغدادي از نظّام نقل مي‌كند كه درباره‌ي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فاطمه را زد و ميراث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منع كرد</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مقريزي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زعم وي، عمر دختر رسول خدا صلي اللَّه عليه و آله را زد و ميراث عترت را از آنان منع كرد</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صفدي نقل مي‌كند كه نظّام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روز بيعت به شكم فاطمه زد چنانكه فرزندش را سقط كرد</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درباره‌ي نظّام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شديدترين مردم در اعتراض به رافضيان در طعن آنان بر صحابه بود</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محمد بن عبداللَّه بن عمر بن محمّد بن حسن فارس، ابوالحياة واعظ بلخي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محمود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بلخيِ واعظ همواره</w:t>
      </w:r>
    </w:p>
    <w:p>
      <w:pPr>
        <w:pStyle w:val="BookText"/>
        <w:rPr/>
      </w:pPr>
      <w:r>
        <w:rPr>
          <w:rFonts w:ascii="IRNazanin" w:hAnsi="IRNazanin" w:eastAsia="IRNazanin"/>
          <w:color w:val="111111"/>
          <w:sz w:val="28"/>
          <w:sz w:val="28"/>
          <w:szCs w:val="28"/>
          <w:rtl w:val="true"/>
          <w:lang w:bidi="fa-IR"/>
        </w:rPr>
        <w:t>در مجالس خود صحابه را سب و ناسزا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مجلس حاضر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فاطمه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مي‌كني؟ مگر من فيي‌ء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گرفتم؟ مگر من حق تو را غصب كردم؟ مگر من چنين كردم؟ مگر من چنان كردم؟ و چيزهايي را برشمرد كه به زعم رافضيان، شيخين در حق فاطمه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مجلس از گريه رافضيان حاضر به ضجّه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به سند خود از سلمي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رسول خدا صلي اللَّه عليه و آله نزد ما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كه در آن از دنيا رفت، علي از 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بريز تا غسل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آب ريختم و او به بهترين وجه خودش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 نويم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رختخوابم را وسط اطاق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 روي آن به پشت دراز كشيد و رو به قبله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هم‌اكنون مي‌ميرم، خودم را غسل داده‌ام، احدي شانه‌ام را باز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وفات كرد علي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شانه‌اش را باز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برد و با همان غسل، دفن كرد</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متن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ابوبكر بيعت شد، علي و زبير نزد فاطمه مي‌آمدند و با او مشورت مي‌كردند و سپس به دنبال كار خود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عمر رسيد، نزد فاطمه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احدي از خلق از پدرت برايم دوست‌داشتني‌تر نبود و پس از او هيچكس از تو برايمان</w:t>
      </w:r>
    </w:p>
    <w:p>
      <w:pPr>
        <w:pStyle w:val="BookText"/>
        <w:rPr/>
      </w:pPr>
      <w:r>
        <w:rPr>
          <w:rFonts w:ascii="IRNazanin" w:hAnsi="IRNazanin" w:eastAsia="IRNazanin"/>
          <w:color w:val="111111"/>
          <w:sz w:val="28"/>
          <w:sz w:val="28"/>
          <w:szCs w:val="28"/>
          <w:rtl w:val="true"/>
          <w:lang w:bidi="fa-IR"/>
        </w:rPr>
        <w:t>دوست‌داشتني‌تر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مانع من نمي‌شود كه اگر اين افراد نزد تو گرد آيند، دستور دهم كه در را به رويشان آتش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بيرون رفت آنان نزد فاطمه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عمر نزد من آمد و به خدا سوگند خورد كه اگر برگشتيد، در را به رويتان آتش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آنچه سوگند خورد،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كاميابي پراكنده شويد و خوب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فاطمه پراكنده شدند و تا بيعت نكردند، نزدش بازنگشتند</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بلاذري از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وقتي علي از بيعت با او خودداري كرد، عمر بن خطاب را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خشونت هرچه تمام‌تر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علي آمد، بينشان سخناني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 را بدوش كه بخشي از آن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شوق وافر تو به امارت او نيست جز اينكه تو را پس از خود برگزيند</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خبر يافتند كه گروهي از مهاجران و انصار با علي بن ابي‌طالب در خانه فاطمه دختر پيغمبر صلي اللَّه عليه و آله فراهم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گروهي آمدند و به خانه هجوم آوردند و علي بيرون آمد و شمشيري حمايل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او برخورد و با او گلاويز شد و او را بر زمين زد و شمشيرش را شكست و به خانه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بيرون رويد يا حجاب از مويم بردارم و نزد خدا ناله و زاري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رفتند و هر كه در</w:t>
      </w:r>
    </w:p>
    <w:p>
      <w:pPr>
        <w:pStyle w:val="BookText"/>
        <w:rPr/>
      </w:pPr>
      <w:r>
        <w:rPr>
          <w:rFonts w:ascii="IRNazanin" w:hAnsi="IRNazanin" w:eastAsia="IRNazanin"/>
          <w:color w:val="111111"/>
          <w:sz w:val="28"/>
          <w:sz w:val="28"/>
          <w:szCs w:val="28"/>
          <w:rtl w:val="true"/>
          <w:lang w:bidi="fa-IR"/>
        </w:rPr>
        <w:t>خانه بود برفت و چند روي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يكي از ديگري بيعت مي‌كردند ليكن علي جز پس از شش ماه و به قولي پس از چهل روز بيعت نكرد</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بيرون آمد و شمشيري حمايل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صحيح اين باشد كه زبير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از ساير مصادر استفاده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علي و يارانش از بيعت امتناع كردند، از كساني بودم كه با عمر هيزم به در خانه فاطمه مي‌آورديم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خانه هستند بيرون فرست و الّا خانه را با هركه در آن است،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حسن و حسين و جماعتي از اصحاب پيغمبر صلي اللَّه عليه و آله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را به روي فرزندانم آتش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بيرون مي‌آيند تا بيعت كنند</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ابن‌خرداذبه يا ابن‌خرذابه يا ابن‌خيرانه يا ابن‌خذابه نيز آن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جماعتي از جمله اسيد بن حضير، و سلمة بن اسلم اشهلي نزد علي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آييد و الّا خانه را به رويتان آتش مي‌زنيم</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ناقلان اخبار و تدوينگران تواريخ روايت كرده‌اند كه عمر چون با رفيقش بيعت شد و علي تخلّف كرد، به خانه فاطمه آمد تا از علي بخواهد كه بيعت كند، سخنان خشني بر زران آورد و دستور داد كه هيزم آوردند تا</w:t>
      </w:r>
    </w:p>
    <w:p>
      <w:pPr>
        <w:pStyle w:val="BookText"/>
        <w:rPr/>
      </w:pPr>
      <w:r>
        <w:rPr>
          <w:rFonts w:ascii="IRNazanin" w:hAnsi="IRNazanin" w:eastAsia="IRNazanin"/>
          <w:color w:val="111111"/>
          <w:sz w:val="28"/>
          <w:sz w:val="28"/>
          <w:szCs w:val="28"/>
          <w:rtl w:val="true"/>
          <w:lang w:bidi="fa-IR"/>
        </w:rPr>
        <w:t>خانه را به روي كساني كه در آن بودند،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همسر و دو فرزندش و كساني كه به آنان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گروهي از بني‌هاشم،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واقدي، و ابن‌جبير، و ابن‌عبدربه از جمله ناقلان اين مطلب هستند</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عقبه از ابن‌شهاب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مرداني از مهاجران از جمله علي بن ابي‌طالب و زبير از بيعت ابوبكر خشمگين شدند و به خانه فاطمه دختر رسول خدا صلي اللَّه عليه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گروهي از مهاجرين و انصار از جمله اسيد بن حضير و سلمة بن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بني‌عبدالاشهل و ثابت بن قيس بن شماس خزرجي آمدند و با آن دو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قوم شمشير زبير را از او گرفت و به سنگ زد تا شكست</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عقبه در مغازي خود، از سعد بن ابراهيم كه پدرم مرا حديث كرد كه پدرش عبدالرحمن عوف با عمر بود، محمّد بن مسلمه، شمشير زبير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خطبه خواند و براي مردم عذر آورد</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ابن‌شحنه پس از ذكر نام كساني كه از بيعت ابوبكر امتناع كردند و به علي بن ابي‌طالب گراييدند،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خانه آمد تا آن را به روي كساني كه در آن هستند،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او روبه‌رو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در آنچه امّت در آن داخل شده‌اند،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بيرون آمد و با ابوبكر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ابوبكر بيعت نكرد تا فاطمه وفات كرد</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ابن‌عبدربّه 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بلاذري و ديگران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علي، عباس و زبير، در خانه نشستند تا اينكه ابوبكر، عمر بن خطاب را فرستاد تا آنان را از خانه فاطمه بيرون كشد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سرپيچي كردند، با آنان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شعله‌اي آتش آمد تا خانه را به رويشان آتش زند فاطمه با او روبه‌رو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 آمدي كه خانه‌ي ما را آتش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خانه‌ام يا خانه‌ام را به رويم آتش مي‌زني؟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در آنچه امّت در آن داخل شده‌اند، داخل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 اين بهترين كار براي تقويت دين پدرت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آمد و بيعت كرد</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ابن‌حميد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از مغيره، از زياد بن كليب،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بن منزل علي آمد كه طلحه و زبير و مرداني از مهاجران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خانه را به رويتان آتش مي‌زنم يا براي بيعت بيرون مي‌آييد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با شمشير كشيده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لغزيد و به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ريختند و او را گرفتند</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ديگري از ابن‌جرير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زبير از بيعت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p>
    <w:p>
      <w:pPr>
        <w:pStyle w:val="BookText"/>
        <w:rPr/>
      </w:pPr>
      <w:r>
        <w:rPr>
          <w:rFonts w:ascii="IRNazanin" w:hAnsi="IRNazanin" w:eastAsia="IRNazanin"/>
          <w:color w:val="111111"/>
          <w:sz w:val="28"/>
          <w:sz w:val="28"/>
          <w:szCs w:val="28"/>
          <w:rtl w:val="true"/>
          <w:lang w:bidi="fa-IR"/>
        </w:rPr>
        <w:t>شمشيرش را صيقل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نيام نكنم تا اينكه با علي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ابوبكر و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زبير را بگيريد و به سنگ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طرف آنان رفت و علي و زبير را خسته و رنجور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رضا بيعت مي‌كنيد يا به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بيعت كردند</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عبدالرحمن بن محمّد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بيعت با ابوبكر تخلّف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ريسمان بر گردن، دوان دوان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جرمي گردن مردي از مسلمانان زده مي‌شود كه نه به واسطه‌ي مخالفت بلكه به خاطر حاجتي از بيعت تخلّف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از مجلسي نمي‌گذشت مگر اينكه به او 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بيعت كن</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علي، كسي از بيعت ابوبكر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فاطمه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كوشيدند تا مگر او را به زور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به در خانه آمد و سخنانش را به گوش كساني كه علي را مي‌خواستند، رسانيد</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را برخي از شاعران طالبي اهل حجاز در سروده‌هاي خود آورده‌اند نقيب جلال‌الدين عبدالحميد بن محمد بن عبدالحميد علوي آن را برايم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شاعر كه فعلا اسمش از يادم رفته، شعرش را برايم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اباحفص الهويني و ما كنت</w:t>
      </w:r>
    </w:p>
    <w:p>
      <w:pPr>
        <w:pStyle w:val="BookText"/>
        <w:rPr/>
      </w:pPr>
      <w:r>
        <w:rPr>
          <w:rFonts w:ascii="Amiri" w:hAnsi="Amiri" w:eastAsia="Amiri" w:cs="Amiri"/>
          <w:color w:val="111111"/>
          <w:sz w:val="28"/>
          <w:sz w:val="28"/>
          <w:szCs w:val="28"/>
          <w:rtl w:val="true"/>
          <w:lang w:bidi="ar-SA"/>
        </w:rPr>
        <w:t>مليّاً بذاك لولا الحمام</w:t>
      </w:r>
    </w:p>
    <w:p>
      <w:pPr>
        <w:pStyle w:val="BookText"/>
        <w:rPr/>
      </w:pPr>
      <w:r>
        <w:rPr>
          <w:rFonts w:ascii="Amiri" w:hAnsi="Amiri" w:eastAsia="Amiri" w:cs="Amiri"/>
          <w:color w:val="111111"/>
          <w:sz w:val="28"/>
          <w:sz w:val="28"/>
          <w:szCs w:val="28"/>
          <w:rtl w:val="true"/>
          <w:lang w:bidi="ar-SA"/>
        </w:rPr>
        <w:t>أتموت البتول غضبي و نرضي</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كذا يصنع البنون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عمر را مخاطب خود مي‌سازد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با ما مدارا و به ملايمت رفتار كن نه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شايسته آن بودي كه چنين مخاطب قرار گيري و از تو درخواست عطوفت و مهرباني شود و نه قادر بودي به گونه‌اي وارد خانه فاطمه عليهاالسلام شوي كه وارد آن شدي، اگر پدرش كه به احترام او فاطمه محترم بود، از دنيا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پدرش وفات كرد، كساني در او طمع ورزيدند كه هرگز در حيات پدرش چنين طمعي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مادرمان غضبناك از دنيا مي‌رود و ما خشنود و راضي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فرزندان شايسته‌اي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 شايسته كسي است كه به رضاي پدر و مادرش خشنود مي‌شود و به خشم و غضب آنان خشمگين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صحيح آن است كه فاطمه عليهاالسلام در حالي از دنيا رفت كه از ابوبكر و عمر خشمگين بود و وصيت كرد كه آن دو بر او نماز نگذارند</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جوهري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باهلي، از اسماعيل بن مجالد، از شعبي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آنان را نزد من بياوريد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خالد بن وليد راه افتادند تا به خانه فاطمه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خانه شد و خالد بيرون در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آماده كرده‌ام تا با علي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زياد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جمهور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 را از او ربود و به تخته سنگي كه در خانه بود، زد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زبير را گرفت و او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جلو راند و از خانه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خانه عده‌اي زياد از مردم با خالد بودند كه ابوبكر در پي آن دو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خانه شد و به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درنگ كرد 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حاضر نشد بپا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نيز همچون زبير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آن دو را گرفت و عمر و ديگران از پشت سر آنان با خشونت به جلو مي‌راندند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بودند و نظاره مي‌كردند، خيابانهاي مدينه از مردان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ديد عمر با علي چه كرد، فرياد كشيد و شيون كرد عده‌ي زيادي از زنان بني‌هاشم و ديگران با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حجره‌اش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اهل‌بيت رسول خدا صلي اللَّه عليه و آله يورش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عمر سخن نگويم تا خدايم را ملاقات كنم</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 داستان سقيفه را از جوهري روايت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عمر بن شبّه از احمد بن معاويه از نضر بن شميل از محمد بن عمرو، از سلمة بن عبدالرحمن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ابوبكر بر منبر جلوس كرد، علي و زبير و گروهي از بني‌هاشم در خانه فاطمه عليهاالسلام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جان من بدست او است، يا براي بيعت بيرون مي‌آييد يا خانه را به رويتان آتش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با شمشير كشيده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انصار و زياد بن لبيد، او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بالاي منبر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به سنگ زد و شكست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بن حماس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ديدم كه جاي آن ضربت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جاي ضربت شمشير زبير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بيرون آمدند و با او بيعت كردند</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ديگر آمده كه سعد بن ابي‌وقاص و نيز مقداد بن اسود، در خانه فاطمه 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آمده بودند تا با علي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تا خانه را به رويشان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 به دست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گريان و فريادكنان بيرون آمد و بر سر مردم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خانه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معصيتي كرده‌ايم و نه با كار نيكي كه مردم در آن اجماع كرده‌اند، مخالفتي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شده‌ايم تا قرآن را در يك مصحف گرد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گذشت و مردم آرام شدند</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ابوزيد عمر بن شبّه از رجال خود مرا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همراه عده‌اي از مردان انصار و شمار اندكي از مهاجران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جانم به دست او است، يا براي بيعت بيرون مي‌آييد يا خانه را به رويتان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با شمشير كشيده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لبيد انصاري، و يك مرد ديگر او را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به سنگ زد تا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حالي كه گريبانشان را گرفته بودند، با خشونت بيرون كشيدند تا با ابوبكر بيعت كردند</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بن شميل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شمشير زبير از دستش فروافتاد، آن را براي ابوبكر كه روي منبر خطبه مي‌خواند،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سنگ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بن حماس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را ديدم كه اثر آن ضربه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ضربت شمشير زبير است</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ابن‌عبدالحميد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مردم در اين باره بر او سخت گرفتند، ام‌مسطح بنت اثاثه بيرون آمد تا در كنار قبر پيغمبر صلي اللَّه عليه و آله 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امور انباء و هنبثة</w:t>
      </w:r>
    </w:p>
    <w:p>
      <w:pPr>
        <w:pStyle w:val="BookText"/>
        <w:rPr/>
      </w:pP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انّا فقدناك فقد الارض وابلها</w:t>
      </w:r>
    </w:p>
    <w:p>
      <w:pPr>
        <w:pStyle w:val="BookText"/>
        <w:rPr/>
      </w:pPr>
      <w:r>
        <w:rPr>
          <w:rFonts w:ascii="Amiri" w:hAnsi="Amiri" w:eastAsia="Amiri" w:cs="Amiri"/>
          <w:color w:val="111111"/>
          <w:sz w:val="28"/>
          <w:sz w:val="28"/>
          <w:szCs w:val="28"/>
          <w:rtl w:val="true"/>
          <w:lang w:bidi="ar-SA"/>
        </w:rPr>
        <w:t xml:space="preserve">و اختلّ قومك فاشهدهم و لا تغب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احمد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عمر بن شبّه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منذر از ابن‌وهب، از ابن‌لهيعه، از ابوالاسود،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مردان مهاجران در بيعت ابوبكر خشمگين شدند كه بدون مشورت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زبير نيز خشمگين شدند و مسلحانه به خانه فاطمه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جماعتي از جمله اسيد بن حضير و سلمة بن سلامة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بني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خانه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فرياد كشيد و آنان را به خدا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شمشير علي و زبير را گرفتند و به ديوار زدند تا هر دو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علي و زبير را بيرون كشيد تا بيعت كردند</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اسناد ديگري كه ذكر كرده، روايت مي‌كند كه ثابت بن قيس بن شمّاس با كساني بود كه همراه عمر در خانه فاطمه عليهاالسلام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ثابت، برادر ديني بني‌الحارث بن خزرج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كرده كه محمّد بن مسلمه همراه آنان بود و هم او بود كه</w:t>
      </w:r>
    </w:p>
    <w:p>
      <w:pPr>
        <w:pStyle w:val="BookText"/>
        <w:rPr/>
      </w:pPr>
      <w:r>
        <w:rPr>
          <w:rFonts w:ascii="Amiri" w:hAnsi="Amiri" w:eastAsia="Amiri" w:cs="Amiri"/>
          <w:color w:val="111111"/>
          <w:sz w:val="28"/>
          <w:sz w:val="28"/>
          <w:szCs w:val="28"/>
          <w:rtl w:val="true"/>
          <w:lang w:bidi="ar-SA"/>
        </w:rPr>
        <w:t>شمشير زبير را شكست</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همراه گروهي از جمله اسيد بن حضير و سلمة بن اسلم به خانه فاطمه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بيفتيد 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او سرپيچي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 به دست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سگ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اسلم پريد و شمشير را از دست زبير گرفت و به ديوار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علي بني‌هاشم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بنده‌ي خدا، و برادر رسول خدا صلي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او را به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بيعت نمي‌كنم، شما به بيعت با من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با احتجاج به قرابت و نزديكي خود به رسول خدا صلي اللَّه عليه و آله از انصار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افسار اطاعت را به شما دادند و خلافت را به شما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چيز بر شما احتجاج مي‌كنم كه شما بر انصار احتجاج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مي‌ترسيد، با ما به انصاف رفتار كنيد و مثل آنچه انصار برايتان شناختند، شما براي ما بشناسيد و الّا خود را براي ستم آماده كنيد، در حالي كه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نمي‌كنيم تا بيعت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 را بدوش كه تو را نيز از آن نصيبي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خلافتش را محكم كن تا فردا آن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سخن تو را مي‌پذيرم و نه با او بيعت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 معتزلي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امور شنيع و زشتي كه شيعه نام مي‌برد از قبيل فرستادن قنفذ به خانه فاطمه عليهاالسلام و اينكه او را با تازيانه زد، چنانكه همچون بازوبند به دور بازويش حلقه زد و اثرش بود تا از دنيا رفت و اينكه عمر،</w:t>
      </w:r>
    </w:p>
    <w:p>
      <w:pPr>
        <w:pStyle w:val="BookText"/>
        <w:rPr/>
      </w:pPr>
      <w:r>
        <w:rPr>
          <w:rFonts w:ascii="IRNazanin" w:hAnsi="IRNazanin" w:eastAsia="IRNazanin"/>
          <w:color w:val="111111"/>
          <w:sz w:val="28"/>
          <w:sz w:val="28"/>
          <w:szCs w:val="28"/>
          <w:rtl w:val="true"/>
          <w:lang w:bidi="fa-IR"/>
        </w:rPr>
        <w:t>فاطمه را بين در و ديوار فشار داد كه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فرزندش را سقط كرد؛ همه از نظر علماي ما بي‌اساس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شيعه آن را نقل كرده است</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حالي كه خودش حديث سقط محسن را از استادش نقل كرد و درباره‌ي موضع رسول خدا صلي اللَّه عليه و آله از اين جريان، طرح پرسش كرد، آنگاه كه روايت كرد و پيغمبر صلي اللَّه عليه و آله خون هبار بن اسود را مباح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زينب را ترسانده بود هنگامي كه ابن ابي‌الحديد از استادش خواست نظرش را در اين باره بيان كند،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اين مسأله از نظرش متعارض است و در اين باره نظر خاصي ندارد</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ملاحظه كرديد دهها متن از غير شيعه آورديم كه اين مسأله را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ابن ابي‌الحديد در اينجا بي‌مورد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حديث هجوم به خانه‌ي فاطمه، درباره‌اش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ظاهراً روايت سيد مرتضي و شيعه صحيح است اما نه همه آنچه گمان مي‌برند بلكه بعضي از موارد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حق دارد كه پشيمان شود و از اين كار متأسف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قوّت ديانت و ترس وي از خداوند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ندامت وي براي اينكه يك منقبت براي او باشد، سزاوارتر است تا يك طعن عليه او</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حديث آتش زدن و كارهاي رسواي ديگر از اين قبيل و گفته‌ي كساني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گرفتند و عمامه‌اش را به گردنش انداختند و بردند و مردم اطرافش نظاره مي‌كردند؛ بعيد مي‌نمايد و فقط شيعه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Amiri" w:hAnsi="Amiri" w:eastAsia="Amiri" w:cs="Amiri"/>
          <w:color w:val="111111"/>
          <w:sz w:val="28"/>
          <w:sz w:val="28"/>
          <w:szCs w:val="28"/>
          <w:rtl w:val="true"/>
          <w:lang w:bidi="ar-SA"/>
        </w:rPr>
        <w:t>بر اين عده‌اي از اهل حديث نيز مانند آن روايت كرده‌اند</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نمي‌دانيم چگونه بين اين دو جمله اخيرش جمع كنيم خصوصاً كه معتزله از اين دسته راويان هستند؟ ملاحظه كرديد كه هر آنچه وي بعيد مي‌داند پيروان نحله‌اش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نصوص با بعيد شمردنها و بدون ذكر دليل و توجيه قابل توجه و التفات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ابن‌قتيبه 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و عباس بن عبدالمطلب و كساني از بني‌هاشم كه همراه آنان بودند و زبير بن عوام به خانه‌هايشان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همراه جماعتي از جمله اسيد بن حضير و سلمة بن اسلم به سراغشان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بيفتيد با ابوبكر بيعت كنيد اما آنان سرپيچي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شمشير به دست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اين مرد باشيد، او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اسلم پريد و شمشير را از دست زبير گرفت و به ديوار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تا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بني‌هاشم نيز رفتند 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ابوبكر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بنده‌ي خدا، و برادر رسول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بيعت نمي‌كنم و شما به بيعت با من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با احتجاج به قرابت و نزديكي خود به پيغمبر صلي اللَّه عليه و آله از انصار گرفتيد اما آن را از ما اهل‌بيت غصب مي‌كنيد؟ مگر شما گمان نمي‌بريد كه از انصار به خلافت سزاوارتريد، چه محمّد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افسار اطاعت را به شما دادند و خلافت را به شما واگذار كردند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نيز به همان چيز بر شما احتجاج مي‌كنم كه شما بر انصار احتجاج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زنده و مرده‌ي رسول خدا صلي اللَّه عليه و آله از همگان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ايمان داريد، با ما به</w:t>
      </w:r>
    </w:p>
    <w:p>
      <w:pPr>
        <w:pStyle w:val="BookText"/>
        <w:rPr/>
      </w:pPr>
      <w:r>
        <w:rPr>
          <w:rFonts w:ascii="Amiri" w:hAnsi="Amiri" w:eastAsia="Amiri" w:cs="Amiri"/>
          <w:color w:val="111111"/>
          <w:sz w:val="28"/>
          <w:sz w:val="28"/>
          <w:szCs w:val="28"/>
          <w:rtl w:val="true"/>
          <w:lang w:bidi="ar-SA"/>
        </w:rPr>
        <w:t>انصاف رفتار كنيد و الّا خود را براي ستم آماده كنيد، در حالي كه مي‌دانيد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نمي‌كنيم تا بيعت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شيري را بدوش كه تو را نيز از آن نصيبي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خلافتش را محكم كن تا فردا آن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تو را مي‌پذيرم و نه با او بيعت مي‌كنم</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قومي را ياد كرد كه از بيعت او تخلّف كردند و نزد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نزدشان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خانه علي آمد و آنان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آمدن،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جان عمر به دست او است، يا از خانه بيرون مي‌آييد يا آن را با هركه در آن است، آتش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بيرون آمدند و بيعت كردند مگر علي كه به زعم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خورده‌ام كه از خانه بيرون نيايم و ردايم را بر دوش نيفكنم تا قرآن را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بر در ايستاد،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از شما بدمحضرتر نديدم، جنازه‌ي رسول خدا صلي اللَّه عليه و آله را روي دست ما رها كرديد و بين خود به توافق رسيديد، ما را به امارت برنگزيديد و حق ما را نداديد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ابوبكر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متخلف از بيعت را نمي‌گيري؟</w:t>
      </w:r>
    </w:p>
    <w:p>
      <w:pPr>
        <w:pStyle w:val="BookText"/>
        <w:rPr/>
      </w:pPr>
      <w:r>
        <w:rPr>
          <w:rFonts w:ascii="IRNazanin" w:hAnsi="IRNazanin" w:eastAsia="IRNazanin"/>
          <w:color w:val="111111"/>
          <w:sz w:val="28"/>
          <w:sz w:val="28"/>
          <w:szCs w:val="28"/>
          <w:rtl w:val="true"/>
          <w:lang w:bidi="fa-IR"/>
        </w:rPr>
        <w:t>ابوبكر به قنفذ،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علي را برايم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نزد علي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حاجتي داري؟</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تو 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دروغ 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برگشت و پيام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مدتي دراز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متخلف از بيعت مهلت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علي بازگرد،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تو را مي‌خواند تا با او بيعت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علي آمد و مأموريتش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چيزي شده كه حقّ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پيامش را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مدتي دراز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بپا خاست و با جماعتي به راه افتاد تا به در خانه فاطمه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صدايشان را شنيد،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پسر خطاب و پور ابي‌قحافه چه كشيديم؟</w:t>
      </w:r>
    </w:p>
    <w:p>
      <w:pPr>
        <w:pStyle w:val="BookText"/>
        <w:rPr/>
      </w:pPr>
      <w:r>
        <w:rPr>
          <w:rFonts w:ascii="IRNazanin" w:hAnsi="IRNazanin" w:eastAsia="IRNazanin"/>
          <w:color w:val="111111"/>
          <w:sz w:val="28"/>
          <w:sz w:val="28"/>
          <w:szCs w:val="28"/>
          <w:rtl w:val="true"/>
          <w:lang w:bidi="fa-IR"/>
        </w:rPr>
        <w:t>وقتي مردم صدا و گريه‌اش را شنيدند، گريان پراكنده شدند و نزديك بود كه قلوبشان بشكافد و جگرشان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عده‌اي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بيرون آوردند و به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خدايي كه جز او معبودي نيست، گردنت را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بنده‌ي خدا و برادر رسول او را 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بلي برادر رسول خدا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ساكت بود و چيزي نمي‌گفت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فرمان نمي‌دهي كه بيعت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فاطمه در كنارش باشد بر چيزي اجبار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نالان و گريان به قبر رسول خدا صلي اللَّه عليه و آله رو كرده و فرياد مي‌زد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امّ اِنّ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فاطمه بيا كه او را خشمگين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p>
    <w:p>
      <w:pPr>
        <w:pStyle w:val="BookText"/>
        <w:rPr/>
      </w:pPr>
      <w:r>
        <w:rPr>
          <w:rFonts w:ascii="IRNazanin" w:hAnsi="IRNazanin" w:eastAsia="IRNazanin"/>
          <w:color w:val="111111"/>
          <w:sz w:val="28"/>
          <w:sz w:val="28"/>
          <w:szCs w:val="28"/>
          <w:rtl w:val="true"/>
          <w:lang w:bidi="fa-IR"/>
        </w:rPr>
        <w:t>به راه افتادند و از فاطمه اجازه‌ي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آن دو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علي آمدند و با او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آن دو را نزد فاطمه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نشستند، رويش را به طرف ديوار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كردند،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صحبت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حبيبه‌ي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قرابت رسول خدا برايم دوست‌داشتني‌تر از قرابت خودم است و تو نزد من از دخترم عايشه، محبوب‌تري، دوست داشتم وقتي پدرت مرد، من هم با او مرده بودم و پس از او زنده نمي‌ماندم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من تو را مي‌شناسم و فضيلت و شرافت تو را مي‌دانم و با اين وجود حق تو و ميراث پدري‌ات را از تو منع مي‌كنم جز اينكه از رسول خدا صلي اللَّه عليه و آله شنيدم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حديثي از رسول خدا صلي اللَّه عليه و آله برايتان نقل كنم، آن را مي‌دانيد و بدان عمل مي‌كنيد؟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 آيا از رسول خدا نشنيديد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رضايت فاطمه رضايت من است و سخط فاطمه، سخط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فاطمه، دخترم را دوست بدارد، مرا دوست داشته و هركه فاطمه را خشنود كند، مرا خشنود كرده و هركه فاطمه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را از رسول خدا صلي اللَّه عليه و آله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 و فرشتگان او را شاهد مي‌گيرم كه شما دو نفر مرا به خشم آورديد و مرا خشنود نكرديد، و اگر پيغمبر را ملاقات كنم، قطعاً از شما به او شكايت خواهم كرد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مي‌برم به خدا از سخط او و سخط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آواز بلند شروع به گريستن كرد چنانكه نزديك بود، قالب تهي كند و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 xml:space="preserve">قسم كه در هر نمازي، او را عليه تو مي‌خوانم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نفرين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گريان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شب با همسرش دست به گردن مي‌خوابد و با خانواده‌اش شاد و مسرور است، اما مرا به حال خود رها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بيعت شما ندارم مرا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همه‌ي ما به آن آگاهتري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هيچ‌يك از احكام خدا اقامه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اين نبود، و هراس من از اينكه مبادا اين ريسمان سست شود، پس از آنچه از فاطمه شنيدم و ديدم، نمي‌گذاشتم كه حتي يك شب، بيعتي از مسلماني بر گردنم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 تا فاطمه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فقط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پدرش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فاطمه وفات كرد</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كحاله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اخباريون شيعه روايت كرده‌اند كه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فدك نوشته‌اي براي فاطمه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از نزد بيرون آمد، عمر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كرد تا آن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دستش به سينه فاطمه زد و نوشته را گرفت و سوزاند</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شايعات از گامهاي پسر خطاب در آن روز پيشي گرفت، او با جمعي از ياران و معاونان خود به خانه فاطمه مي‌رفت، و در ذهنش اين بود كه پسر عموي رسول خدا صلي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اختيار يا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آنچه تا آن لحظه از آن سرپيچي كرده بود، وادارد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زبان مردم چفت و بندي دارد كه آنان را از نقل داستان هيزم بازدارد،</w:t>
      </w:r>
    </w:p>
    <w:p>
      <w:pPr>
        <w:pStyle w:val="BookText"/>
        <w:rPr/>
      </w:pPr>
      <w:r>
        <w:rPr>
          <w:rFonts w:ascii="IRNazanin" w:hAnsi="IRNazanin" w:eastAsia="IRNazanin"/>
          <w:color w:val="111111"/>
          <w:sz w:val="28"/>
          <w:sz w:val="28"/>
          <w:szCs w:val="28"/>
          <w:rtl w:val="true"/>
          <w:lang w:bidi="fa-IR"/>
        </w:rPr>
        <w:t>هيزمي كه پسر خطاب دستور داد جمع كردند و دور تا دور خانه فاطمه كه علي و يارانش در آن بودند، چيد تا ابزار قانع كردن يا ابزار از پا انداختن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پرخاش‌كنان و خشمگين و برافروخته به سوي خانه علي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همراهانش او را پشتگرمي مي‌دادند، به خانه يورش بردند يا نزديك بود كه يورش ببرند كه ناگهان سيمايي چون سيماي رسول خدا صلي اللَّه عليه و آله از در نمايان شد با دريايي از حزن و اندوه و كوله‌باري از درد و رنج، از چشمانش دانه‌هاي مرواريد اشك روان و بر جبينش چروكهاي خشم جوشان و قهر انقلابي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 به مرقد مطهر پدرش، آهي از دل برآورد و از اين غايب حاضر كمك خواست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پسر خطاب و پور ابي‌قحافه چه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زهرا جز دلهاي مالامال از حزن و اندوه به جاي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ابي‌الحديد معتزلي شافعي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قصه زينب را كه هبار بن اسود، او را ترسانيده بود، براي استادش خوانده، ابوجعفر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صلي اللَّه عليه و آله خون هبار را مباح كرد كه زينب را ترساند و در نتيجه زينب بچه‌اش را سقط كرد؛ ظاهراً اگر زنده بود، خون كسي كه فاطمه را ترساند تا بچه‌اش را سقط كرد، مباح اعلام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 كه اين گفته‌ي برخي از مردم را از تو روايت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چنان ترساندند كه محسن را سقط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صحّت اين را از من روايت كن و نه بطلان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موضوع متوقف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من اخبار در اين باره متعارض است</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احمد بن محمّد بن محمّد بن سري بن يحيي بن ابي‌دارم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زندگي بر جاده‌ي راستي بود اما در اواخر عمرش، بيشتر معايب بر او خوانده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مجلس او حاضر بودم كه مردي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شكم فاطمه زد چنانكه محسن را سقط كرد</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629" w:name="pg805_15917"/>
    </w:p>
    <w:p>
      <w:pPr>
        <w:pStyle w:val="Heading2"/>
        <w:numPr>
          <w:ilvl w:val="1"/>
          <w:numId w:val="1"/>
        </w:numPr>
        <w:rPr/>
      </w:pPr>
      <w:bookmarkStart w:id="630" w:name="__RefHeading___Toc6612123_211673320"/>
      <w:bookmarkStart w:id="631" w:name="_Toc223"/>
      <w:bookmarkEnd w:id="629"/>
      <w:bookmarkEnd w:id="630"/>
      <w:r>
        <w:rPr>
          <w:rtl w:val="true"/>
        </w:rPr>
        <w:t>درهاي خانه‌هاي مدينه در عهد رسول خدا</w:t>
      </w:r>
      <w:bookmarkEnd w:id="631"/>
    </w:p>
    <w:p>
      <w:pPr>
        <w:pStyle w:val="Heading3"/>
        <w:numPr>
          <w:ilvl w:val="2"/>
          <w:numId w:val="1"/>
        </w:numPr>
        <w:rPr/>
      </w:pPr>
      <w:bookmarkStart w:id="632" w:name="__RefHeading___Toc6612125_211673320"/>
      <w:bookmarkStart w:id="633" w:name="_Toc224"/>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درهاي خانه‌هاي مدينه در عهد رسول خدا صلي اللَّه عليه و آله</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درهاي كعبه و خانه‌هاي مكه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براي آتش زدن خانه فاطمه عليهاالسلام</w:t>
      </w:r>
      <w:bookmarkStart w:id="634" w:name="pg805_15919"/>
    </w:p>
    <w:p>
      <w:pPr>
        <w:pStyle w:val="Heading3"/>
        <w:numPr>
          <w:ilvl w:val="2"/>
          <w:numId w:val="1"/>
        </w:numPr>
        <w:rPr/>
      </w:pPr>
      <w:bookmarkStart w:id="635" w:name="__RefHeading___Toc6612127_211673320"/>
      <w:bookmarkStart w:id="636" w:name="_Toc225"/>
      <w:bookmarkEnd w:id="634"/>
      <w:bookmarkEnd w:id="635"/>
      <w:r>
        <w:rPr>
          <w:rtl w:val="true"/>
        </w:rPr>
        <w:t>تذكر ضروري</w:t>
      </w:r>
      <w:bookmarkEnd w:id="636"/>
    </w:p>
    <w:p>
      <w:pPr>
        <w:pStyle w:val="BookText"/>
        <w:rPr/>
      </w:pPr>
      <w:r>
        <w:rPr>
          <w:rFonts w:ascii="IRNazanin" w:hAnsi="IRNazanin" w:eastAsia="IRNazanin"/>
          <w:color w:val="111111"/>
          <w:sz w:val="28"/>
          <w:sz w:val="28"/>
          <w:szCs w:val="28"/>
          <w:rtl w:val="true"/>
          <w:lang w:bidi="fa-IR"/>
        </w:rPr>
        <w:t>اين بخش در پاسخ به يك شبهه در ارتباط با قضيه‌ي زهرا عليهاالسلام نوشته شد تا جداگانه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در پاسخ به شبهات ديگري كه به هر دليل درباره‌ي زهرا عليهاالسلام مطرح شد، مطالبي نوشتيم، و با ملاحظه‌ي رابطه‌ي اين دو نوشتار با هم، بر آن شديم به منظور رفاه حال خواننده ارجمند، آن نوشته را در اينجا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جداگانه منتشر مي‌شد، مي‌بايست خواننده را به آن ارجاع دهيم و بسا كه به علت عدم دسترسي بدان، نمي‌توانست از آن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ascii="IRNazanin" w:hAnsi="IRNazanin" w:eastAsia="IRNazanin"/>
          <w:color w:val="111111"/>
          <w:sz w:val="28"/>
          <w:sz w:val="28"/>
          <w:szCs w:val="28"/>
          <w:rtl w:val="true"/>
          <w:lang w:bidi="fa-IR"/>
        </w:rPr>
        <w:t>پيش از هر چيز ميل دارم كه خواننده ارجمند از نقاط زير آگاهي كامل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صفحات آينده مي‌آيد يك بحث علمي و تحليلي درباره‌ي يك قضيه‌ي حساس و حياتي نيست بلكه صرفاً عرضه‌ي بخشي از متون به منظور اقناع برخي از مردم است تا در صدور حكم شتاب نورزند و عنان تصورات خويش را به گونه‌اي رها نكنند كه گمان رود مي‌خواهند عقل مردم را به مسخره گيرند و شعورشان را تحقير نمايند و مراتب علمي و فرهنگي آنان را به تمسخر گيرند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اينكه روزهايي از عمرم را صرف جمع‌آوري اين متون كردم، خيلي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اين بود كه به جاي اين به درمان يكي از مسائل حياتي مي‌پرداختم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براي مردم مفيد باشد اما تنها خوشي من اين است كه با اين كارم در حفظ پاكيزگاني سهيم شده‌ام كه در بالاترين مراتب طهارت و صفايند تا عنوانهاي فريبنده بزرگ و اسامي پر زرق و برق آنان را خيره نكند و ادعاهاي عريض و طويلي كه ممكن است يك روشنفكر و يا صاحب مقامي در اينجا و آنجا بر زبان آورد، بر آنان تأثير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جمع‌آوري و تأليف روايات و متون حاضر اين بود كه يك نفر به سهيل ذكار استاد تاريخ دانشگاه دمشق نسبت مي‌دهد كه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پيغمبر صلي اللَّه عليه و آله ورودي خانه‌هاي مدينه درهاي چوبي كه باز و بسته شود و مراجعان بر آن بكوبند، نداشت بلكه در خانه‌هايشان را با پرده و پارچه‌هاي پشمي مي‌پوشيدند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اين نسبت تا چه حدّ صحّت دارد و در صورت صحّت، حدود و قيود اين ادعا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گوينده در صحّت كلام آن استاد استدلالي كرده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پيامبر صلي اللَّه عليه و آله از سفر برگشت و بر در خانه زهرا عليهاالسلام </w:t>
      </w:r>
      <w:r>
        <w:rPr>
          <w:rStyle w:val="FootnoteAnchor"/>
          <w:rtl w:val="true"/>
        </w:rPr>
        <w:footnoteReference w:id="780"/>
      </w:r>
      <w:r>
        <w:rPr>
          <w:rFonts w:ascii="IRNazanin" w:hAnsi="IRNazanin" w:eastAsia="IRNazanin"/>
          <w:color w:val="111111"/>
          <w:sz w:val="28"/>
          <w:sz w:val="28"/>
          <w:szCs w:val="28"/>
          <w:rtl w:val="true"/>
          <w:lang w:bidi="fa-IR"/>
        </w:rPr>
        <w:t>پرده‌ي منقوشي ديد، از آن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وي داستان برملا شدن زناي مغيرة بن شعبه است كه باد پرده در خانه را به كناري زد و شاهدان او را در حال ارتكاب اين عمل زشت ديدند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وي تأكيد بر عدم صحّت مسائلي است كه در نصوص صحيح تاريخ و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نادرستي تلاش براي آتش زدن در خانه‌ي فاطمه و شكستن در، يا فشار زهرا عليهاالسلام بين در و ديوار و ديگر حوادث دردآوري كه چهره مباني و ارزشهاي اسلامي و انساني را لكه‌دار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دسته‌اي از متون را آورده‌ام كه خواننده گرامي ملاحظه خواهد كرد، دلالت دارد كه در زمان رسول اكرم صلي اللَّه عليه و آله در مدينه و مكه و كعبه درهاي لنگه‌دار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اشاره‌اي گذرا به رواياتي خواهيم داشت كه دلالت دارد در عهد خلفاي نخستين، خانه‌ها 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متون دالّ بر تلاش و يا تهديد حاكمان پس از پيغمبر صلي اللَّه عليه و آله براي آتش زدن در خانه‌ي زهرا عليهاالسلام را نيز از ياد نبرده‌ايم و چنانكه خواهيم ديد گوشه‌هايي از اين روايات را نيز آورده‌ايم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در اين بخش، استقراء تام و استقصاي كامل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مي‌دانم كه در اين صورت كتابي پرحجم بالغ بر صدها صفحه پر از نص و روايت خواهد شد و دليلي بر صرف عمر در چنين مسأله‌اي نمي‌بينم كه نه تنها از مسلّمات و بديهيات است بلكه سخن گفتن از آن تقريباً بيهوده و خسته‌كننده است لذا در بيشتر موارد به منابع و مصادر محدود مثل صحاح سته و مسند احمد و كنزالعمال از مصادر اهل سنت و بحارالانوار و برخي ديگر از مصادر شيعه بسنده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مطالبي نيز از منابع ديگر تقديم خواننده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تعمدي در بيان تفصيلي روايات برخي از منابع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مي‌كنم كه عمرم را در مسأله‌اي صرف كرده‌ام كه آن را كم‌فايده يا بي‌فايده مي‌دانستم جز اينكه قصد من اين بود كه كساني را حفظ نمايم كه ممكن است القاب و اسامي آنان را فريب دهد چنانكه پيش از اين يادآور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توفيق گفتار راست، ديدگاه درست، كردار پسنديده و سودمند و هرچه در آن هدايت، صلاح و رشاد است،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خداي يكتا را و درود و سلامش بر محمّد و خاندان پاكيزه‌اش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مرتضي العاملي</w:t>
      </w:r>
      <w:bookmarkStart w:id="637" w:name="pg805_15925"/>
    </w:p>
    <w:p>
      <w:pPr>
        <w:pStyle w:val="Heading3"/>
        <w:numPr>
          <w:ilvl w:val="2"/>
          <w:numId w:val="1"/>
        </w:numPr>
        <w:rPr/>
      </w:pPr>
      <w:bookmarkStart w:id="638" w:name="__RefHeading___Toc6612129_211673320"/>
      <w:bookmarkStart w:id="639" w:name="_Toc226"/>
      <w:bookmarkEnd w:id="637"/>
      <w:bookmarkEnd w:id="638"/>
      <w:r>
        <w:rPr>
          <w:rtl w:val="true"/>
        </w:rPr>
        <w:t>پيشگفتار</w:t>
      </w:r>
      <w:bookmarkEnd w:id="639"/>
    </w:p>
    <w:p>
      <w:pPr>
        <w:pStyle w:val="Heading4"/>
        <w:numPr>
          <w:ilvl w:val="3"/>
          <w:numId w:val="1"/>
        </w:numPr>
        <w:rPr/>
      </w:pPr>
      <w:bookmarkStart w:id="640" w:name="__RefHeading___Toc6612131_211673320"/>
      <w:bookmarkStart w:id="641" w:name="_Toc227"/>
      <w:bookmarkEnd w:id="640"/>
      <w:r>
        <w:rPr>
          <w:rtl w:val="true"/>
        </w:rPr>
        <w:t>ادعا و توجيهات آن</w:t>
      </w:r>
      <w:bookmarkEnd w:id="641"/>
    </w:p>
    <w:p>
      <w:pPr>
        <w:pStyle w:val="BookText"/>
        <w:rPr/>
      </w:pPr>
      <w:r>
        <w:rPr>
          <w:rFonts w:ascii="IRNazanin" w:hAnsi="IRNazanin" w:eastAsia="IRNazanin"/>
          <w:color w:val="111111"/>
          <w:sz w:val="28"/>
          <w:sz w:val="28"/>
          <w:szCs w:val="28"/>
          <w:rtl w:val="true"/>
          <w:lang w:bidi="fa-IR"/>
        </w:rPr>
        <w:t>كسي ادعا مي‌كند كه به هنگام ظهور اسلام خانه‌هاي مدينه درهاي لنگه‌دار كه به وقت نياز باز و بسته شود، آنگونه كه ما مي‌شناسيم و با مأنوس هستيم، نداشت بلكه مردم خانه‌هاي خود را با پرده و پارچه‌هاي پشمي مي‌پوشيدند</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دكتر جواد علي هم به اين ادعا نزديك مي‌شود، آنگاه كه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خانه‌هاي زنان پيغمبر از خشت خام بود با حجره‌هايي از چوب خرما كه داخلش گل‌اندود و بر درش پارچه‌هاي پشمي آويخته</w:t>
      </w:r>
      <w:r>
        <w:rPr>
          <w:rFonts w:eastAsia="IRNazanin" w:cs="IRNazanin"/>
          <w:color w:val="111111"/>
          <w:sz w:val="28"/>
          <w:szCs w:val="28"/>
          <w:rtl w:val="true"/>
          <w:lang w:bidi="fa-IR"/>
        </w:rPr>
        <w:t xml:space="preserve">... </w:t>
      </w:r>
      <w:r>
        <w:rPr>
          <w:rStyle w:val="FootnoteAnchor"/>
          <w:rtl w:val="true"/>
        </w:rPr>
        <w:footnoteReference w:id="782"/>
      </w:r>
      <w:r>
        <w:rPr>
          <w:rFonts w:ascii="Amiri" w:hAnsi="Amiri" w:eastAsia="Amiri" w:cs="Amiri"/>
          <w:color w:val="111111"/>
          <w:sz w:val="28"/>
          <w:sz w:val="28"/>
          <w:szCs w:val="28"/>
          <w:rtl w:val="true"/>
          <w:lang w:bidi="ar-SA"/>
        </w:rPr>
        <w:t>اين وضع بيشتر خانه‌هاي مردم يثرب و مدينه جز خانه‌هاي طبقات ثروتمند بود</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آنچه فهميده‌اند بخاطر گفته محمد بن هلال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 زنان پيغمبر صلي اللَّه عليه و آله را ديدم كه از چوب خرما بود و با پارچه‌هاي پشمي پوشيده و در طرف قبله و مشرق و شام اما هيچكدام در ضلع غربي مسجد نبود</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خراساني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حجره‌هاي زنان رسول خدا صلي اللَّه عليه و آله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642" w:name="pg805_15926"/>
    </w:p>
    <w:p>
      <w:pPr>
        <w:pStyle w:val="BookText"/>
        <w:rPr/>
      </w:pPr>
      <w:bookmarkEnd w:id="642"/>
      <w:r>
        <w:rPr>
          <w:rFonts w:ascii="IRNazanin" w:hAnsi="IRNazanin" w:eastAsia="IRNazanin"/>
          <w:color w:val="111111"/>
          <w:sz w:val="28"/>
          <w:sz w:val="28"/>
          <w:szCs w:val="28"/>
          <w:rtl w:val="true"/>
          <w:lang w:bidi="fa-IR"/>
        </w:rPr>
        <w:t>چوب خرما بود و بر درهايش پارچه‌هايي از پشم سياه</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ابي‌انس نيز چنين گفته است</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از اين مطلب نتيجه گرفته‌اند كه اين به حجره‌هاي زنان پيغمبر اختصاص نداشت بلكه اين صفت همه‌ي درهاي مدينه بود مگر خانه‌هاي ثروتمندان</w:t>
      </w:r>
      <w:r>
        <w:rPr>
          <w:rFonts w:eastAsia="IRNazanin" w:cs="IRNazanin"/>
          <w:color w:val="111111"/>
          <w:sz w:val="28"/>
          <w:szCs w:val="28"/>
          <w:rtl w:val="true"/>
          <w:lang w:bidi="fa-IR"/>
        </w:rPr>
        <w:t>.</w:t>
      </w:r>
    </w:p>
    <w:p>
      <w:pPr>
        <w:pStyle w:val="Heading4"/>
        <w:numPr>
          <w:ilvl w:val="3"/>
          <w:numId w:val="1"/>
        </w:numPr>
        <w:rPr/>
      </w:pPr>
      <w:bookmarkStart w:id="643" w:name="__RefHeading___Toc6612133_211673320"/>
      <w:bookmarkStart w:id="644" w:name="_Toc228"/>
      <w:bookmarkEnd w:id="643"/>
      <w:r>
        <w:rPr>
          <w:rtl w:val="true"/>
        </w:rPr>
        <w:t>مناقشه و رد</w:t>
      </w:r>
      <w:bookmarkEnd w:id="644"/>
    </w:p>
    <w:p>
      <w:pPr>
        <w:pStyle w:val="BookText"/>
        <w:rPr/>
      </w:pPr>
      <w:r>
        <w:rPr>
          <w:rFonts w:ascii="Amiri" w:hAnsi="Amiri" w:eastAsia="Amiri" w:cs="Amiri"/>
          <w:color w:val="111111"/>
          <w:sz w:val="28"/>
          <w:sz w:val="28"/>
          <w:szCs w:val="28"/>
          <w:rtl w:val="true"/>
          <w:lang w:bidi="ar-SA"/>
        </w:rPr>
        <w:t>اين سخن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محمّد بن هلال و عطاء خراساني و ديگران بر مطلوبشان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پرده‌هاي پشمي بر در حجره‌هاي زنان پيغمبر صلي اللَّه عليه و آله بدان معني نيست كه درهايي از چوب عرعر، يا ساج، يا تنه يا شاخه‌هاي خرما نداشت به دو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عبارات منقول از محمد بن هلال و عطاء خراساني و ديگران اين است كه سقف اين خانه‌ها و حجره‌ها از پارچه‌هاي پشمي بود تا ساكنان خود را از گرماي خورشيد و غير ذلك محافظت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حسن بصري بر اين مطلب دلالت دارد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آستانه سن تكليف بودم كه وارد خانه‌هاي رسول خدا صلي اللَّه عليه و آله مي‌شدم و دستم را به سقف آن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يك حجره داشت و حجره‌ها از پارچه پشمي بود كه به چوب عرعر بسته مي‌شد</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توصيف خانه‌هاي خاندان پيغمبر صلي اللَّه عليه و آله در دوره‌ي آن حضرت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خانه‌هاي ما اهل‌بيت محمد صلي اللَّه عليه و آله نه سقف داشت و نه در، و نه پوششي</w:t>
      </w:r>
    </w:p>
    <w:p>
      <w:pPr>
        <w:pStyle w:val="BookText"/>
        <w:rPr/>
      </w:pPr>
      <w:r>
        <w:rPr>
          <w:rFonts w:ascii="IRNazanin" w:hAnsi="IRNazanin" w:eastAsia="IRNazanin"/>
          <w:color w:val="111111"/>
          <w:sz w:val="28"/>
          <w:sz w:val="28"/>
          <w:szCs w:val="28"/>
          <w:rtl w:val="true"/>
          <w:lang w:bidi="fa-IR"/>
        </w:rPr>
        <w:t>جز از چوبهاي خرما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زيراندازي داشتيم و نه رواندازي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ما يك لباس را در نماز دست به دست مي‌كرديم و همه‌ي ما شب و روز گرسنه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چيزي از في‌ء كه خداوند آنان را به ما اختصاص داده، به ما مي‌رسيد و ما در همان حال بوديم كه وصف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صلي اللَّه عليه و آله براي بدست آوردن دلهاي صاحبان نعمت و مال، آن را به آنان مي‌داد</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حالت فقر و فاقه‌اي را توصيف مي‌كند كه اهل‌بيت از آن رنج مي‌بردند و رسول خدا صلي اللَّه عليه و آله متنعّمان و ثروتمندان را در آنچه داشت، بر آنان ترجيح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خانه‌هاي اهل‌بيت عليه‌السلام از شاخه‌هاي خرما بود اما خانه‌هاي ديگران، پرده داشت و درهايش از غير شاخه‌هاي خرما، و از جمله از چوبها بود نه آنگونه كه برخي ادعا مي‌كنند، فقط پرده و پارچه‌هاي پشمي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دالّ بر وجود درهاي چوب و لنگه‌دار كه بر روي آن پرده نيز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را در همين بخش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درهاي حجره‌هاي زنان پيغمبر صلي اللَّه عليه و آله به مسجد باز مي‌شد كه مردم در اوقات مختلف و نيز اهل صفّه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نمي‌توان زنان را در زمستان و تابستان در منطقه گرمسيري حجاز، در حجره‌هايشان زنداني كرد و اجازه نداد كه نسيمي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درها باز باشد و پرده‌ها آويزان، هم ساكنان حجره از چشم ناظران پوشيده خواهند بود و اندكي نسيم خنك‌كننده به داخل حجره‌ها خواهد وزيد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هلال و عطاء خراساني در حجره‌هاي زنان پيغمبر صلي اللَّه عليه و آله ديده‌اند، در زمان رسول اكرم صلي اللَّه عليه و آله همان بوده است؟ از وقتي كه آنان ديده‌اند، سالها بر اين حجره‌ها گذشته و بارها خريد و فروش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w:t>
      </w:r>
    </w:p>
    <w:p>
      <w:pPr>
        <w:pStyle w:val="BookText"/>
        <w:rPr/>
      </w:pPr>
      <w:r>
        <w:rPr>
          <w:rFonts w:ascii="Amiri" w:hAnsi="Amiri" w:eastAsia="Amiri" w:cs="Amiri"/>
          <w:color w:val="111111"/>
          <w:sz w:val="28"/>
          <w:sz w:val="28"/>
          <w:szCs w:val="28"/>
          <w:rtl w:val="true"/>
          <w:lang w:bidi="ar-SA"/>
        </w:rPr>
        <w:t>اين مدّت درها عوض شده يا آن را از جا كنده باشند 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محمّد بن هلال در حديث خود از حجره‌هاي زنان پيغمبر صلي اللَّه عليه و آله سخني گفته كه بر وجود درهاي يك لنگه يا چند لنگه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تتمه همان سخن خود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حجره عايشه به سوي شام بود و يك لنگه از چوب عرعر يا ساج داشت</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ابوفديك از محمّد بن هلال حديث مي‌كند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درباره‌ي خانه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به سوي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لنگه داشت يا دو لنگه؟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 از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عرعر يا ساج</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مستند به گفته‌ي ابن‌عساكر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شامي بود و در مدّت زندگاني عايشه قفل نداشت</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عرعر، سرو كوهي است و ساج، درخت تنومند و ستبر، چوب آن سياه و سنگين است و تقريباً زمين آن را نمي‌پوساند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سرزمين هند مي‌رويد</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صلي اللَّه عليه و آله حجره‌هاي زنانش را در منازل حارثة بن نعمان ساخت</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آيا معقول است كه رسول خدا صلي اللَّه عليه و آله از ميان زنانش فقط در خانه‌ي عايشه را از چوب عرعر يا ساج بسازد و ديگران را رها كند؟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نكته كه پرسش و پاسخ در خصوص خانه عايشه بود و بس، هدف پرسش‌كننده شناخت ويژگي‌هاي درها و اينكه يك لنگه داشت يا دو لنگه و از چوب عرعر بود يا ساج، يا از چوب ديگري،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ابن‌هلال و عطا و ديگران دلالت ندارد كه درهاي خانه‌هاي زنان پيغمبر صلي اللَّه عليه و آله لنگه نداشت تا چه رسد به اينكه دلالت كند كه خانه‌هاي مدينه در زمان آن حضرت 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ديگري وجود دارد، ذكر كنند و بدان تمسك جويند تا در آن نظر كنيم و سپس له يا عليه آن حكم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حاكم نهايي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و بدون دليل با هيچ‌يك از ادعاهاي عريض و طويل و نمايشهاي پوچ و واهي از هركه باشد، قانع نمي‌شويم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نوبه‌ي خود در فصول آتي بخشي اندك از متون فراوان و بي‌شمار را مي‌آوريم كه تصريح يا ظهور دارد كه خانه‌هاي مدينه و مكه درهايي داشت كه باز و بسته مي‌شد و مراجعان براي ورود، در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لنگه كوچك و كليد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متوني كه تقديم مي‌داريم فقط در خصوص درهاي خانه‌هاي مدينه در عهد رسول خدا صلي اللَّه عليه و آله و اندكي نيز مربوط به دوره خلفاي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بخشي از متون مربوط به درهاي كعبه و خانه‌هاي مكه در همين دوره،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رسول اكرم صلي اللَّه عليه و آله را نيز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گرانقدر را به مطالعه اين فصلهاي حاوي دهها متن مافوق تواتر دعوت مي‌كنيم كه خواننده را به درجه‌اي از قطع و يقين مي‌رساند كه جاي هيچگونه عذري براي معتذران و چاره‌اي براي چاره‌جويان نمي‌گذارد</w:t>
      </w:r>
      <w:r>
        <w:rPr>
          <w:rFonts w:eastAsia="IRNazanin" w:cs="IRNazanin"/>
          <w:color w:val="111111"/>
          <w:sz w:val="28"/>
          <w:szCs w:val="28"/>
          <w:rtl w:val="true"/>
          <w:lang w:bidi="fa-IR"/>
        </w:rPr>
        <w:t>.</w:t>
      </w:r>
      <w:bookmarkStart w:id="645" w:name="pg805_15934"/>
    </w:p>
    <w:p>
      <w:pPr>
        <w:pStyle w:val="Heading3"/>
        <w:numPr>
          <w:ilvl w:val="2"/>
          <w:numId w:val="1"/>
        </w:numPr>
        <w:rPr/>
      </w:pPr>
      <w:bookmarkStart w:id="646" w:name="__RefHeading___Toc6612135_211673320"/>
      <w:bookmarkStart w:id="647" w:name="_Toc229"/>
      <w:bookmarkEnd w:id="645"/>
      <w:bookmarkEnd w:id="646"/>
      <w:r>
        <w:rPr>
          <w:rtl w:val="true"/>
        </w:rPr>
        <w:t>درهاي خانه‌هاي مدينه در عهد رسول خدا</w:t>
      </w:r>
      <w:bookmarkEnd w:id="647"/>
    </w:p>
    <w:p>
      <w:pPr>
        <w:pStyle w:val="Heading4"/>
        <w:numPr>
          <w:ilvl w:val="3"/>
          <w:numId w:val="1"/>
        </w:numPr>
        <w:rPr/>
      </w:pPr>
      <w:bookmarkStart w:id="648" w:name="__RefHeading___Toc6612137_211673320"/>
      <w:bookmarkStart w:id="649" w:name="_Toc230"/>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اهالي مدينه بدون سلاح شب را به صبح نمي‌رسانند</w:t>
      </w:r>
    </w:p>
    <w:p>
      <w:pPr>
        <w:pStyle w:val="BookText"/>
        <w:rPr/>
      </w:pPr>
      <w:r>
        <w:rPr>
          <w:rFonts w:ascii="Amiri" w:hAnsi="Amiri" w:eastAsia="Amiri" w:cs="Amiri"/>
          <w:color w:val="111111"/>
          <w:sz w:val="28"/>
          <w:sz w:val="28"/>
          <w:szCs w:val="28"/>
          <w:rtl w:val="true"/>
          <w:lang w:bidi="ar-SA"/>
        </w:rPr>
        <w:t>دري از حصير</w:t>
      </w:r>
    </w:p>
    <w:p>
      <w:pPr>
        <w:pStyle w:val="BookText"/>
        <w:rPr/>
      </w:pPr>
      <w:r>
        <w:rPr>
          <w:rFonts w:ascii="Amiri" w:hAnsi="Amiri" w:eastAsia="Amiri" w:cs="Amiri"/>
          <w:color w:val="111111"/>
          <w:sz w:val="28"/>
          <w:sz w:val="28"/>
          <w:szCs w:val="28"/>
          <w:rtl w:val="true"/>
          <w:lang w:bidi="ar-SA"/>
        </w:rPr>
        <w:t>دري از شاخه‌ي خرما</w:t>
      </w:r>
    </w:p>
    <w:p>
      <w:pPr>
        <w:pStyle w:val="BookText"/>
        <w:rPr/>
      </w:pPr>
      <w:r>
        <w:rPr>
          <w:rFonts w:ascii="IRNazanin" w:hAnsi="IRNazanin" w:eastAsia="IRNazanin"/>
          <w:color w:val="111111"/>
          <w:sz w:val="28"/>
          <w:sz w:val="28"/>
          <w:szCs w:val="28"/>
          <w:rtl w:val="true"/>
          <w:lang w:bidi="fa-IR"/>
        </w:rPr>
        <w:t>در يك لنگه يا دو لنگه</w:t>
      </w:r>
    </w:p>
    <w:p>
      <w:pPr>
        <w:pStyle w:val="BookText"/>
        <w:rPr/>
      </w:pPr>
      <w:r>
        <w:rPr>
          <w:rFonts w:ascii="IRNazanin" w:hAnsi="IRNazanin" w:eastAsia="IRNazanin"/>
          <w:color w:val="111111"/>
          <w:sz w:val="28"/>
          <w:sz w:val="28"/>
          <w:szCs w:val="28"/>
          <w:rtl w:val="true"/>
          <w:lang w:bidi="fa-IR"/>
        </w:rPr>
        <w:t>در بدون حلقه</w:t>
      </w:r>
    </w:p>
    <w:p>
      <w:pPr>
        <w:pStyle w:val="BookText"/>
        <w:rPr/>
      </w:pPr>
      <w:r>
        <w:rPr>
          <w:rFonts w:ascii="IRNazanin" w:hAnsi="IRNazanin" w:eastAsia="IRNazanin"/>
          <w:color w:val="111111"/>
          <w:sz w:val="28"/>
          <w:sz w:val="28"/>
          <w:szCs w:val="28"/>
          <w:rtl w:val="true"/>
          <w:lang w:bidi="fa-IR"/>
        </w:rPr>
        <w:t>لنگه‌ها و پرده‌ها</w:t>
      </w:r>
    </w:p>
    <w:p>
      <w:pPr>
        <w:pStyle w:val="BookText"/>
        <w:rPr/>
      </w:pPr>
      <w:r>
        <w:rPr>
          <w:rFonts w:ascii="IRNazanin" w:hAnsi="IRNazanin" w:eastAsia="IRNazanin"/>
          <w:color w:val="111111"/>
          <w:sz w:val="28"/>
          <w:sz w:val="28"/>
          <w:szCs w:val="28"/>
          <w:rtl w:val="true"/>
          <w:lang w:bidi="fa-IR"/>
        </w:rPr>
        <w:t>باز كردن در يا كنار زدن پرده</w:t>
      </w:r>
    </w:p>
    <w:p>
      <w:pPr>
        <w:pStyle w:val="BookText"/>
        <w:rPr/>
      </w:pPr>
      <w:r>
        <w:rPr>
          <w:rFonts w:ascii="IRNazanin" w:hAnsi="IRNazanin" w:eastAsia="IRNazanin"/>
          <w:color w:val="111111"/>
          <w:sz w:val="28"/>
          <w:sz w:val="28"/>
          <w:szCs w:val="28"/>
          <w:rtl w:val="true"/>
          <w:lang w:bidi="fa-IR"/>
        </w:rPr>
        <w:t>بستن در</w:t>
      </w:r>
    </w:p>
    <w:p>
      <w:pPr>
        <w:pStyle w:val="BookText"/>
        <w:rPr/>
      </w:pPr>
      <w:r>
        <w:rPr>
          <w:rFonts w:ascii="IRNazanin" w:hAnsi="IRNazanin" w:eastAsia="IRNazanin"/>
          <w:color w:val="111111"/>
          <w:sz w:val="28"/>
          <w:sz w:val="28"/>
          <w:szCs w:val="28"/>
          <w:rtl w:val="true"/>
          <w:lang w:bidi="fa-IR"/>
        </w:rPr>
        <w:t>در بدون قفل</w:t>
      </w:r>
    </w:p>
    <w:p>
      <w:pPr>
        <w:pStyle w:val="BookText"/>
        <w:rPr/>
      </w:pPr>
      <w:r>
        <w:rPr>
          <w:rFonts w:ascii="Amiri" w:hAnsi="Amiri" w:eastAsia="Amiri" w:cs="Amiri"/>
          <w:color w:val="111111"/>
          <w:sz w:val="28"/>
          <w:sz w:val="28"/>
          <w:szCs w:val="28"/>
          <w:rtl w:val="true"/>
          <w:lang w:bidi="ar-SA"/>
        </w:rPr>
        <w:t>در را فراز كردن</w:t>
      </w:r>
    </w:p>
    <w:p>
      <w:pPr>
        <w:pStyle w:val="BookText"/>
        <w:rPr/>
      </w:pPr>
      <w:r>
        <w:rPr>
          <w:rFonts w:ascii="IRNazanin" w:hAnsi="IRNazanin" w:eastAsia="IRNazanin"/>
          <w:color w:val="111111"/>
          <w:sz w:val="28"/>
          <w:sz w:val="28"/>
          <w:szCs w:val="28"/>
          <w:rtl w:val="true"/>
          <w:lang w:bidi="fa-IR"/>
        </w:rPr>
        <w:t>در بسته</w:t>
      </w:r>
    </w:p>
    <w:p>
      <w:pPr>
        <w:pStyle w:val="BookText"/>
        <w:rPr/>
      </w:pPr>
      <w:r>
        <w:rPr>
          <w:rFonts w:ascii="IRNazanin" w:hAnsi="IRNazanin" w:eastAsia="IRNazanin"/>
          <w:color w:val="111111"/>
          <w:sz w:val="28"/>
          <w:sz w:val="28"/>
          <w:szCs w:val="28"/>
          <w:rtl w:val="true"/>
          <w:lang w:bidi="fa-IR"/>
        </w:rPr>
        <w:t>پشت در</w:t>
      </w:r>
    </w:p>
    <w:p>
      <w:pPr>
        <w:pStyle w:val="BookText"/>
        <w:rPr/>
      </w:pPr>
      <w:r>
        <w:rPr>
          <w:rFonts w:ascii="Amiri" w:hAnsi="Amiri" w:eastAsia="Amiri" w:cs="Amiri"/>
          <w:color w:val="111111"/>
          <w:sz w:val="28"/>
          <w:sz w:val="28"/>
          <w:szCs w:val="28"/>
          <w:rtl w:val="true"/>
          <w:lang w:bidi="ar-SA"/>
        </w:rPr>
        <w:t>حركت در</w:t>
      </w:r>
    </w:p>
    <w:p>
      <w:pPr>
        <w:pStyle w:val="BookText"/>
        <w:rPr/>
      </w:pPr>
      <w:r>
        <w:rPr>
          <w:rFonts w:ascii="Amiri" w:hAnsi="Amiri" w:eastAsia="Amiri" w:cs="Amiri"/>
          <w:color w:val="111111"/>
          <w:sz w:val="28"/>
          <w:sz w:val="28"/>
          <w:szCs w:val="28"/>
          <w:rtl w:val="true"/>
          <w:lang w:bidi="ar-SA"/>
        </w:rPr>
        <w:t>باز كردن در</w:t>
      </w:r>
    </w:p>
    <w:p>
      <w:pPr>
        <w:pStyle w:val="BookText"/>
        <w:rPr/>
      </w:pPr>
      <w:r>
        <w:rPr>
          <w:rFonts w:ascii="Amiri" w:hAnsi="Amiri" w:eastAsia="Amiri" w:cs="Amiri"/>
          <w:color w:val="111111"/>
          <w:sz w:val="28"/>
          <w:sz w:val="28"/>
          <w:szCs w:val="28"/>
          <w:rtl w:val="true"/>
          <w:lang w:bidi="ar-SA"/>
        </w:rPr>
        <w:t>بازكردن قفل و بسته ماندن در</w:t>
      </w:r>
    </w:p>
    <w:p>
      <w:pPr>
        <w:pStyle w:val="BookText"/>
        <w:rPr/>
      </w:pPr>
      <w:r>
        <w:rPr>
          <w:rFonts w:ascii="Amiri" w:hAnsi="Amiri" w:eastAsia="Amiri" w:cs="Amiri"/>
          <w:color w:val="111111"/>
          <w:sz w:val="28"/>
          <w:sz w:val="28"/>
          <w:szCs w:val="28"/>
          <w:rtl w:val="true"/>
          <w:lang w:bidi="ar-SA"/>
        </w:rPr>
        <w:t>شكستن در</w:t>
      </w:r>
    </w:p>
    <w:p>
      <w:pPr>
        <w:pStyle w:val="BookText"/>
        <w:rPr/>
      </w:pPr>
      <w:r>
        <w:rPr>
          <w:rFonts w:ascii="Amiri" w:hAnsi="Amiri" w:eastAsia="Amiri" w:cs="Amiri"/>
          <w:color w:val="111111"/>
          <w:sz w:val="28"/>
          <w:sz w:val="28"/>
          <w:szCs w:val="28"/>
          <w:rtl w:val="true"/>
          <w:lang w:bidi="ar-SA"/>
        </w:rPr>
        <w:t>در كليددار</w:t>
      </w:r>
    </w:p>
    <w:p>
      <w:pPr>
        <w:pStyle w:val="BookText"/>
        <w:rPr/>
      </w:pPr>
      <w:r>
        <w:rPr>
          <w:rFonts w:ascii="Amiri" w:hAnsi="Amiri" w:eastAsia="Amiri" w:cs="Amiri"/>
          <w:color w:val="111111"/>
          <w:sz w:val="28"/>
          <w:sz w:val="28"/>
          <w:szCs w:val="28"/>
          <w:rtl w:val="true"/>
          <w:lang w:bidi="ar-SA"/>
        </w:rPr>
        <w:t>شكاف در</w:t>
      </w:r>
    </w:p>
    <w:p>
      <w:pPr>
        <w:pStyle w:val="BookText"/>
        <w:rPr/>
      </w:pPr>
      <w:r>
        <w:rPr>
          <w:rFonts w:ascii="Amiri" w:hAnsi="Amiri" w:eastAsia="Amiri" w:cs="Amiri"/>
          <w:color w:val="111111"/>
          <w:sz w:val="28"/>
          <w:sz w:val="28"/>
          <w:szCs w:val="28"/>
          <w:rtl w:val="true"/>
          <w:lang w:bidi="ar-SA"/>
        </w:rPr>
        <w:t>بلعيدن درها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درهاي خانه‌هاي مدينه پس از وفات پيغمبر صلي اللَّه عليه و آله</w:t>
      </w:r>
      <w:bookmarkStart w:id="650" w:name="pg805_15936"/>
    </w:p>
    <w:p>
      <w:pPr>
        <w:pStyle w:val="Heading4"/>
        <w:numPr>
          <w:ilvl w:val="3"/>
          <w:numId w:val="1"/>
        </w:numPr>
        <w:rPr/>
      </w:pPr>
      <w:bookmarkStart w:id="651" w:name="__RefHeading___Toc6612139_211673320"/>
      <w:bookmarkStart w:id="652" w:name="_Toc231"/>
      <w:bookmarkEnd w:id="650"/>
      <w:bookmarkEnd w:id="651"/>
      <w:r>
        <w:rPr>
          <w:rtl w:val="true"/>
        </w:rPr>
        <w:t>اهالي مدينه بدون سلاح شب را به صبح نمي‌رسانند</w:t>
      </w:r>
      <w:bookmarkEnd w:id="652"/>
    </w:p>
    <w:p>
      <w:pPr>
        <w:pStyle w:val="BookText"/>
        <w:rPr/>
      </w:pPr>
      <w:r>
        <w:rPr>
          <w:rFonts w:ascii="IRNazanin" w:hAnsi="IRNazanin" w:eastAsia="IRNazanin"/>
          <w:color w:val="111111"/>
          <w:sz w:val="28"/>
          <w:sz w:val="28"/>
          <w:szCs w:val="28"/>
          <w:rtl w:val="true"/>
          <w:lang w:bidi="fa-IR"/>
        </w:rPr>
        <w:t>قرنهاي متمادي پيش از اسلام يثرب صحنه جنگهاي داخلي بود و همواره در حالتي از آشوب و تشنج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زماني به رسالت مبعوث شد كه مردم مدينه در هيچ لحظه‌اي از شبانه روز سلاح خود را بر زمين نمي‌گذاشتند</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عرب در قبال قضاياي خونخواهي، جنگ و جدال و دوستي و دشمني حالات، مفاهيم و حساسيتهاي خاص خود را داشت و در همين زمان با قساوت و خشونت طبيعت و نيز گونه‌هاي ديگري از خطرات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مي‌توان تصور كرد كه مرد عرب با احتمالات ترسناك فراواني كه از همه طرف او را در بر گرفته، در حالتي از گشايش و آسايش خاطر زندگي كند خانه‌اش را بدون در رها كند به اين اعتماد كه شب هنگام مسلّح است؛ سلاحي كه وقتي عرب مدينه در خواب عميق فرورفته و از آنچه در اطرافش هست و از اتفاقاتي كه پيرامونش روي مي‌دهد كاملاً بي‌خبر است، نمي‌تواند از او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آنگاه كه دشمني بين دو قبيله يا دو گروه باشد كه در يك شهر زندگي مي‌كنند، مثل اوس و خزرج، يا يكي يا هر دو با يهوديان بني‌نضير و بني‌قينقاع و بني‌قريظه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بخشي از متون را مي‌آوريم كه دال بر وجود درهاي قابل باز و بسته شدن و داراي لنگه‌هاي تك يا متعدد و ساخته شده از چوب عرعر يا ساج، كه</w:t>
      </w:r>
      <w:bookmarkStart w:id="653" w:name="pg805_15938"/>
    </w:p>
    <w:p>
      <w:pPr>
        <w:pStyle w:val="BookText"/>
        <w:rPr/>
      </w:pPr>
      <w:bookmarkEnd w:id="653"/>
      <w:r>
        <w:rPr>
          <w:rFonts w:ascii="IRNazanin" w:hAnsi="IRNazanin" w:eastAsia="IRNazanin"/>
          <w:color w:val="111111"/>
          <w:sz w:val="28"/>
          <w:sz w:val="28"/>
          <w:szCs w:val="28"/>
          <w:rtl w:val="true"/>
          <w:lang w:bidi="fa-IR"/>
        </w:rPr>
        <w:t>ممكن است بشكند و در كوچك دارد و كليد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متون برغم آنكه اندكي بي‌شمار است، جايي براي شك باقي نمي‌گذارد كه ادعاي نبود در براي خانه‌هاي مدينه، ادعاي گزاف، بي‌دليل و بي‌منطقي است</w:t>
      </w:r>
      <w:r>
        <w:rPr>
          <w:rFonts w:eastAsia="IRNazanin" w:cs="IRNazanin"/>
          <w:color w:val="111111"/>
          <w:sz w:val="28"/>
          <w:szCs w:val="28"/>
          <w:rtl w:val="true"/>
          <w:lang w:bidi="fa-IR"/>
        </w:rPr>
        <w:t>.</w:t>
      </w:r>
    </w:p>
    <w:p>
      <w:pPr>
        <w:pStyle w:val="Heading4"/>
        <w:numPr>
          <w:ilvl w:val="3"/>
          <w:numId w:val="1"/>
        </w:numPr>
        <w:rPr/>
      </w:pPr>
      <w:bookmarkStart w:id="654" w:name="__RefHeading___Toc6612141_211673320"/>
      <w:bookmarkStart w:id="655" w:name="_Toc232"/>
      <w:bookmarkEnd w:id="654"/>
      <w:r>
        <w:rPr>
          <w:rtl w:val="true"/>
        </w:rPr>
        <w:t>دري از چوب عرعر يا ساج</w:t>
      </w:r>
      <w:bookmarkEnd w:id="655"/>
    </w:p>
    <w:p>
      <w:pPr>
        <w:pStyle w:val="BookText"/>
        <w:rPr/>
      </w:pPr>
      <w:r>
        <w:rPr>
          <w:rFonts w:ascii="IRNazanin" w:hAnsi="IRNazanin" w:eastAsia="IRNazanin"/>
          <w:color w:val="111111"/>
          <w:sz w:val="28"/>
          <w:sz w:val="28"/>
          <w:szCs w:val="28"/>
          <w:rtl w:val="true"/>
          <w:lang w:bidi="fa-IR"/>
        </w:rPr>
        <w:t>از ابن‌نجار و محمّد بن هلال آورديم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عايشه يك لنگه داشت و از چوب عرعر يا ساج بود</w:t>
      </w:r>
      <w:r>
        <w:rPr>
          <w:rFonts w:eastAsia="IRNazanin" w:cs="IRNazanin"/>
          <w:color w:val="111111"/>
          <w:sz w:val="28"/>
          <w:szCs w:val="28"/>
          <w:rtl w:val="true"/>
          <w:lang w:bidi="fa-IR"/>
        </w:rPr>
        <w:t>.</w:t>
      </w:r>
    </w:p>
    <w:p>
      <w:pPr>
        <w:pStyle w:val="Heading4"/>
        <w:numPr>
          <w:ilvl w:val="3"/>
          <w:numId w:val="1"/>
        </w:numPr>
        <w:rPr/>
      </w:pPr>
      <w:bookmarkStart w:id="656" w:name="__RefHeading___Toc6612143_211673320"/>
      <w:bookmarkStart w:id="657" w:name="_Toc233"/>
      <w:bookmarkEnd w:id="656"/>
      <w:r>
        <w:rPr>
          <w:rtl w:val="true"/>
        </w:rPr>
        <w:t>دري از حصير</w:t>
      </w:r>
      <w:bookmarkEnd w:id="657"/>
    </w:p>
    <w:p>
      <w:pPr>
        <w:pStyle w:val="BookText"/>
        <w:rPr/>
      </w:pPr>
      <w:r>
        <w:rPr>
          <w:rFonts w:ascii="IRNazanin" w:hAnsi="IRNazanin" w:eastAsia="IRNazanin"/>
          <w:color w:val="111111"/>
          <w:sz w:val="28"/>
          <w:sz w:val="28"/>
          <w:szCs w:val="28"/>
          <w:rtl w:val="true"/>
          <w:lang w:bidi="fa-IR"/>
        </w:rPr>
        <w:t>معيقب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زير گنبدي از شاخ و برگهاي خرما كه درش از حصير بود، معتكف شد</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روايتي از ابي‌حازم غلام آزاد شده انصار هم نقل شده جز اينكه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گنبدي كه حصيري بر درش بود</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6612145_211673320"/>
      <w:bookmarkStart w:id="659" w:name="_Toc234"/>
      <w:bookmarkEnd w:id="658"/>
      <w:r>
        <w:rPr>
          <w:rtl w:val="true"/>
        </w:rPr>
        <w:t>دري از شاخه خرما</w:t>
      </w:r>
      <w:bookmarkEnd w:id="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ابوموسي اشعري به دنبال رسول خدا صلي اللَّه عليه و آله بيرون شد تا اينكه وارد چاه اريس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دربان آن حضرت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در نشستم كه از شاخه‌ي خرما بود</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هجوم به خانه زهرا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لگدي به در زد و در را كه از</w:t>
      </w:r>
      <w:bookmarkStart w:id="660" w:name="pg805_15940"/>
    </w:p>
    <w:p>
      <w:pPr>
        <w:pStyle w:val="BookText"/>
        <w:rPr/>
      </w:pPr>
      <w:bookmarkEnd w:id="660"/>
      <w:r>
        <w:rPr>
          <w:rFonts w:ascii="IRNazanin" w:hAnsi="IRNazanin" w:eastAsia="IRNazanin"/>
          <w:color w:val="111111"/>
          <w:sz w:val="28"/>
          <w:sz w:val="28"/>
          <w:szCs w:val="28"/>
          <w:rtl w:val="true"/>
          <w:lang w:bidi="fa-IR"/>
        </w:rPr>
        <w:t>شاخه‌ي خرما بود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شدند</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دوم اين بخش به هنگام سخن از آتش زدن در يا تهديد بدان، موارد چندي از اين روايات 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مردي كه پيامبر صلي اللَّه عليه و آله را از شكاف در ديد، در برخي از مصادر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از لاي شاخه‌ي خرما، پيامبر صلي اللَّه عليه و آله را ديد</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6612147_211673320"/>
      <w:bookmarkStart w:id="662" w:name="_Toc235"/>
      <w:bookmarkEnd w:id="661"/>
      <w:r>
        <w:rPr>
          <w:rtl w:val="true"/>
        </w:rPr>
        <w:t>در يك لنگه يا دو لنگه</w:t>
      </w:r>
      <w:bookmarkEnd w:id="662"/>
    </w:p>
    <w:p>
      <w:pPr>
        <w:pStyle w:val="BookText"/>
        <w:rPr/>
      </w:pPr>
      <w:r>
        <w:rPr>
          <w:rFonts w:ascii="IRNazanin" w:hAnsi="IRNazanin" w:eastAsia="IRNazanin"/>
          <w:color w:val="111111"/>
          <w:sz w:val="28"/>
          <w:sz w:val="28"/>
          <w:szCs w:val="28"/>
          <w:rtl w:val="true"/>
          <w:lang w:bidi="fa-IR"/>
        </w:rPr>
        <w:t xml:space="preserve">گذشت كه ابوفديك از محمّد بن هلال درباره‌ي در خانه عايشه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 لنگه بود يا دو لنگه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بود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در يك متن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لنگه داشت</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6612149_211673320"/>
      <w:bookmarkStart w:id="664" w:name="_Toc236"/>
      <w:bookmarkEnd w:id="663"/>
      <w:r>
        <w:rPr>
          <w:rtl w:val="true"/>
        </w:rPr>
        <w:t>در بدون حلقه</w:t>
      </w:r>
      <w:bookmarkEnd w:id="664"/>
    </w:p>
    <w:p>
      <w:pPr>
        <w:pStyle w:val="BookText"/>
        <w:rPr/>
      </w:pPr>
      <w:r>
        <w:rPr>
          <w:rFonts w:ascii="IRNazanin" w:hAnsi="IRNazanin" w:eastAsia="IRNazanin"/>
          <w:color w:val="111111"/>
          <w:sz w:val="28"/>
          <w:sz w:val="28"/>
          <w:szCs w:val="28"/>
          <w:rtl w:val="true"/>
          <w:lang w:bidi="fa-IR"/>
        </w:rPr>
        <w:t>در روايات آمده كه در خانه رسول اكرم صلي اللَّه عليه و آله را با انگشتان مي‌زدند يعني حلقه نداشت</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6612151_211673320"/>
      <w:bookmarkStart w:id="666" w:name="_Toc237"/>
      <w:bookmarkEnd w:id="665"/>
      <w:r>
        <w:rPr>
          <w:rtl w:val="true"/>
        </w:rPr>
        <w:t>لنگه‌ها و پرده‌ها</w:t>
      </w:r>
      <w:bookmarkEnd w:id="66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متون دلالت دارد كه درها، پرده و لنگه‌هاي چوبي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اقتضاي طبيعت مناطق حاره است كه بايد درها باز باشد و پرده‌اي بر آن آويخته</w:t>
      </w:r>
    </w:p>
    <w:p>
      <w:pPr>
        <w:pStyle w:val="BookText"/>
        <w:rPr/>
      </w:pPr>
      <w:r>
        <w:rPr>
          <w:rFonts w:ascii="IRNazanin" w:hAnsi="IRNazanin" w:eastAsia="IRNazanin"/>
          <w:color w:val="111111"/>
          <w:sz w:val="28"/>
          <w:sz w:val="28"/>
          <w:szCs w:val="28"/>
          <w:rtl w:val="true"/>
          <w:lang w:bidi="fa-IR"/>
        </w:rPr>
        <w:t>تا هم نسيمي به درون اطاق راه يابد و هم زنان از ديد مردان بيگانه پنهان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متون به چند مورد زير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مردي از مقابل در باز بدون پرده بگذرد و در آن نگاه كند، گناهي بر او نيست بلكه اهل خانه خطاكارند</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از معلي، از احمد بن محمّد، از حارث بن جعفر، از علي بن اسماعيل بن يقطين، از عيسي بن مستفاد، ابوموسي ضرير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صلي اللَّه عليه و آله و سلم در حديثي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حديث نوشتن وصيت پيغمبر صلي اللَّه عليه و آله پيش از وفاتش، را برايمان نقل كرد تا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صلي اللَّه عليه و آله دستور داد كه هر كه در خانه است جز علي عليه‌السلام بيرون رود و فاطمه عليهاالسلام بين پرده و در بود</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ابوالبختري، از جعفر، از پدرش، از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مكروه مي‌دانست كه مرد در خانه‌اي بخوابد كه نه در دارد و نه پرده</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مردي است كه چون نزد اهلش بيايد، در را ببندد و پرده را بيندازد و به ستر خداوند، خود را بپوشاند</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صلي اللَّه عليه و آله درباره مردي پرسيدند كه همسرش را سه بار طلاق داده سپس مردي ديگر با او ازدواج كرده و در را بر رويش بسته و پرده را انداخته و روپوش زن را برداشته اما پيش از آميزش او را طلاق داده است، آيا بر شوهر اوّلش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ديگري نيز به همين معني وارد شده است</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bookmarkStart w:id="667" w:name="pg805_15944"/>
    </w:p>
    <w:p>
      <w:pPr>
        <w:pStyle w:val="Heading4"/>
        <w:numPr>
          <w:ilvl w:val="3"/>
          <w:numId w:val="1"/>
        </w:numPr>
        <w:rPr/>
      </w:pPr>
      <w:bookmarkStart w:id="668" w:name="__RefHeading___Toc6612153_211673320"/>
      <w:bookmarkStart w:id="669" w:name="_Toc238"/>
      <w:bookmarkEnd w:id="667"/>
      <w:bookmarkEnd w:id="668"/>
      <w:r>
        <w:rPr>
          <w:rtl w:val="true"/>
        </w:rPr>
        <w:t>باز كردن در يا كنار زدن پرده</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قصه نماز پدرش براي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دري را بين خودم و مردم باز كرد يا پرده‌اي را كنار زد</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ام‌ايمن درباره‌ي زفاف فاطمه عليهاالسلام آمده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علي عليه‌السلام از پشت پرده، يا پشت در سياهي‌اي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6612155_211673320"/>
      <w:bookmarkStart w:id="671" w:name="_Toc239"/>
      <w:bookmarkEnd w:id="670"/>
      <w:r>
        <w:rPr>
          <w:rtl w:val="true"/>
        </w:rPr>
        <w:t xml:space="preserve">استدلال به حديث </w:t>
      </w:r>
      <w:r>
        <w:rPr>
          <w:rtl w:val="true"/>
        </w:rPr>
        <w:t>«</w:t>
      </w:r>
      <w:r>
        <w:rPr>
          <w:rtl w:val="true"/>
        </w:rPr>
        <w:t>پرده خانه فاطمه</w:t>
      </w:r>
      <w:r>
        <w:rPr>
          <w:rtl w:val="true"/>
        </w:rPr>
        <w:t xml:space="preserve">» </w:t>
      </w:r>
      <w:r>
        <w:rPr>
          <w:rtl w:val="true"/>
        </w:rPr>
        <w:t>نادرست است</w:t>
      </w:r>
      <w:bookmarkEnd w:id="671"/>
    </w:p>
    <w:p>
      <w:pPr>
        <w:pStyle w:val="BookText"/>
        <w:rPr/>
      </w:pPr>
      <w:r>
        <w:rPr>
          <w:rFonts w:ascii="IRNazanin" w:hAnsi="IRNazanin" w:eastAsia="IRNazanin"/>
          <w:color w:val="111111"/>
          <w:sz w:val="28"/>
          <w:sz w:val="28"/>
          <w:szCs w:val="28"/>
          <w:rtl w:val="true"/>
          <w:lang w:bidi="fa-IR"/>
        </w:rPr>
        <w:t>از امام باقر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از سفري بازگشت به خانه فاطمه عليهاالسلام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پرده‌اي بر در خانه و دو النگو در دستانش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دخترش را خواست و پرده را كند و النگوها را بيرون آورد</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قدوم پدر و شوهرش پرده‌اي به در خانه زد</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مي‌پندارند كه اين حديث بر عدم وجود درهاي چوبي و غيره دلالت دارد و بيانگر آن است كه ورودي خانه با پرده و پارچه‌هاي پشمي پوشيده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آمد كه پرده و پارچه‌هاي پشمي در كنار درهاي چوبي به ورودي خانه‌ها زده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اعتراض پيامبر صلي اللَّه عليه و آله به پرده خانه فاطمه عليهاالسلام صحيح باشد و چنانكه خواهد آمد اين قضيه بين پيامبر و هيچيك از همسرانش نبود در اين صورت، معقول نمي‌نمايد كه از دخترش فاطمه عليهاالسلام انتظار داشته باشد كه فقط به لنگه‌هاي در بسنده كند و روي آن پرده و پارچه‌هاي پشمي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ورودي خانه بدون در بود، و با اين وجود، از فاطمه عليهاالسلام توقّع دارد كه به در خانه‌اش پرده نزند، اين بدان معني است كه از دخترش بخواهد كه چنان زندگي كند كه گويي در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صورت دور و نزديك او را مي‌بيند و در خانه‌اش به داخل مسجد باز مي‌شود كه تقريباً در بيشتر ساعات شبانه روز از آدم خالي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شخص پيغمبر صلي اللَّه عليه و آله عدم اهتمام به ستر درها را گناه صاحبان خانه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به نوع پرده كه چه بسا جالب توجه بوده، اعتراض داشت نه بر اصل پرده كه مي‌تواند مثلاً از پارچه پشمي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پرده مذكور بين پيامبر صلي اللَّه عليه و آله و يكي از همسرانش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عليه‌السلام در وصف پيغمبر صلي اللَّه عليه و آله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پرده‌اي بر در خانه او آويخته بود كه تصويرهايي داشت، يكي از زنان خويش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را از من پنهان كن كه هرگاه بدان مي‌نگرم، دنيا و زيورهاي آن را به ياد مي‌آورم</w:t>
      </w:r>
      <w:r>
        <w:rPr>
          <w:rFonts w:eastAsia="IRNazanin" w:cs="IRNazanin"/>
          <w:color w:val="111111"/>
          <w:sz w:val="28"/>
          <w:szCs w:val="28"/>
          <w:rtl w:val="true"/>
          <w:lang w:bidi="fa-IR"/>
        </w:rPr>
        <w:t>».</w:t>
      </w:r>
      <w:bookmarkStart w:id="672" w:name="pg805_15948"/>
    </w:p>
    <w:p>
      <w:pPr>
        <w:pStyle w:val="BookText"/>
        <w:rPr/>
      </w:pPr>
      <w:bookmarkEnd w:id="67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متن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به نزد تو مي‌آمدم و چيزي مانع من نبود كه در خانه‌اي كه در آن بودي، بر تو وارد شوم جز اينكه بر درش صورتهايي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پرده نازكي آويخته بود كه تصويرهايي داشت رفت و پرده را كند و از آن دو بالش درست كرد</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6612157_211673320"/>
      <w:bookmarkStart w:id="674" w:name="_Toc240"/>
      <w:bookmarkEnd w:id="673"/>
      <w:r>
        <w:rPr>
          <w:rtl w:val="true"/>
        </w:rPr>
        <w:t>استدلال به داستان مغيره درست نيست</w:t>
      </w:r>
      <w:bookmarkEnd w:id="674"/>
    </w:p>
    <w:p>
      <w:pPr>
        <w:pStyle w:val="BookText"/>
        <w:rPr/>
      </w:pPr>
      <w:r>
        <w:rPr>
          <w:rFonts w:ascii="IRNazanin" w:hAnsi="IRNazanin" w:eastAsia="IRNazanin"/>
          <w:color w:val="111111"/>
          <w:sz w:val="28"/>
          <w:sz w:val="28"/>
          <w:szCs w:val="28"/>
          <w:rtl w:val="true"/>
          <w:lang w:bidi="fa-IR"/>
        </w:rPr>
        <w:t>برخي تلاش مي‌كنند كه بر عدم وجود درهاي لنگه‌دار در آن زمان به قصه زناي مغيرة بن شعبه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مي‌برند كه باد پرده را بلند كرد و چنان كه مشهور است، او را در آن حالت زشت مشاهده كردند و گواهان عليه او شهادت دادند و بود آنچه بود اما اين استدلال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ابوبكره در مقابل خانه مغيرة بن شعبه بود و كوچه‌اي بين آن دو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خانه در دو آبشخور رو به روي هم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در آبشخور ابوبكره گرد وي جمع شده بودند و با هم سخن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 وزيد و در اطاقك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برخاست تا آن را ببندد كه چشمش به مغيره افتاد كه باد در اطاقك او را باز كرده و او بين پاهاي زني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خيزيد و نظاره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نگاه كردند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bookmarkStart w:id="675" w:name="pg805_15950"/>
    </w:p>
    <w:p>
      <w:pPr>
        <w:pStyle w:val="BookText"/>
        <w:rPr/>
      </w:pPr>
      <w:bookmarkEnd w:id="6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زناي مغيره سالها پس از رحلت رسول خدا صلي اللَّه عليه و آله بود و در شهري اتفاق افتاد كه پس از وفات آن حضرت ساخته شد تا پادگان سپاهياني باشد كه به جنگ ايرانيان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جنگ داخلي روي نمي‌داد تا نيازي به محكم‌كاري در و ديوار باشد چنانكه در مدينه به هنگام پذيرش دعوت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يكي را با ديگري مقايسه كرد</w:t>
      </w:r>
      <w:r>
        <w:rPr>
          <w:rFonts w:eastAsia="IRNazanin" w:cs="IRNazanin"/>
          <w:color w:val="111111"/>
          <w:sz w:val="28"/>
          <w:szCs w:val="28"/>
          <w:rtl w:val="true"/>
          <w:lang w:bidi="fa-IR"/>
        </w:rPr>
        <w:t>.</w:t>
      </w:r>
    </w:p>
    <w:p>
      <w:pPr>
        <w:pStyle w:val="Heading4"/>
        <w:numPr>
          <w:ilvl w:val="3"/>
          <w:numId w:val="1"/>
        </w:numPr>
        <w:rPr/>
      </w:pPr>
      <w:bookmarkStart w:id="676" w:name="__RefHeading___Toc6612159_211673320"/>
      <w:bookmarkStart w:id="677" w:name="_Toc241"/>
      <w:bookmarkEnd w:id="676"/>
      <w:r>
        <w:rPr>
          <w:rtl w:val="true"/>
        </w:rPr>
        <w:t>بستن در</w:t>
      </w:r>
      <w:bookmarkEnd w:id="677"/>
    </w:p>
    <w:p>
      <w:pPr>
        <w:pStyle w:val="BookText"/>
        <w:rPr/>
      </w:pPr>
      <w:r>
        <w:rPr>
          <w:rFonts w:ascii="IRNazanin" w:hAnsi="IRNazanin" w:eastAsia="IRNazanin"/>
          <w:color w:val="111111"/>
          <w:sz w:val="28"/>
          <w:sz w:val="28"/>
          <w:szCs w:val="28"/>
          <w:rtl w:val="true"/>
          <w:lang w:bidi="fa-IR"/>
        </w:rPr>
        <w:t>در موارد فراوان تعابيري همچون در را به روي شما بست، در را به روي خود بست، با دستش در را به روي آندو بست، در را بست، درها را مي‌بنديم، و از اين قبيل واژه‌ها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را بيان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امام علي عليه‌السلام در خطبه‌اي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حجابي شما را از خدا جدا كرده و نه دري بين شما و او بسته شده است</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اين حديث شايد چند سال پس از وفات رسول اكرم صلي اللَّه عليه و آله بيان شده باشد اما آن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مي‌دانيم كه در اين مدّت كوتاه مسائل فرقي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استدلال‌كننده به قصّه زناي مغيره چنان گذشت، مي‌داند كه مورد استدلال او نيز سالها پس از وفات رسول اكرم صلي اللَّه عليه و آله اتّفاق افتاده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ازدواج فاطمه عليهاالسلام آمده كه رسول خدا صلي اللَّه عليه و آله علي و فاطمه عليهم‌السلام را فرمود كه به خانه‌شان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برايشان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در را به</w:t>
      </w:r>
    </w:p>
    <w:p>
      <w:pPr>
        <w:pStyle w:val="BookText"/>
        <w:rPr/>
      </w:pPr>
      <w:r>
        <w:rPr>
          <w:rFonts w:ascii="IRNazanin" w:hAnsi="IRNazanin" w:eastAsia="IRNazanin"/>
          <w:color w:val="111111"/>
          <w:sz w:val="28"/>
          <w:sz w:val="28"/>
          <w:szCs w:val="28"/>
          <w:rtl w:val="true"/>
          <w:lang w:bidi="fa-IR"/>
        </w:rPr>
        <w:t>رويش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ديگري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به روي آن دو بست</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صلي اللَّه عليه و آله از پدرش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علي و فاطمه و حسن و حسين عليهم‌السلام را جمع كرد و در خانه را بر روي خود و آنان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خانواده‌ي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جائي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بعضكم لبعض فتنة أتصبرون و كان ربك بصيراً</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عهده‌دار كاري شود و در خانه‌اش را به روي مسكين و مظلوم و حاجتمند ببندد، خداوند تبارك و تعالي به هنگام نيازمندي‌اش، درهاي رحمت خود را به روي او مي‌بندد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در متن ديگري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درش را به روي مردم نبندد؛ تا اينكه قوي، ضعيف را بخورد</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سخني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خانه‌ات بنشين و درت را به روي خودت ببند</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دستور داد كه در خانه‌ها را ببنديم و در مشكهاي آب را محكم نماييم و چراغها را خاموش كنيم</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درها را ببنديد و چراغها را خاموش كنيد</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شب هنگام در مشكهاي آب محكم بسته شود و درهاي خانه‌ها چفت شود</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درهاي خانه به هنگام شب براي حفظ اهل خانه است مبادا انسان يا حيواني وارد خانه شود و زياني وارد نمايد يا آنان را اذيت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در خانه نماز مي‌خواند در به رويش بسته بود كه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را برايم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در اينجا نشسته بودم و در خانه بسته بود، من در انديشه انقطاع وحي از ما و انصراف ملائكه از خانه‌مان بودم كه ناگهان در خانه خود به خود باز شد</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از تفسير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يتّق اللَّه يجعل له مخرجاً و يرزقه من حيث لايحتسب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آيه نازل شد، عده‌اي از اصحاب پيغمبر صلي اللَّه عليه و آله درها را بستند و به عبادت پرداختند</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شبي كه فرداي آن رحلت كرد، علي، فاطمه، و حسن و حسين را خواست و در را به رويشان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خود نزديك كرد و پاسي از شب را با او نجوا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درازا كشيد، علي، حسن و حسين، بيرون آمدند و بر در ايستادند و مردم پشت در بودند</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هجوم به خانه‌ي زهرا عليهاالسلام عمر مي‌گويد كه چون به در خانه</w:t>
      </w:r>
    </w:p>
    <w:p>
      <w:pPr>
        <w:pStyle w:val="BookText"/>
        <w:rPr/>
      </w:pPr>
      <w:r>
        <w:rPr>
          <w:rFonts w:ascii="Amiri" w:hAnsi="Amiri" w:eastAsia="Amiri" w:cs="Amiri"/>
          <w:color w:val="111111"/>
          <w:sz w:val="28"/>
          <w:sz w:val="28"/>
          <w:szCs w:val="28"/>
          <w:rtl w:val="true"/>
          <w:lang w:bidi="ar-SA"/>
        </w:rPr>
        <w:t>رسيديم، فاطمه ما را ديد، در را به رويمان بست</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را ببند و نام خدا را ياد كن كه شيطان در بسته را باز نمي‌كند؛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ببنديد و نام خدا كنيد</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مغيره و ابوموسي اشعري نزد عمر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در را باز كند كه ديد همان كسي كه به ما اجازه داد به حجره وارد شويم، اجازه‌ي ورود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ما برو، او بيرون رفت، و در را از پشتش بست، سپس نشست</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 رسول خدا صلي اللَّه عليه و آله، مغيره آمد و مردم را از ماجراي سقيفه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را به همان حال رها كردند و درها را به رويش بستند و ابوبكر، عمر، ابوعبيده، به سرعت خود را به سقيفه رساندند</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عيادت پيامبر صلي اللَّه عليه و آله و همراهان از فاطمه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 تا به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روي فاطمه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حاوي اين نوع تعابير فراوان است و مجالي براي استقصاي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بيان كرديم براي قانع كردن كافي است كه خداوند هدايتگر به راه راست است</w:t>
      </w:r>
      <w:r>
        <w:rPr>
          <w:rFonts w:eastAsia="IRNazanin" w:cs="IRNazanin"/>
          <w:color w:val="111111"/>
          <w:sz w:val="28"/>
          <w:szCs w:val="28"/>
          <w:rtl w:val="true"/>
          <w:lang w:bidi="fa-IR"/>
        </w:rPr>
        <w:t>.</w:t>
      </w:r>
      <w:bookmarkStart w:id="678" w:name="pg805_15957"/>
    </w:p>
    <w:p>
      <w:pPr>
        <w:pStyle w:val="Heading4"/>
        <w:numPr>
          <w:ilvl w:val="3"/>
          <w:numId w:val="1"/>
        </w:numPr>
        <w:rPr/>
      </w:pPr>
      <w:bookmarkStart w:id="679" w:name="__RefHeading___Toc6612161_211673320"/>
      <w:bookmarkStart w:id="680" w:name="_Toc242"/>
      <w:bookmarkEnd w:id="678"/>
      <w:bookmarkEnd w:id="679"/>
      <w:r>
        <w:rPr>
          <w:rtl w:val="true"/>
        </w:rPr>
        <w:t>در حجره را با دستم پيش كردم</w:t>
      </w:r>
      <w:bookmarkEnd w:id="680"/>
    </w:p>
    <w:p>
      <w:pPr>
        <w:pStyle w:val="BookText"/>
        <w:rPr/>
      </w:pPr>
      <w:r>
        <w:rPr>
          <w:rFonts w:ascii="IRNazanin" w:hAnsi="IRNazanin" w:eastAsia="IRNazanin"/>
          <w:color w:val="111111"/>
          <w:sz w:val="28"/>
          <w:sz w:val="28"/>
          <w:szCs w:val="28"/>
          <w:rtl w:val="true"/>
          <w:lang w:bidi="fa-IR"/>
        </w:rPr>
        <w:t>اين تعبير در برخي از متون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درهاي خانه‌ها با پارچه پشمي بسته مي‌شد، مي‌بايست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براي پرده،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مورد نظر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روايت كرده كه فاطمه عليهاالسلام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در صحن حجره با اندوهي شديد در فراق پيغمبر صلي اللَّه عليه و آله نشسته بودم و مي‌گريستم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را با دست خودم پيش كرده بودم كه در باز شد و سه كنيز بر من وارد شدند كه به زيبايي آنان نديده بودم</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6612163_211673320"/>
      <w:bookmarkStart w:id="682" w:name="_Toc243"/>
      <w:bookmarkEnd w:id="681"/>
      <w:r>
        <w:rPr>
          <w:rtl w:val="true"/>
        </w:rPr>
        <w:t>در بدون قفل</w:t>
      </w:r>
      <w:bookmarkEnd w:id="682"/>
    </w:p>
    <w:p>
      <w:pPr>
        <w:pStyle w:val="BookText"/>
        <w:rPr/>
      </w:pPr>
      <w:r>
        <w:rPr>
          <w:rFonts w:ascii="IRNazanin" w:hAnsi="IRNazanin" w:eastAsia="IRNazanin"/>
          <w:color w:val="111111"/>
          <w:sz w:val="28"/>
          <w:sz w:val="28"/>
          <w:szCs w:val="28"/>
          <w:rtl w:val="true"/>
          <w:lang w:bidi="fa-IR"/>
        </w:rPr>
        <w:t>در حديثي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يرفأ به خانه ابودرداء آمد كه نه شير رقيقي در خانه داشت نه چراغي داشت و نه درش چيزي كه با آن بسته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اجازه‌ي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چيزي كه با آن بسته شود، 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خانه‌اي تاريك شديم</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اين حديث از دوره‌ي عمر سخن مي‌گويد اما بر وجود فراوان در، در دوره‌ي رسول خدا صلي اللَّه عليه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لحاظ زماني، فقط چند سالي بين اين دو دوره فاصله شده است</w:t>
      </w:r>
      <w:r>
        <w:rPr>
          <w:rFonts w:eastAsia="IRNazanin" w:cs="IRNazanin"/>
          <w:color w:val="111111"/>
          <w:sz w:val="28"/>
          <w:szCs w:val="28"/>
          <w:rtl w:val="true"/>
          <w:lang w:bidi="fa-IR"/>
        </w:rPr>
        <w:t>.</w:t>
      </w:r>
      <w:bookmarkStart w:id="683" w:name="pg805_15959"/>
    </w:p>
    <w:p>
      <w:pPr>
        <w:pStyle w:val="Heading4"/>
        <w:numPr>
          <w:ilvl w:val="3"/>
          <w:numId w:val="1"/>
        </w:numPr>
        <w:rPr/>
      </w:pPr>
      <w:bookmarkStart w:id="684" w:name="__RefHeading___Toc6612165_211673320"/>
      <w:bookmarkStart w:id="685" w:name="_Toc244"/>
      <w:bookmarkEnd w:id="683"/>
      <w:bookmarkEnd w:id="684"/>
      <w:r>
        <w:rPr>
          <w:rtl w:val="true"/>
        </w:rPr>
        <w:t>در را فراز كردن</w:t>
      </w:r>
      <w:bookmarkEnd w:id="685"/>
    </w:p>
    <w:p>
      <w:pPr>
        <w:pStyle w:val="BookText"/>
        <w:rPr/>
      </w:pPr>
      <w:r>
        <w:rPr>
          <w:rFonts w:ascii="IRNazanin" w:hAnsi="IRNazanin" w:eastAsia="IRNazanin"/>
          <w:color w:val="111111"/>
          <w:sz w:val="28"/>
          <w:sz w:val="28"/>
          <w:szCs w:val="28"/>
          <w:rtl w:val="true"/>
          <w:lang w:bidi="fa-IR"/>
        </w:rPr>
        <w:t xml:space="preserve">در شماري از متون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فراز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حديثي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درها را فراز كنيد و نام خدا را ياد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شيطان دري را كه با نام خدا فراز شده باشد، باز نمي‌كند</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در حديث اسلام مادرش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پيغمبر صلي اللَّه عليه و آله او را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بيرون آمدم تا او را به دعاي پيغمبر صلي اللَّه عليه و آله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رسيدم، ديدم كه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ريزش آب و نيز صداي پايي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پيراهنش را پوشيده بود، و رويش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عبده و رسوله</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رسول خدا صلي اللَّه عليه و آله كه گمان كرد عايشه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آرام كفشهايش را پوشيد و آرام ردايش را برداشت و آرام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رفت و آرام در را فراز كرد</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پيغمبر صلي اللَّه عليه و آله چيزي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نداريم اما فردا بيا و يك شيشه دهان‌گشاد و يك چوب درخت با خودت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بين من و تو اين باشد كه من در را فراز مي‌كنم</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bookmarkStart w:id="686" w:name="pg805_15962"/>
    </w:p>
    <w:p>
      <w:pPr>
        <w:pStyle w:val="BookText"/>
        <w:rPr/>
      </w:pPr>
      <w:bookmarkEnd w:id="68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زفاف فاطمه عليهاالسلام پيامبر صلي اللَّه عليه و آله كاسه‌ي آبي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از آب دهانش در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بنوش و وضو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بنوش و وضو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بر روي فاطمه عليهاالسلام فراز كرد</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زير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در يا تهديد بدان، خواهيم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ابوالمقدام، از پدرش، از جدش،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عمر، عثمان، خالد بن وليد، مغيرة بن شعبه، ابوعبيده جراح، سالم غلام ابوحذيفه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گمان برد كه بدون اجازه وارد خانه‌اش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فراز كرد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خانه‌اش رسيدند، عمر لگدي به در زد و در را كه از شاخه خرما بود، شكست</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6612167_211673320"/>
      <w:bookmarkStart w:id="688" w:name="_Toc245"/>
      <w:bookmarkEnd w:id="687"/>
      <w:r>
        <w:rPr>
          <w:rtl w:val="true"/>
        </w:rPr>
        <w:t>در بسته، مانع ورود و خروج</w:t>
      </w:r>
      <w:bookmarkEnd w:id="688"/>
    </w:p>
    <w:p>
      <w:pPr>
        <w:pStyle w:val="BookText"/>
        <w:rPr/>
      </w:pPr>
      <w:r>
        <w:rPr>
          <w:rFonts w:ascii="Amiri" w:hAnsi="Amiri" w:eastAsia="Amiri" w:cs="Amiri"/>
          <w:color w:val="111111"/>
          <w:sz w:val="28"/>
          <w:sz w:val="28"/>
          <w:szCs w:val="28"/>
          <w:rtl w:val="true"/>
          <w:lang w:bidi="ar-SA"/>
        </w:rPr>
        <w:t>رواياتي هست كه دلالت دارد بسته بودن در، مانع ورود و خروج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ابوبكر و عمر با هم شب‌نشيني داشتند كه مردي بر آنان وارد شد و در خصوص غصب حق زهرا عليهاالسلام با آنان احتجاج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مرد از چشم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خدمتكارانش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را نديديم كه وارد و خارج شود و در خانه از سرشب بسته است</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كه وقتي جريح قبطي در را براي علي عليه‌السلام باز نكرد، آن حضرت مجبور شد از ديوار بپرد تا به او برسد</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689" w:name="pg805_15965"/>
    </w:p>
    <w:p>
      <w:pPr>
        <w:pStyle w:val="Heading4"/>
        <w:numPr>
          <w:ilvl w:val="3"/>
          <w:numId w:val="1"/>
        </w:numPr>
        <w:rPr/>
      </w:pPr>
      <w:bookmarkStart w:id="690" w:name="__RefHeading___Toc6612169_211673320"/>
      <w:bookmarkStart w:id="691" w:name="_Toc246"/>
      <w:bookmarkEnd w:id="689"/>
      <w:bookmarkEnd w:id="690"/>
      <w:r>
        <w:rPr>
          <w:rtl w:val="true"/>
        </w:rPr>
        <w:t>در زدن</w:t>
      </w:r>
      <w:bookmarkEnd w:id="691"/>
    </w:p>
    <w:p>
      <w:pPr>
        <w:pStyle w:val="BookText"/>
        <w:rPr/>
      </w:pPr>
      <w:r>
        <w:rPr>
          <w:rFonts w:ascii="IRNazanin" w:hAnsi="IRNazanin" w:eastAsia="IRNazanin"/>
          <w:color w:val="111111"/>
          <w:sz w:val="28"/>
          <w:sz w:val="28"/>
          <w:szCs w:val="28"/>
          <w:rtl w:val="true"/>
          <w:lang w:bidi="fa-IR"/>
        </w:rPr>
        <w:t>در موارد فراواني تعابير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طرَق، ضَرَب و قَرَعَ البابَ، به معناي در زدن،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دو واژه‌ي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و قرع به خود 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مقتضاي اين مي‌بايست در از جنس چيزي باشد كه قابل زدن است و پارچه چنين حالتي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احاديث به عنوان مثال به موارد زير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آوردن لباس حسن و حسين در روز عيد كه زهرا عليهاالسلام در را براي خياط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تاريك مي‌شد كه كسي در زد</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خانه فاطمه عليهاالسلام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زدم و اجازه‌ي ورود خواستم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اجازه داد</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علي عليه‌السلام ديناري صدقه داد، و پيامبر صلي اللَّه عليه و آله از فرط گرسنگي، سنگي به شكمش بسته بود او و علي آمدند تا در خانه‌ي فاطمه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نگريست</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اميرالمؤمنين، فاطمه عليهاالسلام را به خانه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 آله چهل روز صبح به در خانه زهرا عليهاالسلام مي‌رفت، در مي‌زد،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اهل‌بيت النبوة و معدن الرسالة و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خداوند شما را رحمت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را محكم‌تر مي‌زد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سالمكم و حرب لمن</w:t>
      </w:r>
    </w:p>
    <w:p>
      <w:pPr>
        <w:pStyle w:val="BookText"/>
        <w:rPr/>
      </w:pPr>
      <w:r>
        <w:rPr>
          <w:rFonts w:ascii="Amiri" w:hAnsi="Amiri" w:eastAsia="Amiri" w:cs="Amiri"/>
          <w:color w:val="111111"/>
          <w:sz w:val="28"/>
          <w:sz w:val="28"/>
          <w:szCs w:val="28"/>
          <w:rtl w:val="true"/>
          <w:lang w:bidi="ar-SA"/>
        </w:rPr>
        <w:t>حاربكم</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سخن گفتن سوسمار با رسول خدا صلي اللَّه عليه و آله آمده كه سلمان براي فراهم كردن توشه براي شكارچي، به خانه‌ي فاطمه عليهاالسلام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پشت 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صلي اللَّه عليه و آله بپا خاست و به حجره‌ي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هرگاه پيغمبر صلي اللَّه عليه و آله در مي‌زد، فقط فاطمه در را برايش باز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در را باز كرد،</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نافع غلام 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پيغمبر صلي اللَّه عليه و آله نزد عايشه بود، كسي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كنيزكي است با ظرفي در پوشيده، برگشتم و به عايشه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كس ديگري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آمدم، ديدم علي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پيغمبر صلي اللَّه عليه و آله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وارد شد</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يهودياني كه به مدينه آمدند، ديدند كه پيامبر صلي اللَّه عليه و آله وفات كرده است به سراغ ابوبكر رفتند اما آنچه مي‌خواستند نزد او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فاطمه عليهاالسلام آمدند و در زدند</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شب هنگام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عايشه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شب در خانه‌ي ما را مي‌زند؟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را باز كرد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اين جريان پس از وفات رسول خدا صلي اللَّه عليه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حديث پرنده، چند بار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زد</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پرنده، علي عليه‌السلام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در خانه عايشه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خوابيده و عايشه در خانه است؟ پس برگشتم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مشغول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كردم دوباره در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در آنچه در سينه‌ام بود، صبر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بازگشتم و به شدّت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صلي اللَّه عليه و آله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در را باز كرد و من داخل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برخي از متون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را به آرامي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برخي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به شدت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متن ديگر حديث آمده كه پيغمبر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قدري درنگ كردم نديدم كه كسي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متن ديگر آمده كه 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در زدم كه شما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افك ماريه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در باغ را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جريج آمد تا در را باز كند</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را درد سختي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شب هنگام نزد رسول خدا صلي اللَّه عليه و آله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حبيبه‌ام را بر در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زرندي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زدن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w:t>
      </w:r>
    </w:p>
    <w:p>
      <w:pPr>
        <w:pStyle w:val="BookText"/>
        <w:rPr/>
      </w:pPr>
      <w:r>
        <w:rPr>
          <w:rFonts w:ascii="Amiri" w:hAnsi="Amiri" w:eastAsia="Amiri" w:cs="Amiri"/>
          <w:color w:val="111111"/>
          <w:sz w:val="28"/>
          <w:sz w:val="28"/>
          <w:szCs w:val="28"/>
          <w:rtl w:val="true"/>
          <w:lang w:bidi="ar-SA"/>
        </w:rPr>
        <w:t>برخيز، در را برايش باز كن</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كسي كه امروز بر من وارد مي‌شود، امير مؤمنان و سيد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وارد شد</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ازدواج فاطمه با علي عليه‌السلام، 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از نزد من نرفت تا اينكه تو در زدي</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ازدواج فاطمه 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صلي اللَّه عليه و آله آمد تا اينكه به در خانه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در را باز كرد</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حديث ناتواني خليفه اول از پاسخ به جاثليق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حالي كه نمي‌دانستم پايم را كجا مي‌گذارم به خانه اميرالمؤمنين عليه‌السلام آمدم،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بيرون آمد</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بيعت 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عمر بپا خاست، گروهي نيز با او راه افتادند تا به در خانه فاطمه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عده‌اي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بيرون آوردند و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پس از آتش زدن خانه بود</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پيغمبر صلي اللَّه عليه و آله برجست تا به حجره‌ي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پيغمبر صلي اللَّه عليه و آله در مي‌زد، كسي جز فاطمه در را باز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باز</w:t>
      </w:r>
      <w:bookmarkStart w:id="692" w:name="pg805_15976"/>
    </w:p>
    <w:p>
      <w:pPr>
        <w:pStyle w:val="BookText"/>
        <w:rPr/>
      </w:pPr>
      <w:bookmarkEnd w:id="692"/>
      <w:r>
        <w:rPr>
          <w:rFonts w:ascii="IRNazanin" w:hAnsi="IRNazanin" w:eastAsia="IRNazanin"/>
          <w:color w:val="111111"/>
          <w:sz w:val="28"/>
          <w:sz w:val="28"/>
          <w:szCs w:val="28"/>
          <w:rtl w:val="true"/>
          <w:lang w:bidi="fa-IR"/>
        </w:rPr>
        <w:t>كرد، پيغمبر صلي اللَّه عليه و آله به زردي صورتش نگاه كرد</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پيامبر صلي اللَّه عليه و آله نماز عشا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بچه‌ها خوابيدند</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آمدن پيامبر صلي اللَّه عليه و آله به خانه‌ي ابوالهيثم بن تيهان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است</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قصّه آمده كه زيد بن حارثه به خانه پيغمبر صلي اللَّه عليه و آله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6612171_211673320"/>
      <w:bookmarkStart w:id="694" w:name="_Toc247"/>
      <w:bookmarkEnd w:id="693"/>
      <w:r>
        <w:rPr>
          <w:rtl w:val="true"/>
        </w:rPr>
        <w:t>پاسخ از پشت در</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معجزات رسول خدا صلي اللَّه عليه و آله آمده كه يك اعرابي، سوسماري 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 پيامبر صلي اللَّه عليه و آله سخن گفت و همين موجب شد تا شكارچي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صدد برآمد تا برايش توشه‌اي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 زنان پيغمبر صلي اللَّه عليه و آله چيزي پيدا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پسنديده‌اي است، بايد از منزل فاطمه دختر محمّد صلي اللَّه عليه و آله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 عليهاالسلام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از پشت در پاسخ داد، چه كسي پشت 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سلمان فارسي</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بدست مي‌آيد كه دري وجود داشته كه فاطمه از پشت آن به سلمان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خطاب فاطمه به آنان از پشت در</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فصلي كه از خانه‌هاي مكه سخن مي‌گوييم، حديث سخن گفتن</w:t>
      </w:r>
      <w:bookmarkStart w:id="695" w:name="pg805_15979"/>
    </w:p>
    <w:p>
      <w:pPr>
        <w:pStyle w:val="BookText"/>
        <w:rPr/>
      </w:pPr>
      <w:bookmarkEnd w:id="695"/>
      <w:r>
        <w:rPr>
          <w:rFonts w:ascii="IRNazanin" w:hAnsi="IRNazanin" w:eastAsia="IRNazanin"/>
          <w:color w:val="111111"/>
          <w:sz w:val="28"/>
          <w:sz w:val="28"/>
          <w:szCs w:val="28"/>
          <w:rtl w:val="true"/>
          <w:lang w:bidi="fa-IR"/>
        </w:rPr>
        <w:t>خديجه عليهاالسلام با پيامبر صلي اللَّه عليه و آله نيز خواهد آمد</w:t>
      </w:r>
      <w:r>
        <w:rPr>
          <w:rFonts w:eastAsia="IRNazanin" w:cs="IRNazanin"/>
          <w:color w:val="111111"/>
          <w:sz w:val="28"/>
          <w:szCs w:val="28"/>
          <w:rtl w:val="true"/>
          <w:lang w:bidi="fa-IR"/>
        </w:rPr>
        <w:t>.</w:t>
      </w:r>
    </w:p>
    <w:p>
      <w:pPr>
        <w:pStyle w:val="Heading4"/>
        <w:numPr>
          <w:ilvl w:val="3"/>
          <w:numId w:val="1"/>
        </w:numPr>
        <w:rPr/>
      </w:pPr>
      <w:bookmarkStart w:id="696" w:name="__RefHeading___Toc6612173_211673320"/>
      <w:bookmarkStart w:id="697" w:name="_Toc248"/>
      <w:bookmarkEnd w:id="696"/>
      <w:r>
        <w:rPr>
          <w:rtl w:val="true"/>
        </w:rPr>
        <w:t>پشت در</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سليم بن قيس كه در فصل دوم خواهد آمد،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به در خانه‌ي علي رسيد فاطمه پشت در نشسته بود</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نجواي پيغمبر صلي اللَّه عليه و آله با فاطمه عليهاالسلام در شبي كه فرداي آن وفات كرد،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نجواي پيغمبر صلي اللَّه عليه و آله با فاطمه عليهاالسلام به درازا كشيد، علي، حسن و حسين بيرون آمدند و بر در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در بودند</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6612175_211673320"/>
      <w:bookmarkStart w:id="699" w:name="_Toc249"/>
      <w:bookmarkEnd w:id="698"/>
      <w:r>
        <w:rPr>
          <w:rtl w:val="true"/>
        </w:rPr>
        <w:t>حركت در</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ابوموسي، وقتي كه در راه چاه اريس به دنبال پيغمبر صلي اللَّه عليه و آله به راه افتاد، او كه خود را دربان حضرت قرار داده بود،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ديدم كسي در را حركت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و او را به بهشت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ديگري آمد، در را حركت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انصاري به يكي از ديدار كنندگانش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مي‌خورم كه رسول خدا صلي اللَّه عليه و آله در همين خانه بود كه شما دو نفر در آن هستيد، و كسي جز رسول خدا صلي اللَّه عليه و آله در خانه نبود مگر علي كه در طرف راستش نشسته بود و من كه در برابرش ايستاده بودم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را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bookmarkStart w:id="700" w:name="pg805_15982"/>
    </w:p>
    <w:p>
      <w:pPr>
        <w:pStyle w:val="BookText"/>
        <w:rPr/>
      </w:pPr>
      <w:bookmarkEnd w:id="700"/>
      <w:r>
        <w:rPr>
          <w:rFonts w:ascii="IRNazanin" w:hAnsi="IRNazanin" w:eastAsia="IRNazanin"/>
          <w:color w:val="111111"/>
          <w:sz w:val="28"/>
          <w:sz w:val="28"/>
          <w:szCs w:val="28"/>
          <w:rtl w:val="true"/>
          <w:lang w:bidi="fa-IR"/>
        </w:rPr>
        <w:t>ببين كيست؟ انس بيرون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 عمار پاك پاكيزه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6612177_211673320"/>
      <w:bookmarkStart w:id="702" w:name="_Toc250"/>
      <w:bookmarkEnd w:id="701"/>
      <w:r>
        <w:rPr>
          <w:rtl w:val="true"/>
        </w:rPr>
        <w:t>دستش را روي در گذاشت و آن را به داخل راند</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براي ديدن فاطمه عليهاالسلام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خانه‌ي فاطمه رسيديم، دستش را روي در گذاشت و آن را به داخل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عليك‌السلام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يا رسول‌اللَّه</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زينب بنت جحش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خانه زيد بن حارثه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وسط حجره‌اش نشسته بود و ماده‌ي خوش‌بويي را روي تخته سنگ كوچكي مي‌كوبيد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را به داخل راند و به زينب نگريست</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ابوموسي اشعري در حديث درباني خود براي رسول خدا صلي اللَّه عليه و آله در چاه اريس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آمد و در را به داخل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6612179_211673320"/>
      <w:bookmarkStart w:id="704" w:name="_Toc251"/>
      <w:bookmarkEnd w:id="703"/>
      <w:r>
        <w:rPr>
          <w:rtl w:val="true"/>
        </w:rPr>
        <w:t>اگر روايات دروغ باشد</w:t>
      </w:r>
      <w:bookmarkEnd w:id="70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متذكر مي‌شويم كه حتي اگر روايات دروغ و تحريف شده‌اي وجود داشته</w:t>
      </w:r>
      <w:bookmarkStart w:id="705" w:name="pg805_15985"/>
    </w:p>
    <w:p>
      <w:pPr>
        <w:pStyle w:val="BookText"/>
        <w:rPr/>
      </w:pPr>
      <w:bookmarkEnd w:id="705"/>
      <w:r>
        <w:rPr>
          <w:rFonts w:ascii="IRNazanin" w:hAnsi="IRNazanin" w:eastAsia="IRNazanin"/>
          <w:color w:val="111111"/>
          <w:sz w:val="28"/>
          <w:sz w:val="28"/>
          <w:szCs w:val="28"/>
          <w:rtl w:val="true"/>
          <w:lang w:bidi="fa-IR"/>
        </w:rPr>
        <w:t>باشد، باز مانع از آن نمي‌شود كه در كشف وجود در براي خانه‌هاي مدينه بدان اعتماد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روايتگري كه در زمان رسول خدا صلي اللَّه عليه و آله زندگي كرده امور را مطابق مشاهدات خود و همانگونه كه ديده و با آن مأنوس بوده،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انگيزه‌اي ندارد كه براي درهايي كه اصلاً وجود خارجي نداشته، صور خيالي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كاري در اقناع مخاطبان مورد نظر راوي، تأثير منفي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كسي كه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مضمون خاص كه غرض او را برآورده مي‌كند،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معقول نيست كه در چيزي دست ببرد كه آگاهي از آن موجب علم به نادرستي خبر مي‌شود، خصوصاً در امور عادي كه احدي در آن شك و ترديد به خود راه نمي‌دهد</w:t>
      </w:r>
      <w:r>
        <w:rPr>
          <w:rFonts w:eastAsia="IRNazanin" w:cs="IRNazanin"/>
          <w:color w:val="111111"/>
          <w:sz w:val="28"/>
          <w:szCs w:val="28"/>
          <w:rtl w:val="true"/>
          <w:lang w:bidi="fa-IR"/>
        </w:rPr>
        <w:t>.</w:t>
      </w:r>
    </w:p>
    <w:p>
      <w:pPr>
        <w:pStyle w:val="Heading4"/>
        <w:numPr>
          <w:ilvl w:val="3"/>
          <w:numId w:val="1"/>
        </w:numPr>
        <w:rPr/>
      </w:pPr>
      <w:bookmarkStart w:id="706" w:name="__RefHeading___Toc6612181_211673320"/>
      <w:bookmarkStart w:id="707" w:name="_Toc252"/>
      <w:bookmarkEnd w:id="706"/>
      <w:r>
        <w:rPr>
          <w:rtl w:val="true"/>
        </w:rPr>
        <w:t>باز كردن در</w:t>
      </w:r>
      <w:bookmarkEnd w:id="707"/>
    </w:p>
    <w:p>
      <w:pPr>
        <w:pStyle w:val="BookText"/>
        <w:rPr/>
      </w:pPr>
      <w:r>
        <w:rPr>
          <w:rFonts w:ascii="IRNazanin" w:hAnsi="IRNazanin" w:eastAsia="IRNazanin"/>
          <w:color w:val="111111"/>
          <w:sz w:val="28"/>
          <w:sz w:val="28"/>
          <w:szCs w:val="28"/>
          <w:rtl w:val="true"/>
          <w:lang w:bidi="fa-IR"/>
        </w:rPr>
        <w:t>تعابيري از قبيل فتح‌الباب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در، و مانند آن و نياز به كسي كه در را براي كوبنده باز كند، بيانگر آن است كه در از جنس سختي بوده كه فرد نمي‌توانسته آن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در خانه با پارچه‌اي بسته مي‌شد، در اين صورت كافي بود كه به مراجعه‌كننده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تا پرده را به كنار زند 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روايات بدست مي‌آيد كه به كسي نياز بوده كه در را براي مراجعان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واژه‌ي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اشاره دارد كه از قبيل پرده و پارچه پشمي نبوده و الّا مناسبتر و درست‌تر آن بود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ازاح الستار عن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از در به كناري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متون زير توجه فرماييد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كه سويد بن غفله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را درد سختي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شب هنگام نزد رسول خدا صلي اللَّه عليه و آله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حبيبه‌ام را</w:t>
      </w:r>
    </w:p>
    <w:p>
      <w:pPr>
        <w:pStyle w:val="BookText"/>
        <w:rPr/>
      </w:pPr>
      <w:r>
        <w:rPr>
          <w:rFonts w:ascii="Amiri" w:hAnsi="Amiri" w:eastAsia="Amiri" w:cs="Amiri"/>
          <w:color w:val="111111"/>
          <w:sz w:val="28"/>
          <w:sz w:val="28"/>
          <w:szCs w:val="28"/>
          <w:rtl w:val="true"/>
          <w:lang w:bidi="ar-SA"/>
        </w:rPr>
        <w:t>بر در مي‌شنوم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در را براي فاطمه باز كرد</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ام‌سلمه درباره‌ي باز كردن در و بسته ماندن آن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آمده كه رسول خدا صلي اللَّه عليه و آله نزد عايشه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در را براي پدرت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را برايش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در را براي عمر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را برايش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در را براي عثمان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برجست و در را باز كرد، ديديم علي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پدرت آمد، جبرئيل بر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علي عليه‌السلام آمد، فرشتگان براي باز كردن در با هم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آنان را با هم صلح دادم و در را براي علي باز كردم</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ازدواج فاطمه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صلي اللَّه عليه و آله صبح فردا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 وارد شوم؟ اسماء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عليهماالسلام زير پارچه‌اي خوابيده بودند</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آورديم كه در روز عيد خياط لباس حسن و حسين عليهماالسلام را آورد، در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عليهاالسلام در را برايش باز كرد</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ابوموسي و نزديك به آن از انس، و از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 و او را به بهشت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كردم و او را به بهشت مژده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مردي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 و او را به بهشت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كردم و او را به بهشت مژده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مردي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 و او را به بهشت بشارت ده و بلوايي كه او 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كردم و او را به بهشت مژده دادم و از آشوب هم او را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مستعان است</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در اين حديث و نظاير آن نظر داريم و معتقديم كه دروغ و ساختگي است اما همين تعابير وارده نشان مي‌دهد كه حديث ساز بر اساس فضايي سخن مي‌گويد كه در آن زندگي كرده و به عينيت حاكم بر مدينه عهد رسول خدا صلي اللَّه عليه و آله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ابوطفيل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به جايي چنين و چنان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و عده‌اي از صحابه با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خانه‌اي گرد و فراخ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در وسط خانه قطيفه‌اي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 از پسر بچه كوري نام مي‌برد كه زير قطيفه بود و به رسالت پيغمبر صلي اللَّه عليه و آله شهادت نداد</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بين خود و مردم دري باز كرد يا پرده‌اي را به كنار زد</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جسري در حديث بيماري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حالت اغما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را آرام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رفت و در را آرام بست</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دست خودم پيش كرده بودم، ديدم كه در باز شد و سه كنيز بر من وارد شدند</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نزد پيامبر آمدند، متوجه شدند كه وفات كرده و ابوبكر به جايش جلوس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خواسته‌شان را پيش ابوبكر نيافتند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او خارج شدند و به دنبال مردي راه افتادند تا به خانه زهرا عليهاالسلام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علي كه از فراق رسول خدا صلي اللَّه عليه و آله به شدّت اندوهگين بود، بيرون آمد</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پيامبر صلي اللَّه عليه و آله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 وصله مي‌كرد و لباس پينه مي‌زد و در خانه را باز مي‌كرد</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نافع غلام 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پيامبر صلي اللَّه عليه و آله غذايي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امير مؤمنان و سيد مسلمانان حاضر بود و با من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كيست؟ پيامبر صلي اللَّه عليه و آله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باز هم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كسي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علي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آن حضرت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برايش باز كردم و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آرزوي تو را داشتم</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محكم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صلي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را باز كرد و من داخل شدم</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خانه صرفاً پرده بود، پيامبر صلي اللَّه عليه و آله مي‌توانست به علي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ابوايوب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باز كن كه سرور بشر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نابينا بود، بيرون آمد و در را باز كرد</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انصار دو پرنده به رسول خدا صلي اللَّه عليه و آله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كردم</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افك ماريه، پيغمبر صلي اللَّه عليه و آله به علي عليه‌السلام دستور دارد كه جريج را بكشد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در باغ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جريج آمد تا در را برايش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علي است، در چهره‌اش آثار خشم ديد، برگشت و در را باز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ديوار به داخل باغ پريد</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اگر در باغ پرنده‌اي بود نيازي نبود كه علي عليه‌السلام از ديوار بپرد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نماز مي‌خواند و در بر رويش بسته بود كه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را برايم باز كرد و برگشت</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را ببند و نام خدا را ياد كن كه شيطان در</w:t>
      </w:r>
    </w:p>
    <w:p>
      <w:pPr>
        <w:pStyle w:val="BookText"/>
        <w:rPr/>
      </w:pPr>
      <w:r>
        <w:rPr>
          <w:rFonts w:ascii="Amiri" w:hAnsi="Amiri" w:eastAsia="Amiri" w:cs="Amiri"/>
          <w:color w:val="111111"/>
          <w:sz w:val="28"/>
          <w:sz w:val="28"/>
          <w:szCs w:val="28"/>
          <w:rtl w:val="true"/>
          <w:lang w:bidi="ar-SA"/>
        </w:rPr>
        <w:t>بسته را باز نمي‌كند</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ازدواج فاطمه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در را باز كرد</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آمدن پيغمبر صلي اللَّه عليه و آله، ابوبكر، عمر به خانه ابوالهيثم بن 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 باز كرد و ما داخل شديم</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وقتي ابوبكر مرد، 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ابوبكر است، اجازه ورود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باز شد و صدايي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را بر حبيبش وارد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دروغگو است و عبدالجليل، مجهول</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روايت نادرست است لكن اشاره دارد كه آنچه وي از آن سخن مي‌گويد، مردم آن زمان به كار مي‌برده‌اند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كردن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خديجه با پيامبر صلي اللَّه عليه و آله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موضوع مواردي چند هست كه مي‌توان بدان استشهاد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پيامبر صلي اللَّه عليه و آله مي‌خواست افطار كند، مرا مي‌فرمود كه در را براي هر كه براي افطار مي‌آيد، باز كنم</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عبايي پنبه‌اي پوشيد و آمد تا بر در خانه‌ي رسول خدا صلي اللَّه عليه و آله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سجده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ديده‌ام را چه شده؟ فاطمه</w:t>
      </w:r>
      <w:bookmarkStart w:id="708" w:name="pg805_16003"/>
    </w:p>
    <w:p>
      <w:pPr>
        <w:pStyle w:val="BookText"/>
        <w:rPr/>
      </w:pPr>
      <w:bookmarkEnd w:id="708"/>
      <w:r>
        <w:rPr>
          <w:rFonts w:ascii="IRNazanin" w:hAnsi="IRNazanin" w:eastAsia="IRNazanin"/>
          <w:color w:val="111111"/>
          <w:sz w:val="28"/>
          <w:sz w:val="28"/>
          <w:szCs w:val="28"/>
          <w:rtl w:val="true"/>
          <w:lang w:bidi="fa-IR"/>
        </w:rPr>
        <w:t>از من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برايش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داخل شد</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خانه ام‌سلمه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آمد و به آرامي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زدنش را شناخت ولي ام‌سلمه نشناخت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در را برايش باز كن</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6612183_211673320"/>
      <w:bookmarkStart w:id="710" w:name="_Toc253"/>
      <w:bookmarkEnd w:id="709"/>
      <w:r>
        <w:rPr>
          <w:rtl w:val="true"/>
        </w:rPr>
        <w:t>در قفل</w:t>
      </w:r>
      <w:bookmarkEnd w:id="710"/>
    </w:p>
    <w:p>
      <w:pPr>
        <w:pStyle w:val="BookText"/>
        <w:rPr/>
      </w:pPr>
      <w:r>
        <w:rPr>
          <w:rFonts w:ascii="IRNazanin" w:hAnsi="IRNazanin" w:eastAsia="IRNazanin"/>
          <w:color w:val="111111"/>
          <w:sz w:val="28"/>
          <w:sz w:val="28"/>
          <w:szCs w:val="28"/>
          <w:rtl w:val="true"/>
          <w:lang w:bidi="fa-IR"/>
        </w:rPr>
        <w:t>بياضي رحمه‌اللَّه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سكوت علي و ديگران بر عمر احتجاج كردند و دفن ابوبكر در حجره‌اي كه قفل بود و بدون اينكه كسي آن را باز كند، باز شد و صدايي از داخل آن شنيدند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را حبيبش وارد كنيد</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6612185_211673320"/>
      <w:bookmarkStart w:id="712" w:name="_Toc254"/>
      <w:bookmarkEnd w:id="711"/>
      <w:r>
        <w:rPr>
          <w:rtl w:val="true"/>
        </w:rPr>
        <w:t>باز كردن قفل و بسته ماندن در</w:t>
      </w:r>
      <w:bookmarkEnd w:id="71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متون به باز شدن در به معني باز شدن قفل، و بسته ماندن در تا كسي آن را باز كند،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 عليه‌السلام روايت شده كه درباره‌ي رسول خدا صلي اللَّه عليه و آله سخن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گويي هم‌اكنون با او هستم و او در خانه‌ي ام‌سلمه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كارش به جايي رسيده كه من در را برايش باز كنم در حالي كه ديشب خداوند در قرآن درباره‌ي ما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سألتموهن متاعاً فاسألوهن من وراء حجاب</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حال اين كيست كه كارش به جايي رسيده كه من بدون پوشش و حجاب به استقبال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با قيافه‌اي خشم‌آلود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رسول اطاعت كند، خداوند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در را باز كن كه مردي بر در است كه نه سبك و بي‌ارزش است و نه نادان و سست انديشه، مردي است كه خدا و رسول را دوست دارد و خداوند و رسول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چهارچوب در را مي‌گيرد، نه در را باز مي‌كند و نه وارد خانه مي‌شود تا اينكه ام‌سلمه برخاست و به سوي در به راه افتاد ولي نمي‌دانست كه چه كسي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توصيف مذكور را به ياد داشت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مردي كه خدا و رسول را دوست دارد و خدا و رسول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چهارچوب در را گرفتم و همچنان سر پا ايستادم تا اينكه پنهان شد و ام‌سلمه پشت پرده‌اش رفت</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ضروري</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قاطعانه توضيح مي‌دهد كه ام‌سلمه در باز كردن در، يك مانع قوي را برمي‌دارد نه اينكه پرده‌اي را به كنار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باز كردن، علي عليه‌السلام را بي‌نياز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صلي اللَّه عليه و آله به ام‌سلمه فرمود كه باز كردن در توسط وي بدان معني نيست كه علي در را باز خواهد كرد و او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را بسته نگه خواهد داشت تا مانع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فقط قفل در را باز كرد ولي در همچنان بسته بود تا اينكه علي در را باز كرد و وارد شد</w:t>
      </w:r>
      <w:r>
        <w:rPr>
          <w:rFonts w:eastAsia="IRNazanin" w:cs="IRNazanin"/>
          <w:color w:val="111111"/>
          <w:sz w:val="28"/>
          <w:szCs w:val="28"/>
          <w:rtl w:val="true"/>
          <w:lang w:bidi="fa-IR"/>
        </w:rPr>
        <w:t>.</w:t>
      </w:r>
      <w:bookmarkStart w:id="713" w:name="pg805_16008"/>
    </w:p>
    <w:p>
      <w:pPr>
        <w:pStyle w:val="Heading4"/>
        <w:numPr>
          <w:ilvl w:val="3"/>
          <w:numId w:val="1"/>
        </w:numPr>
        <w:rPr/>
      </w:pPr>
      <w:bookmarkStart w:id="714" w:name="__RefHeading___Toc6612187_211673320"/>
      <w:bookmarkStart w:id="715" w:name="_Toc255"/>
      <w:bookmarkEnd w:id="713"/>
      <w:bookmarkEnd w:id="714"/>
      <w:r>
        <w:rPr>
          <w:rtl w:val="true"/>
        </w:rPr>
        <w:t>شكستن در</w:t>
      </w:r>
      <w:bookmarkEnd w:id="715"/>
    </w:p>
    <w:p>
      <w:pPr>
        <w:pStyle w:val="BookText"/>
        <w:rPr/>
      </w:pPr>
      <w:r>
        <w:rPr>
          <w:rFonts w:ascii="IRNazanin" w:hAnsi="IRNazanin" w:eastAsia="IRNazanin"/>
          <w:color w:val="111111"/>
          <w:sz w:val="28"/>
          <w:sz w:val="28"/>
          <w:szCs w:val="28"/>
          <w:rtl w:val="true"/>
          <w:lang w:bidi="fa-IR"/>
        </w:rPr>
        <w:t>برخي از متون از شكستن يا بستن در سخن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سخن رسول خدا صلي اللَّه عليه و آله درباره‌ي فتنه‌اي كه همچون موج دريا متلاطم خواهد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فتنه؟ بين تو و آن در بسته‌اي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شكسته مي‌شود يا باز مي‌ماند؟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شكسته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شايسته‌تر است تا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حذيفه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از در خبر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همانگونه كه مي‌داند امشب جلوي فردا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حديثي برايش گفتم</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از رسول خدا صلي اللَّه عليه و آله در توصيف ملك‌الموت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در مي‌ايستد، از هيچ درباني اجازه نمي‌گيرد، هيچ پرده‌اي را نمي‌درد و هيچ دري را نمي‌شكند</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هنگام سخن از آتش يا تهديد بدان، خواهد آمد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لگدي به در زد و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شاخه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شدند</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يك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را پيش كرد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رسيدند، عمر لگدي به در زد و آن را شكست</w:t>
      </w:r>
      <w:r>
        <w:rPr>
          <w:rFonts w:eastAsia="IRNazanin" w:cs="IRNazanin"/>
          <w:color w:val="111111"/>
          <w:sz w:val="28"/>
          <w:szCs w:val="28"/>
          <w:rtl w:val="true"/>
          <w:lang w:bidi="fa-IR"/>
        </w:rPr>
        <w:t xml:space="preserve">. </w:t>
      </w:r>
      <w:r>
        <w:rPr>
          <w:rStyle w:val="FootnoteAnchor"/>
          <w:rtl w:val="true"/>
        </w:rPr>
        <w:footnoteReference w:id="904"/>
      </w:r>
      <w:r>
        <w:rPr>
          <w:rFonts w:ascii="Amiri" w:hAnsi="Amiri" w:eastAsia="Amiri" w:cs="Amiri"/>
          <w:color w:val="111111"/>
          <w:sz w:val="28"/>
          <w:sz w:val="28"/>
          <w:szCs w:val="28"/>
          <w:rtl w:val="true"/>
          <w:lang w:bidi="ar-SA"/>
        </w:rPr>
        <w:t>اين متن نيز در فصل دوم</w:t>
      </w:r>
      <w:bookmarkStart w:id="716" w:name="pg805_16011"/>
    </w:p>
    <w:p>
      <w:pPr>
        <w:pStyle w:val="BookText"/>
        <w:rPr/>
      </w:pPr>
      <w:bookmarkEnd w:id="716"/>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717" w:name="__RefHeading___Toc6612189_211673320"/>
      <w:bookmarkStart w:id="718" w:name="_Toc256"/>
      <w:bookmarkEnd w:id="717"/>
      <w:r>
        <w:rPr>
          <w:rtl w:val="true"/>
        </w:rPr>
        <w:t>در كليددار</w:t>
      </w:r>
      <w:bookmarkEnd w:id="718"/>
    </w:p>
    <w:p>
      <w:pPr>
        <w:pStyle w:val="BookText"/>
        <w:rPr/>
      </w:pPr>
      <w:r>
        <w:rPr>
          <w:rFonts w:ascii="IRNazanin" w:hAnsi="IRNazanin" w:eastAsia="IRNazanin"/>
          <w:color w:val="111111"/>
          <w:sz w:val="28"/>
          <w:sz w:val="28"/>
          <w:szCs w:val="28"/>
          <w:rtl w:val="true"/>
          <w:lang w:bidi="fa-IR"/>
        </w:rPr>
        <w:t>درهاي خانه‌هاي مدينه، كليد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پرده نيازي به كليد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دكين بن سعيد مزني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 صلي اللَّه عليه و آله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طعام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آنان را طعام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به بالاخانه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از نيفه‌ي شلوارش برداشت و در را باز كرد</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سخن امام علي عليه‌السلام است كه در خطبه‌اي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هر حقي باطلي دارند و براي هر راستي، كجي؛ و براي هر زنده‌اي، قاتلي؛ و براي هر دري، كليدي؛ و براي هر شبي، چراغي روشن</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عليه‌السلام از چيزهايي سخن مي‌گويد كه آن را مي‌شناسند و در آن دوره و پيش از آن تا زمان رسول خدا صلي اللَّه عليه و آله با آن مأنوس بوده‌اند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 اينكه وقتي علي عليه‌السلام درباره‌ي عثمان با طلحه و زبير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بيت‌المال رفت و دستور داد كه آن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كليدش را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 شكست و موجودي بيت‌المال را بين مردم تقسيم كرد و از نزد طلحه پراكنده شدند و او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اين كار شادمان شد</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719" w:name="pg805_16014"/>
    </w:p>
    <w:p>
      <w:pPr>
        <w:pStyle w:val="Heading4"/>
        <w:numPr>
          <w:ilvl w:val="3"/>
          <w:numId w:val="1"/>
        </w:numPr>
        <w:rPr/>
      </w:pPr>
      <w:bookmarkStart w:id="720" w:name="__RefHeading___Toc6612191_211673320"/>
      <w:bookmarkStart w:id="721" w:name="_Toc257"/>
      <w:bookmarkEnd w:id="719"/>
      <w:bookmarkEnd w:id="720"/>
      <w:r>
        <w:rPr>
          <w:rtl w:val="true"/>
        </w:rPr>
        <w:t xml:space="preserve">بستن </w:t>
      </w:r>
      <w:r>
        <w:rPr>
          <w:rtl w:val="true"/>
        </w:rPr>
        <w:t>(</w:t>
      </w:r>
      <w:r>
        <w:rPr>
          <w:rtl w:val="true"/>
        </w:rPr>
        <w:t>رتاج</w:t>
      </w:r>
      <w:r>
        <w:rPr>
          <w:rtl w:val="true"/>
        </w:rPr>
        <w:t xml:space="preserve">) </w:t>
      </w:r>
      <w:r>
        <w:rPr>
          <w:rtl w:val="true"/>
        </w:rPr>
        <w:t>در</w:t>
      </w:r>
      <w:bookmarkEnd w:id="721"/>
    </w:p>
    <w:p>
      <w:pPr>
        <w:pStyle w:val="BookText"/>
        <w:rPr/>
      </w:pPr>
      <w:r>
        <w:rPr>
          <w:rFonts w:ascii="IRNazanin" w:hAnsi="IRNazanin" w:eastAsia="IRNazanin"/>
          <w:color w:val="111111"/>
          <w:sz w:val="28"/>
          <w:sz w:val="28"/>
          <w:szCs w:val="28"/>
          <w:rtl w:val="true"/>
          <w:lang w:bidi="fa-IR"/>
        </w:rPr>
        <w:t>عبداللَّه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رسول خدا صلي اللَّه عليه و آله رحلت كرد، علي عليه‌السلام برخاست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همراه بني‌عبدالمطلب آمد، بر در ايستادند</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6612193_211673320"/>
      <w:bookmarkStart w:id="723" w:name="_Toc258"/>
      <w:bookmarkEnd w:id="722"/>
      <w:r>
        <w:rPr>
          <w:rtl w:val="true"/>
        </w:rPr>
        <w:t xml:space="preserve">شكاف </w:t>
      </w:r>
      <w:r>
        <w:rPr>
          <w:rtl w:val="true"/>
        </w:rPr>
        <w:t>(</w:t>
      </w:r>
      <w:r>
        <w:rPr>
          <w:rtl w:val="true"/>
        </w:rPr>
        <w:t>درز</w:t>
      </w:r>
      <w:r>
        <w:rPr>
          <w:rtl w:val="true"/>
        </w:rPr>
        <w:t xml:space="preserve">) </w:t>
      </w:r>
      <w:r>
        <w:rPr>
          <w:rtl w:val="true"/>
        </w:rPr>
        <w:t>در</w:t>
      </w:r>
      <w:bookmarkEnd w:id="723"/>
    </w:p>
    <w:p>
      <w:pPr>
        <w:pStyle w:val="BookText"/>
        <w:rPr/>
      </w:pPr>
      <w:r>
        <w:rPr>
          <w:rFonts w:ascii="IRNazanin" w:hAnsi="IRNazanin" w:eastAsia="IRNazanin"/>
          <w:color w:val="111111"/>
          <w:sz w:val="28"/>
          <w:sz w:val="28"/>
          <w:szCs w:val="28"/>
          <w:rtl w:val="true"/>
          <w:lang w:bidi="fa-IR"/>
        </w:rPr>
        <w:t>دري كه درز يا شكاف دارد معمولاً از چوب يا شاخه خرما يا چيزي از اين قبيل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واژه‌ي شكاف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شق‌الباب، در برخي از متوني كه از دوره‌ي رسول اكرم صلي اللَّه عليه و آله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از علي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صلي اللَّه عليه و آله در حجره‌ي يكي از زنانش بود و شانه‌اي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شكاف در پيامبر صلي اللَّه عليه و آله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نزديك تو بودم، با همين چشمانت را در مي‌آوردم</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كليني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از ميان شاخه خرما پيامبر را نگاه كرد</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شهادت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رواحه آمد، رسول خدا صلي اللَّه عليه و آله در خانه نشست، چنانكه از چهره‌اش آثار حزن و اندوه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شكاف در او را نگاه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خانه سرور و بانويم فاطمه عليهاالسلام حاضر شدم به در خانه‌اش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بسته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شكافهاي در نگاه كردم، ديدم فاطمه در</w:t>
      </w:r>
      <w:bookmarkStart w:id="724" w:name="pg805_16017"/>
    </w:p>
    <w:p>
      <w:pPr>
        <w:pStyle w:val="BookText"/>
        <w:rPr/>
      </w:pPr>
      <w:bookmarkEnd w:id="724"/>
      <w:r>
        <w:rPr>
          <w:rFonts w:ascii="IRNazanin" w:hAnsi="IRNazanin" w:eastAsia="IRNazanin"/>
          <w:color w:val="111111"/>
          <w:sz w:val="28"/>
          <w:sz w:val="28"/>
          <w:szCs w:val="28"/>
          <w:rtl w:val="true"/>
          <w:lang w:bidi="fa-IR"/>
        </w:rPr>
        <w:t>كنار دستاس خوابيده است و دستاس مي‌چرخد و گندم را آرد مي‌كند</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6612195_211673320"/>
      <w:bookmarkStart w:id="726" w:name="_Toc259"/>
      <w:bookmarkEnd w:id="725"/>
      <w:r>
        <w:rPr>
          <w:rtl w:val="true"/>
        </w:rPr>
        <w:t>بلعيدن درها</w:t>
      </w:r>
      <w:bookmarkEnd w:id="726"/>
    </w:p>
    <w:p>
      <w:pPr>
        <w:pStyle w:val="BookText"/>
        <w:rPr/>
      </w:pPr>
      <w:r>
        <w:rPr>
          <w:rFonts w:ascii="IRNazanin" w:hAnsi="IRNazanin" w:eastAsia="IRNazanin"/>
          <w:color w:val="111111"/>
          <w:sz w:val="28"/>
          <w:sz w:val="28"/>
          <w:szCs w:val="28"/>
          <w:rtl w:val="true"/>
          <w:lang w:bidi="fa-IR"/>
        </w:rPr>
        <w:t>در شمار معجزات پيغمبر صلي اللَّه عليه و آله بيان شده كه آن حضرت بعضي را از افعي شدن تنه‌هاي درخت خرما داد كه در عمل،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آنان رسيد، از آنان خودداري كرد و به سوي آنچه مار و عقرب و كژدم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و چوب و نردبان و در بود رفت و همه را بلعيد و خورد</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فصل به همين اندازه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در فصل دوم با عرضه متوني تكميل مي‌كنيم كه دلالت دارد خانه زهرا عليهاالسلام دري داشت كه برخي تلاش كردند آنرا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خواننده ارجمند را به فصل دوم جلب مي‌كنيم كه مطالب مهم و حساسي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Amiri" w:hAnsi="Amiri" w:eastAsia="Amiri" w:cs="Amiri"/>
          <w:color w:val="111111"/>
          <w:sz w:val="28"/>
          <w:sz w:val="28"/>
          <w:szCs w:val="28"/>
          <w:rtl w:val="true"/>
          <w:lang w:bidi="ar-SA"/>
        </w:rPr>
        <w:t>در اينجا بخشي از تعابيري را كه در متون سابق‌الذكر آمده، به منظور تأكيد مطالب به صورت خلاصه مي‌آوريم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عابشه از چوب عرعر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خانه‌اش از چوب خرما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لنگه داشت يا دو لنگه؟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لنگه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خانه‌ي رسول خدا صلي اللَّه عليه و آله با انگشتان زده مي‌شد، يعني حلقه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مردي از دري گذشت كه نه پرده داشت و نه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پرده و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خانه‌اي كه نه در دارد و نه پرده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را ببندد و خود را به ستر الهي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ببندد و پرده را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بين خود و مردم دري باز كرد يا پرده‌اي را كنار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درش پرده‌اي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 بر روي شما دري را بسته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بر روي خود آنان بست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صلي اللَّه عليه و آله به ما دستور داد كه درها را ببنديم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درها كه شب هنگام بسته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مي‌خواند و در بر رويش بسته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افتاد تا در را برايم باز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 را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خانه‌اش را بر روي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ببندد، خداوند تبارك و تعالي درهاي رحمتش را بر روي او ببندد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درهايش را بر روي آنان نبندد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خانه‌ات را به رويت ببند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 چون آنان را ديد، در خانه را به رويشان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به دست خودم پيش كرده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در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درها را فراز كنيد كه شيطان در بسته را باز نمي‌كند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را باز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وقتي به در خانه رسيدم، ديدم در بسته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را آرام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بيرون رفت و در را آرام فراز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بين من و تو اين باشد كه من در را فراز مي‌كنم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فراز كرد و آن را بست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لگدي به در زد و آن را شكست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احدي را نديديم كه داخل و خارج شود، در از سرشب بسته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 در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باز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اينكه در خانه‌ي فاطمه عليهاالسلام را زدند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شديدتر مي‌زند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و در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برايش باز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 كردم كه دوباره در بزنم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برايش باز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باز كرد و من وارد شدم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به شدّت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چنان در زدم كه شما شنيديد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باغ را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پشت در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خانه رسيديم، دستش را بر در گذاشت و آن را به داخل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صلي اللَّه عليه و آله در را به داخل راند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آمد و در را به داخل راند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برايش باز كن، پس برخاستم و در را باز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براي باز كردن در با هم به مخاصمه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مردي آمد و در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برايش باز كن و او را به بهشت بشارت 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به خانه گرد و فراخي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صلي اللَّه عليه و آله لباس پينه مي‌زد و در خانه را باز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برخيز و در را باز كن كه مردي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چهارچوب در را مي‌گيرد، نه در را باز مي‌كند و نه وارد خانه مي‌شود 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 او پنهان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ام‌سلمه در را باز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چهارچوب در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ايستادم تا پنهان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شكسته مي‌شود يا باز مي‌ماند؟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شكسته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دري را نمي‌شكند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لگدي به در زد و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شاخه خرما بود، پس داخل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پيش كرد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رسيدند، عمر لگدي به در زد و آن را شكست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 كه قفل دارد شما را از او پنهان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براي هر دري كليدي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را از نيفه‌اش برداشت و در را باز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از شكاف در نگاه كرد</w:t>
      </w:r>
      <w:r>
        <w:rPr>
          <w:rFonts w:eastAsia="IRNazanin" w:cs="IRNazanin"/>
          <w:color w:val="111111"/>
          <w:sz w:val="28"/>
          <w:szCs w:val="28"/>
          <w:rtl w:val="true"/>
          <w:lang w:bidi="fa-IR"/>
        </w:rPr>
        <w:t>.</w:t>
      </w:r>
      <w:bookmarkStart w:id="727" w:name="pg805_16029"/>
    </w:p>
    <w:p>
      <w:pPr>
        <w:pStyle w:val="BookText"/>
        <w:rPr/>
      </w:pPr>
      <w:bookmarkEnd w:id="7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سوي در رفت و همه را بلعيد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گوشه‌اي از تعابيري كه بر وجود درهاي لنگه‌دار براي خانه‌هاي مدينه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عديده‌ي ديگري نيز هست كه به منظور رعايت اختصار از ذكر آن خودداري كرديم</w:t>
      </w:r>
      <w:r>
        <w:rPr>
          <w:rFonts w:eastAsia="IRNazanin" w:cs="IRNazanin"/>
          <w:color w:val="111111"/>
          <w:sz w:val="28"/>
          <w:szCs w:val="28"/>
          <w:rtl w:val="true"/>
          <w:lang w:bidi="fa-IR"/>
        </w:rPr>
        <w:t>.</w:t>
      </w:r>
    </w:p>
    <w:p>
      <w:pPr>
        <w:pStyle w:val="Heading4"/>
        <w:numPr>
          <w:ilvl w:val="3"/>
          <w:numId w:val="1"/>
        </w:numPr>
        <w:rPr/>
      </w:pPr>
      <w:bookmarkStart w:id="728" w:name="__RefHeading___Toc6612197_211673320"/>
      <w:bookmarkStart w:id="729" w:name="_Toc260"/>
      <w:bookmarkEnd w:id="728"/>
      <w:r>
        <w:rPr>
          <w:rtl w:val="true"/>
        </w:rPr>
        <w:t>درهاي خانه‌هاي مدينه پس از وفات پيغمبر</w:t>
      </w:r>
      <w:bookmarkEnd w:id="729"/>
    </w:p>
    <w:p>
      <w:pPr>
        <w:pStyle w:val="BookText"/>
        <w:rPr/>
      </w:pPr>
      <w:r>
        <w:rPr>
          <w:rFonts w:ascii="IRNazanin" w:hAnsi="IRNazanin" w:eastAsia="IRNazanin"/>
          <w:color w:val="111111"/>
          <w:sz w:val="28"/>
          <w:sz w:val="28"/>
          <w:szCs w:val="28"/>
          <w:rtl w:val="true"/>
          <w:lang w:bidi="fa-IR"/>
        </w:rPr>
        <w:t>متون فراواني بر وجود در براي خانه‌هاي مدينه پس از وفات پيغمبر اكرم صلي اللَّه عليه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برخي از اين روايات را نه براي استدلال بلكه به منظور اطلاع و آگاهي خوانندگان ارجمند مي‌آوريم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حياي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تنهايي در خانه باشد و در بر رويش بسته، در اين حال نيز لباسش را درنمي‌آورد</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ابراهيم، از هشام بن عروه قطع درخت سدر كه به قصر عروه تكيه داشت،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و لنگه‌ها را مي‌بيني؟ اين از سدر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آن را از زمين خودش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شوراي شش نفري براي تعيين خليفه، عمر آنان را فرمان مي‌دهد كه وارد خانه‌اي شوند و درش را به روي خود ببندند و درباره‌ي خلافت خود مشورت كنند</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دفن عثمان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جنازه‌اش را بر روي دري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خوردن سرش به در شنيده مي‌شد، چنان كه گويي كدويي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 دب، يا طق طق تا اينكه او را به جايي معروف به حُش كوكب رساندند</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آمد و در زد، به عثمان پيغام داد كه جهاد با تو حق است</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 بن سليمان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را باز كرد و مصحف را برداشت و در مقابلش گذاشت</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ماجراي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عثمان از مردم شام كمك خواست و مردم از اين مسأله باخبر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مهلت ندادند و در خانه‌اش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بر او خاك و سنگ پرت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عثمان مشاهده كرد كه در خانه‌اش سوخته، بيرون آمد و گفت</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قتل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را از شكستن در ناچار ديدند كه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عثمان جان داده يا نه؟ 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را به داخل راندند</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خانه عثمان را آتش زدند، مغيره شمشير به دست بيرون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تهدمت الابواب و احترقت</w:t>
      </w:r>
    </w:p>
    <w:p>
      <w:pPr>
        <w:pStyle w:val="BookText"/>
        <w:rPr/>
      </w:pPr>
      <w:r>
        <w:rPr>
          <w:rFonts w:ascii="Amiri" w:hAnsi="Amiri" w:eastAsia="Amiri" w:cs="Amiri"/>
          <w:color w:val="111111"/>
          <w:sz w:val="28"/>
          <w:sz w:val="28"/>
          <w:szCs w:val="28"/>
          <w:rtl w:val="true"/>
          <w:lang w:bidi="ar-SA"/>
        </w:rPr>
        <w:t xml:space="preserve">يممت منهنّ باباً غير محترق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متن تاريخي درباره‌ي قتل عثمان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مصحفي</w:t>
      </w:r>
    </w:p>
    <w:p>
      <w:pPr>
        <w:pStyle w:val="BookText"/>
        <w:rPr/>
      </w:pPr>
      <w:r>
        <w:rPr>
          <w:rFonts w:ascii="Amiri" w:hAnsi="Amiri" w:eastAsia="Amiri" w:cs="Amiri"/>
          <w:color w:val="111111"/>
          <w:sz w:val="28"/>
          <w:sz w:val="28"/>
          <w:szCs w:val="28"/>
          <w:rtl w:val="true"/>
          <w:lang w:bidi="ar-SA"/>
        </w:rPr>
        <w:t>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قرآن مي‌خواند كه كسي داخل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آتش زده بودند</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از عثمان اجازه ورود خواستند اما به آنان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كوشيدند تا در خانه‌اش را آتش بزنند و آتش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حذيفه پيشاپيش او راه مي‌رفت،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تمس دار بني‌عفان خاوية</w:t>
      </w:r>
    </w:p>
    <w:p>
      <w:pPr>
        <w:pStyle w:val="BookText"/>
        <w:rPr/>
      </w:pPr>
      <w:r>
        <w:rPr>
          <w:rFonts w:ascii="Amiri" w:hAnsi="Amiri" w:eastAsia="Amiri" w:cs="Amiri"/>
          <w:color w:val="111111"/>
          <w:sz w:val="28"/>
          <w:sz w:val="28"/>
          <w:szCs w:val="28"/>
          <w:rtl w:val="true"/>
          <w:lang w:bidi="ar-SA"/>
        </w:rPr>
        <w:t>باب صديع و باب محرق خرب</w:t>
      </w:r>
    </w:p>
    <w:p>
      <w:pPr>
        <w:pStyle w:val="BookText"/>
        <w:rPr/>
      </w:pPr>
      <w:r>
        <w:rPr>
          <w:rFonts w:ascii="Amiri" w:hAnsi="Amiri" w:eastAsia="Amiri" w:cs="Amiri"/>
          <w:color w:val="111111"/>
          <w:sz w:val="28"/>
          <w:sz w:val="28"/>
          <w:szCs w:val="28"/>
          <w:rtl w:val="true"/>
          <w:lang w:bidi="ar-SA"/>
        </w:rPr>
        <w:t>فقد يصادف باغي الخير حاجته</w:t>
      </w:r>
    </w:p>
    <w:p>
      <w:pPr>
        <w:pStyle w:val="BookText"/>
        <w:rPr/>
      </w:pPr>
      <w:r>
        <w:rPr>
          <w:rFonts w:ascii="Amiri" w:hAnsi="Amiri" w:eastAsia="Amiri" w:cs="Amiri"/>
          <w:color w:val="111111"/>
          <w:sz w:val="28"/>
          <w:sz w:val="28"/>
          <w:szCs w:val="28"/>
          <w:rtl w:val="true"/>
          <w:lang w:bidi="ar-SA"/>
        </w:rPr>
        <w:t xml:space="preserve">منها يأوي اليها الجود والنسب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خديج سفارش كرد كه زن فزاري‌اش، آنچه را كه در خانه‌اش بر روي آن بسته شده، نگشايد</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سخني به برخي از اصحاب خويش گفت كه چون منظورش را نفهميدند، آن را عظيم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تا از نزدش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جلويشان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مانع خروجشان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منظورش را برايشان توضيح داد</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زنش را با مرد بيگانه‌اي ديد كه در را به درويشان بسته بودند و پرده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هركدام را صد تازيانه زد</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از پدرش، از نوفلي، از سكوني، از امام صادق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از مردي ديگر به اميرالمؤمنين عليه‌السلام شكايت كرد كه او را اجير كرده بود تا درش را تعمير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كوبيدن ميخ، در شكاف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اجير را</w:t>
      </w:r>
    </w:p>
    <w:p>
      <w:pPr>
        <w:pStyle w:val="BookText"/>
        <w:rPr/>
      </w:pPr>
      <w:r>
        <w:rPr>
          <w:rFonts w:ascii="IRNazanin" w:hAnsi="IRNazanin" w:eastAsia="IRNazanin"/>
          <w:color w:val="111111"/>
          <w:sz w:val="28"/>
          <w:sz w:val="28"/>
          <w:szCs w:val="28"/>
          <w:rtl w:val="true"/>
          <w:lang w:bidi="fa-IR"/>
        </w:rPr>
        <w:t>ضامن دانست</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مرد را به نزد كارگزار خود در مصر فرستاد، از او اجازه‌ي ورود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اجازه‌ي ورود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بيرون مي‌آيد يا در را به رويش آتش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شعله آتش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عمر كه اين را ديد، بيرون آمد</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و روايات تعابيري آمده كه مي‌رساند درها، قفل نيز داشته است و اين به درهاي چوبي و آهني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عباداللَّه، ان عليكم رصداً من انفسكم لاتستركم منه ظلمة ليلٍ داج و لا يكنّكم منه باب ذو رتاج</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عليه‌السلام از چيزهايي براي مردم سخن مي‌گويد كه مي‌شناسند و با آن مأنوس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چوبي كه لنگه، در آن مي‌چرخد،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به پيشاني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رتاج</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ابوسياره به زن ابوجندب دلباخته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شوهرش قرار گذاشت كه او را به خانه‌اش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ابوسياره وارد خانه شد، ابوجندب در را بست و او را محكم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ابوجندب در اين باره پرسيد، ابوسياره را صد تازيانه زد</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عمر با مغيره و ابوموسي اشعري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 تا در را ببندد كه ديد همان كسي كه در حجره از او اجازه گرفته بود،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از پشتش بست و سپس نشست</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ديدار عمر و يرفأ با ابودرداء را آورديم كه در را به داخل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چيزي كه بدان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محمّد بن مسلمه را فرستاد تا در چوبي سعد بن ابي‌وقاص را كه براي قصر خود در كوفه، ساخته بود،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آن را آتش زد</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در خانه‌اش در مدح رسول خدا صلي اللَّه عليه و آله شعر مي‌خواند و عمر، بيرون از خانه 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گريه مي‌كرد تا اينكه در خانه زن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گناهي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را برايش باز كرد</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متن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درهاي مدينه پس از وفات پيامبر صلي اللَّه عليه و آله</w:t>
      </w:r>
    </w:p>
    <w:p>
      <w:pPr>
        <w:pStyle w:val="BookText"/>
        <w:rPr/>
      </w:pPr>
      <w:r>
        <w:rPr>
          <w:rFonts w:ascii="IRNazanin" w:hAnsi="IRNazanin" w:eastAsia="IRNazanin"/>
          <w:color w:val="111111"/>
          <w:sz w:val="28"/>
          <w:sz w:val="28"/>
          <w:szCs w:val="28"/>
          <w:rtl w:val="true"/>
          <w:lang w:bidi="fa-IR"/>
        </w:rPr>
        <w:t>خلاصه‌ي آنچه گذشت نشان مي‌دهد كه تعبيرات آنها به وجود درهاي لنگه‌دار در آن زمان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بر رويش بسته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درها و لنگه‌ها را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اينها از درخت سدر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از زمين خودش قطع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خانه‌اي وارد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 بر روي خود ببندند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 خوردن سرش را به در مي‌شنوم كه مي‌گفت دب دب، طق 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باز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سوزاندند، در 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در به زمين افتاد، بر رويش خاك و سنگ ريختند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ديد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مجبور شدند در را بكشند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به داخل 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آتش زدن درش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شكاف خورده و در سوخته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به رويش بست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در، بر آنان محكم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نشو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 را تعمير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ميخي به آن كوبيد در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او را ضامن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bookmarkStart w:id="730" w:name="pg805_16048"/>
    </w:p>
    <w:p>
      <w:pPr>
        <w:pStyle w:val="Heading3"/>
        <w:numPr>
          <w:ilvl w:val="2"/>
          <w:numId w:val="1"/>
        </w:numPr>
        <w:rPr/>
      </w:pPr>
      <w:bookmarkStart w:id="731" w:name="__RefHeading___Toc6612199_211673320"/>
      <w:bookmarkStart w:id="732" w:name="_Toc261"/>
      <w:bookmarkEnd w:id="730"/>
      <w:bookmarkEnd w:id="731"/>
      <w:r>
        <w:rPr>
          <w:rtl w:val="true"/>
        </w:rPr>
        <w:t>درهاي كعبه و خانه‌هاي مكه</w:t>
      </w:r>
      <w:bookmarkEnd w:id="732"/>
    </w:p>
    <w:p>
      <w:pPr>
        <w:pStyle w:val="Heading4"/>
        <w:numPr>
          <w:ilvl w:val="3"/>
          <w:numId w:val="1"/>
        </w:numPr>
        <w:rPr/>
      </w:pPr>
      <w:bookmarkStart w:id="733" w:name="__RefHeading___Toc6612201_211673320"/>
      <w:bookmarkStart w:id="734" w:name="_Toc262"/>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درهاي مكه در عصر نبوّت</w:t>
      </w:r>
    </w:p>
    <w:p>
      <w:pPr>
        <w:pStyle w:val="BookText"/>
        <w:rPr/>
      </w:pPr>
      <w:r>
        <w:rPr>
          <w:rFonts w:ascii="IRNazanin" w:hAnsi="IRNazanin" w:eastAsia="IRNazanin"/>
          <w:color w:val="111111"/>
          <w:sz w:val="28"/>
          <w:sz w:val="28"/>
          <w:szCs w:val="28"/>
          <w:rtl w:val="true"/>
          <w:lang w:bidi="fa-IR"/>
        </w:rPr>
        <w:t>درهاي مكه پيش از فتح</w:t>
      </w:r>
    </w:p>
    <w:p>
      <w:pPr>
        <w:pStyle w:val="BookText"/>
        <w:rPr/>
      </w:pPr>
      <w:r>
        <w:rPr>
          <w:rFonts w:ascii="Amiri" w:hAnsi="Amiri" w:eastAsia="Amiri" w:cs="Amiri"/>
          <w:color w:val="111111"/>
          <w:sz w:val="28"/>
          <w:sz w:val="28"/>
          <w:szCs w:val="28"/>
          <w:rtl w:val="true"/>
          <w:lang w:bidi="ar-SA"/>
        </w:rPr>
        <w:t>در كعبه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bookmarkStart w:id="735" w:name="pg805_16051"/>
    </w:p>
    <w:p>
      <w:pPr>
        <w:pStyle w:val="Heading4"/>
        <w:numPr>
          <w:ilvl w:val="3"/>
          <w:numId w:val="1"/>
        </w:numPr>
        <w:rPr/>
      </w:pPr>
      <w:bookmarkStart w:id="736" w:name="__RefHeading___Toc6612203_211673320"/>
      <w:bookmarkStart w:id="737" w:name="_Toc263"/>
      <w:bookmarkEnd w:id="735"/>
      <w:bookmarkEnd w:id="736"/>
      <w:r>
        <w:rPr>
          <w:rtl w:val="true"/>
        </w:rPr>
        <w:t>درهاي مكه در عصر نبوت</w:t>
      </w:r>
      <w:bookmarkEnd w:id="737"/>
    </w:p>
    <w:p>
      <w:pPr>
        <w:pStyle w:val="BookText"/>
        <w:rPr/>
      </w:pPr>
      <w:r>
        <w:rPr>
          <w:rFonts w:ascii="IRNazanin" w:hAnsi="IRNazanin" w:eastAsia="IRNazanin"/>
          <w:color w:val="111111"/>
          <w:sz w:val="28"/>
          <w:sz w:val="28"/>
          <w:szCs w:val="28"/>
          <w:rtl w:val="true"/>
          <w:lang w:bidi="fa-IR"/>
        </w:rPr>
        <w:t>مكه، حرم امن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وقتي كه در سال هشتم هجري پيغمبر اكرم صلي اللَّه عليه و آله وارد مكه شد، مردم را از ساختن در براي خانه‌هاي خود نهي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مفاد اين نهي عمل كردند تا اينكه معاويه آن را نقض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نخستين كسي است كه در مكه براي خانه‌اش در دو لنگه‌اي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كسي است كه براي خانه‌هاي مكه در ساخت</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روايات دال بر اين مطلب فراوان است</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امام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مردم مكه را نهي فرمود كه خانه‌هاي خود را اجاره دهند و درها را ببندند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در آنجا و باديه‌نشين يكسان هستند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و عمر و عثمان، و علي عليه‌السلام به مفاد اينهي عمل كردند تا اينكه در زمان معاويه نقض شد</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bookmarkStart w:id="738" w:name="pg805_16054"/>
    </w:p>
    <w:p>
      <w:pPr>
        <w:pStyle w:val="Heading4"/>
        <w:numPr>
          <w:ilvl w:val="3"/>
          <w:numId w:val="1"/>
        </w:numPr>
        <w:rPr/>
      </w:pPr>
      <w:bookmarkStart w:id="739" w:name="__RefHeading___Toc6612205_211673320"/>
      <w:bookmarkStart w:id="740" w:name="_Toc264"/>
      <w:bookmarkEnd w:id="738"/>
      <w:bookmarkEnd w:id="739"/>
      <w:r>
        <w:rPr>
          <w:rtl w:val="true"/>
        </w:rPr>
        <w:t>درهاي مكه پيش از فتح</w:t>
      </w:r>
      <w:bookmarkEnd w:id="740"/>
    </w:p>
    <w:p>
      <w:pPr>
        <w:pStyle w:val="BookText"/>
        <w:rPr/>
      </w:pPr>
      <w:r>
        <w:rPr>
          <w:rFonts w:ascii="IRNazanin" w:hAnsi="IRNazanin" w:eastAsia="IRNazanin"/>
          <w:color w:val="111111"/>
          <w:sz w:val="28"/>
          <w:sz w:val="28"/>
          <w:szCs w:val="28"/>
          <w:rtl w:val="true"/>
          <w:lang w:bidi="fa-IR"/>
        </w:rPr>
        <w:t>متون منقول دلالت دارد كه پيش از فتح مكه در سال هشتم هجري خانه‌هاي مكه 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متون زير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ام‌هاني دختر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دو مرد از خويشاوندانم را پناه دادم، آن دو را در خانه‌اي كردم و در را به رويشان بستم</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فتح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خانه ابوسفيان پناه برد، در امان است و هر كه در خانه‌اش را به روي خود ببندد، در امان است</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ديگري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مردم درهاي خانه‌هاي خود را بستند</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قريش براي قتل پيامبر صلي اللَّه عليه و آله توطئه كردند، ابوطالب به 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عمويت ابي‌لهب برو، از او بخواه كه در را برايت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كرد، داخل شو و الّا به در حمله كن و آن را بشكن، بر او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عمويش در ميان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از او خواست كه در را برايش باز كند ولي در را باز نكرد، پس آن را شكست و داخل شد</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ابن‌كواء از علي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پيغمبر و ابوبكر را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 اذهما في الغار اذ يقول لصاحبه لاتحزن 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كجا بوديد؟</w:t>
      </w:r>
    </w:p>
    <w:p>
      <w:pPr>
        <w:pStyle w:val="BookText"/>
        <w:rPr/>
      </w:pPr>
      <w:r>
        <w:rPr>
          <w:rFonts w:ascii="IRNazanin" w:hAnsi="IRNazanin" w:eastAsia="IRNazanin"/>
          <w:color w:val="111111"/>
          <w:sz w:val="28"/>
          <w:sz w:val="28"/>
          <w:szCs w:val="28"/>
          <w:rtl w:val="true"/>
          <w:lang w:bidi="fa-IR"/>
        </w:rPr>
        <w:t>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پسر 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بستر رسول خدا صلي اللَّه عليه و آله 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بُردش را روي من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خانه قرار دادند و مطمئن شدند كه من در خانه هستم و در خانه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صداي ديگري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ديدم آنچه روي 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در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بيرون رفتم</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اميرالمؤمنين عليه‌السلام با يهوديان، حضرت بيان كرد كه مشركان مكه به پيامبر صلي اللَّه عليه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صبر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گفته‌ات برگشتي كه برگشتي و الّا تو را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وارد خانه‌اش شد و در را به روي خود بست و</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هجرت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صلي اللَّه عليه و آله در را باز كرد و بيرون رفت</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قصّه‌ي سواد بن قارب وقتي كه رو به مكه كرد و به خانه خديجه رفت؛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خانه‌اش رسيد، شترم را عقال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باز كرد و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نوري از چهره‌اش مي‌درخشيد</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پيغمبر صلي اللَّه عليه و آله از سفر تجارتي شام كه براي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آبستني خديجه به فاطمه عليهاالسلام، هنگامي كه خداوند متعال پيامبرش را فرمان داد كه چهل شبانه روز از خديجه دوري كند و در خانه فاطمه بنت</w:t>
      </w:r>
      <w:bookmarkStart w:id="741" w:name="pg805_16060"/>
    </w:p>
    <w:p>
      <w:pPr>
        <w:pStyle w:val="BookText"/>
        <w:rPr/>
      </w:pPr>
      <w:bookmarkEnd w:id="741"/>
      <w:r>
        <w:rPr>
          <w:rFonts w:ascii="IRNazanin" w:hAnsi="IRNazanin" w:eastAsia="IRNazanin"/>
          <w:color w:val="111111"/>
          <w:sz w:val="28"/>
          <w:sz w:val="28"/>
          <w:szCs w:val="28"/>
          <w:rtl w:val="true"/>
          <w:lang w:bidi="fa-IR"/>
        </w:rPr>
        <w:t>اسد بماند، و چون مدّت مذكور به پايان رسيد، عمار بن ياسر را به نزد خديجه فرستاد تا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دوري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فرارسيد، در را فراز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تنهايي عادت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مي‌شد، سرم را مي‌پوشاندم و پرده‌اي مي‌انداختم و در را مي‌بستم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آمد، در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حلقه‌اي را مي‌زند كه جز محمّد نمي‌زند؟</w:t>
      </w:r>
    </w:p>
    <w:p>
      <w:pPr>
        <w:pStyle w:val="BookText"/>
        <w:rPr/>
      </w:pPr>
      <w:r>
        <w:rPr>
          <w:rFonts w:ascii="IRNazanin" w:hAnsi="IRNazanin" w:eastAsia="IRNazanin"/>
          <w:color w:val="111111"/>
          <w:sz w:val="28"/>
          <w:sz w:val="28"/>
          <w:szCs w:val="28"/>
          <w:rtl w:val="true"/>
          <w:lang w:bidi="fa-IR"/>
        </w:rPr>
        <w:t>پيغمبر صلي اللَّه عليه و آله با كلام رسا و سخن شيرينش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مسرور از آمدن پيامبر، برخاستم و در را باز كردم</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اسلام عمر و رفتن وي به خانه خواهرش آمده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غضبناك رفتم،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چون خواهرم در را برايم باز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سخن كه خود تعابير فراواني از اين قبيل دارد، ادامه مي‌دهد</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6612207_211673320"/>
      <w:bookmarkStart w:id="743" w:name="_Toc265"/>
      <w:bookmarkEnd w:id="742"/>
      <w:r>
        <w:rPr>
          <w:rtl w:val="true"/>
        </w:rPr>
        <w:t>در كعبه</w:t>
      </w:r>
      <w:bookmarkEnd w:id="743"/>
    </w:p>
    <w:p>
      <w:pPr>
        <w:pStyle w:val="BookText"/>
        <w:rPr/>
      </w:pPr>
      <w:r>
        <w:rPr>
          <w:rFonts w:ascii="Amiri" w:hAnsi="Amiri" w:eastAsia="Amiri" w:cs="Amiri"/>
          <w:color w:val="111111"/>
          <w:sz w:val="28"/>
          <w:sz w:val="28"/>
          <w:szCs w:val="28"/>
          <w:rtl w:val="true"/>
          <w:lang w:bidi="ar-SA"/>
        </w:rPr>
        <w:t>بدون ترديد در اين دوره كعبه دري داشته كه آن را به موقع لزوم باز مي‌كردند و مي‌بستند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زير بر اين مطلب دلالت دارد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ولادت علي عليه‌السلام در كعبه؛ پس از آنكه فاطمه بنت اسد از شكافي كه در ديوار كعبه برايش باز شد، وارد خانه خدا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خواستيم در كعبه را</w:t>
      </w:r>
    </w:p>
    <w:p>
      <w:pPr>
        <w:pStyle w:val="BookText"/>
        <w:rPr/>
      </w:pPr>
      <w:r>
        <w:rPr>
          <w:rFonts w:ascii="Amiri" w:hAnsi="Amiri" w:eastAsia="Amiri" w:cs="Amiri"/>
          <w:color w:val="111111"/>
          <w:sz w:val="28"/>
          <w:sz w:val="28"/>
          <w:szCs w:val="28"/>
          <w:rtl w:val="true"/>
          <w:lang w:bidi="ar-SA"/>
        </w:rPr>
        <w:t>باز كنيم تا يكي از زنان ما به فاطمه برسد اما در باز نشد</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به دنبال عثمان بن طلحه فرستاد، عثمان كليد كعبه را آورد و درش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صلي اللَّه عليه و آله و بلال و اسامة بن زيد و عثمان بن طلحه، وارد كعبه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 كه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در آن درنگ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باز كردند</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متن ديگر كه از ورود پيغمبر صلي اللَّه عليه و آله و گروهي به داخل كعبه سخن مي‌گويد،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كعبه را به روي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گشود</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متن ديگر با تفصيل بيشتري از آن سخن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فتح مكه پيغمبر صلي اللَّه عليه و آله وارد مكه شد، عثمان بن ابي‌طلحه در كعبه را بست و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كليد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مي‌دانستم كه او رسول خداست، مانع او نمي‌شدم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ابي‌طالب پشت بام رفت و دست او را پيچيد و كليد را از او گرفت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وارد خانه شد و دو ركعت نماز در آن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 عباس كليد را طلبيد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يأمركم أن تؤدوا الامانات الي اهلها</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پيغمبر صلي اللَّه عليه و آله فرمود كه كليد را به عثمان دادند</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حديث ديگر، پيغمبر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 كعبه نزد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bookmarkStart w:id="744" w:name="pg805_16066"/>
    </w:p>
    <w:p>
      <w:pPr>
        <w:pStyle w:val="BookText"/>
        <w:rPr/>
      </w:pPr>
      <w:bookmarkEnd w:id="744"/>
      <w:r>
        <w:rPr>
          <w:rFonts w:ascii="IRNazanin" w:hAnsi="IRNazanin" w:eastAsia="IRNazanin"/>
          <w:color w:val="111111"/>
          <w:sz w:val="28"/>
          <w:sz w:val="28"/>
          <w:szCs w:val="28"/>
          <w:rtl w:val="true"/>
          <w:lang w:bidi="fa-IR"/>
        </w:rPr>
        <w:t>مادر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 برو، و بگو كليد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پسرش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صلي اللَّه عليه و آله آن را برداشت و عمر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خواب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كعبه را باز كرد و پرده‌اي روي آن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بر روي كعبه، پرده‌اي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را خواست، لباسش را باز كرد و كليد را در آن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به مادرت برگردان</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حلقه‌اي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وقتي پيامبر صلي اللَّه عليه و آله از كعبه بيرون آمد، حلقه‌ي 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 مي‌گويد كه با رسول خدا صلي اللَّه عليه و آله وارد خانه كعبه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بلال را فرمود كه در را فراز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آن موقع شش ستون داشت</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6612209_211673320"/>
      <w:bookmarkStart w:id="746" w:name="_Toc266"/>
      <w:bookmarkEnd w:id="745"/>
      <w:r>
        <w:rPr>
          <w:rtl w:val="true"/>
        </w:rPr>
        <w:t>خلاصه</w:t>
      </w:r>
      <w:bookmarkEnd w:id="746"/>
    </w:p>
    <w:p>
      <w:pPr>
        <w:pStyle w:val="BookText"/>
        <w:rPr/>
      </w:pPr>
      <w:r>
        <w:rPr>
          <w:rFonts w:ascii="IRNazanin" w:hAnsi="IRNazanin" w:eastAsia="IRNazanin"/>
          <w:color w:val="111111"/>
          <w:sz w:val="28"/>
          <w:sz w:val="28"/>
          <w:szCs w:val="28"/>
          <w:rtl w:val="true"/>
          <w:lang w:bidi="fa-IR"/>
        </w:rPr>
        <w:t>بنابراين پيامبر صلي اللَّه عليه و آله مردم مكه را نهي فرمود كه براي خانه‌هايشان در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مي‌دانستند كه پيامبر صلي اللَّه عليه و آله از آنان 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مفاد نهي آن حضرت عمل كردند تا اينكه در دوره‌ي معاويه اين دستور نقض شد و اولين كسي بود كه با نهي پيغمبر در اين باره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پيغمبر صلي اللَّه عليه و آله پس از فتح مكه، در اواخر زندگي‌اش مردم مكه را از اين كار نهي فرموده است اما پيش از آن خانه‌هاي مكه، به تصريح روايات 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زير كه در روايات آمده بر اين امر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دو را وارد خانه‌اي كردم و در را به رويشان بستم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و از قفل بودن در مطمئن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ديدم كه قفل در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را باز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را به روي او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باز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بخواه كه در را براي تو باز كند، اگر باز كرد، داخل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خواست كه در را برايش باز كند اما كسي در را باز نكرد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فراز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در خانه‌اش را ببندد، در امان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خانه‌ام را بستم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كيست كه حلقه‌اي را مي‌زند كه كسي جز محمّد نمي‌زند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باز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باز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 ديگر كعبه نيز در كليددار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زير بر اين مطلب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خواستيم در كعبه را باز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باز 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كعبه را آورد و در را باز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داد كه در كعبه را بستند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كعبه را باز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ابي‌طلحه در خانه كعبه را بست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صلي اللَّه عليه و آله كليد كعبه را از او خواست و در را باز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عليه‌السلام دستش را پيچيد و كليد را از او گرفت و در كعبه را باز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كليد را طلبيد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صلي اللَّه عليه و آله دستور داد كه كليد كعبه را به عثمان بن ابي‌طلحه بازگردانند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صلي اللَّه عليه و آله حلقه در كعبه را گرفت</w:t>
      </w:r>
      <w:r>
        <w:rPr>
          <w:rFonts w:eastAsia="IRNazanin" w:cs="IRNazanin"/>
          <w:color w:val="111111"/>
          <w:sz w:val="28"/>
          <w:szCs w:val="28"/>
          <w:rtl w:val="true"/>
          <w:lang w:bidi="fa-IR"/>
        </w:rPr>
        <w:t>.</w:t>
      </w:r>
      <w:bookmarkStart w:id="747" w:name="pg805_16075"/>
    </w:p>
    <w:p>
      <w:pPr>
        <w:pStyle w:val="Heading3"/>
        <w:numPr>
          <w:ilvl w:val="2"/>
          <w:numId w:val="1"/>
        </w:numPr>
        <w:rPr/>
      </w:pPr>
      <w:bookmarkStart w:id="748" w:name="__RefHeading___Toc6612211_211673320"/>
      <w:bookmarkStart w:id="749" w:name="_Toc267"/>
      <w:bookmarkEnd w:id="747"/>
      <w:bookmarkEnd w:id="748"/>
      <w:r>
        <w:rPr>
          <w:rtl w:val="true"/>
        </w:rPr>
        <w:t>اقدام براي آتش زدن در خانه فاطمه</w:t>
      </w:r>
      <w:bookmarkEnd w:id="749"/>
    </w:p>
    <w:p>
      <w:pPr>
        <w:pStyle w:val="Heading4"/>
        <w:numPr>
          <w:ilvl w:val="3"/>
          <w:numId w:val="1"/>
        </w:numPr>
        <w:rPr/>
      </w:pPr>
      <w:bookmarkStart w:id="750" w:name="__RefHeading___Toc6612213_211673320"/>
      <w:bookmarkStart w:id="751" w:name="_Toc268"/>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Amiri" w:hAnsi="Amiri" w:eastAsia="Amiri" w:cs="Amiri"/>
          <w:color w:val="111111"/>
          <w:sz w:val="28"/>
          <w:sz w:val="28"/>
          <w:szCs w:val="28"/>
          <w:rtl w:val="true"/>
          <w:lang w:bidi="ar-SA"/>
        </w:rPr>
        <w:t>آتش زدن در يا تهديد بدان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bookmarkStart w:id="752" w:name="pg805_16078"/>
    </w:p>
    <w:p>
      <w:pPr>
        <w:pStyle w:val="Heading4"/>
        <w:numPr>
          <w:ilvl w:val="3"/>
          <w:numId w:val="1"/>
        </w:numPr>
        <w:rPr/>
      </w:pPr>
      <w:bookmarkStart w:id="753" w:name="__RefHeading___Toc6612215_211673320"/>
      <w:bookmarkStart w:id="754" w:name="_Toc269"/>
      <w:bookmarkEnd w:id="752"/>
      <w:bookmarkEnd w:id="753"/>
      <w:r>
        <w:rPr>
          <w:rtl w:val="true"/>
        </w:rPr>
        <w:t>سرآغاز</w:t>
      </w:r>
      <w:bookmarkEnd w:id="754"/>
    </w:p>
    <w:p>
      <w:pPr>
        <w:pStyle w:val="BookText"/>
        <w:rPr/>
      </w:pPr>
      <w:r>
        <w:rPr>
          <w:rFonts w:ascii="IRNazanin" w:hAnsi="IRNazanin" w:eastAsia="IRNazanin"/>
          <w:color w:val="111111"/>
          <w:sz w:val="28"/>
          <w:sz w:val="28"/>
          <w:szCs w:val="28"/>
          <w:rtl w:val="true"/>
          <w:lang w:bidi="fa-IR"/>
        </w:rPr>
        <w:t>آنچه در فصل اوّل اين بخش گذشت سيمايي روشن از درهاي خانه‌هاي مدينه در عهد پيغمبر صلي اللَّه عليه و آله براي ما ترسيم كرد اما از آنجا كه برخي با ادعاي عدم وجود در براي خانه‌هاي مدينه تلاش كرده تا حوادثي را كه پس از پيغمبر صلي اللَّه عليه و آله بر زهرا عليهاالسلام گذشت از قبيل هجوم به در خانه‌اش و تلاش براي آتش زدن آن و در پي آن زدن دختر پيامبر صلي اللَّه عليه و آله توسط چند نفر چنانكه پهلويش شكست و فرزندش را سقط كرد، و صديقه شهيده و صابر محتسب وفات كرد؛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اين ادعا مي‌خواهد ابزار جنايت و در نهايت جنايت را از دامن مرتكبان پاك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منظور، مناسب ديديم در اين فصل بخشي از متون را تقديم خواننده ارجمند كنيم كه از در داشتن خانه فاطمه عليهاالسلام به طور خاص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مي‌گوييم و بر خداوند توكل مي‌كنيم و از او قوت و توانايي استمداد مي‌جوييم</w:t>
      </w:r>
      <w:r>
        <w:rPr>
          <w:rFonts w:eastAsia="IRNazanin" w:cs="IRNazanin"/>
          <w:color w:val="111111"/>
          <w:sz w:val="28"/>
          <w:szCs w:val="28"/>
          <w:rtl w:val="true"/>
          <w:lang w:bidi="fa-IR"/>
        </w:rPr>
        <w:t>.</w:t>
      </w:r>
    </w:p>
    <w:p>
      <w:pPr>
        <w:pStyle w:val="Heading4"/>
        <w:numPr>
          <w:ilvl w:val="3"/>
          <w:numId w:val="1"/>
        </w:numPr>
        <w:rPr/>
      </w:pPr>
      <w:bookmarkStart w:id="755" w:name="__RefHeading___Toc6612217_211673320"/>
      <w:bookmarkStart w:id="756" w:name="_Toc270"/>
      <w:bookmarkEnd w:id="755"/>
      <w:r>
        <w:rPr>
          <w:rtl w:val="true"/>
        </w:rPr>
        <w:t>در اين فصل چه مي‌خواهيم؟</w:t>
      </w:r>
      <w:bookmarkEnd w:id="75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نمي‌خواهيم اهانتها و مصائبي را كه به دست غاصبان خلافت پس از پيغمبر صلي اللَّه عليه و آله نسبت به زهرا عليهاالسلام انجام گرفت، بيان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از اين تا حدودي از آن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مي‌خواهيم برخي از نصوص مروي از طريق شيعه و سني را بيان كنيم كه از جمع هيزم توسط مهاجمان و انباشت آن در</w:t>
      </w:r>
      <w:bookmarkStart w:id="757" w:name="pg805_16081"/>
    </w:p>
    <w:p>
      <w:pPr>
        <w:pStyle w:val="BookText"/>
        <w:rPr/>
      </w:pPr>
      <w:bookmarkEnd w:id="757"/>
      <w:r>
        <w:rPr>
          <w:rFonts w:ascii="IRNazanin" w:hAnsi="IRNazanin" w:eastAsia="IRNazanin"/>
          <w:color w:val="111111"/>
          <w:sz w:val="28"/>
          <w:sz w:val="28"/>
          <w:szCs w:val="28"/>
          <w:rtl w:val="true"/>
          <w:lang w:bidi="fa-IR"/>
        </w:rPr>
        <w:t>كنار در خانه‌ي زهرا عليهاالسلام به منظور آتش زدن در و بلكه آتش زدن خانه در عمل يا تهديد بدان،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رواياتي را خواهيم آورد كه واژه‌ي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آن آمده و در پي آن احاديثي را كه به ذكر آتش زدن يا تهديد بدان بسنده كرده و از واژه‌ي در،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متوني را تقديم خواهيم كرد كه از سقط محسن به سبب فشار فاطمه عليهاالسلام بين در و ديوار، سخن مي‌گويد، اگر چه اين روايات را با احاديث ديگري در فصول قبل تقديم كرده‌ايم</w:t>
      </w:r>
      <w:r>
        <w:rPr>
          <w:rFonts w:eastAsia="IRNazanin" w:cs="IRNazanin"/>
          <w:color w:val="111111"/>
          <w:sz w:val="28"/>
          <w:szCs w:val="28"/>
          <w:rtl w:val="true"/>
          <w:lang w:bidi="fa-IR"/>
        </w:rPr>
        <w:t>.</w:t>
      </w:r>
    </w:p>
    <w:p>
      <w:pPr>
        <w:pStyle w:val="Heading4"/>
        <w:numPr>
          <w:ilvl w:val="3"/>
          <w:numId w:val="1"/>
        </w:numPr>
        <w:rPr/>
      </w:pPr>
      <w:bookmarkStart w:id="758" w:name="__RefHeading___Toc6612219_211673320"/>
      <w:bookmarkStart w:id="759" w:name="_Toc271"/>
      <w:bookmarkEnd w:id="758"/>
      <w:r>
        <w:rPr>
          <w:rtl w:val="true"/>
        </w:rPr>
        <w:t>آتش زدن در يا تهديد بدان</w:t>
      </w:r>
      <w:bookmarkEnd w:id="7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بلاذري و ديگران و شيعه از طرق فراوان روايت كرده‌اند كه ابوبكر به دنبال علي عليه‌السلام فرستاد كه بيايد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شعله‌اي آتش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دم در خانه‌اش به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مي‌خواهي خانه‌ام را به رويم آتش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 اين بهترين كار براي تقويت دين پدرت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آمد و بيعت كرد</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اشك چقدر ثواب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كه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ادامه اين روايت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روزي همچون مصيبت ما در كربلا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روز سقيفه، و آتش زدن در خانه اميرالمؤمنين، حسن، حسين، فاطمه، زينب، ام‌كلثوم عليهم‌السلام، فضّه، قتل محسن، در اثر لگدي كه به شكم مادرش زدند؛ بزرگتر و وحشتناكتر و تلخ‌تر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روز، اصل روز عذاب است</w:t>
      </w:r>
      <w:r>
        <w:rPr>
          <w:rFonts w:eastAsia="IRNazanin" w:cs="IRNazanin"/>
          <w:color w:val="111111"/>
          <w:sz w:val="28"/>
          <w:szCs w:val="28"/>
          <w:rtl w:val="true"/>
          <w:lang w:bidi="fa-IR"/>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با خون خضاب شده مي‌آيد، او را خديجه بنت خويلد و فاطمه بنت اسد مادر اميرالمؤمنين عليه‌السلام مي‌آورند</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حديثي از امام صادق عليه‌السلام روايت كرده كه از امام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برخي مردگان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اين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سلمان فارسي، آتش زدن در خانه اميرالمؤمنين، فاطمه، حسن و حسين عليهم‌السلام بر رويشان و تازيانه زدن به دستان صديقه‌ي كبري فاطمه عليهاالسلام و شكم او و سقط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هيزم، انباشت آن كنار در براي آتش زدن خانه اميرالمؤمنين، فاطمه، حسن، حسين و زينب، ام‌كلثوم، فضّه، آتش زدن در، و خروج فاطمه و خطاب او به آنان از پشت در، و سخن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جسارتي است كه به خدا و رسول مي‌كني؟ مي‌خواهي نسل رسول خدا را از دنيا قطع كني و از بين ببري، و نور خدا را خاموش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انتخاب كن يا بيرون آمدن علي براي بيعت با ابوبكر را و يا آتش زدن همه‌ي شما؟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قنفذ دستش را وارد خانه كرد تا در را باز كند و عمر با تازيانه چنان به بازوي زهرا عليهاالسلام زد كه همچون بازوبند روي بازويش حلقه زد و لگدي به در كوبيد كه به شكم فاطمه عليهاالسلام خورد در حالي محسن را شش ماهه در شكم داشت، و سقط شدن محسن و هجوم عمر، قنفذ، خالد بن وليد، سيلي زدن به زهرا عليهاالسلام چنانكه گوشواره‌اش شكست، فاطمه عليهاالسلام بلند بلند مي‌گريست،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تكذيب مي‌كنند، او را مي‌زنند و فرزندش را</w:t>
      </w:r>
    </w:p>
    <w:p>
      <w:pPr>
        <w:pStyle w:val="BookText"/>
        <w:rPr/>
      </w:pPr>
      <w:r>
        <w:rPr>
          <w:rFonts w:ascii="Amiri" w:hAnsi="Amiri" w:eastAsia="Amiri" w:cs="Amiri"/>
          <w:color w:val="111111"/>
          <w:sz w:val="28"/>
          <w:sz w:val="28"/>
          <w:szCs w:val="28"/>
          <w:rtl w:val="true"/>
          <w:lang w:bidi="ar-SA"/>
        </w:rPr>
        <w:t>در شكمش مي‌كشند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لگدي كه به شكم او زدند و راندن در، درد زايمان گرفت و محسن را سقط كرد</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اين قضيه را از سلمان و عبداللَّه بن عباس روايت مي‌كند 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بيعت با ابوبكر، بارها به دنبال علي فرستادند اما علي حاضر نشد نزدشان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غضبناك برجست و خالد بن وليد، و قنفذ را صدا زد و دستور داد كه هيزم و آتش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 تا به در خانه علي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پشت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صلي اللَّه عليه و آله سرش را مي‌بست و جسمش نحيف و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زد، سپس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ما چه كار، ما را به حال خودمان رها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 الّا خانه را به رويتان آتش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پروا نداري، در خانه‌ام بر من وارد مي‌شوي و بر من هجوم مي‌آوري؟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حاضر نشد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خواست و در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آن را به داخل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سوي او آمد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تفصيلات دقيق‌تري نيز از اين ماجرا روايت شده است</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شيخ مفيد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قنفذ را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خانه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شدند كه شدند و الّا هيزمها را بر در خانه‌اش</w:t>
      </w:r>
    </w:p>
    <w:p>
      <w:pPr>
        <w:pStyle w:val="BookText"/>
        <w:rPr/>
      </w:pPr>
      <w:r>
        <w:rPr>
          <w:rFonts w:ascii="IRNazanin" w:hAnsi="IRNazanin" w:eastAsia="IRNazanin"/>
          <w:color w:val="111111"/>
          <w:sz w:val="28"/>
          <w:sz w:val="28"/>
          <w:szCs w:val="28"/>
          <w:rtl w:val="true"/>
          <w:lang w:bidi="fa-IR"/>
        </w:rPr>
        <w:t>جمع كن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نيايند، خانه را به رويشان آتش خواهي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خودش همراه جماعتي از جمله مغيرة بن شعبه ثقفي و سالم غلام ابوحذيفه راه افتاد تا به در خانه‌ي علي عليه‌السلام رسيدند،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به خانه‌ات متوسل شده‌اند، بيرون كن تا در آنچه مسلمانان در آن داخل شده‌اند، داخل شوند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مشهور است</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متن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ابوبكر بيعت شد، علي و زبير نزد فاطمه مي‌آمدند و با او مشورت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كارشان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احدي از خلق از پدرت برايم دوست داشتني‌تر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مانع من نمي‌شود كه اگر اين افراد نزد تو گرد آيند، دستور دهم كه در را به رويشان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بيرون رفت، آنان نزد فاطمه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عمر نزد من آمد و به خدا سوگند خورد كه اگر بازگشتيد، در را به رويتان آتش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او به آنچه سوگند ياد كرده،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كاميابي پراكنده شويد و خوب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نزدش پراكنده شدند و تا بيعت نكردند، نزدش بازنگشتند</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آتش زدن در سخن مي‌گويد نه خانه و اين چيزي است كه بدان عمل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در خانه رسيديم و فاطمه عليهاالسلام آنها را ديد، در را به رويشان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 نداشت كه بدون اجازه‌اش كسي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لگدي به در زد و آن را كه از شاخه خرما بود،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شدند و علي را ريسمان به گردن بيرون بردند</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وصيت خود به علي عليه‌السلام درباره‌ي فاطمه عليهاالسلام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 بر كسي كه حرمت او را هتك كند، واي بر كسي كه خانه‌اش را آتش بزند، واي بر كسي كه خليل او را اذيت كند، و واي بر كسي كه او را به زحمت اندازد و با او بجنگد</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زيادي بر در خانه‌ي ما جمع كردند و آتش آوردند كه خانه‌ي ما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ايستادم و آنان را به خدا و پدرم سوگند دادم كه دست از ما بردارند و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را از دست قنفذ غلام ابوبكر گرفت، و به بازويم زد چنانكه همچون بازوبند به دور بازويم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لگدي به در زد و آن را به طرف من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آبستن بودم، به رويم درافتادم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مي‌كشيد و صورتم را مي‌گداخت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 مرا سيلي زد كه گوشواره‌ام از گوشم كنده شد و مرا درد زايمان گرفت و محسن بي‌گناه را كشته سقط كردم</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زيديه سخني دارد كه ابوجعفر نقيب آن را در پاسخ به جويني كافي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چگونه هتك ستر عايشه از گناهان كبيره‌ي موجب خلود در آتش است و بيزاري از عامل آن، از مؤكدترين پايه‌هاي ايمان، اما گشودن خانه فاطمه و وارد شدن بر او در خانه‌اش و جمع هيزم بر در خانه و تهديد فاطمه به</w:t>
      </w:r>
    </w:p>
    <w:p>
      <w:pPr>
        <w:pStyle w:val="BookText"/>
        <w:rPr/>
      </w:pPr>
      <w:r>
        <w:rPr>
          <w:rFonts w:ascii="IRNazanin" w:hAnsi="IRNazanin" w:eastAsia="IRNazanin"/>
          <w:color w:val="111111"/>
          <w:sz w:val="28"/>
          <w:sz w:val="28"/>
          <w:szCs w:val="28"/>
          <w:rtl w:val="true"/>
          <w:lang w:bidi="fa-IR"/>
        </w:rPr>
        <w:t>آتش زدن از مؤكدترين پايه‌هاي ايمان؟</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خانه علي در پيش گرفتند و به او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را آتش زدند، و او را به زور بيرون كشيدند</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 ابي‌الحديد معتزلي شافعي، رواياتي را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فاطمه را چنان بين در و ديوار فشرد كه جنينش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شيعه روايت كرده‌اند</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اما اين نظر وي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همانگونه كه در بخش متون و آثار آورديم، اين جريان را محدّثان و مورّخان فراواني از طوايف ديگر اسلامي غير از شيعه نيز روايت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مجلسي عهدنامه‌اي از خليفه دوم براي معاويه در بحارالاوار آورده كه ماجراي خود را با زهرا عليهاالسلام در آن حكايت كرده است</w:t>
      </w:r>
      <w:r>
        <w:rPr>
          <w:rFonts w:eastAsia="Amiri" w:cs="Amiri" w:ascii="Amiri" w:hAnsi="Amiri"/>
          <w:color w:val="111111"/>
          <w:sz w:val="28"/>
          <w:szCs w:val="28"/>
          <w:rtl w:val="true"/>
          <w:lang w:bidi="ar-SA"/>
        </w:rPr>
        <w:t xml:space="preserve">. </w:t>
      </w:r>
      <w:r>
        <w:rPr>
          <w:rStyle w:val="FootnoteAnchor"/>
          <w:rtl w:val="true"/>
        </w:rPr>
        <w:footnoteReference w:id="972"/>
      </w:r>
      <w:r>
        <w:rPr>
          <w:rFonts w:ascii="IRNazanin" w:hAnsi="IRNazanin" w:eastAsia="IRNazanin"/>
          <w:color w:val="111111"/>
          <w:sz w:val="28"/>
          <w:sz w:val="28"/>
          <w:szCs w:val="28"/>
          <w:rtl w:val="true"/>
          <w:lang w:bidi="fa-IR"/>
        </w:rPr>
        <w:t>از جمله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علي آمدم تا مگر او را به زباني بيرون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فضّه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بگو براي بيعت با ابوبكر بيرون آيد كه مسلمانان بر خلافت او اجماع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فراموش كن و به او بگو بيرون آيد و الّا داخل مي‌شويم و او را به اكراه بيرون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گمراهان دروغگو؛ چه مي‌گوييد؟ و چه مي‌خواهيد؟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پسر عمويت را چه شده كه تو را براي پاسخ فرستاده و خودش پشت پرده نشسته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تو مرا بيرون آورد و حجت را بر تو تمام كرد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اباطيل و افسانه‌هاي زنانه را از سرت بيرون كن و به علي بگو بيرون</w:t>
      </w:r>
    </w:p>
    <w:p>
      <w:pPr>
        <w:pStyle w:val="BookText"/>
        <w:rPr/>
      </w:pPr>
      <w:r>
        <w:rPr>
          <w:rFonts w:ascii="Amiri" w:hAnsi="Amiri" w:eastAsia="Amiri" w:cs="Amiri"/>
          <w:color w:val="111111"/>
          <w:sz w:val="28"/>
          <w:sz w:val="28"/>
          <w:szCs w:val="28"/>
          <w:rtl w:val="true"/>
          <w:lang w:bidi="ar-SA"/>
        </w:rPr>
        <w:t>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مورد احترام ما نيستي،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حزب شيطان مي‌ترساني؟ در حالي كه حزب شيطان بس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نيايد، هيزم مي‌آورم و خانه را به روي ساكنانش آتش مي‌زنم، و آنان را به آتش مي‌كشم يا علي را براي بيعت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قنفذ را گرفتم 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مردان هيزم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خانه را آتش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و دشمن رسول او و دشمن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دستهاي خود را پشت در گذاشت تا مرا از باز كردن در بازدارد خواستم در را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تازيانه به دستهايش زدم چنانكه دردش گرفت و من صداي ناله و گريه‌اش را مي‌شنيدم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نرم شوم و از دم در بازگردم، اما كينه‌هاي علي و حرص او به خون دليران عرب را به ياد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لگدي به در زدم كه فاطمه شكمش را به آن چسبانده بود و پشت آن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فرياد زد كه گمان كردم كه فريادش مدينه را زير و رو كرد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 حبيبه و دخترت رفتار مي‌شود؟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بگير كه به خدا قسم جنين داخل شكمم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او را درد زايمان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ديوار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داخل راندم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در مقابلم ايستاد كه جلوي ديدم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مقنعه چنان به گونه‌اش سيلي زدم كه گوشواره‌اش كنده شد و روي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كردم كه مي‌آيد، به سرعت بيرون دويدم و به خالد و قنفذ و كساني كه با آن دو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بزرگي نجات پيدا كردم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جنايت بزرگي مرتكب شدم و اينك بر خودم ايمن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است كه از خانه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طاقت او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دستانش را به سر برد تا آن را باز كند و از آنچه به او رسيده بود، از خداي بزرگ استغاثه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پيراهنش را روي فاطمه انداخت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براي جهانيان رحمت فرستاده است، پس تو نيز، اي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خلق نگون‌بخت رحمت باش 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زايمانش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جنيني را سقط كرد كه علي او را محسن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جمعيتي زياد فراهم كردم نه براي مقابله با علي بلكه قلبم به آنان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او را كه در محاصره قرار داشت، از خانه‌اش بيرون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كاري بود كه با فاطمه كردي؟</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قزويني 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بر شكم فاطمه زد و فاطمه را منع كردند كه بر پدر خود بگريد</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عمر جماعتي از طلقاء و منافقان را گرد آورد و با آنان به منزل اميرالمؤمنين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در بسته مواجه شد،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 كه خليفه‌ي رسول خدا تو 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برايشان باز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آوردند و دم در گذاشتند و آتش آوردند كه آن 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را باز نكنيد، آن را آتش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دانست كه خانه‌اش را آتش مي‌زنند، برخاست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با آنان روبه‌رو شود، او را پرت كردند و فاطمه پشت در پنهان 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اميرالمؤمنين عليه‌السلام كه روي فرشش نشسته بود، يورش بردند و دورش جمع شدند و گريبانش را گرفته به زور بيرون آوردند، و كشان‌كشان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بين آنان و شوهرش حائل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نمي‌گذارم كه پسر عمويم را به ستم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در حق ما اهل‌بيت به خدا و رسول او خيانت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حالي كه رسول خدا صلي اللَّه عليه و آله شما را به پيروي، محبّت و تمسّك به ما سفارش كرد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المودّة في القربي</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مردم علي عليه‌السلام را به خاطر فاطمه عليهاالسلام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او را با تازيانه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تازيانه به پشت و پهلوي فاطمه زد چنانكه او را سخت رنجور ساخت و اثر آن در جسم شريفش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ضربت قويترين سبب سقط او بود كه رسول خدا صلي اللَّه عليه و آله او را محسن ناميده بود</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اميرالمؤمنين عليه‌السلام را به مسجد بردند و در برابر ابوبكر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خود را به او رساند تا مگر او را از دستشان رها سازد ولي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قبر پدرش رفت و به آن اشاره كرد</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تأييد آنچه گذشت به موارد زير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دم در خانه بين شوهرش و آنان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تازيانه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قنفذ را فرستاد كه فاطمه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فاطمه را وادار كرد كه به لنگه‌ي در خانه‌اش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 به طرف او راند كه يك دنده از پهلويش شكست و فرزندش را سقط كرد</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فاطمه، در من است و خانه‌ي او خانه‌ي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حركت آن را هتك كند، حرمت حجاب خداوند را هتك كرده است</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كركي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طلبيدن اهانت‌آميز علي براي بيعت، تهديد به آتش زدن خانه و جمع هيزم در كنار در و سقط جنين فاطمه به نام محسن و لذا همانگونه كه علماي ما روايت كرده‌اند، اين مسائل را به زبان آوردند تا ديگران را به ارتكاب ظلم و انتقامگيري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ساكنان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نمايند</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ابن‌خيزرانه در غرر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كساني بودم كه هنگام امتناع علي و يارانش از بيعت، همراه عمر هيزم به در خانه فاطمه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در خانه هستند بيرون كن و الّا خانه را با ساكنانش آتش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فاطمه، حسن، حسين و گروهي از اصحاب پيغمبر صلي اللَّه عليه و آله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آتش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يا بيرون مي‌آيند و بيعت مي‌كنند</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كه علت انكار وجود در براي خانه‌هاي زنان پيغمبر صلي اللَّه عليه و آله و ديگر خانه‌هاي مدينه، تشكيك در روايات فراواني است كه اهل سنت و شيعه روايت كرده‌اند و اثبات مي‌كند كه برخي از صحابه تلاش كردند در و خانه‌ي زهرا عليهاالسلام را به روي ساكنانش زهرا، علي، حسن، حسين و عده‌اي ديگر در آن بودند،</w:t>
      </w:r>
      <w:bookmarkStart w:id="760" w:name="pg805_16110"/>
    </w:p>
    <w:p>
      <w:pPr>
        <w:pStyle w:val="BookText"/>
        <w:rPr/>
      </w:pPr>
      <w:bookmarkEnd w:id="760"/>
      <w:r>
        <w:rPr>
          <w:rFonts w:ascii="IRNazanin" w:hAnsi="IRNazanin" w:eastAsia="IRNazanin"/>
          <w:color w:val="111111"/>
          <w:sz w:val="28"/>
          <w:sz w:val="28"/>
          <w:szCs w:val="28"/>
          <w:rtl w:val="true"/>
          <w:lang w:bidi="fa-IR"/>
        </w:rPr>
        <w:t>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اثبات شود كه خانه‌هاي مدينه در نداشت، در اين صورت روايات محدّثان و مورّخان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سقط محسن بن علي، زدن زهرا عليهاالسلام و فشردن او بين در و ديوار بود، بي‌اثر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از نيرنگ علمي و فرهنگي، تاريخي و مذهبي دشمنان اهل‌بيت عليهم‌السلام در رويارويي با آنان آگاه شود، در چاره‌جويي براي اين امر، و يا دست كم عنايت بدان با جمع‌آوري شواهد و قرائن مؤيد، چندان ترديدي ببه خود راه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متون و رواياتي كه در اين زمينه آورده‌ايم، حوادثي كه بر زهرا عليهاالسلام گذشت، چنان واضح و آشكار مي‌شود كه جاي هيچ‌گونه شك و ترديدي در آن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كساني اين حوادث را روايت كرده‌اند كه تبرئه اين گروه كه هنوز هم آنان را دوست دارند و در گذر روزگاران و اعصار متمادي آنان را گرامي داشته‌اند؛ برايشان خيلي مهم است</w:t>
      </w:r>
      <w:r>
        <w:rPr>
          <w:rFonts w:eastAsia="IRNazanin" w:cs="IRNazanin"/>
          <w:color w:val="111111"/>
          <w:sz w:val="28"/>
          <w:szCs w:val="28"/>
          <w:rtl w:val="true"/>
          <w:lang w:bidi="fa-IR"/>
        </w:rPr>
        <w:t>.</w:t>
      </w:r>
    </w:p>
    <w:p>
      <w:pPr>
        <w:pStyle w:val="Heading4"/>
        <w:numPr>
          <w:ilvl w:val="3"/>
          <w:numId w:val="1"/>
        </w:numPr>
        <w:rPr/>
      </w:pPr>
      <w:bookmarkStart w:id="761" w:name="__RefHeading___Toc6612221_211673320"/>
      <w:bookmarkStart w:id="762" w:name="_Toc272"/>
      <w:bookmarkEnd w:id="761"/>
      <w:r>
        <w:rPr>
          <w:rtl w:val="true"/>
        </w:rPr>
        <w:t>خلاصه</w:t>
      </w:r>
      <w:bookmarkEnd w:id="762"/>
    </w:p>
    <w:p>
      <w:pPr>
        <w:pStyle w:val="BookText"/>
        <w:rPr/>
      </w:pPr>
      <w:r>
        <w:rPr>
          <w:rFonts w:ascii="Amiri" w:hAnsi="Amiri" w:eastAsia="Amiri" w:cs="Amiri"/>
          <w:color w:val="111111"/>
          <w:sz w:val="28"/>
          <w:sz w:val="28"/>
          <w:szCs w:val="28"/>
          <w:rtl w:val="true"/>
          <w:lang w:bidi="ar-SA"/>
        </w:rPr>
        <w:t>در اين فصل مجموعه‌اي از تعابير مفيد در تأكيد بر وجود در براي خانه‌ي فاطمه عليهاالسلام آمده كه مي‌رساند خانه آن بانو درِ قابل باز و بسته شدن، شكستن و سوختن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خلاصه‌اي از اين تعابير را ملاحظه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خانه‌ام را به رويم آتش مي‌زني؟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خطاب فاطمه عليهاالسلام به آنان از پشت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در چوب در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قنفذ دستش را داخل كرد تا در را باز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لگدي به در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 به طرف من كه آبستن بودم، راند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به داخل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 خانه علي رسيد، فاطمه پشت در نشسته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در را باز كن و الّا آن را به رويتان آتش مي‌زنيم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آتش خواست و در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در را به رويشان بست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لگدي به در زد و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شاخه خرما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 بر كسي كه در خانه‌اش را آتش بزند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هيزم زيادي بر در خانه‌ي ما جمع كردند و آتش آوردند تا ما و آن را آتش زنند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خانه فاطمه و وارد شدن بر او در خانه‌اش و جمع كردن هيزم بر در خانه‌اش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لگدي به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شكمش را به در چسبانده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به داخل راندم و وارد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خارج شدند كه شدند و الّا هيزمها را بر در خانه‌اش جمع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خانه‌اش را آتش زدند و علي را به زور بيرون آوردند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بين در و ديوار فشار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فاطمه، در من است و خانه‌اش، خانه من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آتش زدن خانه علي عليه‌السلام را به دليل ارتباط آن با آتش زدن همين در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نيازي به آوردن خلاصه آن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اشعاري كه در اين باره آورديم، نيز همينگونه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السفير،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مناقب الامام علي بن ابي‌طالب، صص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علل‌الشرايع،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لسان‌الميزان،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طوالع الانوار،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معرفة ما يجب لال البيت،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البتول الطاهره،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علي،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مناقب آل 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مناقب الامام علي بن ابي‌طالب، صص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علل‌الشرايع،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لسان‌الميزان،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طوالع الانوار،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معرفة ما يجب لال البيت،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البتول الطاهره،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علي،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مناقب آل 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مناقب الامام علي بن ابي‌طالب، صص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علل‌الشرايع،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لسان‌الميزان،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طوالع الانوار،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معرفة ما يجب لال البيت،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البتول الطاهره،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المجالس السنيه،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امالي صدوق، والاستيعاب؛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مقتل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نظم دررالسمطين،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معاني الاخبار،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مناقب آل‌ابي‌طالب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به نقل از 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الصحاح الستة، مرآةالجنان،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كنوز الحقائق در پاورقي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الي اللحد،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الغيبة نعماني،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الاعظم،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بدون ترديد متواتر 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كاشف‌الغطا در كتاب خود، كشف‌الغطاء،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تواتر آن در ميان شيعه و سني تصريح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اين حديث در منابع مختلفي كه از حضرت زهرا عليهاالسلام سخن گفته، آمده است استقصاي همه منابع در اينجا براي ما مشكل است و از سوي ديگر نيازي بدان نمي‌بينيم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ذكر بخشي از اين منابع بسنده خواهيم كرد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الندوه،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پرسش از علماي ما از قائلين قدرت معصوم در ارتكاب معاصي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پرسش از علماي ما از قائلين قدرت معصوم در ارتكاب معاصي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پيامبران و اوصياء به دليل عقل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عصمت اقتضاي مقام نبوّت و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نيز آن را تأييد كرده و به بيان حدود و افقها، و ديگر خصوصيات آن پرداخته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ابوالصلاح حلبي،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معجزات غير پيامبران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حلبي بيان كرده كه معجزات به مبارزه‌طلبي پيامبران محدود نمي‌شود، چنان كه برخي مي‌خواهند چنين ادعا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اين باره داستان آصف بن برخيا و آوردن تخت بلقيس پيش از يك چشم برهم زدن، معجزات مريم شاگردان عيسي و غيره را مثال زده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نسفي،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علل‌الشرايع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ينابيع‌الموده،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بنقل از آن و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مودّةالقربي،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بهجةالمحافل،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نقل از 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اسعاف الراغبين در پاورقي نورالابصار،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به نقل از ابوصالح مؤذن در الاربعين، و تاج المواليد،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آن دو؛ ينابيع‌الموده،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مصباح‌الانوار،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مصباح كفعمي،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الروضة الفيحاء في تواريخ النسا،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ضياء 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منابع ديگري، عوالم‌العلوم،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چندين منبع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 نقل از مصباح‌الانوار، و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مرأة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اخبارالرسول،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به نقل 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مصباح‌الانوار و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 اين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المختصر،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پاورقي نورالابصار،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اين را به محب طبري، و صاحب الفتاوي الظهيرية نيز نسبت داده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المناقب المرتضويه،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ذخائرالعقبي،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اتحاف السائل،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عمدةالاخبار،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نسايي؛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كتاب الطهارة، باب غسل الحيض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بخش مربوط به زهرا عليهاالسلام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چاپ علميه‌ي قم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رجال الحديث،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الجنة الواقيه،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المعجم‌الكبير،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امالي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كمال‌الدين،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الخرائج والجرائج،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به نقل از المحتضر،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التاريخ الاسلامي،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پاورقي سنن 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ملل و الاهواء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المختصر في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روضة المناظر در پاورقي الكامل في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صحيح مسلم، دار احياء 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سنن ابي‌داوود،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المحلي،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سلم الوصول،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السنة قبل التدوين، صص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اختصار علوم الحديث،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سپس آن را نقد و رد مي‌كند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المحاسن،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معرفةالرجال،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الوسائل في معرفة الاوائل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بحارالانوار، چ قديم،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به نقل از الكافيه مفيد؛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كشف‌الحجب،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تذكرةالخواص،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به نقل از محقق شوشتري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ابوسعيد عصفري،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اكمال‌الدين،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خصال،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خصال،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جنةالمأوي،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آزادي بيان در عصر شيخ مفيد بوسيله‌ي همين مترجم به فارسي ترجمه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البلدالامين،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چ جديد،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در كتابخانه‌ي آستان قدس رضوي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كتابت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يا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جنةالمأوي،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جنةالمأوي،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جنةالمأوي،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جنةالمأوي،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والحياة،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پاورقي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السيرة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ذهبي آن را صحيح خوانده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 در پاورقي آن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جنةالمأوي،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 سنگي،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السقيفه ابوبكر جوهري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السقيفه ابوبكر جوهري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شيخين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آن را تأييد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الشافي ابن 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بيشتر را در بخش دوم خواهيم آورد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جمله را به زودي خواهيم آورد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الاستغاثه،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منارالهدي،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مفتاح الباب الحادي عشر،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حق‌اليقين، صص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مجموع الغرايب،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قهپائي،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بيان كرده كه جاحظ آن را در الزيدية الكبري از گروهي از جمله زهري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الاعتقاديه،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رجال‌كشي،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شرح حال سفيان ثوري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امامة علي عليه‌السلام، الايضاح،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معادن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تهذيب و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ط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تذكرةالخواص،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سرّالعالمين،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عمدةالقاري،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فتح‌الباري،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نهج‌الحق،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تاريخ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نهايةالارب،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روضةالمناظر،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النص والاجتهاد،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مجموع الغرائب،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منهاج‌السنة،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كشف‌المحجّه،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التراتيب الاداريه،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كنزالعمال چاپ هند،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مسند ابويعلي،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سنن ابي‌داوود،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الغيبة نعماني،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ارشاد الساري،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الغيبة 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فتح‌الباري،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اكمال‌الدين،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ينابيع الموده،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عيون اخبارالرضا و مودة القربي؛ احقاق‌الحق،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النهاية في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في محبة العرب،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همه‌ي آنان از قريش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بني‌هاشم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ابي‌عوانه،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حيلةالاولياء،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العمده،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اكمال‌الدين،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فتح‌الباري،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الغيبه نعماني،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صحيح بخاري،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ينابيع الموده،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منتخب الاثر،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منابع فراوان؛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سنن ابي‌داود،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كفايةالاثر،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آخر كتاب؛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منابع فراوان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اندكي پيش منابع اين سخن را آورديم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امامة علي عليه‌السلام،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ميمة ابي‌فراس،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مناقب خوارزمي،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طبقات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تتمة المنتهي،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والموافقة؛ السنن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حياة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فتح‌الباري،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به نقل از بيهقي؛ 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كفايةالاثر،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الجامع الصغير،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وصيت فاطمه عليهاالسلام در پاورقي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 منابع زير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به نقل از بخاري، مسلم و عبدالرزاق،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والسير؛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الثقاة،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اهل‌البيت ابوعلم،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مشكل‌الاثار،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العمده ابن‌بطريق،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السنن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التنبيه والاشراف،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الطرائف، صص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تحرير الافكار،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القاب الرسول و عترته،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الرياض المستطابه،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المصنف صنعاني،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و عترته،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قاضي عبدالجبار،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عوالم‌العلوم،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روضةالواعظين،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اتمام الوفاء،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تقريب المعارف،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بشارة المصطفي،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اللوامع الالهيه،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المجالس السنيه،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امالي طوسي،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معاني‌الاخبار،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اعلام‌الوري،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الائمه، ابن ابي‌ثلج،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امالي مفيد،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تاريخ الصحابه،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الاعتقاديه،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انوار الملكوت،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تهذيب الاسماء،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صفةالصفوه،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تاريخ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الصحابه،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العمده،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صحيح بخاري، باب غزوه‌ي خيبر، الروضة الفيحاء،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جواهر الاخبار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 مناقب آل‌ابي‌طالب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الهداية الكبري،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به نقل از ذهبي؛ فتح‌الباري،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فتح‌الباري،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به نقل از العباسيه جاحظ، در پاورقي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العباسيه در ضمن رسائلي كه استاد حسن سندوبي جمع، تحقيق و شرح كرده،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تحت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مطبعه رحمانيه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بخشها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عليهاالسلام من المهد الي اللحد،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رسائل جاحظ،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كنزالفوائد كراجكي،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اكمال‌الدين،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مستدرك حاكم؛ كشف‌الغطاء،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از اسكافي در نقض العثمانيه، و منارالهدي،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صحيح بخاري، كتاب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سترون بعدي امور تنكرونها؛ صحيح مسلم، كتاب الاماره،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بلزوم الجماعه،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چ دارالشعب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پيامبر صلي اللَّه عليه و آله، امام علي عليه‌السلام و امام صادق عليه‌السلام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الكبائر ذهبي،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پاورقي نورالابصار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مكارم‌الاخلاق،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حيلةالاوليا،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الامام علي، ابن‌مغازلي،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قاضي محمد 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الدرة اليتيمة في بعض فضائل السيدة العظيمه،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اعلام انساء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ابن‌ميثم،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سنن ابي‌داوود،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كبائر ذهبي،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الاعظم صلي اللَّه عليه و آله؛ عبس و تولي فيمن نزلت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ابن‌المغازلي،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نوادر راوندي،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كشف‌اليقين، صص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مناقب ابن‌مغازلي، دعوات راوندي،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مشارق انوار اليقين؛ 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خوارزمي،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الامام 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بيت‌الاحزان،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آيتي،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بنقل از تحفة الاحباب دشتكي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الفائق،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بيان كرده كه علي از پيغمبر نقل كرد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بيست نفر شديد، با آنان جهاد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چهل مرد با اراده پيدا مي‌كردم، با آنان مي‌جنگيديم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تذكرةالخواص،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او را دكتر سهيل زكار مي‌نامد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مكارم‌الاخلاق،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امالي صدوق،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نهايةالارب،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ذخائرالعقبي،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به نقل از احمد،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نظم دررالسمطين،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مختصر سنن ابي‌داوود،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از برخي منابع مذكور و از منابع فراوان ديگر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سنن 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عمدةالقاري،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الاغاني،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كنزالعمال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شماره‌ي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علم‌اليقين في اصول‌الدين،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فاطمه بهجة قلب المصطفي،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پاورقي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نفحات اللاهوت،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ابوالفدا،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كتاب سليم،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اعلمي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كتاب سليم،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سنگي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از دلائل الامامه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الاختصاص،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نهج‌الحق،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ابن‌شحنه،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ابي‌الفدا،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پاورقي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به نقل از ابن ابي‌شيبه؛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از جوهري؛ المغني عبدالجبار،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ارشاد القلوب ديلمي،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اذيت مردم مدينه از گريه‌ي زهرا عليهاالسلام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املي صدوق،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ارشادالقلوب،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روضةالواعظين،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مناقب آل‌ابي‌طالب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علميه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اهل‌بيت ابوعلم،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و پاورقي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فاطمة الزهرا في احاديث القدسيه،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صلي اللَّه عليه و آله،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صلي اللَّه عليه و آله،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التراتيب الادارية،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المصنف ابن ابي‌شيبه،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امالي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از المنقي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العقد الفريد؛ 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الاستيعاب شرح حال حمزه؛ مسند ابويعلي،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طبقات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سيرة ابن‌هشام، صص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الاصابه، شرح حال رقيه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دهها منبع موثق؛ الاستيعاب، شرح حال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منحةالمعبود،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كشف الاستار،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المجروحون،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حياةالصحابه،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طبقات ابن‌سعد،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منابع پيش گفته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ذكر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از ابن‌موسي؛ طبقات ابن‌سعد،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صفةالصفوة،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حياةالصحابه،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از بخاري، ابن‌سعد و ابن ابي‌شيبة؛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فتح‌الباري،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ربيع‌الابرار،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لسان‌العرب،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طبقات ابن‌سعد،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منحةالمعبود،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به نقل از استيعاب، شرح حال نعمان بن مقرن؛ الرياض النضرة، 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درباره‌ي گريه‌ي عمر براي فرزند يك اعرابي چنانكه ريشش خيس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از منابع زير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اختلاف الحديث، در پاورقي الام،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جامع بيان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منحةالمعبود،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طبقات ابن‌سعد،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مختصر مزني، در پاورقي 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از منابع قبل و از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سنن ابي‌داوود،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دلائل الصدق، النص والاجتهاد، و غير ذلك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حزقيال،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هامّة حول القرآن،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ترجمه‌ي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پژوهشي نو درباره‌ي قرآن كريم،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ام‌ربائبه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الارجوزة المختارة،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 اثبات الهداة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طريحي،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طريحي،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طريحي،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ارجوزة في تواريخ النبي والائمه،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أعلام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به نقل از المجموع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ديوان سيد حيدر حلي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القدسيه،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الخصائص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امالي مفيد،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مناقب آل‌ابي‌طالب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امالي صدوق،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ارشادالقلوب،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بشارة المصطفي،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الايضاح،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الاسلام و شرايع السلام اباضي،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الاسلام و شرايع السلام اباضي،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دلائل‌النبوة،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فضائل ابن‌شاذان،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نهج‌البلاغه، خ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مصباح كفعمي،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البلدالامين، صص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علم‌اليقين،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كفعمي،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كفعمي،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ضياءالعيون،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وفاة الصديقة الزهرا عليهاالسلام،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ابن‌اعثم،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نزد عرب كنايه از اين است كه سخنان طرف مقابل مورد قبول آنان نيست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به نقل از ارشاد القلوب ديلمي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امامة علي بن ابي‌طالب،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امامة علي بن ابي‌طالب،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بحارالانوار،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الهدايةالكبري، صص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حليةالابرار،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بهجة قلب المصطفي،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نوائب الدهور،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بهجة قلب المصطفي،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به نقل از نوائب‌الدهور،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الهدايةالكبري،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كامل الزيارات،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وفاة الصديقة الزهرا عليهاالسلام،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المسترشد في امامة علي بن ابي‌طالب عليه‌السلام،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پاورقي از الطُرف،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مصباح‌الانوار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الاعتقاديه،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مهج‌الدعوات،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مصباح كفعمي،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مسند امام 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 دلائل الامامه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پاورقي بيان كرده كه طبري نيز اين روايت را در دلائل الامامه در فصل مربوط به اميرالمؤمنين عليه‌السلام آورده و هاشم بن محمّد از علماي قرن ششم در مصباح الانوار، و جزايري در انوار نعمانيه با سند ديگري آورده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سيد مرتضي رحمه‌اللَّه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امروز به ديروز شباهت دارد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پاورقي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نهج‌الحق،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نفحات اللاهوت،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دارالمعرفه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ابن‌طاووس در اينجا فرزندش مي‌باشد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كشف‌المهجه،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نهج‌الحق،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نهج‌الحق،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في المباحث الكلاميه،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الغروي والهروي،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مفتاح‌الباب،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مرآةالانوار، در مقدمه تفسير برهان؛ لؤلؤة البحرين،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كشف‌الغطاء،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كشف‌الغطاء،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حق‌اليقين،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تشييدالمطاعن،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الماضيه،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في التاريخ،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في التاريخ،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رسول‌اللَّه محمّد صلي اللَّه عليه و آله،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رسول‌اللَّه محمّد صلي اللَّه عليه و آله، پاورقي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بر پايه معيارهاي اهل سنت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زرقاني،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السنن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تهذيب تاريخ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احمد، طبراني، ابن ابي‌شيبه، ابن‌جرير، ابن‌حبان، حاكم، و دولابي، ادب المفرد،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الذرية الطاهرة،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نهايةالارب،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الرياض المستطابه،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منتخب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 بزار، طبراني و احمد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احمد و بزار صحيح است جز هاني بن هاني كه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ذخايرالعقبي،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 نقل از احمد و ابوحاتم؛ انساب‌الاشراف،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التبيين في انساب القرشين،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المواهب،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تاج‌العروس،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الحسن از طبقات الكبري،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الاحسان في تقريب صحيح 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كشف‌الاستار،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موارد الظمان،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الرياض النضره،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ارشادالساري،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والالقاب والاعقاب،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الجوهره في نسب الامام علي عليه‌السلام،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في انساب القرشيين،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في انساب القرشيين،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الهجرة النبوية،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المستطابه،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الطاهره، 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نهايةالارب،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نهايةالارب،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نهايةالارب،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ينابيع‌المودة،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الفيحا في تواريخ النساء،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به نقل از قاموس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جامع‌الاصول،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ارشادالساري،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عوالم‌العلوم،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الاثني عشر،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ذخائرالعقبي،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روضةالمناظر،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پاورقي الكامل في التاريخ</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رسول‌اللَّه محمد صلي اللَّه عليه و آله،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نقل از مناقب آل‌ابي‌طالب و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 مناقب آل‌ابي‌طالب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اهل‌بيت،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تاج‌المواليد،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تاج‌المواليد،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كتاب الارشاد،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مطالب‌السؤل،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اولاد الامام علي،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شجره‌نامه مذكور،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اولاد الامام علي،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مشارق‌الانوار،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اولاد الامام علي،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مشارق‌الانوار،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التتمه في تواريخ الائمه،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التتمه في تواريخ الائمه،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انساب الطالبين،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بهجة قلب المصطفي،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نوائب‌الدهور،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كامل الزيارات،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به نقل از بصائرالدرجات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وفاة الصديقة الزهرا،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مهج‌الدعوات،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مصباح كفعمي،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طريق الارث،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السوارم الماضيه،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الغروي والهروي،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بهج‌الصباغه،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بيت‌الاحزن،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الارجوزة المختاره،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طريحي،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ارجوزة في تواريخ النبي والائمه،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تراجم اعلام‌النساء،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القدسيه،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امالي صدوق،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ارشادالقلوب ديلمي،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بشارة المصطفي،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الايضاح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غايةالمرام،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المختصر،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اقبال‌الاعمال،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حديقةالشيعه،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جلاءالعيون مجلسي،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الهدايةالكبري،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حليةالابرار،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بهجة قلب المصطفي،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نوائب‌الدهور،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الهدايةالكبري،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كفعمي،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البلدالامين،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علم‌اليقين،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تراجم اعلام‌النساء،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نوادرالاخبار،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علم‌اليقين،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رسول‌اللَّه محمّد صلي اللَّه عليه و آله،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از كافي، 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از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 امالي طوسي،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البتول الطاهره،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 مناقب آل‌ابي‌طالب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في الاحاديث النبويه،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النفحات القدسيه،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 روضةالواعظين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البتول الطاهره،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 نقل از سندي؛ 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النفحات القدسيه،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به نقل از سنن نسايي،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منابع ديگر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علي اهل الاهواء والبدع،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البلدالامين،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مصباح‌الزائر،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مصبح المتهجد،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ملاذالاخيار،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جلاءالعيون؛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امامة علي عليه‌السلام،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حديقةالشيعه،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مرآةالعقول،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الهدايةالكبري،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معاني‌الاخبار،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كشف‌المحجّه،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اعلام‌النساء،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 الرسول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 الرسول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 بهجة قلبي المصطفي صلي اللَّه عليه و آله از السوارم الحاسمه في تاريخ احوالات الزهرا عليهاالسلام، به نقل از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الاخبار،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علم‌اليقين،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آل‌محمّد صلي اللَّه عليه و آله،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آل‌محمّد صلي اللَّه عليه و آله،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و عقائد آل‌محمّد صلي اللَّه عليه و آله،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و عقائد آل‌محمّد صلي اللَّه عليه و آله،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و عقائد آل‌محمّد صلي اللَّه عليه و آله،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التتمه في تواريخ الائمه،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تقريب‌المعارف،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اثبات‌الوصيه،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اثبات‌الهداه،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الايضاح،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خلفاي 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مجموع الغرائب،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الامامة،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الاعتقاديه،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منتخب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المجمع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السبعة من السلف،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زهرالربيع،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انوار الملكوت،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نفحات اللاهوت،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حديقة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تشييد المطاعن،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دلائل‌الصدق،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حياةالصحابه،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الشافي في الامامة،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نهج‌الحق،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الاموال،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تجريد الاعتقاد،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كشف‌المراد،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مفتاح‌الباب،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تقريب‌المعارف،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اللوامع الالهيه،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منال‌الطالب،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بهج‌الصباغه،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بيت‌الاحزان،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پاورقي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قرةالعين،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نهايةالأرب،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افحام الاعداء والخصوم،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از او</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نهج‌الحق،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ابن‌خردادبه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المسالك والممالك، ابن‌خيرانه، محمّد بن خيرانه غربي محدث مشهور از علماي قرن چهارم؛ ابن‌خذابه، عبداللَّه بن محمّد بن خذابه؛ و ابن‌خرذابه، فضل بن جعفر بن فرات بغدادي وزير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ابن‌خردادبه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المسالك والممالك، ابن‌خيرانه، محمّد بن خيرانه غربي محدث مشهور از علماي قرن چهارم؛ ابن‌خذابه، عبداللَّه بن محمّد بن خذابه؛ و ابن‌خرذابه، فضل بن جعفر بن فرات بغدادي وزير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اثباةالهداة،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تاريخ‌الخميس،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المسترشد،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اثبات‌الهداة،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سيره‌ي خلفاي راشدين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روضةالمناظر،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نفحات اللاهوت،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الكني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اعلام انساء،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نهج‌الحق،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نهج‌الحق،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اثبات‌الهداة؛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وي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را فاطمه عليهاالسلام پس از رحلت پدرش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پايه‌ي يك حديث ديگر اين دو بيت را صفيه خواند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اعلام‌النساء،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آن را در يكي از فصول گذشته آورديم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اثبات‌الهداة،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لسان‌الميزان،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عموم روايات و اگر نگوييم همه، لااقل بيشتر متون تاريخي و نيز سخنان صحابه و ديگران، خانه زهرا عليهاالسلام يا در خانه‌ي زهرا عليهاالسلام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خيلي كم مي‌بينيد كه تعبير خانه علي عليه‌السلام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قابل توجه است و جا دارد كه اسباب و انگيزه‌هاي دوستداران و دشمنان در اين باره، به يك اندازه مطالعه و بررسي شود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اين مطلب را از دكتر سهيل ذكار نقل كرده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التاريخ العرب قبل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اعلام‌الوري،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به نقل از طبراني در المعجم الكبير و المعجم الاوسط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از آن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قرب‌الاسناد،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مناقب الامام اميرالمؤمنين،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مكارم‌الاخلاق،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امالي صدوق،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نهايةالارب،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ذخائرالعقبي، مرآة؛ ينابيع‌الموده،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نظم دررالسمطين،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مختصر سنن ابي‌داوود،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فضائل فاطمه،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حليةالاولياء،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الصواعق‌المحرقه،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ضياءالعالمين،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مسند احمد، مناقب ابن‌شاهين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به نقل از احمد و ابوداوود و بيهقي و نسايي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عمدةالقاري،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آية التطهير،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حليةالاولياء،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كنزالفوائد،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به همين معنا در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مكارم‌الاخلاق،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مكارم‌الاخلاق،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موطأ،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از بخاري، مسلم، نسائي، ابوداوود، ابن‌خزيمه، ابن‌جنان، بيهقي، و ابن‌نجار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ايضاح،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مهج‌الدعوات،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امالي مفيد،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وسائل‌الشيعه، كتاب الصلاة ابواب احكام المساكن،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از عمدةالاخبار،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به نقل از مسلم و نسايي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پاورقي از منابع فراوان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الاعتقاديه،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بعدي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نهج‌الدعوات،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دلائل‌الامامه،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كشف‌اليقين،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ابن‌مردويه؛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اليقين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فضائل ابن‌شاذان،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كشف‌اليقين،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از ابن‌مغازلي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كشف‌اليقين،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مناقب الامام اميرالمؤمنين،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حليةالاولياء،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حديث را پيش از اين آورديم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شرح‌الاخبار،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در برخي از چاپها اين صفحه عمداً يا سهواً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دوم خواهد آمد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كتاب سليم،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در پاورقي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مناقب خوارزمي،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زدن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شماره‌ي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زدن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به نقل از مشارق انواراليقين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دارالاضواء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مهج‌الدعوات،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فضائل ابن‌شاذان،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به نقل از 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كشف‌اليقين،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كشف‌اليقين،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شرح‌الاخبار،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اميرالمؤمنين،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مناقب الامام اميرالمؤمنين،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كشف‌اليقين،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مناقب خوارزمي،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ترجمه‌ي الامام علي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كفايةالطالب،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از آن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طوالع الانوار،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عسكري،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التطهير،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ارشادالقلوب،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از غايةالمرام،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امالي 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المعجم‌الكبير،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نهايةالارب،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الكامل في 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شعر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خطاب،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مطلب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الخرايج والجرايح،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مدينةالمعاجز،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به نقل از خصال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الخرايج والجرايح،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امالي طوسي،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آل‌ابي‌طالب،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 و مناقب آل‌ابي‌طالب، و تفسير ثعلبي و قشيري و قزويني، و معاني زجاج و مسند موصلي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مشكاةالانوار،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نسايي، احمد و روياني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به نقل از بلاذري،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نهج‌الحق،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نفحات اللاهوت،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بهجة قلب المصطفي،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به نقل از نوائب‌الدهور،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بهجة قلب المصطفي،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به نقل از نوائب‌الدهور،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اقتحام الاعداء والخصوم،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الشافي في الامامه،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قرةالعين،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الشافي ابن‌حمزه،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نهايةالارب،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خصائص الائمه،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الهدايةالكبري،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معاني‌الاخبار،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التتمه في تواريخ الائمه،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علم‌اليقين،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نهج‌الحق،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نزديك به اين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ابن‌شحنه،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ابوالفدا،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العقدالفريد،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image" Target="media/image2.jpeg"/><Relationship Id="rId582" Type="http://schemas.openxmlformats.org/officeDocument/2006/relationships/image" Target="media/image2.jpeg"/><Relationship Id="rId583" Type="http://schemas.openxmlformats.org/officeDocument/2006/relationships/footer" Target="footer576.xml"/><Relationship Id="rId584" Type="http://schemas.openxmlformats.org/officeDocument/2006/relationships/footnotes" Target="footnotes.xml"/><Relationship Id="rId585" Type="http://schemas.openxmlformats.org/officeDocument/2006/relationships/numbering" Target="numbering.xml"/><Relationship Id="rId586" Type="http://schemas.openxmlformats.org/officeDocument/2006/relationships/fontTable" Target="fontTable.xml"/><Relationship Id="rId587" Type="http://schemas.openxmlformats.org/officeDocument/2006/relationships/settings" Target="settings.xml"/><Relationship Id="rId5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107257</Words>
  <Characters>411060</Characters>
  <CharactersWithSpaces>514745</CharactersWithSpaces>
  <Paragraphs>3573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2026-08-16T08:46:18Z</dcterms:created>
  <dc:creator>ghaemiyeh.com</dc:creator>
  <dc:description/>
  <dc:language>en-US</dc:language>
  <cp:lastModifiedBy/>
  <dcterms:modified xsi:type="dcterms:W3CDTF">2026-08-16T12:16:34Z</dcterms:modified>
  <cp:revision>1</cp:revision>
  <dc:subject/>
  <dc:title>رنج های حضرت زهرا سلام الله علیها</dc:title>
</cp:coreProperties>
</file>

<file path=docProps/custom.xml><?xml version="1.0" encoding="utf-8"?>
<Properties xmlns="http://schemas.openxmlformats.org/officeDocument/2006/custom-properties" xmlns:vt="http://schemas.openxmlformats.org/officeDocument/2006/docPropsVTypes"/>
</file>