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بزرگداشت اولیای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2637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42637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26378_211673320">
            <w:r>
              <w:rPr>
                <w:webHidden/>
                <w:rStyle w:val="IndexLink"/>
                <w:rtl w:val="true"/>
              </w:rPr>
              <w:t>[</w:t>
            </w:r>
            <w:r>
              <w:rPr>
                <w:rStyle w:val="IndexLink"/>
                <w:rtl w:val="true"/>
              </w:rPr>
              <w:t>پيش درآمد</w:t>
            </w:r>
            <w:r>
              <w:rPr>
                <w:rStyle w:val="IndexLink"/>
                <w:rtl w:val="true"/>
              </w:rPr>
              <w:t>]</w:t>
              <w:tab/>
            </w:r>
            <w:r>
              <w:rPr>
                <w:rStyle w:val="IndexLink"/>
              </w:rPr>
              <w:t>5</w:t>
            </w:r>
          </w:hyperlink>
        </w:p>
        <w:p>
          <w:pPr>
            <w:pStyle w:val="Contents2"/>
            <w:tabs>
              <w:tab w:val="clear" w:pos="8743"/>
              <w:tab w:val="right" w:pos="9026" w:leader="dot"/>
            </w:tabs>
            <w:rPr/>
          </w:pPr>
          <w:hyperlink w:anchor="__RefHeading___Toc6426380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426382_211673320">
            <w:r>
              <w:rPr>
                <w:webHidden/>
                <w:rStyle w:val="IndexLink"/>
              </w:rPr>
              <w:t>1</w:t>
            </w:r>
            <w:r>
              <w:rPr>
                <w:rStyle w:val="IndexLink"/>
                <w:rtl w:val="true"/>
              </w:rPr>
              <w:t xml:space="preserve"> </w:t>
            </w:r>
            <w:r>
              <w:rPr>
                <w:rStyle w:val="IndexLink"/>
                <w:rtl w:val="true"/>
              </w:rPr>
              <w:t>اولياى خدا چه كسانى هستند؟</w:t>
            </w:r>
            <w:r>
              <w:rPr>
                <w:rStyle w:val="IndexLink"/>
                <w:rtl w:val="true"/>
              </w:rPr>
              <w:tab/>
            </w:r>
            <w:r>
              <w:rPr>
                <w:rStyle w:val="IndexLink"/>
              </w:rPr>
              <w:t>11</w:t>
            </w:r>
          </w:hyperlink>
        </w:p>
        <w:p>
          <w:pPr>
            <w:pStyle w:val="Contents3"/>
            <w:tabs>
              <w:tab w:val="clear" w:pos="8459"/>
              <w:tab w:val="right" w:pos="9026" w:leader="dot"/>
            </w:tabs>
            <w:rPr/>
          </w:pPr>
          <w:hyperlink w:anchor="__RefHeading___Toc6426384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426386_211673320">
            <w:r>
              <w:rPr>
                <w:webHidden/>
                <w:rStyle w:val="IndexLink"/>
                <w:rtl w:val="true"/>
              </w:rPr>
              <w:t>حديث اول</w:t>
            </w:r>
            <w:r>
              <w:rPr>
                <w:rStyle w:val="IndexLink"/>
                <w:rtl w:val="true"/>
              </w:rPr>
              <w:t>:</w:t>
              <w:tab/>
            </w:r>
            <w:r>
              <w:rPr>
                <w:rStyle w:val="IndexLink"/>
              </w:rPr>
              <w:t>18</w:t>
            </w:r>
          </w:hyperlink>
        </w:p>
        <w:p>
          <w:pPr>
            <w:pStyle w:val="Contents3"/>
            <w:tabs>
              <w:tab w:val="clear" w:pos="8459"/>
              <w:tab w:val="right" w:pos="9026" w:leader="dot"/>
            </w:tabs>
            <w:rPr/>
          </w:pPr>
          <w:hyperlink w:anchor="__RefHeading___Toc6426388_211673320">
            <w:r>
              <w:rPr>
                <w:webHidden/>
                <w:rStyle w:val="IndexLink"/>
                <w:rtl w:val="true"/>
              </w:rPr>
              <w:t>حديث دوم</w:t>
            </w:r>
            <w:r>
              <w:rPr>
                <w:rStyle w:val="IndexLink"/>
                <w:rtl w:val="true"/>
              </w:rPr>
              <w:t>:</w:t>
              <w:tab/>
            </w:r>
            <w:r>
              <w:rPr>
                <w:rStyle w:val="IndexLink"/>
              </w:rPr>
              <w:t>19</w:t>
            </w:r>
          </w:hyperlink>
        </w:p>
        <w:p>
          <w:pPr>
            <w:pStyle w:val="Contents2"/>
            <w:tabs>
              <w:tab w:val="clear" w:pos="8743"/>
              <w:tab w:val="right" w:pos="9026" w:leader="dot"/>
            </w:tabs>
            <w:rPr/>
          </w:pPr>
          <w:hyperlink w:anchor="__RefHeading___Toc6426390_211673320">
            <w:r>
              <w:rPr>
                <w:webHidden/>
                <w:rStyle w:val="IndexLink"/>
              </w:rPr>
              <w:t>2</w:t>
            </w:r>
            <w:r>
              <w:rPr>
                <w:rStyle w:val="IndexLink"/>
                <w:rtl w:val="true"/>
              </w:rPr>
              <w:t>توسل به اولياى خدا</w:t>
            </w:r>
            <w:r>
              <w:rPr>
                <w:rStyle w:val="IndexLink"/>
                <w:rtl w:val="true"/>
              </w:rPr>
              <w:tab/>
            </w:r>
            <w:r>
              <w:rPr>
                <w:rStyle w:val="IndexLink"/>
              </w:rPr>
              <w:t>22</w:t>
            </w:r>
          </w:hyperlink>
        </w:p>
        <w:p>
          <w:pPr>
            <w:pStyle w:val="Contents3"/>
            <w:tabs>
              <w:tab w:val="clear" w:pos="8459"/>
              <w:tab w:val="right" w:pos="9026" w:leader="dot"/>
            </w:tabs>
            <w:rPr/>
          </w:pPr>
          <w:hyperlink w:anchor="__RefHeading___Toc6426392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426394_211673320">
            <w:r>
              <w:rPr>
                <w:webHidden/>
                <w:rStyle w:val="IndexLink"/>
                <w:rtl w:val="true"/>
              </w:rPr>
              <w:t>توسل در احاديث‌</w:t>
            </w:r>
            <w:r>
              <w:rPr>
                <w:rStyle w:val="IndexLink"/>
                <w:rtl w:val="true"/>
              </w:rPr>
              <w:tab/>
            </w:r>
            <w:r>
              <w:rPr>
                <w:rStyle w:val="IndexLink"/>
              </w:rPr>
              <w:t>26</w:t>
            </w:r>
          </w:hyperlink>
        </w:p>
        <w:p>
          <w:pPr>
            <w:pStyle w:val="Contents3"/>
            <w:tabs>
              <w:tab w:val="clear" w:pos="8459"/>
              <w:tab w:val="right" w:pos="9026" w:leader="dot"/>
            </w:tabs>
            <w:rPr/>
          </w:pPr>
          <w:hyperlink w:anchor="__RefHeading___Toc6426396_211673320">
            <w:r>
              <w:rPr>
                <w:webHidden/>
                <w:rStyle w:val="IndexLink"/>
                <w:rtl w:val="true"/>
              </w:rPr>
              <w:t>توسل در سيره مسلمين‌</w:t>
            </w:r>
            <w:r>
              <w:rPr>
                <w:rStyle w:val="IndexLink"/>
                <w:rtl w:val="true"/>
              </w:rPr>
              <w:tab/>
            </w:r>
            <w:r>
              <w:rPr>
                <w:rStyle w:val="IndexLink"/>
              </w:rPr>
              <w:t>33</w:t>
            </w:r>
          </w:hyperlink>
        </w:p>
        <w:p>
          <w:pPr>
            <w:pStyle w:val="Contents2"/>
            <w:tabs>
              <w:tab w:val="clear" w:pos="8743"/>
              <w:tab w:val="right" w:pos="9026" w:leader="dot"/>
            </w:tabs>
            <w:rPr/>
          </w:pPr>
          <w:hyperlink w:anchor="__RefHeading___Toc6426398_211673320">
            <w:r>
              <w:rPr>
                <w:webHidden/>
                <w:rStyle w:val="IndexLink"/>
              </w:rPr>
              <w:t>3</w:t>
            </w:r>
            <w:r>
              <w:rPr>
                <w:rStyle w:val="IndexLink"/>
                <w:rtl w:val="true"/>
              </w:rPr>
              <w:t xml:space="preserve"> </w:t>
            </w:r>
            <w:r>
              <w:rPr>
                <w:rStyle w:val="IndexLink"/>
                <w:rtl w:val="true"/>
              </w:rPr>
              <w:t>تبرك‌جويى از آثار اولياى خدا</w:t>
            </w:r>
            <w:r>
              <w:rPr>
                <w:rStyle w:val="IndexLink"/>
                <w:rtl w:val="true"/>
              </w:rPr>
              <w:tab/>
            </w:r>
            <w:r>
              <w:rPr>
                <w:rStyle w:val="IndexLink"/>
              </w:rPr>
              <w:t>38</w:t>
            </w:r>
          </w:hyperlink>
        </w:p>
        <w:p>
          <w:pPr>
            <w:pStyle w:val="Contents2"/>
            <w:tabs>
              <w:tab w:val="clear" w:pos="8743"/>
              <w:tab w:val="right" w:pos="9026" w:leader="dot"/>
            </w:tabs>
            <w:rPr/>
          </w:pPr>
          <w:hyperlink w:anchor="__RefHeading___Toc6426400_211673320">
            <w:r>
              <w:rPr>
                <w:webHidden/>
                <w:rStyle w:val="IndexLink"/>
              </w:rPr>
              <w:t>4</w:t>
            </w:r>
            <w:r>
              <w:rPr>
                <w:rStyle w:val="IndexLink"/>
                <w:rtl w:val="true"/>
              </w:rPr>
              <w:t xml:space="preserve"> </w:t>
            </w:r>
            <w:r>
              <w:rPr>
                <w:rStyle w:val="IndexLink"/>
                <w:rtl w:val="true"/>
              </w:rPr>
              <w:t>زيارت قبور اولياى خدا</w:t>
            </w:r>
            <w:r>
              <w:rPr>
                <w:rStyle w:val="IndexLink"/>
                <w:rtl w:val="true"/>
              </w:rPr>
              <w:tab/>
            </w:r>
            <w:r>
              <w:rPr>
                <w:rStyle w:val="IndexLink"/>
              </w:rPr>
              <w:t>49</w:t>
            </w:r>
          </w:hyperlink>
        </w:p>
        <w:p>
          <w:pPr>
            <w:pStyle w:val="Contents3"/>
            <w:tabs>
              <w:tab w:val="clear" w:pos="8459"/>
              <w:tab w:val="right" w:pos="9026" w:leader="dot"/>
            </w:tabs>
            <w:rPr/>
          </w:pPr>
          <w:hyperlink w:anchor="__RefHeading___Toc6426402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426404_211673320">
            <w:r>
              <w:rPr>
                <w:webHidden/>
                <w:rStyle w:val="IndexLink"/>
                <w:rtl w:val="true"/>
              </w:rPr>
              <w:t>زيارت قبر پيامبر صلى الله عليه و آله‌</w:t>
            </w:r>
            <w:r>
              <w:rPr>
                <w:rStyle w:val="IndexLink"/>
                <w:rtl w:val="true"/>
              </w:rPr>
              <w:tab/>
            </w:r>
            <w:r>
              <w:rPr>
                <w:rStyle w:val="IndexLink"/>
              </w:rPr>
              <w:t>54</w:t>
            </w:r>
          </w:hyperlink>
        </w:p>
        <w:p>
          <w:pPr>
            <w:pStyle w:val="Contents3"/>
            <w:tabs>
              <w:tab w:val="clear" w:pos="8459"/>
              <w:tab w:val="right" w:pos="9026" w:leader="dot"/>
            </w:tabs>
            <w:rPr/>
          </w:pPr>
          <w:hyperlink w:anchor="__RefHeading___Toc6426406_211673320">
            <w:r>
              <w:rPr>
                <w:webHidden/>
                <w:rStyle w:val="IndexLink"/>
                <w:rtl w:val="true"/>
              </w:rPr>
              <w:t>سفر براى زيارت قبور</w:t>
            </w:r>
            <w:r>
              <w:rPr>
                <w:rStyle w:val="IndexLink"/>
                <w:rtl w:val="true"/>
              </w:rPr>
              <w:tab/>
            </w:r>
            <w:r>
              <w:rPr>
                <w:rStyle w:val="IndexLink"/>
              </w:rPr>
              <w:t>58</w:t>
            </w:r>
          </w:hyperlink>
        </w:p>
        <w:p>
          <w:pPr>
            <w:pStyle w:val="Contents3"/>
            <w:tabs>
              <w:tab w:val="clear" w:pos="8459"/>
              <w:tab w:val="right" w:pos="9026" w:leader="dot"/>
            </w:tabs>
            <w:rPr/>
          </w:pPr>
          <w:hyperlink w:anchor="__RefHeading___Toc6426408_211673320">
            <w:r>
              <w:rPr>
                <w:webHidden/>
                <w:rStyle w:val="IndexLink"/>
                <w:rtl w:val="true"/>
              </w:rPr>
              <w:t>زيارت قبور براى زن‌ها</w:t>
            </w:r>
            <w:r>
              <w:rPr>
                <w:rStyle w:val="IndexLink"/>
                <w:rtl w:val="true"/>
              </w:rPr>
              <w:tab/>
            </w:r>
            <w:r>
              <w:rPr>
                <w:rStyle w:val="IndexLink"/>
              </w:rPr>
              <w:t>64</w:t>
            </w:r>
          </w:hyperlink>
        </w:p>
        <w:p>
          <w:pPr>
            <w:pStyle w:val="Contents2"/>
            <w:tabs>
              <w:tab w:val="clear" w:pos="8743"/>
              <w:tab w:val="right" w:pos="9026" w:leader="dot"/>
            </w:tabs>
            <w:rPr/>
          </w:pPr>
          <w:hyperlink w:anchor="__RefHeading___Toc6426410_211673320">
            <w:r>
              <w:rPr>
                <w:webHidden/>
                <w:rStyle w:val="IndexLink"/>
              </w:rPr>
              <w:t>5</w:t>
            </w:r>
            <w:r>
              <w:rPr>
                <w:rStyle w:val="IndexLink"/>
                <w:rtl w:val="true"/>
              </w:rPr>
              <w:t xml:space="preserve"> </w:t>
            </w:r>
            <w:r>
              <w:rPr>
                <w:rStyle w:val="IndexLink"/>
                <w:rtl w:val="true"/>
              </w:rPr>
              <w:t>تعمير قبور اولياى خدا</w:t>
            </w:r>
            <w:r>
              <w:rPr>
                <w:rStyle w:val="IndexLink"/>
                <w:rtl w:val="true"/>
              </w:rPr>
              <w:tab/>
            </w:r>
            <w:r>
              <w:rPr>
                <w:rStyle w:val="IndexLink"/>
              </w:rPr>
              <w:t>69</w:t>
            </w:r>
          </w:hyperlink>
        </w:p>
        <w:p>
          <w:pPr>
            <w:pStyle w:val="Contents3"/>
            <w:tabs>
              <w:tab w:val="clear" w:pos="8459"/>
              <w:tab w:val="right" w:pos="9026" w:leader="dot"/>
            </w:tabs>
            <w:rPr/>
          </w:pPr>
          <w:hyperlink w:anchor="__RefHeading___Toc6426412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426414_211673320">
            <w:r>
              <w:rPr>
                <w:webHidden/>
                <w:rStyle w:val="IndexLink"/>
                <w:rtl w:val="true"/>
              </w:rPr>
              <w:t>بررسى روايات نهى‌</w:t>
            </w:r>
            <w:r>
              <w:rPr>
                <w:rStyle w:val="IndexLink"/>
                <w:rtl w:val="true"/>
              </w:rPr>
              <w:tab/>
            </w:r>
            <w:r>
              <w:rPr>
                <w:rStyle w:val="IndexLink"/>
              </w:rPr>
              <w:t>78</w:t>
            </w:r>
          </w:hyperlink>
        </w:p>
        <w:p>
          <w:pPr>
            <w:pStyle w:val="Contents2"/>
            <w:tabs>
              <w:tab w:val="clear" w:pos="8743"/>
              <w:tab w:val="right" w:pos="9026" w:leader="dot"/>
            </w:tabs>
            <w:rPr/>
          </w:pPr>
          <w:hyperlink w:anchor="__RefHeading___Toc6426416_211673320">
            <w:r>
              <w:rPr>
                <w:webHidden/>
                <w:rStyle w:val="IndexLink"/>
              </w:rPr>
              <w:t>6</w:t>
            </w:r>
            <w:r>
              <w:rPr>
                <w:rStyle w:val="IndexLink"/>
                <w:rtl w:val="true"/>
              </w:rPr>
              <w:t xml:space="preserve"> </w:t>
            </w:r>
            <w:r>
              <w:rPr>
                <w:rStyle w:val="IndexLink"/>
                <w:rtl w:val="true"/>
              </w:rPr>
              <w:t>مرثيه‌سرايى و گريه براى اولياى خدا</w:t>
            </w:r>
            <w:r>
              <w:rPr>
                <w:rStyle w:val="IndexLink"/>
                <w:rtl w:val="true"/>
              </w:rPr>
              <w:tab/>
            </w:r>
            <w:r>
              <w:rPr>
                <w:rStyle w:val="IndexLink"/>
              </w:rPr>
              <w:t>83</w:t>
            </w:r>
          </w:hyperlink>
        </w:p>
        <w:p>
          <w:pPr>
            <w:pStyle w:val="Contents2"/>
            <w:tabs>
              <w:tab w:val="clear" w:pos="8743"/>
              <w:tab w:val="right" w:pos="9026" w:leader="dot"/>
            </w:tabs>
            <w:rPr/>
          </w:pPr>
          <w:hyperlink w:anchor="__RefHeading___Toc6426418_211673320">
            <w:r>
              <w:rPr>
                <w:webHidden/>
                <w:rStyle w:val="IndexLink"/>
              </w:rPr>
              <w:t>7</w:t>
            </w:r>
            <w:r>
              <w:rPr>
                <w:rStyle w:val="IndexLink"/>
                <w:rtl w:val="true"/>
              </w:rPr>
              <w:t xml:space="preserve"> </w:t>
            </w:r>
            <w:r>
              <w:rPr>
                <w:rStyle w:val="IndexLink"/>
                <w:rtl w:val="true"/>
              </w:rPr>
              <w:t>شفاعت خواهى از اولياى خدا</w:t>
            </w:r>
            <w:r>
              <w:rPr>
                <w:rStyle w:val="IndexLink"/>
                <w:rtl w:val="true"/>
              </w:rPr>
              <w:tab/>
            </w:r>
            <w:r>
              <w:rPr>
                <w:rStyle w:val="IndexLink"/>
              </w:rPr>
              <w:t>97</w:t>
            </w:r>
          </w:hyperlink>
        </w:p>
        <w:p>
          <w:pPr>
            <w:pStyle w:val="Contents2"/>
            <w:tabs>
              <w:tab w:val="clear" w:pos="8743"/>
              <w:tab w:val="right" w:pos="9026" w:leader="dot"/>
            </w:tabs>
            <w:rPr/>
          </w:pPr>
          <w:hyperlink w:anchor="__RefHeading___Toc6426420_211673320">
            <w:r>
              <w:rPr>
                <w:webHidden/>
                <w:rStyle w:val="IndexLink"/>
              </w:rPr>
              <w:t>8</w:t>
            </w:r>
            <w:r>
              <w:rPr>
                <w:rStyle w:val="IndexLink"/>
                <w:rtl w:val="true"/>
              </w:rPr>
              <w:t xml:space="preserve"> </w:t>
            </w:r>
            <w:r>
              <w:rPr>
                <w:rStyle w:val="IndexLink"/>
                <w:rtl w:val="true"/>
              </w:rPr>
              <w:t>استمداد از اولياى خدا</w:t>
            </w:r>
            <w:r>
              <w:rPr>
                <w:rStyle w:val="IndexLink"/>
                <w:rtl w:val="true"/>
              </w:rPr>
              <w:tab/>
            </w:r>
            <w:r>
              <w:rPr>
                <w:rStyle w:val="IndexLink"/>
              </w:rPr>
              <w:t>108</w:t>
            </w:r>
          </w:hyperlink>
        </w:p>
        <w:p>
          <w:pPr>
            <w:pStyle w:val="Contents2"/>
            <w:tabs>
              <w:tab w:val="clear" w:pos="8743"/>
              <w:tab w:val="right" w:pos="9026" w:leader="dot"/>
            </w:tabs>
            <w:rPr/>
          </w:pPr>
          <w:hyperlink w:anchor="__RefHeading___Toc6426422_211673320">
            <w:r>
              <w:rPr>
                <w:webHidden/>
                <w:rStyle w:val="IndexLink"/>
              </w:rPr>
              <w:t>9</w:t>
            </w:r>
            <w:r>
              <w:rPr>
                <w:rStyle w:val="IndexLink"/>
                <w:rtl w:val="true"/>
              </w:rPr>
              <w:t>يادآورى سالروز تولد يا وفات اولياى خدا</w:t>
            </w:r>
            <w:r>
              <w:rPr>
                <w:rStyle w:val="IndexLink"/>
                <w:rtl w:val="true"/>
              </w:rPr>
              <w:tab/>
            </w:r>
            <w:r>
              <w:rPr>
                <w:rStyle w:val="IndexLink"/>
              </w:rPr>
              <w:t>124</w:t>
            </w:r>
          </w:hyperlink>
        </w:p>
        <w:p>
          <w:pPr>
            <w:pStyle w:val="Contents2"/>
            <w:tabs>
              <w:tab w:val="clear" w:pos="8743"/>
              <w:tab w:val="right" w:pos="9026" w:leader="dot"/>
            </w:tabs>
            <w:rPr/>
          </w:pPr>
          <w:hyperlink w:anchor="__RefHeading___Toc6426424_211673320">
            <w:r>
              <w:rPr>
                <w:webHidden/>
                <w:rStyle w:val="IndexLink"/>
              </w:rPr>
              <w:t>10</w:t>
            </w:r>
            <w:r>
              <w:rPr>
                <w:rStyle w:val="IndexLink"/>
                <w:rtl w:val="true"/>
              </w:rPr>
              <w:t xml:space="preserve"> </w:t>
            </w:r>
            <w:r>
              <w:rPr>
                <w:rStyle w:val="IndexLink"/>
                <w:rtl w:val="true"/>
              </w:rPr>
              <w:t>كرامات اولياى خدا</w:t>
            </w:r>
            <w:r>
              <w:rPr>
                <w:rStyle w:val="IndexLink"/>
                <w:rtl w:val="true"/>
              </w:rPr>
              <w:tab/>
            </w:r>
            <w:r>
              <w:rPr>
                <w:rStyle w:val="IndexLink"/>
              </w:rPr>
              <w:t>130</w:t>
            </w:r>
          </w:hyperlink>
        </w:p>
        <w:p>
          <w:pPr>
            <w:pStyle w:val="Contents2"/>
            <w:tabs>
              <w:tab w:val="clear" w:pos="8743"/>
              <w:tab w:val="right" w:pos="9026" w:leader="dot"/>
            </w:tabs>
            <w:rPr/>
          </w:pPr>
          <w:hyperlink w:anchor="__RefHeading___Toc6426426_211673320">
            <w:r>
              <w:rPr>
                <w:webHidden/>
                <w:rStyle w:val="IndexLink"/>
                <w:rtl w:val="true"/>
              </w:rPr>
              <w:t>منابع و مصادر</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_10267"/>
      <w:bookmarkStart w:id="1" w:name="pg769_10267"/>
      <w:bookmarkEnd w:id="1"/>
    </w:p>
    <w:p>
      <w:pPr>
        <w:pStyle w:val="Heading2"/>
        <w:numPr>
          <w:ilvl w:val="1"/>
          <w:numId w:val="1"/>
        </w:numPr>
        <w:rPr/>
      </w:pPr>
      <w:bookmarkStart w:id="2" w:name="pg769_10267"/>
      <w:bookmarkStart w:id="3" w:name="__RefHeading___Toc642637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 يعقوب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اولياي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يعقوب جعفري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ص</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قبلي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26376_211673320"/>
      <w:bookmarkStart w:id="6" w:name="_Toc2"/>
      <w:bookmarkEnd w:id="5"/>
      <w:r>
        <w:rPr>
          <w:rtl w:val="true"/>
        </w:rPr>
        <w:t>اشاره</w:t>
      </w:r>
      <w:bookmarkStart w:id="7" w:name="pg769_1027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426378_211673320"/>
      <w:bookmarkStart w:id="9" w:name="_Toc3"/>
      <w:bookmarkEnd w:id="7"/>
      <w:bookmarkEnd w:id="8"/>
      <w:r>
        <w:rPr>
          <w:rtl w:val="true"/>
        </w:rPr>
        <w:t>[</w:t>
      </w:r>
      <w:r>
        <w:rPr>
          <w:rtl w:val="true"/>
        </w:rPr>
        <w:t>پيش درآمد</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 كه دستورات عبادى حج به 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w:t>
      </w:r>
    </w:p>
    <w:p>
      <w:pPr>
        <w:pStyle w:val="BookText"/>
        <w:rPr/>
      </w:pPr>
      <w:r>
        <w:rPr>
          <w:rFonts w:ascii="Amiri" w:hAnsi="Amiri" w:eastAsia="Amiri" w:cs="Amiri"/>
          <w:color w:val="111111"/>
          <w:sz w:val="28"/>
          <w:sz w:val="28"/>
          <w:szCs w:val="28"/>
          <w:rtl w:val="true"/>
          <w:lang w:bidi="ar-SA"/>
        </w:rPr>
        <w:t>از آموزه‌هاى حياتبخش حجّ است، اما هنوز ابعاد بى‌شمارى از اين فريضه مهمّ، ناشناخته و مهجور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امام‌خمينى قدس سره 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 قدس سره و بهره‌گيرى از رهنمودهاى ارزشمند رهبر عزيز انقلاب اسلامى حضرت آيةاللَّه خامنه‌اى مدّظلّه العالى با تأسيس معاونت آموزش و تحقيقات، تلاش مى‌كند فصل جديدى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w:t>
      </w:r>
      <w:bookmarkStart w:id="10" w:name="pg769_10275"/>
    </w:p>
    <w:p>
      <w:pPr>
        <w:pStyle w:val="BookText"/>
        <w:rPr/>
      </w:pPr>
      <w:bookmarkEnd w:id="10"/>
      <w:r>
        <w:rPr>
          <w:rFonts w:ascii="IRNazanin" w:hAnsi="IRNazanin" w:eastAsia="IRNazanin"/>
          <w:color w:val="111111"/>
          <w:sz w:val="28"/>
          <w:sz w:val="28"/>
          <w:szCs w:val="28"/>
          <w:rtl w:val="true"/>
          <w:lang w:bidi="fa-IR"/>
        </w:rPr>
        <w:t>خاطرات و به 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نارسائى‌ها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426380_211673320"/>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شناخت اولياى خدا و دوست داشتن آنها آثار تربيتى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بركاتى كه از اين آشنايى حاصل مى‌شود جان و دل هر انسان حق‌جويى را نوازش مى‌دهد و او را به همسويى و همگامى با اسوه‌هاى ايمان و تقوا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بزرگداشت اولياى خدا و بندگان شايسته او و اظهار علاقه و محبت به آنها در حقيقت ارج نهادن به ارزش‌هاى معنوى و آرمان‌هاى توحيدى و موجب افزايش و رشد ايمان و تقوا در وجود انسان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حصول نتيجه بهتر و بيشتر لازم است كه انسان ارتباط خود را با اولياى خدا و نفوس كريمه‌اى كه در پيشگاه خدا مقام و منزلتى دارند نزديك‌تر كند و همراه و همگام با آنها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ارتباطها و پيوندها انسان را به ياد ارزش‌ها و اصالت‌ها و تعليماتى مى‌اندازد كه</w:t>
      </w:r>
    </w:p>
    <w:p>
      <w:pPr>
        <w:pStyle w:val="BookText"/>
        <w:rPr/>
      </w:pPr>
      <w:r>
        <w:rPr>
          <w:rFonts w:ascii="IRNazanin" w:hAnsi="IRNazanin" w:eastAsia="IRNazanin"/>
          <w:color w:val="111111"/>
          <w:sz w:val="28"/>
          <w:sz w:val="28"/>
          <w:szCs w:val="28"/>
          <w:rtl w:val="true"/>
          <w:lang w:bidi="fa-IR"/>
        </w:rPr>
        <w:t>اين بندگان شايسته الهى همواره منادى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ايجاد ارتباط نزديك‌تر و پيوند محكم‌تر با بندگان صالح خدا، پيش از هر چيز بايد محبت آنها در دل انسان جاى گيرد به گونه‌اى كه با محبت آنها زندگى كند و با محبت آنها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محبت الهى است كه خداوند به بندگان با ايمان خود آن را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سَيَجْعَلُ لَهُمُ الرَّحْمنُ وُدًّا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از آن جا كه محبت يك امر قلبى و باطنى است و هيچ‌گونه نشانى در ظاهر ندارد، براى اظهار و اعلام آن مى‌بايد از راه‌هاى خاصى كه ميان عقلا مرسوم است وارد شد مگر اين كه موردى از سوى شرع مقدس ممنوع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از قبيل تبرّك‌جويى و توسل و استشفاع و استمداد و زيارت قبور و يادآورى اولياى خدا، همه نمودهايى از محبت و علاقه قلبى به آنهاست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رساله ما با استفاده از كتاب و سنت و با استناد به سخنان خدا و رسول و سيره صحابه و تابعين، مشروع و مطلوب بودن اين گونه كارها را به اثبات رسانيديم و نشان داديم كه اين كارها هدفى جز اظهار دوستى با كسانى كه خداوند دوستى آنها را لازم كرده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مى‌كنيم كه هر مسلمان آزاده‌اى كه به شبهات و سخن‌پراكنى‌هاى اين و آن توجه نكند و تنها كتاب خدا و</w:t>
      </w:r>
      <w:bookmarkStart w:id="13" w:name="pg769_10279"/>
    </w:p>
    <w:p>
      <w:pPr>
        <w:pStyle w:val="BookText"/>
        <w:rPr/>
      </w:pPr>
      <w:bookmarkEnd w:id="13"/>
      <w:r>
        <w:rPr>
          <w:rFonts w:ascii="IRNazanin" w:hAnsi="IRNazanin" w:eastAsia="IRNazanin"/>
          <w:color w:val="111111"/>
          <w:sz w:val="28"/>
          <w:sz w:val="28"/>
          <w:szCs w:val="28"/>
          <w:rtl w:val="true"/>
          <w:lang w:bidi="fa-IR"/>
        </w:rPr>
        <w:t>سنت پيامبر صلى الله عليه و آله را پيش روى خود قرار بدهد، به روشنى حقيقت را درك خواهد كرد و خواهد ديد كه سخنان گروه اندكى كه بزرگداشت اولياى خدا را شرك مى‌دانند چه قدر سست و بى‌پايه و مغاير با كتاب و سنت و سيره سلف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اين رساله موجب روشن شدن اذهان برادران مسلمانى قرار گيرد كه تحت تأثير القائات گروهى افراطى واقع شده و بى‌جهت برادران دينى خود را متهم به گمراهى مى‌كنند و از آنها دورى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آرزومنديم كه حقيقت بر همه آنها روشن شود و بدانند كه دوستى اولياى خدا و تعظيم و تكريم آنها، تنها همگامى و همسويى با هدايت يافتگانى است كه اقتدا به آنها مايه نجات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يعقوب جعفرى</w:t>
      </w:r>
    </w:p>
    <w:p>
      <w:pPr>
        <w:pStyle w:val="Heading2"/>
        <w:numPr>
          <w:ilvl w:val="1"/>
          <w:numId w:val="1"/>
        </w:numPr>
        <w:rPr/>
      </w:pPr>
      <w:bookmarkStart w:id="14" w:name="__RefHeading___Toc6426382_211673320"/>
      <w:bookmarkStart w:id="15" w:name="_Toc5"/>
      <w:bookmarkEnd w:id="14"/>
      <w:r>
        <w:rPr/>
        <w:t>1</w:t>
      </w:r>
      <w:r>
        <w:rPr>
          <w:rtl w:val="true"/>
        </w:rPr>
        <w:t xml:space="preserve"> </w:t>
      </w:r>
      <w:r>
        <w:rPr>
          <w:rtl w:val="true"/>
        </w:rPr>
        <w:t>اولياى خدا چه كسانى هستند؟</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426384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وقتى كه آدم از بهشت رانده شد و قدم بر كره خاكى نهاد و اين دورى و مهجورى را به ناچار پذيرا شد، خداوند هرگز او را به حال خود رها نساخت و با ارسال رسل و انزال كتب و ابلاغ پيام‌هاى خود، وظايف و تكاليف فرزندان آدم را گوشزد كرد و آنان را به عبادت و پرستش خود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فراخوانى، فرزندان آدم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دعوت الهى را ناديده گرفتند و به راه شيطان رفتند و گروهى ديگر اين دعوت را با جان و دل اجابت كردند و هدف آفرينش را كه همان عبادت خداوند يكتا بود، شناختند و در مسير الهى قدم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دوستان خدا هستند كه خداوند آنها را از تاريكى‌ها بيرون كرده و به سوى نور برده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نور داراى شدت و ضعف است، دوستى</w:t>
      </w:r>
    </w:p>
    <w:p>
      <w:pPr>
        <w:pStyle w:val="BookText"/>
        <w:rPr/>
      </w:pPr>
      <w:r>
        <w:rPr>
          <w:rFonts w:ascii="IRNazanin" w:hAnsi="IRNazanin" w:eastAsia="IRNazanin"/>
          <w:color w:val="111111"/>
          <w:sz w:val="28"/>
          <w:sz w:val="28"/>
          <w:szCs w:val="28"/>
          <w:rtl w:val="true"/>
          <w:lang w:bidi="fa-IR"/>
        </w:rPr>
        <w:t>خداوند نيز مراتب و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مراتب بالاترى رسيده‌اند، به مقام ولايت الهى نائل شده‌اند و ما به چنين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 الَّذِينَ آمَنُوا وَكانُوا يَتَّقُونَ 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اولياى خدا، نه ترسى وجود دارد و نه غمگين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ايمان آورده‌اند و پيوسته از خدا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در دنيا و آخرت مژده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قابل تغيير نيست و اين همان رستگارى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حقايقى كه از اين آيات مى‌فهميم به قرار زير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نگرانى از آينده است و دومى تأسف بر گذشته، از اولياى خدا به دور است و آنان از آرامش خاطر و اطمينان قلب كه از آثار مهم ايمان به خداست،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داراى دو ويژگى هستند كه به وسيله آنها به مقام ولايت الهى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ايمان و دومى تقواى مستمر و پايدار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كنيم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استمرار در تقوا دلالت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خدا هم در دنيا و هم در آخرت داراى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بشرى در آخرت استفاده از نعمت‌هاى خدا و ورود در بهشت است و در دنيا عبارت است از نوعى ارتباط ويژه ميان خدا و ولىّ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لسان احاديث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فى الحياة الدنيا، الرؤيا الصالحة يبشر بها المؤمن جزء من ستة واربعين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بشرى كه در زندگى دنيا براى اولياء اللَّه وجود دارد، رؤياى صالحه‌اى است كه مؤمن با آن مژده داده مى‌شود و آن يك جزء از چهل و شش جزء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الرسالة والنبوة قد انقطعت فلا رسول بعدى ولانبى ولكنّ المبشرات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المبشرات؟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w:t>
      </w:r>
    </w:p>
    <w:p>
      <w:pPr>
        <w:pStyle w:val="BookText"/>
        <w:rPr/>
      </w:pPr>
      <w:r>
        <w:rPr>
          <w:rFonts w:ascii="Amiri" w:hAnsi="Amiri" w:eastAsia="Amiri" w:cs="Amiri"/>
          <w:color w:val="111111"/>
          <w:sz w:val="28"/>
          <w:sz w:val="28"/>
          <w:szCs w:val="28"/>
          <w:rtl w:val="true"/>
          <w:lang w:bidi="ar-SA"/>
        </w:rPr>
        <w:t>المسلم وهى جزء من أجزاء النبوة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باز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رسالت و نبوت منقطع شده و پيامبرى بعد از من نخواهد آمد،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مبشرات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مسلمان است و آن جزئى از اجزاء نبوت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شامل هر مسلمانى نيست، بلكه به قرينه آيه و روايات، منظور همان اولياء اللَّه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كه خداوند به اولياى خود داده است؛ مانند سنت‌هاى الهى است و هرگز قابل تغيير و تبديل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لِكَلِماتِ اللَّهِ</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مقام بسيار بزرگ و رستگارى و فلاح عظيمى است كه هر كسى نمى‌تواند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شريفه و معرفى اولياء اللَّه، روايات متعددى از پيامبر خدا صلى الله عليه و آله رسيده كه به عنوان نمونه به ذكر يك حديث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عباداللَّه عباداً يغبطهم الأنبياء والشهداء،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فلعلّنانحبّهم؟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تحابوا فى اللَّه من غير أموال ولا أنساب، وجوههم من نور، على منابر من نور، لا يخافون اذا خاف الناس ولا يحزنون اذا حزن الناس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كسانى هستند كه انبيا و شهدا بر مقام آنها غبطه مى‌خورند،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آنان چه كسانى هستند دوستشان داشته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هستند كه بدون توجه به مال يا نژاد و تنها براى خدا همديگر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چهره‌هايشان از نور است و بر منبرى از نور قرار دارند و چون مردم بترسند، آنها نمى‌ترسند و چون مردم اندوهگين شوند آنها اندوهگين نمى‌شوند و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كنيم كه طبق اين حديث، مقام و مرتبه اولياء اللَّه از مقام و مرتبه انبيا و شهدا هم بالاتر است، به گونه‌اى كه آنان به مقام اولياء اللَّه غبطه مى‌خورند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بايد به آن توجه كنيم اين است كه اولياء اللَّه با اين اوصاف و نشانه‌ها، ممكن است در هر</w:t>
      </w:r>
    </w:p>
    <w:p>
      <w:pPr>
        <w:pStyle w:val="BookText"/>
        <w:rPr/>
      </w:pPr>
      <w:r>
        <w:rPr>
          <w:rFonts w:ascii="IRNazanin" w:hAnsi="IRNazanin" w:eastAsia="IRNazanin"/>
          <w:color w:val="111111"/>
          <w:sz w:val="28"/>
          <w:sz w:val="28"/>
          <w:szCs w:val="28"/>
          <w:rtl w:val="true"/>
          <w:lang w:bidi="fa-IR"/>
        </w:rPr>
        <w:t>عصرى وجود داشته باشند اما شناخت آنها به شخصه كارى بسيار دشوار است؛ زيرا طبق مفاد آيه شريفه، اولياء اللَّه داراى ايمان و تقواى مستمر و پايدار هستند و براى ما شناختن شخصى كه تقواى مستمر دارد و از اوّل تكليف تا پايان عمر با تقوا و خداترسى زندگى كرده و از معاصى و محرّمات اجتناب نموده است، امرى مشكل و شايد هم محال باشد؛ زيرا كه اين يك حالت درونى است و تنها خدا و خود شخص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افراد به خصوصى را به ما معرفى كند كه آنها داراى چنين حالتى هستند، در اين صورت ما با اطمينان كامل آن افراد را به عنوان اولياء اللَّه خواهيم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مى‌گوييم در قرآن كريم، خداوند، اهل بيت پيامبر صلى الله عليه و آله را افرادى معرفى مى‌كند كه از هر جهت پاك و از هر گونه رجس و معصيت بدورند، آن هم به اين صورت كه اراده الهى به پاكى آنها و آلوده نشدنشان به رجس و گناه تعلّق گرفته است و اين همان تقواى مستمر است كه خداوند در باره اهل بيت پيامبر صلى الله عليه و آله از آن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كرده است كه پليدى را از شما</w:t>
      </w:r>
      <w:bookmarkStart w:id="18" w:name="pg769_10287"/>
    </w:p>
    <w:p>
      <w:pPr>
        <w:pStyle w:val="BookText"/>
        <w:rPr/>
      </w:pPr>
      <w:bookmarkEnd w:id="18"/>
      <w:r>
        <w:rPr>
          <w:rFonts w:ascii="IRNazanin" w:hAnsi="IRNazanin" w:eastAsia="IRNazanin"/>
          <w:color w:val="111111"/>
          <w:sz w:val="28"/>
          <w:sz w:val="28"/>
          <w:szCs w:val="28"/>
          <w:rtl w:val="true"/>
          <w:lang w:bidi="fa-IR"/>
        </w:rPr>
        <w:t>خاندان بزدايد و پاكتان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كه اهل بيت پيامبر صلى الله عليه و آله كه در اين آيه آمده، چه كسانى هستند؟ در احاديث بسيارى كه شايد به حدّ تواتر رسيده باشد، پيامبر خدا صلى الله عليه و آله اهل بيت خود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اين دو حديث توجه فرماييد</w:t>
      </w:r>
      <w:r>
        <w:rPr>
          <w:rFonts w:eastAsia="IRNazanin" w:cs="IRNazanin"/>
          <w:color w:val="111111"/>
          <w:sz w:val="28"/>
          <w:szCs w:val="28"/>
          <w:rtl w:val="true"/>
          <w:lang w:bidi="fa-IR"/>
        </w:rPr>
        <w:t>:</w:t>
      </w:r>
    </w:p>
    <w:p>
      <w:pPr>
        <w:pStyle w:val="Heading3"/>
        <w:numPr>
          <w:ilvl w:val="2"/>
          <w:numId w:val="1"/>
        </w:numPr>
        <w:rPr/>
      </w:pPr>
      <w:bookmarkStart w:id="19" w:name="__RefHeading___Toc6426386_211673320"/>
      <w:bookmarkStart w:id="20" w:name="_Toc7"/>
      <w:bookmarkEnd w:id="19"/>
      <w:r>
        <w:rPr>
          <w:rtl w:val="true"/>
        </w:rPr>
        <w:t>حديث اول</w:t>
      </w:r>
      <w:r>
        <w:rPr>
          <w:rtl w:val="true"/>
        </w:rPr>
        <w:t>:</w:t>
      </w:r>
      <w:bookmarkEnd w:id="20"/>
    </w:p>
    <w:p>
      <w:pPr>
        <w:pStyle w:val="BookText"/>
        <w:rPr/>
      </w:pP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 أم سلمة فدعا النبىّ فاطمة وحسنا وحسينا فجللهم بكساء وعلىّ خلف ظهره فجللهم بكساء،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بيتى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معهم يا نبى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على مكانك وانت إلى خير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امّ‌سلمه نازل شد و پيامبر خدا صلى الله عليه و آله فاطمه و حسن و حسين عليهم السلام را خواند و آنها را با عبايى پوشانيد و على عليه السلام در پشت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با عبايى پوشانيد و سپس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پليدى را از</w:t>
      </w:r>
      <w:bookmarkStart w:id="21" w:name="pg769_10288"/>
    </w:p>
    <w:p>
      <w:pPr>
        <w:pStyle w:val="BookText"/>
        <w:rPr/>
      </w:pPr>
      <w:bookmarkEnd w:id="21"/>
      <w:r>
        <w:rPr>
          <w:rFonts w:ascii="IRNazanin" w:hAnsi="IRNazanin" w:eastAsia="IRNazanin"/>
          <w:color w:val="111111"/>
          <w:sz w:val="28"/>
          <w:sz w:val="28"/>
          <w:szCs w:val="28"/>
          <w:rtl w:val="true"/>
          <w:lang w:bidi="fa-IR"/>
        </w:rPr>
        <w:t>آنان دور كن و آنها را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منهم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جاى خود دارى و تو بر خير هستى</w:t>
      </w:r>
      <w:r>
        <w:rPr>
          <w:rFonts w:eastAsia="IRNazanin" w:cs="IRNazanin"/>
          <w:color w:val="111111"/>
          <w:sz w:val="28"/>
          <w:szCs w:val="28"/>
          <w:rtl w:val="true"/>
          <w:lang w:bidi="fa-IR"/>
        </w:rPr>
        <w:t>».</w:t>
      </w:r>
    </w:p>
    <w:p>
      <w:pPr>
        <w:pStyle w:val="Heading3"/>
        <w:numPr>
          <w:ilvl w:val="2"/>
          <w:numId w:val="1"/>
        </w:numPr>
        <w:rPr/>
      </w:pPr>
      <w:bookmarkStart w:id="22" w:name="__RefHeading___Toc6426388_211673320"/>
      <w:bookmarkStart w:id="23" w:name="_Toc8"/>
      <w:bookmarkEnd w:id="22"/>
      <w:r>
        <w:rPr>
          <w:rtl w:val="true"/>
        </w:rPr>
        <w:t>حديث دوم</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النبى صلى الله عليه و آله غداة وعليه مرط مرحّل من شعر اسود فجاء الحسن بن على فأدخله ثم جاء الحسين فأدخله ثمّ جائت فاطمة فأدخلها ثم جاء علىّ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عائشه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صبح‌گاهى بيرون شد و بر او عبايى از موى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على عليهما السلام آمد، او را زير عبا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آمد او را نيز زير عبا وارد كرد سپس فاطمه عليها السلام آمد او را نيز زير عبا وارد كرد سپس على آمد او را نيز زير عبا وارد كرد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دو حديث و احاديث بسيار ديگرى كه در اين خصوص وارد شده است، به خوبى روشن مى‌شود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على، فاطمه،</w:t>
      </w:r>
    </w:p>
    <w:p>
      <w:pPr>
        <w:pStyle w:val="BookText"/>
        <w:rPr/>
      </w:pPr>
      <w:r>
        <w:rPr>
          <w:rFonts w:ascii="IRNazanin" w:hAnsi="IRNazanin" w:eastAsia="IRNazanin"/>
          <w:color w:val="111111"/>
          <w:sz w:val="28"/>
          <w:sz w:val="28"/>
          <w:szCs w:val="28"/>
          <w:rtl w:val="true"/>
          <w:lang w:bidi="fa-IR"/>
        </w:rPr>
        <w:t>حسن و حسين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آيه در وسط آياتى كه خطاب به همسران پيامبر صلى الله عليه و آله نازل شده، آمده است اما ضماير در آيات قبل و بعد كه مربوط به همسران پيامبر صلى الله عليه و آله است به صورت جمع مؤنث آمده ولى در اين آيه به صورت جمع مذكر مى‌باشد كه نشان مى‌دهد مخاطبِ اين آيه، غير از مخاطب آيات قبل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قرينه و همچنين احاديث بسيارى كه نمونه‌هايى از آن را نقل كرديم، بايد بگوييم كه مخاطب اين آيه شخص پيامبر صلى الله عليه و آله، على، فاطمه، حسن و حسين هستند و اگر اين‌ها شخص يا اشخاص ديگرى را از اولاد خودشان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كنند، بى‌ترديد مى‌پذيريم؛ زيرا كه اين پنج نفر به حكم همين آيه، هيچ‌گاه سخن دروغ نمى‌گويند؛ چون دروغ رجس بزرگى است و خداوند رجس را از اين‌ها برداشته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نتيجه مى‌گيريم كه اولياء اللَّه با آن نشانه‌هايى كه در قرآن ذكر شده، به صورت نوعى، در هر عصرى ممكن است وجود داشته باشند، اما شناختن شخص آنها براى ما مشكل و حتى محال است، مگر اين كه خداوند و يا پيامبر صلى الله عليه و آله، اشخاص به خصوصى را به ما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تطهير براى اهل بيت پيامبر صلى الله عليه و آله اوصافى ذكر شده كه به وضوح با اوصاف اولياء اللَّه كه در آيه ديگر آمده است، قابل تطبيق مى‌باشد و اهل بيت پيامبر صلى الله عليه و آله مصداق بارز و</w:t>
      </w:r>
    </w:p>
    <w:p>
      <w:pPr>
        <w:pStyle w:val="BookText"/>
        <w:rPr/>
      </w:pPr>
      <w:r>
        <w:rPr>
          <w:rFonts w:ascii="Amiri" w:hAnsi="Amiri" w:eastAsia="Amiri" w:cs="Amiri"/>
          <w:color w:val="111111"/>
          <w:sz w:val="28"/>
          <w:sz w:val="28"/>
          <w:szCs w:val="28"/>
          <w:rtl w:val="true"/>
          <w:lang w:bidi="ar-SA"/>
        </w:rPr>
        <w:t>روشن اولياء اللَّه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بسيارى، محبت پيامبر صلى الله عليه و آله و اهل بيت او از شرايط ايمان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اليه من والده وولده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هيچ‌يك از شما داراى ايمان نخواهيد بود، مگر اين كه من براى او محبوب‌تر از پدر و فرزندش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ابى‌سعيد الخدرى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ثلاثاً، مَن حفظهنّ حفظ اللَّه له أمر دينه ودنياه ومن لم يحفظهنّ لم يحفظ اللَّه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وحرمتى وحرمة رحمى</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براى خداوند سه حرمت وجود دارد كه اگر كسى آنها را حفظ كند، خدا امر دين و دنياى او را حفظ خواهد كرد و اگر حفظ نكند خدا چيزى را براى او حفظ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اسلام، حرمت من و حرمت خويشانم</w:t>
      </w:r>
      <w:r>
        <w:rPr>
          <w:rFonts w:eastAsia="IRNazanin" w:cs="IRNazanin"/>
          <w:color w:val="111111"/>
          <w:sz w:val="28"/>
          <w:szCs w:val="28"/>
          <w:rtl w:val="true"/>
          <w:lang w:bidi="fa-IR"/>
        </w:rPr>
        <w:t>».</w:t>
      </w:r>
      <w:bookmarkStart w:id="24" w:name="pg769_10291"/>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على انّ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مودّتنا أهل البيت فانّه من 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يودّنا دخل الجنة بشفاعتنا والذى نفسى بيده لا ينفع عبداً عمله الا بمعرفة حقنا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و دوستى ما خاندان را بر خود لازم بدانيد؛ زيرا كسى كه خدا را ملاقات كند، در حالى كه ما را دوست مى‌دارد، با شفاعت ما وارد بهشت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جانم در دست اوست، عمل هيچ بنده‌اى به حال او سودى نخواهد داشت مگر اين كه حق ما را بشناسد</w:t>
      </w:r>
      <w:r>
        <w:rPr>
          <w:rFonts w:eastAsia="IRNazanin" w:cs="IRNazanin"/>
          <w:color w:val="111111"/>
          <w:sz w:val="28"/>
          <w:szCs w:val="28"/>
          <w:rtl w:val="true"/>
          <w:lang w:bidi="fa-IR"/>
        </w:rPr>
        <w:t>».</w:t>
      </w:r>
    </w:p>
    <w:p>
      <w:pPr>
        <w:pStyle w:val="Heading2"/>
        <w:numPr>
          <w:ilvl w:val="1"/>
          <w:numId w:val="1"/>
        </w:numPr>
        <w:rPr/>
      </w:pPr>
      <w:bookmarkStart w:id="25" w:name="__RefHeading___Toc6426390_211673320"/>
      <w:bookmarkStart w:id="26" w:name="_Toc9"/>
      <w:bookmarkEnd w:id="25"/>
      <w:r>
        <w:rPr/>
        <w:t>2</w:t>
      </w:r>
      <w:r>
        <w:rPr>
          <w:rtl w:val="true"/>
        </w:rPr>
        <w:t>توسل به اولياى خدا</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426392_2116733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براى تقرّب‌جويى به خداوند و اظهار خضوع و خشوع و تذلل و حاجت‌خواهى از درگاه الهى، وسيله قرار دادن اولياء اللَّه و نفوس كريمه‌اى كه در پيشگاه خدا، مقام و منزلتى دارند و درهاى رحمت الهى به روى آنها باز است، كارى شايسته و عملى خداپسندانه است و باعث ارتباط نزديك‌تر و پيوند محكم‌تر با مقام ربوبيت مى‌باشد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ايجاد 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امكان‌پذير نيست و مى‌بينيم خداوند پيام‌هاى خود را به واسطه افراد به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انبيا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مى‌كند و هرگز به طور مستقيم با مردم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نيز نمى‌تواند بدون وسيله و واسطه با خداوند ارتباط برقرار كند حال اين وسيله ممكن است يك عمل الهى باشد؛ مانند نماز، روزه و عبادات و ممكن است يك شخص الهى باشد مانند</w:t>
      </w:r>
    </w:p>
    <w:p>
      <w:pPr>
        <w:pStyle w:val="BookText"/>
        <w:rPr/>
      </w:pPr>
      <w:r>
        <w:rPr>
          <w:rFonts w:ascii="Amiri" w:hAnsi="Amiri" w:eastAsia="Amiri" w:cs="Amiri"/>
          <w:color w:val="111111"/>
          <w:sz w:val="28"/>
          <w:sz w:val="28"/>
          <w:szCs w:val="28"/>
          <w:rtl w:val="true"/>
          <w:lang w:bidi="ar-SA"/>
        </w:rPr>
        <w:t>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در آيات قرآن كريم به روشنى آمده است و تدبر در آنها ما را با حقيقت مطلب آشنا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بترسيد و به سوى او وسيله‌اى بجوييد و در راه او جهاد كنيد شايد رستگار شويد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مؤمنان را دستور مى‌دهد كه براى تقرّب به خداوند، وسيله‌اى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جا نوع وسيله تعيين نشده و معلوم است هر چيزى كه مرضىّ خدا و مورد توجه او باشد، مى‌تواند وسيله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اين وسيله از نوع اشياء باشد؛ مانند كعبه، حجرالاسود، قرآن و يا از نوع افعال باشد مانند نماز، حج و جهاد و يا از نوع ترك كردنى باشد مانند روزه و يا از نوع اشخاص باشد مانند اولياءاللَّه، از انبياء، صلحا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هر چيزى كه ما را به خدا نزديك كند و خدا را به ياد ما بيندازد، مى‌تواند وسيله ميان ما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هم همين حالت را دارند و لذا در بعضى از احاديث، اولياءاللَّه به اين صورت معرفى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النبى صلى الله عليه و آله عن اولياء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اذا رؤا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در باره اولياء اللَّه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وقتى مردم آنها را ببينند خدا را به ياد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زنيد و از هم جدا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بدون شك چيزى غير از خداست چون حبل اللَّه از اسم‌هاى خدا نيست، حال قرآن است يا اسلام، پيامبر است يا پيامبر و ائمه مسلمين، و يا همه اين‌هاست؟ هر چه كه باشد، بالأخره چيزى است كه واسطه ارتباط ميان مردم و خداست و به هر حال اولياء اللَّه مصداق روشنى براى حبل اللَّه هستند و چنگ زدن به آنها و توسل به آنها موجب تقرب به خداوند 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5"/>
      </w:r>
      <w:bookmarkStart w:id="29" w:name="pg769_10296"/>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هنگامى كه بر نفس خود ظلم كردند، پيش تو آيند و از خدا طلب مغفرت كنند، و رسول هم براى آنان طلب مغفرت كند، خداوند را توبه‌پذير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مردم را به اين حقيقت راهنمايى مى‌كند كه براى توبه و استغفار به درگاه خداوند، بهتر است كه نزد پيامبر صلى الله عليه و آله بروند و ضمن اين كه خود استغفار مى‌كنند، پيامبر صلى الله عليه و آله را وسيله ميان خود و خدا قرار دهند تا آن حضرت نيز از خداوند براى آنان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توبه آنها پذيرفته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مصداق بارز توسل به پيامبر صلى الله عليه و آله است كه خداوند آن را به مردم ياد داده است و اين آيه مشروعيت توسل به غير خدا را به روشنى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زودى اين مطلب را مطرح خواهيم كرد كه حيات و ممات پيامبر صلى الله عليه و آله در مسأله توسل فرقى نمى‌كند و اين مطلب در احاديث صحيحه‌اى وارد شده كه نمونه‌هاى آن را خواهيم ديد</w:t>
      </w:r>
      <w:r>
        <w:rPr>
          <w:rFonts w:eastAsia="IRNazanin" w:cs="IRNazanin"/>
          <w:color w:val="111111"/>
          <w:sz w:val="28"/>
          <w:szCs w:val="28"/>
          <w:rtl w:val="true"/>
          <w:lang w:bidi="fa-IR"/>
        </w:rPr>
        <w:t>.</w:t>
      </w:r>
    </w:p>
    <w:p>
      <w:pPr>
        <w:pStyle w:val="Heading3"/>
        <w:numPr>
          <w:ilvl w:val="2"/>
          <w:numId w:val="1"/>
        </w:numPr>
        <w:rPr/>
      </w:pPr>
      <w:bookmarkStart w:id="30" w:name="__RefHeading___Toc6426394_211673320"/>
      <w:bookmarkStart w:id="31" w:name="_Toc11"/>
      <w:bookmarkEnd w:id="30"/>
      <w:r>
        <w:rPr>
          <w:rtl w:val="true"/>
        </w:rPr>
        <w:t>توسل در احاديث‌</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توسل به اولياء اللَّه و واسطه قرار دادن آنها براى تقرّب به اللَّه و طلب حاجت از او، در روايات و احاديث متعددى آمده و سيره مسلمانان از عهد پيامبر صلى الله عليه و آله تا</w:t>
      </w:r>
    </w:p>
    <w:p>
      <w:pPr>
        <w:pStyle w:val="BookText"/>
        <w:rPr/>
      </w:pPr>
      <w:r>
        <w:rPr>
          <w:rFonts w:ascii="IRNazanin" w:hAnsi="IRNazanin" w:eastAsia="IRNazanin"/>
          <w:color w:val="111111"/>
          <w:sz w:val="28"/>
          <w:sz w:val="28"/>
          <w:szCs w:val="28"/>
          <w:rtl w:val="true"/>
          <w:lang w:bidi="fa-IR"/>
        </w:rPr>
        <w:t>كنون بر آن جارى بوده است و اين امر نه تنها شرك نيست بلكه اظهار تذلل و خشوع بيشتر در پيشگاه خداوند است و كسى كه پيامبر و يا اولياء اللَّه را وسيله تقرب به خدا قرار مى‌دهد، در واقع خود را در محضر خداوند آن چنان كوچك و بى‌مقدار مى‌داند كه اطمينان ندارد كه خداوند به او توجه و عنايت خواهد كرد و لذا كسانى را كه پيش خداوند عرضه‌اى دارند و مورد توجه و لطف او هستند، وسيله قرار مى‌دهد تا خداوند به احترام آنها او را نيز از رحمت واسعه خود برخوردار سازد و اين نهايت تذلل و خضوع و خشوع و اظهار عبوديت براى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بعضى از احاديثى را كه در اين زمينه وارد شده با هم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حنيف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ضريراً أتى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ان يعافينى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دعوت وان شئت صبرت وهو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فادعه، فأمره ان يتوضأ فيحسن وضوئه ويصلى ركعتين ويدعو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اسألك واتوجه اليك بنبيّك نبى الرّحمة يا محمد انّى اتوجّه بك الى ربى فى حاجتى لتقضى، اللهم شفعه فىّ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وطال بنا الحديث</w:t>
      </w:r>
    </w:p>
    <w:p>
      <w:pPr>
        <w:pStyle w:val="BookText"/>
        <w:rPr/>
      </w:pPr>
      <w:r>
        <w:rPr>
          <w:rFonts w:ascii="Amiri" w:hAnsi="Amiri" w:eastAsia="Amiri" w:cs="Amiri"/>
          <w:color w:val="111111"/>
          <w:sz w:val="28"/>
          <w:sz w:val="28"/>
          <w:szCs w:val="28"/>
          <w:rtl w:val="true"/>
          <w:lang w:bidi="ar-SA"/>
        </w:rPr>
        <w:t>حتى دخل علينا كأن لم يكن به ضر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عثمان بن حنيف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نابينايى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به من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دعا مى‌كنم و اگر خواستى صبر كن و اين براى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دستور داد كه وضو بگيرد و در وضوى خود دقت كند و دو ركعت نماز بخواند و چنين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وسيله پيامبرت كه پيامبر رحمت است به سوى تو متوجّه مى‌شوم تا حاجتم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باره من شفيع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متفرق نشده بوديم و سخن بسيارى نگفته بوديم كه آن مرد مجدداً بر ما وارد شد گويا كه هيچ آفتى در او نبود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ابن‌ماجه و حاكم اين حديث را صحيح دانسته‌اند و به طورى كه ملاحظه مى‌فرماييد در اين حديث پيامبر صلى الله عليه و آله، خود به آن شخص، كيفيت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حاجت 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مى‌دهد و توسل به پيامبر صلى الله عليه و آله، يك بار در خطاب به خدا و يك بار هم در خطاب به پيامبر صلى الله عليه و آله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بسيار</w:t>
      </w:r>
    </w:p>
    <w:p>
      <w:pPr>
        <w:pStyle w:val="BookText"/>
        <w:rPr/>
      </w:pPr>
      <w:r>
        <w:rPr>
          <w:rFonts w:ascii="IRNazanin" w:hAnsi="IRNazanin" w:eastAsia="IRNazanin"/>
          <w:color w:val="111111"/>
          <w:sz w:val="28"/>
          <w:sz w:val="28"/>
          <w:szCs w:val="28"/>
          <w:rtl w:val="true"/>
          <w:lang w:bidi="fa-IR"/>
        </w:rPr>
        <w:t>روشن است و جاى هيچ‌گونه توجيه و تأويل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قابل توجه اين است كه در اين حديث، پيامبر صلى الله عليه و آله در حالى كه زنده است وسيله قرار داده شده و ما به زودى اثبات خواهيم كرد كه حيات و ممات پيامبر صلى الله عليه و آله در مقام توسل به او،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كنيم كه در اين حديث، پيامبر صلى الله عليه و آله در باره آن شخص دعا نكرده، بلكه خود او طبق تعليم پيامبر صلى الله عليه و آله از خداوند حاجت خواسته و پيامبر صلى الله عليه و آله را وسيله ميان خود و خدا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والصلوة القائمة آت محمداً الوسيلة والفضيلة وابعثه مقاماً محموداً الذى وعدته، حلت له شفاعتى يوم القيامة</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پيامبر صلى الله عليه و آله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هنگام شنيدن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اين دعوت تامّه و نماز به‌پا داشته شده، بر محمد وسيله و فضيلت بده و او را بر مقام پسنديده‌اى كه وعده كرده‌اى برسان، شفاعت من در روز قيامت به او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ملاحظه مى‌فرماييد رسول خدا صلى الله عليه و آله در اين حديث از مسلمان‌ها مى‌خواهد كه وسيله بودن آن حضرت را از خداوند طلب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ابى‌سعيد الخدرى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رجل من بيته الى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اسئلك بحق السائلين عليك و بحق ممشاى هذا فانى لم أخرج أشراً ولا بطراً ولا رياء ولا سمعة وخرجت اتقاء سخطك وابتغاء مرضاتك، فاسئلك ان تعيذنى من النار وان تغفر ذنوبى انه لا يغفر الذنوب الّا انت، الّا أقبل اللَّه عليه بوجهه واستغفر له سبعون الف ملك</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خانه خود خارج نمى‌شود و اين دعا را نمى‌خواند مگر اين كه خداوند به او روى مى‌آورد و هفتاد هزار فرشته براى او طلب آمرزش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سائلين درگاهت و به حق اين راه رفتن من كه از جهت نافرمانى و خوش‌گذرانى و رياء و سمعه نبوده، بلكه براى پرهيز از خشم تو و جستجوى خشنودى تو است، از تو مى‌خواهم كه مرا از آتش جهنّم پناه دهى و گناهان مرا ببخشى كه كسى جز تو گناهان را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پيامبر صلى الله عليه و آله به مردم ياد مى‌دهد كه به هنگام درخواست حاجت از خداوند، به سائلان درگاه ربوبى كه همان صالحان و اولياء اللَّه هستند، توسل بجويند و آنها را واسطه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بنت اسد از دنيا رفت موقع دفن او پيامبر خدا صلى الله عليه و آله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يحيى ويميت وهو حى لا يموت اغفر لأمى فاطمة بنت اسد ووسع عليها مدخلها بحق نبيك والانبياء الذين من قبلى</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خداوندى كه زنده مى‌كند و مى‌ميراند و او زنده است و نمى‌ميرد، مادرم فاطمه بنت اسد را بيامرز و جايگاه او را وسيع گردان، به حق پيامبرت و پيامبرانى كه پيش از من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اسئلك بحق محمد الّا غفرت لى</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عمر بن خطاب از پيامبر خدا صلى الله عليه و آله نقل مى‌كند كه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آدم آن خطا را مرتكب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به حق محمد مرا ببخشى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كه به عنوان نمونه نقل شد و با اسناد متعددى كه بسيارى از آنها صحيح است، در كتب احاديث آمده، بيانگر اين حقيقت است كه توسل به انبيا و اوليا و سائلان درگاه ربوبى، امرى ممدوح است كه باعث تقرّب بيشتر بنده به خداوند مى‌شود و خود پيامبر صلى الله عليه و آله به نبوّت خود و انبياى گذشته توسل جسته است و به مردم تعليم داده كه هنگام دعا و نيايش و حاجت خواهى از خدا، به مقربان درگاه او توسل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بايد در اين جا مورد توجه قرار گيرد، اين است كه در مقام توسل به انبيا و اوليا، فرقى بين زنده و مرده آنها نيست؛ زيرا كسى كه به آنها توسل مى‌جويد، جاه، منزلت، مرتبه و مقامى را كه آنها در پيشگاه خدا دارند، وسيله قرار مى‌دهد و اين جاه و منزلت همواره براى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حيات و چه در عالم برزخ و چه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كسى به قدرت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متوسل نمى‌شود تا گفته شود كه پس از مرگ كارى از آنها ساخته نيست، بلكه منظور، توسل به همان مقام و عظمت آنها نزد خداوند است كه همواره از آن برخوردارند و لذا ديديم كه پيامبر صلى الله عليه و آله به حق انبياى گذشته توسل مى‌جويد و يا حضرت آدم به حق حضرت محمد صلى الله عليه و آله كه هنوز به دنيا نيامده متوسل مى‌شود و به طورى كه خواهيم گفت سيره مسلمانان از زمان صحابه و تابعين بر</w:t>
      </w:r>
      <w:bookmarkStart w:id="32" w:name="pg769_10303"/>
    </w:p>
    <w:p>
      <w:pPr>
        <w:pStyle w:val="BookText"/>
        <w:rPr/>
      </w:pPr>
      <w:bookmarkEnd w:id="32"/>
      <w:r>
        <w:rPr>
          <w:rFonts w:ascii="Amiri" w:hAnsi="Amiri" w:eastAsia="Amiri" w:cs="Amiri"/>
          <w:color w:val="111111"/>
          <w:sz w:val="28"/>
          <w:sz w:val="28"/>
          <w:szCs w:val="28"/>
          <w:rtl w:val="true"/>
          <w:lang w:bidi="ar-SA"/>
        </w:rPr>
        <w:t>اين جارى شده كه آنها در كنار قبور انبيا و اوليا به ارواح آنها متوسل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توسل به مردگان را شرك مى‌دانند، سخنى عجيب مى‌گويند؛ زيرا اگر توسل به غير خدا شرك است، چه فرقى مى‌كند كه او زنده باشد يا مرده؟</w:t>
      </w:r>
    </w:p>
    <w:p>
      <w:pPr>
        <w:pStyle w:val="Heading3"/>
        <w:numPr>
          <w:ilvl w:val="2"/>
          <w:numId w:val="1"/>
        </w:numPr>
        <w:rPr/>
      </w:pPr>
      <w:bookmarkStart w:id="33" w:name="__RefHeading___Toc6426396_211673320"/>
      <w:bookmarkStart w:id="34" w:name="_Toc12"/>
      <w:bookmarkEnd w:id="33"/>
      <w:r>
        <w:rPr>
          <w:rtl w:val="true"/>
        </w:rPr>
        <w:t>توسل در سيره مسلمين‌</w:t>
      </w:r>
      <w:bookmarkEnd w:id="34"/>
    </w:p>
    <w:p>
      <w:pPr>
        <w:pStyle w:val="BookText"/>
        <w:rPr/>
      </w:pPr>
      <w:r>
        <w:rPr>
          <w:rFonts w:ascii="IRNazanin" w:hAnsi="IRNazanin" w:eastAsia="IRNazanin"/>
          <w:color w:val="111111"/>
          <w:sz w:val="28"/>
          <w:sz w:val="28"/>
          <w:szCs w:val="28"/>
          <w:rtl w:val="true"/>
          <w:lang w:bidi="fa-IR"/>
        </w:rPr>
        <w:t>علاوه بر آيات و احاديثى كه نقل كرديم، توسل به اولياى خدا در سيره مسلمانان جايگاه ويژه‌اى دارد و مسلمانان از صدر اسلام تا كنون همواره در مقام دعا و حاجت خواهى از خداوند، به انبيا و اوليا و صلحا متوسل شده‌اند و مقربان و عزيزان درگاه الهى را كه پيش خدا مقام و منزلتى دارند، وسيله قرار داده‌اند تا خداوند به احترام آنها دعايشان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نمونه‌ها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در مدينه قحطى شديدى رخ داد مردم شكايت پيش عايشه بردند،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قبر رسول اللَّه صلى الله عليه و آله فاجعلوا منه كواً الى السماء حتى لا يكون بينه و بين السماء سقف</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 پيامبر صلى الله عليه و آله نگاه كنيد و از آن دريچه‌اى به</w:t>
      </w:r>
    </w:p>
    <w:p>
      <w:pPr>
        <w:pStyle w:val="BookText"/>
        <w:rPr/>
      </w:pPr>
      <w:r>
        <w:rPr>
          <w:rFonts w:ascii="IRNazanin" w:hAnsi="IRNazanin" w:eastAsia="IRNazanin"/>
          <w:color w:val="111111"/>
          <w:sz w:val="28"/>
          <w:sz w:val="28"/>
          <w:szCs w:val="28"/>
          <w:rtl w:val="true"/>
          <w:lang w:bidi="fa-IR"/>
        </w:rPr>
        <w:t>آسمان قرار دهيد، به طورى كه ميان قبر و آسمان سقفى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چنين كردند و باران باريد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انّ عمر بن الخطاب كان اذا قحطوا استسقى بالعباس بن عبدالمطلب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كنا نتوسل اليك بنبينا فتسقينا وانا نتوسل اليك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خشكسالى به‌وسيله عباس بن عبدالمطلب از خدا طلب باران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همواره به وسيله پيامبرت به تو متوسل مى‌شديم و ما را سيراب مى‌كردى و اينك به وسيله عموى پيامبرمان به تو متوسل مى‌شويم پس ما 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سيراب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عثمان بن عفان مردى پيش عثمان بن حنيف آمد و از اين كه خليفه به او توجه نمى‌كند و حاجت او را بر طرف نمى‌سازد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ابن‌حنيف با استفاده از سخن پيامبر كه پيش از اين نقل كرديم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به مسجد برو و دو ركعت نماز بخوان سپس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واتوجه اليك بنبينا محمد</w:t>
      </w:r>
    </w:p>
    <w:p>
      <w:pPr>
        <w:pStyle w:val="BookText"/>
        <w:rPr/>
      </w:pPr>
      <w:r>
        <w:rPr>
          <w:rFonts w:ascii="Amiri" w:hAnsi="Amiri" w:eastAsia="Amiri" w:cs="Amiri"/>
          <w:color w:val="111111"/>
          <w:sz w:val="28"/>
          <w:sz w:val="28"/>
          <w:szCs w:val="28"/>
          <w:rtl w:val="true"/>
          <w:lang w:bidi="ar-SA"/>
        </w:rPr>
        <w:t>نبى‌الرحمة يا محمد انى اتوجه بك الى ربى فتقضى لى حاجتى</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وسيله پيامبرمان محمد صلى الله عليه و آله كه پيامبر رحمت است، به سوى تو متوجه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وسيله تو، به سوى پروردگارم متوجه مى‌شوم تا حاجتم براورده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خلافت عمر خشكسالى به وجود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بن حرث نزد قبر پيامبر صلى الله عليه و آله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استسق لأمتك فانهم هلكوا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براى امت خود طلب باران كن كه هلاك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حرب هلالى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پيامبر صلى الله عليه و آله نشسته بودم، عربى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سلام بر تو باد، خداوند در كتابى كه بر تو نازل كرده فرموده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وَاسْتَغْفَرَ لَهُمُ‌الرَّسُولُ لَوَجَدُوااللَّهَ‌تَوَّاباً رَحِيماً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جئتك‌مستغفراًمن ذنبى مستشفعا بك الى ربى</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اينك به سوى تو آمده‌ام در حالى كه از گناهانم استغفار مى‌كنم و تو را در پيشگاه خداوند شفيع قرار 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خليفه عباسى از مالك بن انس، امام مالكيه در باره كيفيت زيارت قبر پيامبر صلى الله عليه و آله سئوال كرد و از او پرسيد كه آيا به هنگام زيارت، رو به قبله باشد يا رو به قبر پيامبر صلى الله عليه و آله كند؟ مالك بن انس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تصرف وجهك عنه وهو وسيلتك ووسيلة ابيك آدم الى اللَّه يوم القيامة بل استقبله واستشفع به فيشفعك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جاؤُكَ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او روى بر مى‌گردانى؟ او وسيله تو و وسيله پدرت آدم به درگاه الهى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او كن و او را شفيع خود قرار ده كه خدا شفاعت او را در باره تو مى‌پذيرد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أَنْفُسَهُمْ جاؤُكَ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شافعى درباره اهل بيت پيامبر صلى الله عليه و آله اين دو بيت شعر</w:t>
      </w:r>
    </w:p>
    <w:p>
      <w:pPr>
        <w:pStyle w:val="BookText"/>
        <w:rPr/>
      </w:pPr>
      <w:r>
        <w:rPr>
          <w:rFonts w:ascii="IRNazanin" w:hAnsi="IRNazanin" w:eastAsia="IRNazanin"/>
          <w:color w:val="111111"/>
          <w:sz w:val="28"/>
          <w:sz w:val="28"/>
          <w:szCs w:val="28"/>
          <w:rtl w:val="true"/>
          <w:lang w:bidi="fa-IR"/>
        </w:rPr>
        <w:t>نقل شده كه در آن به اهل بيت پيامبر صلى الله عليه و آله متوسل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النبى ذريعتى وهموا اليه وسيلتى</w:t>
      </w:r>
    </w:p>
    <w:p>
      <w:pPr>
        <w:pStyle w:val="BookText"/>
        <w:rPr/>
      </w:pPr>
      <w:r>
        <w:rPr>
          <w:rFonts w:ascii="Amiri" w:hAnsi="Amiri" w:eastAsia="Amiri" w:cs="Amiri"/>
          <w:color w:val="111111"/>
          <w:sz w:val="28"/>
          <w:sz w:val="28"/>
          <w:szCs w:val="28"/>
          <w:rtl w:val="true"/>
          <w:lang w:bidi="ar-SA"/>
        </w:rPr>
        <w:t xml:space="preserve">ارجوبهم اعطى غدا بيدى اليمين صحيفتى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پيامبر صلى الله عليه و آله وسيله من به سوى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آنها اميدوارم كه فرداى قيامت، نامه عملم به دست راستم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 بن ميمون از شافعى نقل مى‌كند كه او به زيارت قبر ابوحنيفه مى‌رفت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عرضت لى حاجة صليت ركعتين وجئت الى قبره وسألت اللَّه الحاجة عنده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من حاجتى رخ مى‌دهد دو ركعت نماز مى‌خوانم و به زيارت قبر او مى‌روم و حاجت خود را در آن جا از خدا مى‌خواهم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ابراهيم ابوعلى الخلال كه شيخ حنابله در عصر خود بود مى‌گفت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همّنى أمر فقصدت قبر موسى بن جعفر فتوسلت به الّا سهل اللَّه لى ما احب</w:t>
      </w:r>
      <w:r>
        <w:rPr>
          <w:rFonts w:eastAsia="IRNazanin" w:cs="IRNazanin"/>
          <w:color w:val="111111"/>
          <w:sz w:val="28"/>
          <w:szCs w:val="28"/>
          <w:rtl w:val="true"/>
          <w:lang w:bidi="fa-IR"/>
        </w:rPr>
        <w:t xml:space="preserve">». </w:t>
      </w:r>
      <w:r>
        <w:rPr>
          <w:rStyle w:val="FootnoteAnchor"/>
          <w:rtl w:val="true"/>
        </w:rPr>
        <w:footnoteReference w:id="30"/>
      </w:r>
      <w:bookmarkStart w:id="35" w:name="pg769_10308"/>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امر مهمى براى من اتفاق نيافتاد مگر اين كه به زيارت قبر موسى بن جعفر عليه السلام رفتم و به او متوسّل شدم، خداوند آن چه را مى‌خواستم به آسانى در اختيار من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مؤمل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اهل حديث ابوبكر بن خزيمه و همتاى او ابوعلى الثقفى و جمعى از مشايخ كه عده آنها زياد بود به زيارت قبر على بن موسى‌الرضا عليه السلام در طوس رفتيم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من تعظيمه يعنى ابن‌خزيمه لتلك البقعة وتواضعه لها وتضرعه عندها ما تحيرنا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تعظيم و تواضعى كه ابن‌خزيمه به اين بقعه داشت و تضرعى كه آن جا مى‌نمود، دچار حيرت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نمونه‌ها كه ذكر كرديم، در كتب حديث و تاريخ بسيار است و نشان مى‌دهد كه سيره اصحاب و تابعين و علما و ائمه فقه و حديث همواره بر اين جارى بوده كه به اولياى خدا متوسل مى‌شدند و در هنگام حاجت خواهى از خداوند، آنها را وسيله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سيره مسلمين بر مشروعيت و حتى استحباب توسل به اولياى خدا، از عهد صحابه و تابعين به بعد محقق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6426398_211673320"/>
      <w:bookmarkStart w:id="37" w:name="_Toc13"/>
      <w:bookmarkEnd w:id="36"/>
      <w:r>
        <w:rPr/>
        <w:t>3</w:t>
      </w:r>
      <w:r>
        <w:rPr>
          <w:rtl w:val="true"/>
        </w:rPr>
        <w:t xml:space="preserve"> </w:t>
      </w:r>
      <w:r>
        <w:rPr>
          <w:rtl w:val="true"/>
        </w:rPr>
        <w:t>تبرك‌جويى از آثار اولياى خدا</w:t>
      </w:r>
      <w:bookmarkEnd w:id="37"/>
    </w:p>
    <w:p>
      <w:pPr>
        <w:pStyle w:val="BookText"/>
        <w:rPr/>
      </w:pPr>
      <w:r>
        <w:rPr>
          <w:rFonts w:ascii="IRNazanin" w:hAnsi="IRNazanin" w:eastAsia="IRNazanin"/>
          <w:color w:val="111111"/>
          <w:sz w:val="28"/>
          <w:sz w:val="28"/>
          <w:szCs w:val="28"/>
          <w:rtl w:val="true"/>
          <w:lang w:bidi="fa-IR"/>
        </w:rPr>
        <w:t>دوست داشتن اولياى خدا و اظهار علاقه و محبت به آنها از آن جهت كه آنان بندگان صالح و محبوب خدا هستند، كارى شايسته و عملى نيكوست و خود نوعى تقرّب به درگاه الهى است و خداوند خود به بندگان شايسته خويش وعده داده كه محبت آنها را در دل‌ها قرار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آورده‌اند و عمل شايسته انجام داده‌اند به زودى خداوند براى آنها محبتى قرار مى‌دهد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مى‌دانيم كه علاقه و محبت يك امر قلبى و باطنى است و هيچ‌گونه نمودى در ظاهر ندارد و براى اظهار و</w:t>
      </w:r>
    </w:p>
    <w:p>
      <w:pPr>
        <w:pStyle w:val="BookText"/>
        <w:rPr/>
      </w:pPr>
      <w:r>
        <w:rPr>
          <w:rFonts w:ascii="IRNazanin" w:hAnsi="IRNazanin" w:eastAsia="IRNazanin"/>
          <w:color w:val="111111"/>
          <w:sz w:val="28"/>
          <w:sz w:val="28"/>
          <w:szCs w:val="28"/>
          <w:rtl w:val="true"/>
          <w:lang w:bidi="fa-IR"/>
        </w:rPr>
        <w:t>اعلام آن بايد از راه‌هاى خاصى كه ميان عقلا مرسوم است، وارد شد مگر اين كه موردى از سوى شرع مقدس ممنوع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اظهار محبت به اولياى خدا و پاكان و مقربان درگاه او كه شارع مقدس هم از آن نهى نكرده است، تبرك‌جويى از آثار و نشانه‌هاى آنان و احترام به هر چيزى است كه انسان را به ياد آنها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بوسيدن حجرالأسود و طواف دور كعبه و حتى افعال و اذكارى كه به عنوان نماز به جا مى‌آوريم، همه نشانه‌هايى از اظهار عبوديت و تذلل در برابر حقتعالى است، تبرك جستن به آثار اولياى خدا نيز نمودهايى از علاقه و محبت قلبى ما نسبت به كسانى است كه خداوند محبت آنها را بر ما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مى‌بينيم اصحاب رسول خدا هم پس از رحلت آن حضرت براى اظهار محبت قلبى و عشق درونى خود به آن بزرگوار، به هر چيزى كه به پيامبر صلى الله عليه و آله نسبت داده مى‌شد، احترام مى‌كردند و از آن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يعقوب پيامبر پيراهن يوسف را كه نشانى از محبوب بود، بر ديده نهاد و چشمانش بينا 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رواياتى در اين زمينه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ابى‌جحيفة عن ابيه قال اتيت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فى قبة حمراء من آدم ورأيت بلالًا اخذ وضوء النبى صلى الله عليه و آله والناس يتبادرون الوضوء فمن اصاب منه شيئاً تمسح به ومن لم يصب منه شيئاً اخذ من بلل صاحبه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از پدرش نقل مى‌كند كه پيش پيامبر صلى الله عليه و آله رفتم و او در خيمه‌اى از پوست دباغى شده قرار داشت و بلال را ديدم كه آب وضوى پيامبر صلى الله عليه و آله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آب وضوى پيامبر صلى الله عليه و آله مى‌شتابند هر كس از آن آب مى‌گيرد، آن را بر سر خود مى‌كشد و هر كس كه نمى‌تواند از آن آب بگيرد، از رطوبت دست رفيقش اخذ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ابى‌جحيفة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بالهاجرة الى البطحاء فتوضأ ثم صلى الظهر ركعتين والعصر ركعتين وبين يديه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من ورائها المارة وقام الناس فجعلوا يأخذون يديه فيمسحون بها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فاخذت بيده فوضعتها على وجهى فاذا هى ابرد من الثلج واطيب من رائحة المسك</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ابى‌جحيفه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هنگام ظهر به بطحاء رفت و وضو گرفت و نماز ظهر و عصر را هر كدام دو ركعت خواند و در مقابل او عصايى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رهگذران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ايستادند و دست‌هاى پيامبر صلى الله عليه و آله را مى‌گرفتند و به صورت خود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دست‌هاى او را گرفتم و به صورتم كشيدم و ديدم كه دست‌هاى حضرت از برف سردتر و از مشك خوشبوتر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ابوبردة قال لى عبداللَّه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اسقيك فى قدح شرب منه النبى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ابوبرده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با كاسه‌اى كه پيامبر صلى الله عليه و آله از آن آب نوشيده سيراب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كاسه به دست عمر بن عبدالعزيز افتاد و آن را نگاه‌داشت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همچنين بخارى در صحيح خود بأبى‌داود تحت عنوان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ذكر من درع النبى وعصاه وسيفه وقدحه وخاتمه وما استعمل الخلفاء بعده من ذلك مما لم</w:t>
      </w:r>
    </w:p>
    <w:p>
      <w:pPr>
        <w:pStyle w:val="BookText"/>
        <w:rPr/>
      </w:pPr>
      <w:r>
        <w:rPr>
          <w:rFonts w:ascii="Amiri" w:hAnsi="Amiri" w:eastAsia="Amiri" w:cs="Amiri"/>
          <w:color w:val="111111"/>
          <w:sz w:val="28"/>
          <w:sz w:val="28"/>
          <w:szCs w:val="28"/>
          <w:rtl w:val="true"/>
          <w:lang w:bidi="ar-SA"/>
        </w:rPr>
        <w:t>يذكر قسمته ومن شعره ونعله وآنيته مما يتبرك اصحابه وغيرهم بعد وفاته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 چه ذكر شده از زره پيامبر صلى الله عليه و آله و عصا و شمشير و كاسه و انگشتر او و آن چه خلفاء بعد از او آن را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موى و كفش و ظرف پيامبر صلى الله عليه و آله كه صحابه و غيرصحابه پس از مرگ آن حضرت از آن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بخارى در ذيل همين باب روايات متعددى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الاكوع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النبى صلى الله عليه و آله بيدى هذه فقبلناها فلم ينكر ذلك</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سلمة بن اكوع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پيامبر صلى الله عليه و آله با اين دستم بيعت كردم پس آن را بوسيديم و او اعتراض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الأشج يمشى حتى أخذ بيد النبى صلى الله عليه و آله فقبلها فقال له النبى اما ان فيك لخلقين يحبهما اللَّه ورسوله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 راه مى‌رفت تا اين كه دست پيامبر صلى الله عليه و آله را گرفت</w:t>
      </w:r>
    </w:p>
    <w:p>
      <w:pPr>
        <w:pStyle w:val="BookText"/>
        <w:rPr/>
      </w:pPr>
      <w:r>
        <w:rPr>
          <w:rFonts w:ascii="IRNazanin" w:hAnsi="IRNazanin" w:eastAsia="IRNazanin"/>
          <w:color w:val="111111"/>
          <w:sz w:val="28"/>
          <w:sz w:val="28"/>
          <w:szCs w:val="28"/>
          <w:rtl w:val="true"/>
          <w:lang w:bidi="fa-IR"/>
        </w:rPr>
        <w:t>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دو خصلت وجود دارد كه خدا و پيامبرش آن را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الحارث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واثلة بن الأسقع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بيدك هذه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يدك اقبلها فاعطانيها فقبلتها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را ملاقات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دست خود با پيامبر صلى الله عليه و آله بيعت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داد و من آن را بوسيدم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ابى‌جدعان قال ثابت لأنس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أمسست النبى صلى الله عليه و آله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ابوجدعان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انس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 صلى الله عليه و آله را با دست خود لمس كرده‌اى؟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بوسيد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ابى‌عمار ان زيد بن ثابت ركب يوماً فأخذ ابن‌عباس بركابه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ابن‌عم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امرنا ان نفعل بعلمائنا وكبرائنا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ارنى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يده فقبلها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امرنا ان نفعل بأهل بيت نبينا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زيد بن ثابت سوار مركب شده بود ابن‌عباس ركاب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پسرعموى رسول خدا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اين چنين امر شده كه بايد با علماء و بزرگان خود اين گونه رفتار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نشان بده، ابن‌عباس دستش را بيرون آورد پس زيد دست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شده كه با اهل بيت پيامبر خود اين طور رفتار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رمس رسول اللَّه صلى الله عليه و آله جائت فاطمة عليها السلام فوقفت على قبره و اخذت قبضة من تراب القبر ووضعت على عينيها وبكت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از على بن ابى‌طالب عليه السلام نقل شده كه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دفن شد، فاطمه عليها السلام آمد و مقابل قبر او ايستاد و مشتى از خاك قبر را برداشت و بر چشمانش نهاد و گريه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ابى‌الدرداء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بلالًا رأى فى منامه النبى صلى الله عليه و آله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اما آن لك ان تزورنى يا بلال؟</w:t>
      </w:r>
    </w:p>
    <w:p>
      <w:pPr>
        <w:pStyle w:val="BookText"/>
        <w:rPr/>
      </w:pPr>
      <w:r>
        <w:rPr>
          <w:rFonts w:ascii="Amiri" w:hAnsi="Amiri" w:eastAsia="Amiri" w:cs="Amiri"/>
          <w:color w:val="111111"/>
          <w:sz w:val="28"/>
          <w:sz w:val="28"/>
          <w:szCs w:val="28"/>
          <w:rtl w:val="true"/>
          <w:lang w:bidi="ar-SA"/>
        </w:rPr>
        <w:t>فانتبه حزينا وجلًا خائفاً فركب راحلته وقصد المدينة واتى قبر النبى صلى الله عليه و آله فجعل يبكى عنده ويمرّغ وجهه عليه واقبل الحسن والحسين فجعل يضمهما على صدره ويقبلهما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ابودرداء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پيامبر صلى الله عليه و آله را در خواب ديد 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اى بلال، اى وقت آن نرسيده كه مرا زيارت كنى؟ بلال از خواب بيدار شد در حالى كه محزون و 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خود را سوار شد و آهنگ مدينه كرد و به قبر پيامبر صلى الله عليه و آله آمد و آن جا گريه مى‌كرد و صورت خود را با خاك قبر، خاك مالى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آمدند، آنها را هم به سينه مى‌چسبانيد و مى‌بوسيد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ابى‌صالح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يوماً فوجد رجلًا واضعاً وجهه على</w:t>
      </w:r>
    </w:p>
    <w:p>
      <w:pPr>
        <w:pStyle w:val="BookText"/>
        <w:rPr/>
      </w:pPr>
      <w:r>
        <w:rPr>
          <w:rFonts w:ascii="Amiri" w:hAnsi="Amiri" w:eastAsia="Amiri" w:cs="Amiri"/>
          <w:color w:val="111111"/>
          <w:sz w:val="28"/>
          <w:sz w:val="28"/>
          <w:szCs w:val="28"/>
          <w:rtl w:val="true"/>
          <w:lang w:bidi="ar-SA"/>
        </w:rPr>
        <w:t>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ما تصنع؟ فاقبل عليه فاذاً هو ابوايوب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الى رسول اللَّه ولم آت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لاتبكو على الدين اذا وليه أهله ولكن ابكوا على الدين اذا وليه غيراهله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مروان مردى را ديد كه صورت خود را بر قبر پيامبر صلى الله عليه و آله گذاشته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مى‌كنى؟ آن مرد به او متوجه شد و او ابوايوب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سوى رسول خدا صلى الله عليه و آله آمده‌ام و به سوى سنگ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شايسته متصدى دين شدند بر حال دين گريه نكنيد اما اگر نااهلان متصدى آن شدند بر دين گريه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الخطيب بن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ابن‌عمر كان يضع يده اليمنى على القبر الشريف وان بلالًا وضع خديه عليه ايضاً</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بن جملة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دست راست خود را بر قبر شريف پيامبر صلى الله عليه و آله مى‌گذاشت و بلال نيز صورت خود را بر آن مى‌نهاد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عبدالرحمن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نظر الى ابن‌عمر وضع يده على مقعد النبى صلى الله عليه و آله من المنبر ثم وضعها على وجهه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از ابراهيم بن عبدالرحمن نقل شده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ديده است كه ابن عمر دست خود را به محل نشستن پيامبر صلى الله عليه و آله از منبر، قرار مى‌داد، سپس آن را بر صورت خود مى‌كشيد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احمد بن حنبل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ابى عن الرجل يمسّ منبر رسول اللَّه صلى الله عليه و آله ويتبرك بمسه ويقبله ويفعل بالقبر مثل ذلك رجاء ثواب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عبداللَّه بن احمد بن حنبل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 باره مردى پرسيدم كه منبر پيامبرخدا صلى الله عليه و آله را مسّ مى‌كند و از آن تبرك مى‌جويد و آن را مى‌بوسد و با قبر نيز همين گونه رفتار مى‌كند و اين كارها را به اميد ثواب خدا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bookmarkStart w:id="38" w:name="pg769_10319"/>
    </w:p>
    <w:p>
      <w:pPr>
        <w:pStyle w:val="BookText"/>
        <w:rPr/>
      </w:pPr>
      <w:bookmarkEnd w:id="38"/>
      <w:r>
        <w:rPr>
          <w:rFonts w:ascii="IRNazanin" w:hAnsi="IRNazanin" w:eastAsia="IRNazanin"/>
          <w:color w:val="111111"/>
          <w:sz w:val="28"/>
          <w:sz w:val="28"/>
          <w:szCs w:val="28"/>
          <w:rtl w:val="true"/>
          <w:lang w:bidi="fa-IR"/>
        </w:rPr>
        <w:t>از مجموع اين احاديث و آثار، روشن مى‌شود كه تبرك‌جويى از آثار انبيا و اولياى خدا در زمان پيامبر صلى الله عليه و آله و صحابه و تابعين، امر معمول و مرسومى بوده و هرگز پيامبر صلى الله عليه و آله و صحابه از آن نهى نكرده‌اند و اين يك نوع تعظيم و احترام نسبت به آنان بوده است</w:t>
      </w:r>
      <w:r>
        <w:rPr>
          <w:rFonts w:eastAsia="IRNazanin" w:cs="IRNazanin"/>
          <w:color w:val="111111"/>
          <w:sz w:val="28"/>
          <w:szCs w:val="28"/>
          <w:rtl w:val="true"/>
          <w:lang w:bidi="fa-IR"/>
        </w:rPr>
        <w:t>.</w:t>
      </w:r>
    </w:p>
    <w:p>
      <w:pPr>
        <w:pStyle w:val="Heading2"/>
        <w:numPr>
          <w:ilvl w:val="1"/>
          <w:numId w:val="1"/>
        </w:numPr>
        <w:rPr/>
      </w:pPr>
      <w:bookmarkStart w:id="39" w:name="__RefHeading___Toc6426400_211673320"/>
      <w:bookmarkStart w:id="40" w:name="_Toc14"/>
      <w:bookmarkEnd w:id="39"/>
      <w:r>
        <w:rPr/>
        <w:t>4</w:t>
      </w:r>
      <w:r>
        <w:rPr>
          <w:rtl w:val="true"/>
        </w:rPr>
        <w:t xml:space="preserve"> </w:t>
      </w:r>
      <w:r>
        <w:rPr>
          <w:rtl w:val="true"/>
        </w:rPr>
        <w:t>زيارت قبور اولياى خدا</w:t>
      </w:r>
      <w:bookmarkEnd w:id="4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6426402_21167332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حضور در كنار قبور انبيا و اوليا و بندگان صالح خدا و انديشيدن در باره شخصيت معنوى آنها و اين كه آنان چگونه در اثر تهذيب نفس و ايمان و تقوا به مقام قرب الهى رسيده‌اند، آثار تربيتى فراوانى در وجود انسان دارد و انسان را به ياد ارزش‌ها و اصالت‌ها و تعليماتى مى‌اندازد كه اين بندگان شايسته الهى همواره منادى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زيارت قبور اولياى خدا، پرده‌هاى غفلت را كنار مى‌زند و به انسان فرصت مى‌دهد كه در باره مرگ و عالم آخرت بينديشد و روز قيامت را به 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عالم آخرت و روز جزا در تقويت ايمان و عمل به دستورات الهى و دورى از گناهان، انگيزه‌اى بسيار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 و اوليا هميشه با ياد آخرت زندگى مى‌كردند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كريم در قرآن از ابراهيم و اسحاق و</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پيامبران عاليقدر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در مقام تعريف از آنها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عِبادَنا إِبْراهِيمَ وَ إِسْحاقَ وَ يَعْقُوبَ أُولِي اْلأَيْدِي وَاْلأَبْصارِ إِنَّا أَخْلَصْناهُمْ بِخالِصَةٍ ذِكْرَى الدَّارِ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به‌يادآور بندگان ما ابراهيم و اسحاق و يعقوب را كه صاحبان دست‌ها و ديده‌ها بودند، ما آنها را به اين ويژگى مخصوصشان كرديم كه آخرت را 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حتمى و روشن زيارت قبور، عبرت‌آموزى از مردگان و يادآورى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در احاديث متعددى كه از پيامبر خدا صلى الله عليه و آله رسيده به روشنى ذكر شده است و ما به زودى بعضى از آنها را نقل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آثار تربيتى و خواص معنوى است كه از نظر اسلام، زيارت قبور يكى از مستحبات به شمار آمده و پيامبر خدا صلى الله عليه و آله به آن دستور داده است و خود به زيارت قبور مى‌رفت و آداب زيارت و كيفيت سلام دادن به اموات را به اصحاب خود تعليم مى‌كرد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احاديثى كه در اين زمينه وارد شده، چنين</w:t>
      </w:r>
    </w:p>
    <w:p>
      <w:pPr>
        <w:pStyle w:val="BookText"/>
        <w:rPr/>
      </w:pPr>
      <w:r>
        <w:rPr>
          <w:rFonts w:ascii="IRNazanin" w:hAnsi="IRNazanin" w:eastAsia="IRNazanin"/>
          <w:color w:val="111111"/>
          <w:sz w:val="28"/>
          <w:sz w:val="28"/>
          <w:szCs w:val="28"/>
          <w:rtl w:val="true"/>
          <w:lang w:bidi="fa-IR"/>
        </w:rPr>
        <w:t>استفاده مى‌شود كه پيامبر خدا صلى الله عليه و آله، ابتدا از زيارت قبور نهى كرده بود، اما بعدها اين ممنوعيت برداشته شد و مردم را به زيارت قبور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نهى قبلى اين باشد كه در آن زمان مردگان غالباً مشرك و بت‌پرست بودند و پيامبر صلى الله عليه و آله مى‌خواست هر گونه رابطه‌اى را ميان مسلمانان و مشركان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 كه مردم، تازه مسلمان شده بودند و ممكن بود كه بر سر قبور مردگان خود سخنان باطل و شرك‌آميزى به زبان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كه اسلام قوت گرفت و مبانى توحيد در ميان مردم محكم‌تر شد و از طرفى جمعيت مسلمان افزايش يافت و تعدادى از آنها از دنيا رفتند، پيامبر صلى الله عليه و آله ممنوعيت زيارت قبور را برداشت و به مردم دستور داد كه به زيارت قبور بروند تا از آثار تربيتى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توجه شما را به چند حديث كه در اين زمينه وارد شده جلب مى‌كنيم و اين نكته را خاطرنشان مى‌سازيم كه در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اباحه و رفع ممنوعيت نيست بلكه به حكم اين كه پيامبر صلى الله عليه و آله منافع زيارت قبور را بيان فرموده دليل بر ممدوحيت و استحباب موضوع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 قال رسول اللَّه صلى الله عليه و آله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نهيتكم عن زيارة القبور فزوروها فانها</w:t>
      </w:r>
    </w:p>
    <w:p>
      <w:pPr>
        <w:pStyle w:val="BookText"/>
        <w:rPr/>
      </w:pPr>
      <w:r>
        <w:rPr>
          <w:rFonts w:ascii="Amiri" w:hAnsi="Amiri" w:eastAsia="Amiri" w:cs="Amiri"/>
          <w:color w:val="111111"/>
          <w:sz w:val="28"/>
          <w:sz w:val="28"/>
          <w:szCs w:val="28"/>
          <w:rtl w:val="true"/>
          <w:lang w:bidi="ar-SA"/>
        </w:rPr>
        <w:t>تذكر الآخرة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زيارت قبور نهى كرده بودم، از اين پس زيارت كنيد كه آخرت را به ياد شما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الا فزوروها فانها ترق القلب وتدمع العين وتذكر الآخرة ولا تقولوا هجراً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زيارت قبور نهى كرده بودم، از اين پس قبرها را زيارت كنيد كه قلب را نرم و چشم را گريان مى‌كند و آخرت را به ياد مى‌آورد، اما سخن بيهوده نگوييد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 قال رسول اللَّه صلى الله عليه و آله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فانها تذكركم الموت</w:t>
      </w:r>
      <w:r>
        <w:rPr>
          <w:rFonts w:eastAsia="Amiri" w:cs="Amiri" w:ascii="Amiri" w:hAnsi="Amiri"/>
          <w:color w:val="111111"/>
          <w:sz w:val="28"/>
          <w:szCs w:val="28"/>
          <w:rtl w:val="true"/>
          <w:lang w:bidi="ar-SA"/>
        </w:rPr>
        <w:t xml:space="preserve">». </w:t>
      </w:r>
      <w:r>
        <w:rPr>
          <w:rStyle w:val="FootnoteAnchor"/>
          <w:rtl w:val="true"/>
        </w:rPr>
        <w:footnoteReference w:id="53"/>
      </w:r>
      <w:bookmarkStart w:id="43" w:name="pg769_10325"/>
    </w:p>
    <w:p>
      <w:pPr>
        <w:pStyle w:val="BookText"/>
        <w:rPr/>
      </w:pPr>
      <w:bookmarkEnd w:id="43"/>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زيارت قبور نهى كرده بودم، از اين پس زيارت كنيد؛ زيرا كه شما را به ياد مرگ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روايات بسيار است و صاحبان صحاح و سنن و مسانيد آنها را نقل كرده‌اند و در بعضى از آنها آداب زيارت و اين كه زائر چگونه به صاحب قبر سلام كند و چه بگويد، نيز آمده است</w:t>
      </w:r>
      <w:r>
        <w:rPr>
          <w:rFonts w:eastAsia="IRNazanin" w:cs="IRNazanin"/>
          <w:color w:val="111111"/>
          <w:sz w:val="28"/>
          <w:szCs w:val="28"/>
          <w:rtl w:val="true"/>
          <w:lang w:bidi="fa-IR"/>
        </w:rPr>
        <w:t>.</w:t>
      </w:r>
    </w:p>
    <w:p>
      <w:pPr>
        <w:pStyle w:val="Heading3"/>
        <w:numPr>
          <w:ilvl w:val="2"/>
          <w:numId w:val="1"/>
        </w:numPr>
        <w:rPr/>
      </w:pPr>
      <w:bookmarkStart w:id="44" w:name="__RefHeading___Toc6426404_211673320"/>
      <w:bookmarkStart w:id="45" w:name="_Toc16"/>
      <w:bookmarkEnd w:id="44"/>
      <w:r>
        <w:rPr>
          <w:rtl w:val="true"/>
        </w:rPr>
        <w:t>زيارت قبر پيامبر صلى الله عليه و آله‌</w:t>
      </w:r>
      <w:bookmarkEnd w:id="45"/>
    </w:p>
    <w:p>
      <w:pPr>
        <w:pStyle w:val="BookText"/>
        <w:rPr/>
      </w:pPr>
      <w:r>
        <w:rPr>
          <w:rFonts w:ascii="IRNazanin" w:hAnsi="IRNazanin" w:eastAsia="IRNazanin"/>
          <w:color w:val="111111"/>
          <w:sz w:val="28"/>
          <w:sz w:val="28"/>
          <w:szCs w:val="28"/>
          <w:rtl w:val="true"/>
          <w:lang w:bidi="fa-IR"/>
        </w:rPr>
        <w:t>علاوه بر رواياتى كه به طور عموم بر استحباب زيارت قبور دلالت مى‌كند، روايات ديگرى هم در خصوص استحباب زيارت قبر پيامبر صلى الله عليه و آله وارد شده كه مقدارى از آنها را نقل خواهيم كرد اما پيش از آن مى‌گوييم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به گنهكاران دستور مى‌دهد كه به حضور پيامبر صلى الله عليه و آله بروند و ضمن اين كه خودشان استغفار مى‌كنند، پيامبر صلى الله عليه و آله هم از جانب آنها از خداوند طلب آمرزش كند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در جايى از قرآن كسانى را كه از خانه خود به قصد هجرت به سوى خدا و پيامبرش خارج مى‌شوند،</w:t>
      </w:r>
    </w:p>
    <w:p>
      <w:pPr>
        <w:pStyle w:val="BookText"/>
        <w:rPr/>
      </w:pPr>
      <w:r>
        <w:rPr>
          <w:rFonts w:ascii="Amiri" w:hAnsi="Amiri" w:eastAsia="Amiri" w:cs="Amiri"/>
          <w:color w:val="111111"/>
          <w:sz w:val="28"/>
          <w:sz w:val="28"/>
          <w:szCs w:val="28"/>
          <w:rtl w:val="true"/>
          <w:lang w:bidi="ar-SA"/>
        </w:rPr>
        <w:t>ستايش مى‌كند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از طرفى مى‌دانيم كه مرده و زنده پيامبر تفاوتى ندارد و آن حضرت پس از مرگ هم اعمال امت خود را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حديث صحيحى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مسعود عن النبى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للَّه‌ملائكة سيّاحين يبلغون عن امتى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حياتى خير لكم تحدثون وتحدث لكم ووفاتى خير لكم تعرض علىّ اعمالكم فما رأيت من خير حمدت اللَّه عليه وما رأيت من شر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ابن مسعود از پيامبر صلى الله عليه و آله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فرشتگانى است كه همواره در حال سير هستند و سلام امت مرا به من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 براى شما خير است كه با هم گفتگو مى‌كنيم و مرگ من نيز براى شما خير است زيرا كه اعمال شما بر من عرضه مى‌شود، اگر عمل خيرى ديدم خدا را ستايش مى‌كنم و اگر عمل شرّى ديدم از خداوند براى شما طلب آمرزش مى‌كنم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مضمون اين حديث، همان گونه كه وجود پيامبر صلى الله عليه و آله در حال حيات او مايه خير و بركت است، در حال</w:t>
      </w:r>
    </w:p>
    <w:p>
      <w:pPr>
        <w:pStyle w:val="BookText"/>
        <w:rPr/>
      </w:pPr>
      <w:r>
        <w:rPr>
          <w:rFonts w:ascii="IRNazanin" w:hAnsi="IRNazanin" w:eastAsia="IRNazanin"/>
          <w:color w:val="111111"/>
          <w:sz w:val="28"/>
          <w:sz w:val="28"/>
          <w:szCs w:val="28"/>
          <w:rtl w:val="true"/>
          <w:lang w:bidi="fa-IR"/>
        </w:rPr>
        <w:t>ممات نيز همان حالت را دارد و آن حضرت پس از مرگ هم ناظر اعمال امت خود مى‌باشد و همان گونه كه در حال حيات بر گنهكاران استغفار مى‌كرد، در حال ممات هم استغفار مى‌كند و فرقى ميان حيات و ممات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رفتن به زيارت قبر پيامبر صلى الله عليه و آله و درخواست استغفار از آن حضرت، درست مثل اين است كه در حال حيات به محضر او برسيم و تقاضاى استغفار كنيم و آياتى كه رفتن به سوى پيامبر صلى الله عليه و آله را كارى پسنديده معرفى مى‌كند، شامل زيارت قبر او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احاديث متعددى از طرق مختلف در باره استحباب زيارت قبر پيامبر صلى الله عليه و آله وارد شده كه چند نمونه از آن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شفاعت من بر او واجب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قال قال رسول اللَّه صلى الله عليه و آله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موتى كان كمن زارنى</w:t>
      </w:r>
    </w:p>
    <w:p>
      <w:pPr>
        <w:pStyle w:val="BookText"/>
        <w:rPr/>
      </w:pPr>
      <w:r>
        <w:rPr>
          <w:rFonts w:ascii="Amiri" w:hAnsi="Amiri" w:eastAsia="Amiri" w:cs="Amiri"/>
          <w:color w:val="111111"/>
          <w:sz w:val="28"/>
          <w:sz w:val="28"/>
          <w:szCs w:val="28"/>
          <w:rtl w:val="true"/>
          <w:lang w:bidi="ar-SA"/>
        </w:rPr>
        <w:t>فى حياتى</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كند آن‌گاه قبر مرا پس از مرگم زيارت نمايد، مانند اين است كه مرا در حال حياتم زيارت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حاطب بن ابى بلتعه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پس از مرگم زيارت كند مانند كسى است كه در حال حياتم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درباره زيارت قبر پيامبر صلى الله عليه و آله در كتب روايى و جوامع حديثى با تعبيرها و جملات مختلف فراوان آمده است و در طول قرون، محدثان و حفاظ به نقل آنها پرداخته‌اند و با توجه به مجموع احاديث وارده نمى‌توان در صحت آنها ترديد 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سيره مسلمين از عصر صحابه به اين طرف، بر اين جارى بوده كه با اشتياق تمام از دور و نزديك به</w:t>
      </w:r>
      <w:bookmarkStart w:id="46" w:name="pg769_10329"/>
    </w:p>
    <w:p>
      <w:pPr>
        <w:pStyle w:val="BookText"/>
        <w:rPr/>
      </w:pPr>
      <w:bookmarkEnd w:id="46"/>
      <w:r>
        <w:rPr>
          <w:rFonts w:ascii="Amiri" w:hAnsi="Amiri" w:eastAsia="Amiri" w:cs="Amiri"/>
          <w:color w:val="111111"/>
          <w:sz w:val="28"/>
          <w:sz w:val="28"/>
          <w:szCs w:val="28"/>
          <w:rtl w:val="true"/>
          <w:lang w:bidi="ar-SA"/>
        </w:rPr>
        <w:t>زيارت قبر رسول‌خدا صلى الله عليه و آله مى‌شتافتند و آن را وسيله تقرب به خدا مى‌دانستند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426406_211673320"/>
      <w:bookmarkStart w:id="48" w:name="_Toc17"/>
      <w:bookmarkEnd w:id="47"/>
      <w:r>
        <w:rPr>
          <w:rtl w:val="true"/>
        </w:rPr>
        <w:t>سفر براى زيارت قبور</w:t>
      </w:r>
      <w:bookmarkEnd w:id="48"/>
    </w:p>
    <w:p>
      <w:pPr>
        <w:pStyle w:val="BookText"/>
        <w:rPr/>
      </w:pPr>
      <w:r>
        <w:rPr>
          <w:rFonts w:ascii="IRNazanin" w:hAnsi="IRNazanin" w:eastAsia="IRNazanin"/>
          <w:color w:val="111111"/>
          <w:sz w:val="28"/>
          <w:sz w:val="28"/>
          <w:szCs w:val="28"/>
          <w:rtl w:val="true"/>
          <w:lang w:bidi="fa-IR"/>
        </w:rPr>
        <w:t>همان گونه كه گفتيم زيارت قبور مؤمنين و اولياى خدا و به خصوص قبر پيامبر اسلام صلى الله عليه و آله يك امر استحبابى است كه در روايات صحيحه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كسى براى زيارت قبور، از شهرى به شهرى سفر كند، اين سفر نيز استحبابى خواهد بود؛ زيرا كه براى يك امر مستحب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رفتن به زيارت قبور طبق احاديث صحيحه مشروع و مستحب باشد، چه فرقى مى‌كند كه انسان از خانه خود به قصد زيارت قبورى كه در شهر خود اوست خارج شود و يا از شهرى ديگر به قصد زيارت قبورى كه در شهرى ديگر است سفر كند؟ به هر حال مسافتى را براى اين منظور طى مى‌كند حال اين مسافت كم باشد يا زياد، تفاوتى در اصل موضوع نمى‌كند و در هر دو صورت، رفتن به قصد زيارت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نيز احاديث متعددى وجود دارد كه به روشنى مشروعيت سفر براى زيارت قبور را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چند نمونه توجه فرماييد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ابى‌هريرة قال قال رسول اللَّه صلى الله عليه و آله حين مرّ على</w:t>
      </w:r>
    </w:p>
    <w:p>
      <w:pPr>
        <w:pStyle w:val="BookText"/>
        <w:rPr/>
      </w:pPr>
      <w:r>
        <w:rPr>
          <w:rFonts w:ascii="IRNazanin" w:hAnsi="IRNazanin" w:eastAsia="IRNazanin"/>
          <w:color w:val="111111"/>
          <w:sz w:val="28"/>
          <w:sz w:val="28"/>
          <w:szCs w:val="28"/>
          <w:rtl w:val="true"/>
          <w:lang w:bidi="fa-IR"/>
        </w:rPr>
        <w:t>شهداء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هؤلاء شهداء عند اللَّه يوم القيامة فأتوهم وزوروهم والذى نفسى بيده لا يسلّم عليهم احد الى يوم القيامة الاردوا عليه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وقتى از كنار جنازه‌هاى شهداى احد عبورمى‌كرد،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اين‌ها در روز قيامت در پيشگاه خداوند شهدا هستند، پس به سوى آنهابرويد وآنها رازيارت‌كنيد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قسم‌به‌خدايى كه جانم در دست اوست، تا روز قيامت هيچ كس به آنها سلام نمى‌دهد مگر اين كه آنها جواب سلام او را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عبيداللَّه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يريد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اخواننا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طلحة بن عبيداللَّه مى‌گويد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 صلى الله عليه و آله بيرون رفتيم و آن حضرت قبور شهدا</w:t>
      </w:r>
    </w:p>
    <w:p>
      <w:pPr>
        <w:pStyle w:val="BookText"/>
        <w:rPr/>
      </w:pPr>
      <w:r>
        <w:rPr>
          <w:rFonts w:ascii="Amiri" w:hAnsi="Amiri" w:eastAsia="Amiri" w:cs="Amiri"/>
          <w:color w:val="111111"/>
          <w:sz w:val="28"/>
          <w:sz w:val="28"/>
          <w:szCs w:val="28"/>
          <w:rtl w:val="true"/>
          <w:lang w:bidi="ar-SA"/>
        </w:rPr>
        <w:t>را اراده كرده بود وقتى به قبور شهدا رسيديم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قبور برادران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قبور شهدا در اين جا قبور شهداى احد است كه چند كيلومتر با مدينه فاصله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ابى‌الدرداء ان بلالًا رأى فى منامه النبى صلى الله عليه و آله وهو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الجفوة يا بلال اما آن لك ان تزورنى يا بلال؟ فانتبه حزينا وجلًا خائفاً فركب راحلته وقصد المدينة واتى قبر النبى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حديث را به‌طور كامل در 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تزور قبر عمّها حمزة فى كل جمعة فتصلّى وتبكى عنده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هر روز جمعه به زيارت قبر عمويش حمزه مى‌رفت و در آن جا نماز مى‌خواند و گريه مى‌كرد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قال لما اسلم كعب الأحبار عند عمر وهو فى بيت المقدس، فرح عمر با سلام كعب الأحبار،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ان تسير معى الى المدينة فتزور قبر النبى صلى الله عليه و آله وتتمتع بزيارته؟ قال نعم يا اميرالمؤمنين انا افعل ذلك</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چون كعب الاحبار پيش عمر مسلمان شد و او در آن موقع در بيت المقدس بود، عمر از اسلام آوردن كعب الاحبار خوشحال گرديد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مى‌توانى با من به مدينه بيايى تا قبر پيامبر صلى الله عليه و آله را زيارت كنى و از زيارت او لذت ببرى؟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اميرالمؤمنين چنين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احاديث و نيز سيره مستمره مسلمين، سفر براى زيارت قبور امرى مشروع و مستحب است و به طورى كه قبلًا نيز گفتيم از آن جا كه زيارت قبور به طور مسلم و به حكم احاديث صحيح يك عمل استحبابى است، سفر براى انجام اين عمل نيز مستحب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چيزى كه بايد در اين جا مورد بررسى قرار گيرد، احاديث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عبارت‌هاى مختلف از پيامبر صلى الله عليه و آله نقل شده از جمله اين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ابى‌هريرة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الّا الى ثلاثة مساجد مسجدى هذا و مسجدالحرام والمسجدالأقصى</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بسته نمى‌شود مگر براى سه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من، مسجدالحرام و مسجدالاقصى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با استناد به اين حديث گمان كرده‌اند كه مسافرت براى زيارت قبور انبيا و اوليا و حتى قبر پيامبر اسلام صلى الله عليه و آله حرام است؛ زيرا كه در اين حديث از مسافرت به غير سه مسجد مذكور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حديث ياد شده به هيچ وجه در مقام نهى از مسافرت به غير مساجد سه گانه نيست بلكه در مقام بيان فضيلت و برترى آن سه مسجد بر مساجد ديگر است و اين كه ثواب نماز خواندن در آن مساجد به حدى است كه ارزش آن را دارد كه انسان رنج سفر را تحمل كند و براى درك ثواب و كسب فيض به آن سه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اين حديث به سه تعبير نقل شده و هيچ يك از آنها در مقام انشاء حكم و امر و نهى نيست بلكه به صورت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تعبير عبارتند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تشد الرحال الّا الى ثلاثة 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يسافر الى ثلاثة 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تشد الرحال الى ثلاثة مساجد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دقت در عبارت حديث به خوبى نشان مى‌دهد كه منظور حديث، نهى از مسافرت‌هاى ديگر نيست بلكه حديث فضيلت اين سه مسجد نسبت به مساجد ديگر را بيان مى‌كند و همه مى‌دانيم كه مسافرت براى جهاد يا طلب علم و حتى براى سير در زمين از نظر اسلام مستحب است و نيز مسافرت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حج به جا مى‌آورد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پيامبر خدا صلى الله عليه و آله مردم را براى رفتن به قصد مسجد قبا كه در آن زمان كيلومترها از مدينه فاصله داشت ترغيب فرموده و خود نيز معمولًا روزهاى شنبه به مسجد قبا عزيمت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سهل بن حنيف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فى بيته ثم أتى مسجد قباء فصلى فيه صلاة كان له كأجر عمرة</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خانه‌اش خود را پاك كند سپس به مسجد قبا برود و در آن جا نماز بخواند براى او ثواب يك عمره داده مى‌شود</w:t>
      </w:r>
      <w:r>
        <w:rPr>
          <w:rFonts w:eastAsia="IRNazanin" w:cs="IRNazanin"/>
          <w:color w:val="111111"/>
          <w:sz w:val="28"/>
          <w:szCs w:val="28"/>
          <w:rtl w:val="true"/>
          <w:lang w:bidi="fa-IR"/>
        </w:rPr>
        <w:t>».</w:t>
      </w:r>
      <w:bookmarkStart w:id="49" w:name="pg769_10335"/>
    </w:p>
    <w:p>
      <w:pPr>
        <w:pStyle w:val="BookText"/>
        <w:rPr/>
      </w:pPr>
      <w:bookmarkEnd w:id="49"/>
      <w:r>
        <w:rPr>
          <w:rFonts w:ascii="IRNazanin" w:hAnsi="IRNazanin" w:eastAsia="IRNazanin"/>
          <w:color w:val="111111"/>
          <w:sz w:val="28"/>
          <w:sz w:val="28"/>
          <w:szCs w:val="28"/>
          <w:rtl w:val="true"/>
          <w:lang w:bidi="fa-IR"/>
        </w:rPr>
        <w:t>عن ابن‌عمر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النبى يأتى مسجد قباء كل سبت ماشياً و راكباً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 روز شنبه به مسجد قبا مى‌رفت، گاهى پياده و گاهى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و بعضى از اصحاب براى زيارت قبور شهداى احد از مدينه خارج مى‌شدند و به محل قبور آنها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احايث مربوط به اين قسمت را پيش از اين آورديم</w:t>
      </w:r>
      <w:r>
        <w:rPr>
          <w:rFonts w:eastAsia="IRNazanin" w:cs="IRNazanin"/>
          <w:color w:val="111111"/>
          <w:sz w:val="28"/>
          <w:szCs w:val="28"/>
          <w:rtl w:val="true"/>
          <w:lang w:bidi="fa-IR"/>
        </w:rPr>
        <w:t>.</w:t>
      </w:r>
    </w:p>
    <w:p>
      <w:pPr>
        <w:pStyle w:val="Heading3"/>
        <w:numPr>
          <w:ilvl w:val="2"/>
          <w:numId w:val="1"/>
        </w:numPr>
        <w:rPr/>
      </w:pPr>
      <w:bookmarkStart w:id="50" w:name="__RefHeading___Toc6426408_211673320"/>
      <w:bookmarkStart w:id="51" w:name="_Toc18"/>
      <w:bookmarkEnd w:id="50"/>
      <w:r>
        <w:rPr>
          <w:rtl w:val="true"/>
        </w:rPr>
        <w:t>زيارت قبور براى زن‌ها</w:t>
      </w:r>
      <w:bookmarkEnd w:id="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نيز مانند مردها مى‌توانند به زيارت قبور بروند و از آثار و فوايد آن مانند عبرت‌آموزى و يادآورى آخرت بهره‌مند شوند و در اين حكم مانند بسيارى از احكام الهى، ميان زن و مرد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زنى رفتن به زيارت قبور را بهانه‌اى براى حضور در ميان مردها و نوعى خودنمايى قرار دهد كار حرامى كرده و براى او رفتن به زيارت ممنوع است؛ زيرا كه اين امر زمينه‌اى براى فساد و انحراف اخلاقى است كه بايد از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پيامبر خدا صلى الله عليه و آله زن‌هايى را كه پيوسته به زيارت</w:t>
      </w:r>
    </w:p>
    <w:p>
      <w:pPr>
        <w:pStyle w:val="BookText"/>
        <w:rPr/>
      </w:pPr>
      <w:r>
        <w:rPr>
          <w:rFonts w:ascii="Amiri" w:hAnsi="Amiri" w:eastAsia="Amiri" w:cs="Amiri"/>
          <w:color w:val="111111"/>
          <w:sz w:val="28"/>
          <w:sz w:val="28"/>
          <w:szCs w:val="28"/>
          <w:rtl w:val="true"/>
          <w:lang w:bidi="ar-SA"/>
        </w:rPr>
        <w:t>قبور مى‌رفتند و اين كار مداوم آنها بود لعنت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لعن زوارات القبور</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 از پيامبر خدا صلى الله عليه و آله نقل مى‌كند كه او زن‌هايى را كه همواره كارشان زيارت قبور است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زن‌هايى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مورد لعن قرار گرفته‌اند و مى‌دانيم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و دلالت بر كثرت و مداومت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منظور پيامبر صلى الله عليه و آله زن‌هايى است كه زيارت قبور را كار هميشگى خود قرار داده‌اند و در مظان تهمت و فتنه‌انگيزى و ايجاد فساد اخلاقى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زنى صرفاً براى كسب ثواب و عبرت‌آموزى و تذكر عالم آخرت و دادن سلام به اهل قبور به زيارت آنها برود و خوف از فتنه نباشد، كارى مشروع و مستحب انجام داده و لعن پيامبر صلى الله عليه و آله شامل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ترمذى پس از نقل اين حديث گفته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كان قبل ان يرخص النبى صلى الله عليه و آله فى زيارة القبور فلما رخص دخل فى رخصته الرجال والنساء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مربوط به زمانى مى‌شود كه پيامبر صلى الله عليه و آله هنوز براى زيارت قبور اجازه نداده بود و چون اجازه آن را داد، هم مردها و هم زن‌ها داخل در آن اجازه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مى‌بينيم در زمان رسول خدا صلى الله عليه و آله و پس از او، گاهى زن‌ها به زيارت قبور مى‌رفتند و مورد نهى واقع نمى‌شدند، حتى خود پيامبر صلى الله عليه و آله به عائشه آداب زيارت قبور و كيفيت سلام دادن به آنها را تعليم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احاديثى در اين زمينه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فى حديث طويل قالت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فأمرنى ربى آتى البقيع فاستغفرلهم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اهل الديار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المستقدمين منا والمستأخرين وانا ان شاء اللَّه بكم لا حقون</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در حديث مفصلى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دستور داد كه به بقيع بروم و بر آنها طلب آمرزش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بگويم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ديار از مؤمنين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بازماندگان</w:t>
      </w:r>
    </w:p>
    <w:p>
      <w:pPr>
        <w:pStyle w:val="BookText"/>
        <w:rPr/>
      </w:pPr>
      <w:r>
        <w:rPr>
          <w:rFonts w:ascii="Amiri" w:hAnsi="Amiri" w:eastAsia="Amiri" w:cs="Amiri"/>
          <w:color w:val="111111"/>
          <w:sz w:val="28"/>
          <w:sz w:val="28"/>
          <w:szCs w:val="28"/>
          <w:rtl w:val="true"/>
          <w:lang w:bidi="ar-SA"/>
        </w:rPr>
        <w:t>از ما را رحمت كند و ما به خواست خدا به شما ملحق خواهيم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ابى‌مليكة ان عائشة اقبلت ذات يوم من المقابر فقلت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امّ‌المؤمنين من اين اقبلت؟ قالت من قبر اخى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كان نهى رسول اللَّه صلى الله عليه و آله عن زيارة القبور؟ قالت نعم كان نهى عن زيارة القبور ثم امر بزيارتها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ابن‌ابى‌مليكه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عايشه از طرف قبرستان مى‌آمد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ام‌المؤمنين 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برادرم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از زيارت قبور نهى نكرده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نهى كرده بود اما بعدها به زيارت قبور امر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تزور قبر عمها حمزة كل جمعة</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عليها السلام در هر روز جمعه قبر عمويش حمزه عليه السلام را زيارت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پيش از اين به طور كامل نقل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النبى صلى الله عليه و آله بامرأة تبكى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اللَّه واصبرى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عنى فانك لم تصب بمصيبتى ولم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النبى صلى الله عليه و آله فأتت باب النبى صلى الله عليه و آله فلم تجد عنده 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الاولى</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از كنار زنى گذشت كه بر سر قبرى گريه مى‌كرد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تو به مصيبتى كه من گرفتار شده‌ام گرفتار نشده‌اى و آن زن پيامبر صلى الله عليه و آله را نشناخته بود وقتى به او گفتند كه او پيامبر است، به در خانه پيامبر صلى الله عليه و آله آمد و دربانى را پيش او نديد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مصيبت بهتر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مى‌بينيد كه پيامبر صلى الله عليه و آله آن زن را فقط دعوت به صبر نمود و از زيارت قبر او را منع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و احاديث قبلى به روشنى دلالت مى‌كند كه زن‌ها هم مى‌توانند به زيارت</w:t>
      </w:r>
      <w:bookmarkStart w:id="52" w:name="pg769_10340"/>
    </w:p>
    <w:p>
      <w:pPr>
        <w:pStyle w:val="BookText"/>
        <w:rPr/>
      </w:pPr>
      <w:bookmarkEnd w:id="52"/>
      <w:r>
        <w:rPr>
          <w:rFonts w:ascii="IRNazanin" w:hAnsi="IRNazanin" w:eastAsia="IRNazanin"/>
          <w:color w:val="111111"/>
          <w:sz w:val="28"/>
          <w:sz w:val="28"/>
          <w:szCs w:val="28"/>
          <w:rtl w:val="true"/>
          <w:lang w:bidi="fa-IR"/>
        </w:rPr>
        <w:t>قبور بروند و اين كه در بعضى از روايات از آن نهى شده يا مربوط به زمانى است كه پيامبر صلى الله عليه و آله هنوز زيارت قبور را اجازه نداده بود و يا در باره زن‌هايى است كه زيارت قبور را براى خود كارى مداوم و مستمر قرار داده بودند و احتمال فساد اخلاقى و فتنه‌انگيزى در باره آنها بود</w:t>
      </w:r>
      <w:r>
        <w:rPr>
          <w:rFonts w:eastAsia="IRNazanin" w:cs="IRNazanin"/>
          <w:color w:val="111111"/>
          <w:sz w:val="28"/>
          <w:szCs w:val="28"/>
          <w:rtl w:val="true"/>
          <w:lang w:bidi="fa-IR"/>
        </w:rPr>
        <w:t>.</w:t>
      </w:r>
    </w:p>
    <w:p>
      <w:pPr>
        <w:pStyle w:val="Heading2"/>
        <w:numPr>
          <w:ilvl w:val="1"/>
          <w:numId w:val="1"/>
        </w:numPr>
        <w:rPr/>
      </w:pPr>
      <w:bookmarkStart w:id="53" w:name="__RefHeading___Toc6426410_211673320"/>
      <w:bookmarkStart w:id="54" w:name="_Toc19"/>
      <w:bookmarkEnd w:id="53"/>
      <w:r>
        <w:rPr/>
        <w:t>5</w:t>
      </w:r>
      <w:r>
        <w:rPr>
          <w:rtl w:val="true"/>
        </w:rPr>
        <w:t xml:space="preserve"> </w:t>
      </w:r>
      <w:r>
        <w:rPr>
          <w:rtl w:val="true"/>
        </w:rPr>
        <w:t>تعمير قبور اولياى خدا</w:t>
      </w:r>
      <w:bookmarkEnd w:id="5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426412_2116733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بزرگداشت اولياى خدا در حقيقت ارج نهادن به ايمان و تقوا و ارزش‌هاى معنوى و ترويج آن اوصافى است كه در اولياى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خود را به‌عنوان اسوه حسنه و الگو و نمونه براى مسلمانان معرفى فرموده و همچنين محبت اهل بيت عليهم السلام و اصحاب كبار پيامبر صلى الله عليه و آله و دوستى اولياى خود را بر ما لازم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يك امر باطنى است و ظهور و بروز آن همان تعظيم و تكريمى است كه ما از اولياى خدا مى‌كنيم و در حقيقت تعظيم اولياى خدا همان اظهار محبت بر آنان است كه پيامبر خدا صلى الله عليه و آله ما را به آن امر كرده و آن را علامت ايمان دانسته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عظمت و مقامى كه اولياى خدا پيش خدا دارند، با مرگشان از بين نمى‌رود و آنها كه در حال حيات، خود را به اين درجه از قرب الهى رسانيده‌اند، در حال</w:t>
      </w:r>
    </w:p>
    <w:p>
      <w:pPr>
        <w:pStyle w:val="BookText"/>
        <w:rPr/>
      </w:pPr>
      <w:r>
        <w:rPr>
          <w:rFonts w:ascii="IRNazanin" w:hAnsi="IRNazanin" w:eastAsia="IRNazanin"/>
          <w:color w:val="111111"/>
          <w:sz w:val="28"/>
          <w:sz w:val="28"/>
          <w:szCs w:val="28"/>
          <w:rtl w:val="true"/>
          <w:lang w:bidi="fa-IR"/>
        </w:rPr>
        <w:t>ممات و عالم برزخ و روز قيامت هم همان مرتبه را نزد خداوند دارند و به همين جهت تعظيم و تكريم آنها بعد از مرگشان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مى‌گوييم همان گونه كه زيارت قبور اولياى خدا نوعى اظهار محبت و تعظيم به آنهاست، تعمير قبور و حفظ آثار آنها نيز نشانى از محبت و حق‌شناسى در باره كسانى است كه خداوند محبت آنها را بر ما لازم كرده است و اين كارى است كه در ميان تمام ملت‌ها معمول و مرسوم است و حتى پيش از اسلام نيز قبور انبيا و اوليا و حتى محل نشست و برخاست آنها را آباد مى‌كردند و بدين گونه ياد آنها را گرامى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گروهى از آنها در اين باره افراط مى‌كردند و قبور انبيا را سجده‌گاه و يا قبله‌گاه خود قرار مى‌دادند و آنها را مى‌پرستيدند و در نتيجه دچار شرك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آنها با كار كسانى كه قبور انبيا و اوليا را تنها با اين هدف تعمير مى‌كردند كه آنها بندگان صالح و شايسته خدا هستند، قابل مقايسه 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تعمير قبور و ساختن بنا، بر سر قبور انبيا و اوليا ربطى به‌پرستش آنها ندارد ولذا مى‌بينيم‌حضرت عيسى عليه السلام در ميان نصارى مورد پرستش واقع شد و او را شريك باريتعالى قرار دادند، در حالى كه محل دفن او معلوم نيست تا چه رسد به اين كه گنبد و بارگاهى داشته باشد و در مقابل، قبر حضرت ابراهيم عليه السلام مشخص است و از پيش از اسلام قبه</w:t>
      </w:r>
    </w:p>
    <w:p>
      <w:pPr>
        <w:pStyle w:val="BookText"/>
        <w:rPr/>
      </w:pPr>
      <w:r>
        <w:rPr>
          <w:rFonts w:ascii="IRNazanin" w:hAnsi="IRNazanin" w:eastAsia="IRNazanin"/>
          <w:color w:val="111111"/>
          <w:sz w:val="28"/>
          <w:sz w:val="28"/>
          <w:szCs w:val="28"/>
          <w:rtl w:val="true"/>
          <w:lang w:bidi="fa-IR"/>
        </w:rPr>
        <w:t>و عمارتى داشته ولى مورد پرستش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ساختن قبه و تعمير قبور به هيچ وجه مستلزم پرستش صاحب قبر نيست و اگر قبرى مورد پرستش واقع شود، اگر هم هيچ بنايى و قبه‌اى نداشته باشد شرك است و با آرمان‌هاى توحيدى پيامبران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دستور مى‌دهد كه جاى پاى ابراهيم عليه السلام را محل نماز قرار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مِنْ مَقامِ إِبْراهِيمَ مُصَلًّى</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شك نيست كه نماز خواندن در مقام ابراهيم عليه السلام به معناى پرستش او نيست بلكه نوعى احترام و تعظيم براى كسى است كه قهرمان توحيد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كريم در قصه اصحاب كهف، سخن دو گروه را درباره قبور آنها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 در محل دفن اصحاب كهف بنايى بسازيم و گروهى كه پيشنهاد آنها عملى شد، گفتند در محل دفن آنها مسجدى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دو پيشنهاد را كه هر دو از طرف موحّدان آن زمان بود، نقل مى‌كند و آنها را مورد اعتراض قرار نمى‌دهد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ميان خود در 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 پس گفتند بنايى بر آنها بسازيد، خداوند به حال آنها آگاه‌تر است و كسانى كه بر كارشان غالب آمدند، گفتند بر آنها مسجدى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قرآن كريم تعظيم شعائر الهى را نشانى از تقواى قلوب به حساب مى‌آورد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دين اوست و همان گونه كه حجرالأسود، صفا، مروه، عرفات، مشعر و شترى كه در حج قربانى مى‌شود همگى از شعائر الهى هستند، انبياء و اوليا نيز از شعائر الهى محسوب مى‌شوند و هر نوع تعظيم آنها تعظيم شعائر است و چون در اسلام اصل بر اباحه است، به هر صورتى كه مرسوم ميان عقلاء باشد و شارع مقدس از آن نهى نكند، مى‌توان انبيا و اوليا را تعظيم نمود كه از جمله آنها ساختن قبه بر قبور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احاديثى كه بعضى‌ها آنها را دليل بر نهى از تعمير قبور اولياء اللَّه قلمداد كرده‌اند به زودى بحث خواهيم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مى‌بينيم سيره مسلمين از عهد پيامبر صلى الله عليه و آله تا كنون بر اين جارى شده كه قبور اوليا و صالحان را با علامتى مشخص مى‌ساختند و آنها را به نحوى تعمير مى‌كردند منتهى در هر زمانى مطابق با وضع اقتصادى و قدرت مالى آن زمان به اين كار اقدام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نمونه‌هايى كه در اين مورد از احاديث و تواريخ استخراج شده است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اعلم قبر عثمان بن مظعون بصخرة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قبر عثمان بن مظعون را با صخره‌اى علامت‌گذارى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المطلب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عثمان بن مظعون اخرج جنازته فدفن امر النبى صلى الله عليه و آله رجلا ان يأتيه بحجر فلم يستطيع حمله فقام اليها رسول اللَّه صلى الله عليه و آله ثم حملها فوضعها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اتعلم بها قبر اخى وادفن اليه من مات من اهلى</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مطلب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بن مظعون از دنيا رفت جنازه‌اش را بيرون آوردند 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يك نفر</w:t>
      </w:r>
    </w:p>
    <w:p>
      <w:pPr>
        <w:pStyle w:val="BookText"/>
        <w:rPr/>
      </w:pPr>
      <w:r>
        <w:rPr>
          <w:rFonts w:ascii="IRNazanin" w:hAnsi="IRNazanin" w:eastAsia="IRNazanin"/>
          <w:color w:val="111111"/>
          <w:sz w:val="28"/>
          <w:sz w:val="28"/>
          <w:szCs w:val="28"/>
          <w:rtl w:val="true"/>
          <w:lang w:bidi="fa-IR"/>
        </w:rPr>
        <w:t>دستور داد كه سنگى را بياورد و او نتوانست آن را حمل كند خود پيامبر صلى الله عليه و آله بلند شد و آن سنگ را حمل كرد و نزد سر عثمان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آن، قبر برادرم را علامت گذارى مى‌كنم و هر كس از خانواده من بميرد در كنار او دفن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ابى‌بكر بن محمد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قبر عثمان بن مظعون و عنده شيئ مرتفع يعنى كأنه علم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ابوبكر بن محمد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عثمان بن مظعون را ديدم كه نزد آن شئ بلندى قرار داشت گويا كه علامتى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ابن‌شهاب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جعل أسفل مهراس علامة على قبر عثمان بن مظعون ليدفن الناس حوله فلما استعمل معاوية مروان بن الحكم على المدينة حمل المهراس على قبر عثمان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ابن‌شهاب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سنگ تراشيده شده‌اى را به عنوان علامت بر قبر عثمان بن مظعون قرار داد و چون معاويه مروان را والى مدينه كرد، او آن سنگ را از قبر عثمان بن مظعون به قبر عثمان بن عفان انتقال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عليها السلام كانت تزور قبر حمزة ترمه وتصلحه وقد تعلمته بالحجر</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ابوجعفر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حمزه را زيارت مى‌كرد و آن را تعمير و ترميم و اصلاح مى‌نمود و با سنگ علامت‌گذارى كرده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از دنيا رحلت نمود، جنازه او را در حجره شريفه دفن كردند و آن حجره داراى ديوار و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جنازه خليفه اول و دوم هم در همانجا دفن شد بدون شك اگر بنا ساختن بر قبور حرام بود، مسلمانان چنين كارى را نمى‌كردند و اين كه بنا پيش از</w:t>
      </w:r>
    </w:p>
    <w:p>
      <w:pPr>
        <w:pStyle w:val="BookText"/>
        <w:rPr/>
      </w:pPr>
      <w:r>
        <w:rPr>
          <w:rFonts w:ascii="IRNazanin" w:hAnsi="IRNazanin" w:eastAsia="IRNazanin"/>
          <w:color w:val="111111"/>
          <w:sz w:val="28"/>
          <w:sz w:val="28"/>
          <w:szCs w:val="28"/>
          <w:rtl w:val="true"/>
          <w:lang w:bidi="fa-IR"/>
        </w:rPr>
        <w:t xml:space="preserve">دفن باشد يا بعد از آن، تفاوتى در اصل قضيه نمى‌كند؛ چون در هر دو صورت وجود بنا بر قبر كسى، نشانه تعظيم اوست و مى‌بينيم كه مسلمانان پس از دفن پيامبر صلى الله عليه و آله و دو خليفه، بنا را خراب نكردند و حتى در زمان عمر بن عبدالعزيز ديوار محل دفن پيامبر صلى الله عليه و آله خراب شد، عمر بن عبدالعزيز دستور داد آن را تعمير كردند </w:t>
      </w:r>
      <w:r>
        <w:rPr>
          <w:rStyle w:val="FootnoteAnchor"/>
          <w:rtl w:val="true"/>
        </w:rPr>
        <w:footnoteReference w:id="81"/>
      </w:r>
      <w:r>
        <w:rPr>
          <w:rFonts w:ascii="IRNazanin" w:hAnsi="IRNazanin" w:eastAsia="IRNazanin"/>
          <w:color w:val="111111"/>
          <w:sz w:val="28"/>
          <w:sz w:val="28"/>
          <w:szCs w:val="28"/>
          <w:rtl w:val="true"/>
          <w:lang w:bidi="fa-IR"/>
        </w:rPr>
        <w:t>و در طول تاريخ، محل دفن پيامبر صلى الله عليه و آله تعمير مى‌شد، تا اين كه قبه خضراء بر روى آن بنا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عباس بن عبدالمطلب از دنيا رفت او را در خانه عقيل دفن كردند </w:t>
      </w:r>
      <w:r>
        <w:rPr>
          <w:rStyle w:val="FootnoteAnchor"/>
          <w:rtl w:val="true"/>
        </w:rPr>
        <w:footnoteReference w:id="82"/>
      </w:r>
      <w:r>
        <w:rPr>
          <w:rFonts w:ascii="IRNazanin" w:hAnsi="IRNazanin" w:eastAsia="IRNazanin"/>
          <w:color w:val="111111"/>
          <w:sz w:val="28"/>
          <w:sz w:val="28"/>
          <w:szCs w:val="28"/>
          <w:rtl w:val="true"/>
          <w:lang w:bidi="fa-IR"/>
        </w:rPr>
        <w:t>همچنين چهار تن از ائمه اهل‌بيت عليهم السلام، حسن بن على و على بن الحسين و محمد بن على و جعفر بن محمد را در همان جا يعنى خانه عقيل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آنها نيز ابراهيم فرزند پيامبر را در خانه محمد بن زيد </w:t>
      </w:r>
      <w:r>
        <w:rPr>
          <w:rStyle w:val="FootnoteAnchor"/>
          <w:rtl w:val="true"/>
        </w:rPr>
        <w:footnoteReference w:id="83"/>
      </w:r>
      <w:r>
        <w:rPr>
          <w:rFonts w:ascii="Amiri" w:hAnsi="Amiri" w:eastAsia="Amiri" w:cs="Amiri"/>
          <w:color w:val="111111"/>
          <w:sz w:val="28"/>
          <w:sz w:val="28"/>
          <w:szCs w:val="28"/>
          <w:rtl w:val="true"/>
          <w:lang w:bidi="ar-SA"/>
        </w:rPr>
        <w:t>و سعد بن معاذ را در خانه ابن افلج دفن كرده بودند و بر آن قبه‌اى بود</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مسلمانان، شهرهاى فلسطين و شام را فتح كردند، قبور بعضى از پيامبران در آن شهرها بود مانند الخليل كه قبر ابراهيم پيامبر در آن جا قرار داشت و يا</w:t>
      </w:r>
      <w:bookmarkStart w:id="57" w:name="pg769_10349"/>
    </w:p>
    <w:p>
      <w:pPr>
        <w:pStyle w:val="BookText"/>
        <w:rPr/>
      </w:pPr>
      <w:bookmarkEnd w:id="57"/>
      <w:r>
        <w:rPr>
          <w:rFonts w:ascii="IRNazanin" w:hAnsi="IRNazanin" w:eastAsia="IRNazanin"/>
          <w:color w:val="111111"/>
          <w:sz w:val="28"/>
          <w:sz w:val="28"/>
          <w:szCs w:val="28"/>
          <w:rtl w:val="true"/>
          <w:lang w:bidi="fa-IR"/>
        </w:rPr>
        <w:t>بيت‌المقدس و بيت اللحم كه قبور يعقوب و يوسف و داود و سليمان در آن جا بود و هر كدام بنايى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هيچ يك از آن بناها را خراب نكردند و حتى خليفه دوم كه خود در فتح بيت المقدس حاضر بود، در گوشه‌اى از كنيسه‌اى كه در بيت اللحم بود نماز خواند و آن جا را مسجد قرار داد و به متصديان آن جا در تعمير و تنظيف و روشن كردن چراغ در آن محل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گوشه محل دفن داود و سليمان بود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اين نمونه‌ها در احاديث و تاريخ بسيار است و همه بيانگر اين معناست كه در عهد پيامبر صلى الله عليه و آله و صحابه و تابعين تعمير قبور در حد وضع اقتصادى آن زمان معمول بوده و اين كه قبور انبيا و اوليا ديوار يا سقفى داشته باشد امر منكرى نبوده و خود آنها در مواردى به چنين كارى اقدام مى‌كردند و آن را نوعى تعظيم براى اولياى خدا مى‌دانستند</w:t>
      </w:r>
      <w:r>
        <w:rPr>
          <w:rFonts w:eastAsia="IRNazanin" w:cs="IRNazanin"/>
          <w:color w:val="111111"/>
          <w:sz w:val="28"/>
          <w:szCs w:val="28"/>
          <w:rtl w:val="true"/>
          <w:lang w:bidi="fa-IR"/>
        </w:rPr>
        <w:t>.</w:t>
      </w:r>
    </w:p>
    <w:p>
      <w:pPr>
        <w:pStyle w:val="Heading3"/>
        <w:numPr>
          <w:ilvl w:val="2"/>
          <w:numId w:val="1"/>
        </w:numPr>
        <w:rPr/>
      </w:pPr>
      <w:bookmarkStart w:id="58" w:name="__RefHeading___Toc6426414_211673320"/>
      <w:bookmarkStart w:id="59" w:name="_Toc21"/>
      <w:bookmarkEnd w:id="58"/>
      <w:r>
        <w:rPr>
          <w:rtl w:val="true"/>
        </w:rPr>
        <w:t>بررسى روايات نهى‌</w:t>
      </w:r>
      <w:bookmarkEnd w:id="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كتب حديثى، رواياتى نقل شده كه گروهى آن روايات را دليلى بر حرمت تعمير قبور انبيا و اوليا دانسته‌اند، در حالى كه آن روايات از نظر سند ضعيف و از</w:t>
      </w:r>
    </w:p>
    <w:p>
      <w:pPr>
        <w:pStyle w:val="BookText"/>
        <w:rPr/>
      </w:pPr>
      <w:r>
        <w:rPr>
          <w:rFonts w:ascii="IRNazanin" w:hAnsi="IRNazanin" w:eastAsia="IRNazanin"/>
          <w:color w:val="111111"/>
          <w:sz w:val="28"/>
          <w:sz w:val="28"/>
          <w:szCs w:val="28"/>
          <w:rtl w:val="true"/>
          <w:lang w:bidi="fa-IR"/>
        </w:rPr>
        <w:t>نظر دلالت قاصرند و ما پيش از بيان ضعف سند و قصور دلالت، متن بعضى از آن احاديث را نقل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ابى‌الهياج الأسدى قال قال لى على بن ابى‌طالب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ابعثك على ما بعثنى عليه رسول اللَّه صلى الله عليه و آله ان لا تدع تمثالًا الّا طمسته ولا قبراً مشرفاً الاسويته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ابوالهياج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به كارى برنيانگيزم كه پيامبر خدا صلى الله عليه و آله مرا بر آن برانگيخت؟ اين كه تصويرى را ترك نكن مگر اين كه آن را محو كرده باشى و نه قبر بلندى را مگر اين كه آن را مساوى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ابى‌الزبير عن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ان يجصص القبر وان يقعد عليه وان يبنى عليه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جابر گفته كه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از گچكارى قبر و اين كه روى قبر بنشينند و بر آن بنايى بسازند، نهى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ان يبنى على القبر او يجصص</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از اين كه روى قبر بنايى ساخته شود يا گچكارى شود، نهى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از لحاظ سند ضعيف هستند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حديث اول افرادى قرار دارند كه در كتب رجال ذم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ابن‌حجر در باره او از احمد بن حنبل نقل مى‌كند كه وكيع در پانصد حديث اشتباه كرده </w:t>
      </w:r>
      <w:r>
        <w:rPr>
          <w:rStyle w:val="FootnoteAnchor"/>
          <w:rtl w:val="true"/>
        </w:rPr>
        <w:footnoteReference w:id="89"/>
      </w:r>
      <w:r>
        <w:rPr>
          <w:rFonts w:ascii="Amiri" w:hAnsi="Amiri" w:eastAsia="Amiri" w:cs="Amiri"/>
          <w:color w:val="111111"/>
          <w:sz w:val="28"/>
          <w:sz w:val="28"/>
          <w:szCs w:val="28"/>
          <w:rtl w:val="true"/>
          <w:lang w:bidi="ar-SA"/>
        </w:rPr>
        <w:t>و مانند حبيب بن ابى‌ثابت كه باز ابن‌حجر از ابوحيان نقل مى‌كند كه او در حديث تدليس مى‌كرد</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ضمناً در تمام كتب احاديث از ابوالهياج حديثى جز اين يك حديث نقل نشده است</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حديث دوم نيز افراد مذمومى قرار گرفته‌اند مانند ابن‌جريح كه ذهبى مى‌گويد او تدليس مى‌كرد </w:t>
      </w:r>
      <w:r>
        <w:rPr>
          <w:rStyle w:val="FootnoteAnchor"/>
          <w:rtl w:val="true"/>
        </w:rPr>
        <w:footnoteReference w:id="9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مانند ابوالزبير كه ذهبى از ابوزرعه و ابوحاتم نقل مى‌كند كه با حديث او نمى‌توان احتجاج كرد و از كسان ديگرى نقل مى‌كند كه او تدليس مى‌كرد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سند حديث سوم ابن‌لهيعه است كه ذهبى مى‌گويد با حديث او نمى‌توان احتجاج كرد </w:t>
      </w:r>
      <w:r>
        <w:rPr>
          <w:rStyle w:val="FootnoteAnchor"/>
          <w:rtl w:val="true"/>
        </w:rPr>
        <w:footnoteReference w:id="94"/>
      </w:r>
      <w:r>
        <w:rPr>
          <w:rFonts w:ascii="Amiri" w:hAnsi="Amiri" w:eastAsia="Amiri" w:cs="Amiri"/>
          <w:color w:val="111111"/>
          <w:sz w:val="28"/>
          <w:sz w:val="28"/>
          <w:szCs w:val="28"/>
          <w:rtl w:val="true"/>
          <w:lang w:bidi="ar-SA"/>
        </w:rPr>
        <w:t>و از ابن‌معين تضعيف او را نقل مى‌كند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اكنون ما از ضعف سند اين احاديث به خاطر ورود آنها در كتب صحاح صرف‌نظر مى‌كنيم و در باره دلالت آنها سخن مى‌گوييم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ابوالهياج در باره قبور مشركين است به قرينه اين كه در اين حديث تسويه قبور همراه با محو كردن تصاوير و تمثال‌ها ذكر شده و هيچ وقت ميان مسلمان‌ها نه در زمان پيامبر صلى الله عليه و آله و نه در زمان صحابه و تابعين و پس از آن چنين كارى معمول نبود، بلكه اين مشركين بودند كه تصاوير بعضى از مردگان خود را به قبور آنها نصب مى‌كردند و به پرستش آنها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حديث مزبور از موضوع بحث ما به كلى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كه مسلمانان قبر پيامبر صلى الله عليه و آله و ابوبكر و عمر را به 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نساختند بلكه به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 درست كردن روى قبر به صورت كوهان شتر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سفيان بن 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رأى قبر النبى صلى الله عليه و آله مسنماً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تمار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پيامبر صلى الله عليه و آله را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ابى‌بكر بن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قبر النبى صلى الله عليه و آله وابى‌بكر وعمر مسنمة وعليها نَقَل</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ابن‌حفص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پيامبر صلى الله عليه و آله و ابوبكر و عمر به حال تسنيم بود و بر آن پاره‌سنگ‌هايى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همين است كه بعضى از فقها تسنيم قبر را مستحب دانسته‌اند</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البته بعضى ديگر تسطيح را ترجيح داده‌اند كه خود بحث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حديث ابوالهياج در باره قبور مسلمان‌ها نيست و هرگز به تخريب بنايى كه در اطراف قبور انبيا و اوليا ساخته شده دلالت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احاديثى كه در آنها از ساختن بنا بر روى قبر و يا گچكارى قبر نهى شده، در مورد قبور افراد معمولى است كه ساختن بنا بر قبور آنها كارى عبث و بيهوده و نوعى اسراف است اما در باره قبور انبيا و اولياى خدا كه فوايد</w:t>
      </w:r>
      <w:bookmarkStart w:id="60" w:name="pg769_10354"/>
    </w:p>
    <w:p>
      <w:pPr>
        <w:pStyle w:val="BookText"/>
        <w:rPr/>
      </w:pPr>
      <w:bookmarkEnd w:id="60"/>
      <w:r>
        <w:rPr>
          <w:rFonts w:ascii="IRNazanin" w:hAnsi="IRNazanin" w:eastAsia="IRNazanin"/>
          <w:color w:val="111111"/>
          <w:sz w:val="28"/>
          <w:sz w:val="28"/>
          <w:szCs w:val="28"/>
          <w:rtl w:val="true"/>
          <w:lang w:bidi="fa-IR"/>
        </w:rPr>
        <w:t>مهمى بر آن مترتب است و نوعى تعظيم شعائر الهى و اظهار محبت بر آنهاست، نمى‌توان احاديث مزبور را تعميم داد به دليل اين كه مسلمان‌ها از عهد پيامبر تا كنون اين كار را انجام داده‌اند و ما نمونه‌هايى از آن را كه مربوط به زمان پيامبر و صحابه مى‌شد، پيش از اين نقل كرديم و فرد شاخص آن قبر خود پيامبر است كه داراى ديوار و سقف بود به شرحى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حرام بودن تعمير قبور شامل قبور انبيا و اوليا هم مى‌شد و اين مسأله از مسلمات اسلام بود، هرگز سيره مسلمين بر ساختن بنا بر روى قبور آنان جارى نمى‌شد و اين امر واضحى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6426416_211673320"/>
      <w:bookmarkStart w:id="62" w:name="_Toc22"/>
      <w:bookmarkEnd w:id="61"/>
      <w:r>
        <w:rPr/>
        <w:t>6</w:t>
      </w:r>
      <w:r>
        <w:rPr>
          <w:rtl w:val="true"/>
        </w:rPr>
        <w:t xml:space="preserve"> </w:t>
      </w:r>
      <w:r>
        <w:rPr>
          <w:rtl w:val="true"/>
        </w:rPr>
        <w:t>مرثيه‌سرايى و گريه براى اولياى خدا</w:t>
      </w:r>
      <w:bookmarkEnd w:id="62"/>
    </w:p>
    <w:p>
      <w:pPr>
        <w:pStyle w:val="BookText"/>
        <w:rPr/>
      </w:pPr>
      <w:r>
        <w:rPr>
          <w:rFonts w:ascii="IRNazanin" w:hAnsi="IRNazanin" w:eastAsia="IRNazanin"/>
          <w:color w:val="111111"/>
          <w:sz w:val="28"/>
          <w:sz w:val="28"/>
          <w:szCs w:val="28"/>
          <w:rtl w:val="true"/>
          <w:lang w:bidi="fa-IR"/>
        </w:rPr>
        <w:t>محبت اولياى خدا آثار سازنده‌اى در وجود انسان دارد و كسى كه به راستى دوست‌دار اولياى خدا باشد، آنها را در ايمان و تقوا و اعمال صالح براى خود اسوه و الگو قرار مى‌دهد و سعى مى‌كند كه خود را به آنها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محبت پيامبر اسلام صلى الله عليه و آله و اهل بيت عليهم السلام و اصحاب كبار او، نقش تعيين كننده‌اى در تقويت مبانى ايمان و تقوا و آراستگى به فضائل اخلاقى دارد و بدون آن پايه‌هاى ايمان سست خواهد شد و انسان از مسير حق فاصله خواهد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مى‌گوييم هر چه اين محبت عميق‌تر و محكم‌تر باشد، آثار و ثمرات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نشانه‌هاى محبت عميق به آنها اشك شوقى است كه از ديده‌ها جارى مى‌شود و بدين‌گونه محبت كه يك امر باطنى و درونى است به صورت دانه‌هاى بلورين اشك</w:t>
      </w:r>
    </w:p>
    <w:p>
      <w:pPr>
        <w:pStyle w:val="BookText"/>
        <w:rPr/>
      </w:pPr>
      <w:r>
        <w:rPr>
          <w:rFonts w:ascii="IRNazanin" w:hAnsi="IRNazanin" w:eastAsia="IRNazanin"/>
          <w:color w:val="111111"/>
          <w:sz w:val="28"/>
          <w:sz w:val="28"/>
          <w:szCs w:val="28"/>
          <w:rtl w:val="true"/>
          <w:lang w:bidi="fa-IR"/>
        </w:rPr>
        <w:t>تجسم مى‌يابد و آن چه در درون است ره به بيرون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كردن به ياد اولياى خدا، نشانى از رقّت قلب و لطافت روح و صفاى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ياد وليّى از اولياى خدا گريه مى‌كند، نشان مى‌دهد كه آن شخص براى او عزيز است و طبعاً سعى خواهد كرد كه او را از خود راضى كند و شك نيست كه رضايت اولياى خدا در عمل كردن به دستورات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گريه كردن به ياد اولياى خدا زنگار شرك و نفاق را از قلب انسان خواهد شست و زمينه را براى تقويت ايمان و تقوا و انجام اعمال صالحه فراهم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گريه كردن به ياد كسى و يا در عزاى كسى يك امر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عزيزى را از دست مى‌دهد، بى‌اختيار اشك از ديدگانش جارى مى‌شود، خواه اين عزيز از خويشان او باشد و يا وليّى از اولياى خدا، كه براى او عزيزتر از خويشاوندان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مى‌بينيم در عهد پيامبر صلى الله عليه و آله و صحابه و تابعين گريه بر مردگان معمول بوده و خود پيامبر صلى الله عليه و آله در سوگ مادر و پسر و دختر خود گريه كرده و همچنين اصحاب در مرگ رسول خدا و يا افراد ديگر از دوستان خود گريه كرده‌اند و مرثيه‌سرايى نموده‌اند و اين امر در ميان تابعين و مسلمان‌هاى پس از آن نيز ادامه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نمونه‌هايى را كه از كتب حديث و تاريخ استخراج كرده‌ايم نقل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ابى‌هريره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النبى صلى الله عليه و آله قبر امّه فبكى وابكى من حوله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النبى صلى الله عليه و آله قبر امه فى الف مقنع فلم يربا كياً اكثر من يومئذ</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قبر مادرش را زيارت نمود و گريه كرد و ديگران را هم 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بريده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قبر مادرش را با هزار نقابدار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كننده بيشتر از آن روز ديده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فى حديث يذكر فيه موت ابراهيم ابن‌رسول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العين تدمع والقلب يحزن ولا نقول الّا ما يرضى ربّنا وانا بفراقك يا ابراهيم لمحزونون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انس بن مالك در حديثى كه در باره مرگ ابراهيم فرزند پيامبر صلى الله عليه و آله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گريه مى‌كند و قلب محزون مى‌شود و ما چيزى نمى‌گوييم مگر آن چه را كه پروردگار را</w:t>
      </w:r>
    </w:p>
    <w:p>
      <w:pPr>
        <w:pStyle w:val="BookText"/>
        <w:rPr/>
      </w:pPr>
      <w:r>
        <w:rPr>
          <w:rFonts w:ascii="IRNazanin" w:hAnsi="IRNazanin" w:eastAsia="IRNazanin"/>
          <w:color w:val="111111"/>
          <w:sz w:val="28"/>
          <w:sz w:val="28"/>
          <w:szCs w:val="28"/>
          <w:rtl w:val="true"/>
          <w:lang w:bidi="fa-IR"/>
        </w:rPr>
        <w:t>راضى كند وما در فراق‌تو اى‌ابراهيم غمگين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بنتاً لرسول اللَّه صلى الله عليه و آله قال و رسول اللَّه جالس على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عينيه تدمعان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تدفين دخترى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ام‌كلثوم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بوديم و پيامبر صلى الله عليه و آله بر سر قبر او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چشمان پيامبر اشك مى‌ريزد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اسامة بن زيد فى حديث يذكر فيه موت ابن‌بنت لرسول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ففاضت عيناه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جعلها اللَّه فى قلوب عباده وانما يرحم اللَّه من عباده الرحماء</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اسامة بن زيد در حديثى كه در باره مرگ نوه‌اى از پيامبر نقل مى‌كند،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رسول خدا اشكبار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رحمتى است كه خداوند در قلوب بندگان خود قرار داده و همانا خداوند آن گروه از بندگانش را كه با عاطفه باشند، رحمت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النبى صلى الله عليه و آله يوم احد فسمع نساء بنى عبدالأشهل يبكين على هلكاهن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لابواكى له فجئن نساء الأنصار يبكين على حمزة عنده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ابن‌عمر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روز احد به مدينه مراجعت كرد و شنيد كه زن‌هاى قبيله بنى‌عبدالأشهل بر مرده‌هاى خود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 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انصار آمدند و پيش او بر حمزه گريه كردند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تزور قبر عمها كل جمعة فتصلى وتبكى عنده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هر جمعه قبر عمويش را زيارت مى‌نمود و آن جا نماز مى‌خواند و گريه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ابى‌ذؤيب الهذلى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ولأهلها ضجيج بالبكاء كضجيج الحجيج اهلوا جميعاً بالاحرام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ابوذؤيب هذلى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مدينه شدم و ديدم كه مردم آن گريه و ضجه مى‌كنند مانند ضجّه حاجى‌ها كه با هم احرام مى‌بندند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دنيا 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صفية بنت عبدالمطلب ترثى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رسول اللَّه كنت رخائنا وكنت بنا برّاً ولم تك جافيا</w:t>
      </w:r>
    </w:p>
    <w:p>
      <w:pPr>
        <w:pStyle w:val="BookText"/>
        <w:rPr/>
      </w:pPr>
      <w:r>
        <w:rPr>
          <w:rFonts w:ascii="Amiri" w:hAnsi="Amiri" w:eastAsia="Amiri" w:cs="Amiri"/>
          <w:color w:val="111111"/>
          <w:sz w:val="28"/>
          <w:sz w:val="28"/>
          <w:szCs w:val="28"/>
          <w:rtl w:val="true"/>
          <w:lang w:bidi="ar-SA"/>
        </w:rPr>
        <w:t>وكان بنابراً رحيماً نبيّنا ليبك عليه اليوم من كان باكيا</w:t>
      </w:r>
    </w:p>
    <w:p>
      <w:pPr>
        <w:pStyle w:val="BookText"/>
        <w:rPr/>
      </w:pPr>
      <w:r>
        <w:rPr>
          <w:rFonts w:ascii="IRNazanin" w:hAnsi="IRNazanin" w:eastAsia="IRNazanin"/>
          <w:color w:val="111111"/>
          <w:sz w:val="28"/>
          <w:sz w:val="28"/>
          <w:szCs w:val="28"/>
          <w:rtl w:val="true"/>
          <w:lang w:bidi="fa-IR"/>
        </w:rPr>
        <w:t>الى ان قالت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ارى حسنا ايتمته وتركته يبكى ويدعو جده اليوم نائيا</w:t>
      </w:r>
    </w:p>
    <w:p>
      <w:pPr>
        <w:pStyle w:val="BookText"/>
        <w:rPr/>
      </w:pPr>
      <w:r>
        <w:rPr>
          <w:rFonts w:ascii="Amiri" w:hAnsi="Amiri" w:eastAsia="Amiri" w:cs="Amiri"/>
          <w:color w:val="111111"/>
          <w:sz w:val="28"/>
          <w:sz w:val="28"/>
          <w:szCs w:val="28"/>
          <w:rtl w:val="true"/>
          <w:lang w:bidi="ar-SA"/>
        </w:rPr>
        <w:t xml:space="preserve">فداً لرسول اللَّه امى وخالتى وعمّى ونفسى قصره وعياليا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عروه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دختر عبالمطلب در مرثيه پيامبر خدا صلى الله عليه و آله اين شعرها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كه مايه خوشى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خوبى مى‌كردى و جفا روا نمى‌داشتى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بر ما نيكوكار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همه گريه كنندگان گريه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را مى‌بينم كه يتيمش كردى و تركش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گريه مى‌كند و جدش را امروز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رسول خدا باد مادرم و خاله‌ام و عمويم و جانم و خانواده‌ام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المثنى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الّا وانا ارى فيها حبيبى ثم يبكى</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مثنى بن سعيد مى‌گويد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مالك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نيست مگر اين كه حبيب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مى‌گفت و گريه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 بن الخطاب ليلة يحرس فرأى مصباحاً فى بيت فدنا فاذا عجوز تطرق شعراً لها لتعزله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تنفشه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محمد صلاة الأبرار صلى عليك المصطفون الأخيار</w:t>
      </w:r>
    </w:p>
    <w:p>
      <w:pPr>
        <w:pStyle w:val="BookText"/>
        <w:rPr/>
      </w:pPr>
      <w:r>
        <w:rPr>
          <w:rFonts w:ascii="Amiri" w:hAnsi="Amiri" w:eastAsia="Amiri" w:cs="Amiri"/>
          <w:color w:val="111111"/>
          <w:sz w:val="28"/>
          <w:sz w:val="28"/>
          <w:szCs w:val="28"/>
          <w:rtl w:val="true"/>
          <w:lang w:bidi="ar-SA"/>
        </w:rPr>
        <w:t>قد كنت قواما بكى الأسحار يا ليت شعرى والمنايا اطوار</w:t>
      </w:r>
    </w:p>
    <w:p>
      <w:pPr>
        <w:pStyle w:val="BookText"/>
        <w:rPr/>
      </w:pPr>
      <w:r>
        <w:rPr>
          <w:rFonts w:ascii="Amiri" w:hAnsi="Amiri" w:eastAsia="Amiri" w:cs="Amiri"/>
          <w:color w:val="111111"/>
          <w:sz w:val="28"/>
          <w:sz w:val="28"/>
          <w:szCs w:val="28"/>
          <w:rtl w:val="true"/>
          <w:lang w:bidi="ar-SA"/>
        </w:rPr>
        <w:t>هل تجمعنى وحبيبى الدار</w:t>
      </w:r>
    </w:p>
    <w:p>
      <w:pPr>
        <w:pStyle w:val="BookText"/>
        <w:rPr/>
      </w:pPr>
      <w:r>
        <w:rPr>
          <w:rFonts w:ascii="Amiri" w:hAnsi="Amiri" w:eastAsia="Amiri" w:cs="Amiri"/>
          <w:color w:val="111111"/>
          <w:sz w:val="28"/>
          <w:sz w:val="28"/>
          <w:szCs w:val="28"/>
          <w:rtl w:val="true"/>
          <w:lang w:bidi="ar-SA"/>
        </w:rPr>
        <w:t>تعنى النبى صلى الله عليه و آله فجلس عمر يبكى فمازال يبكى حتى قرع الباب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زيد بن اسلم مى‌گويد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شبى براى حراست و نگهبانى بيرون آمده بود ديد چراغى در خانه‌اى روشن است به آن نزديك شد پيرزنى را ديد كه در حال ريسندگى شعر مى‌خواند و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نيكان بر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بر تو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زنده‌دار بودى و سحرها گريه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و آرزوها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خانه‌اى مرا با حبيبم جمع خواهد كرد؟</w:t>
      </w:r>
    </w:p>
    <w:p>
      <w:pPr>
        <w:pStyle w:val="BookText"/>
        <w:rPr/>
      </w:pPr>
      <w:r>
        <w:rPr>
          <w:rFonts w:ascii="IRNazanin" w:hAnsi="IRNazanin" w:eastAsia="IRNazanin"/>
          <w:color w:val="111111"/>
          <w:sz w:val="28"/>
          <w:sz w:val="28"/>
          <w:szCs w:val="28"/>
          <w:rtl w:val="true"/>
          <w:lang w:bidi="fa-IR"/>
        </w:rPr>
        <w:t>منظور آن پيرزن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نشست و گريه كرد او به گريه خود ادامه داد تا اين كه در باز شد 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محمد عن ابيه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ابن‌عمر ذاكراً رسول اللَّه صلى الله عليه و آله الّا ابتدرت عيناه تبكيان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عاصم از پدرش نقل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نشنيدم كه ابن‌عمر رسول خدا صلى الله عليه و آله را ياد كند مگر اين كه چشمانش اشك مى‌ريخت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ابى‌عثمان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 لما جاءه نعى النعمان وضع يده على رأسه وجعل يبكى</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ابو عثمان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ديدم وقتى خبر مرگ نعمان به او رسيد، دست خود را بر سر گذاشت و گريه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اتى اهل المدينة مقتل الحسين خرجت ابنة عقيل بن ابى‌طالب ومعها نسائها وهى حاسرة تلوى بثوبها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النبى لكم ماذا فعلتم وانتم آخر الأمم</w:t>
      </w:r>
    </w:p>
    <w:p>
      <w:pPr>
        <w:pStyle w:val="BookText"/>
        <w:rPr/>
      </w:pPr>
      <w:r>
        <w:rPr>
          <w:rFonts w:ascii="IRNazanin" w:hAnsi="IRNazanin" w:eastAsia="IRNazanin"/>
          <w:color w:val="111111"/>
          <w:sz w:val="28"/>
          <w:sz w:val="28"/>
          <w:szCs w:val="28"/>
          <w:rtl w:val="true"/>
          <w:lang w:bidi="fa-IR"/>
        </w:rPr>
        <w:t xml:space="preserve">بعترتى وبأهلى بعد مفتقدى منهم اسارى ومنهم ضرجوا بدم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خبر كشته شدن حسين عليه السلام به اهل مدينه رسيد، دختر عقيل بن ابى‌طالب بيرون آمد و زن‌ها همراه او بودند او در حالى كه غمگين و لباس خود را گرفته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خواهيد كرد اگر پيامبر صلى الله عليه و آله به شما بگويد شما كه آخرين امت‌ها بوديد، بعد از من با عترت و خاندان من چه كرديد؟ گروهى از آنها اسير و گروهى آغشته به خون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اسماعيل التميمى عن ابيه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أبى عبداللَّه جعفر بن محمد اذا استأذن</w:t>
      </w:r>
    </w:p>
    <w:p>
      <w:pPr>
        <w:pStyle w:val="BookText"/>
        <w:rPr/>
      </w:pPr>
      <w:r>
        <w:rPr>
          <w:rFonts w:ascii="Amiri" w:hAnsi="Amiri" w:eastAsia="Amiri" w:cs="Amiri"/>
          <w:color w:val="111111"/>
          <w:sz w:val="28"/>
          <w:sz w:val="28"/>
          <w:szCs w:val="28"/>
          <w:rtl w:val="true"/>
          <w:lang w:bidi="ar-SA"/>
        </w:rPr>
        <w:t>آذنه السيد فامره بايصاله واقعد حرمه خلف ستر ودخل فسلّم وجلس فاستنشده فأنشد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امررعلى‌جدث الحسين فقل لأعظمه الزكية</w:t>
      </w:r>
    </w:p>
    <w:p>
      <w:pPr>
        <w:pStyle w:val="BookText"/>
        <w:rPr/>
      </w:pPr>
      <w:r>
        <w:rPr>
          <w:rFonts w:ascii="Amiri" w:hAnsi="Amiri" w:eastAsia="Amiri" w:cs="Amiri"/>
          <w:color w:val="111111"/>
          <w:sz w:val="28"/>
          <w:sz w:val="28"/>
          <w:szCs w:val="28"/>
          <w:rtl w:val="true"/>
          <w:lang w:bidi="ar-SA"/>
        </w:rPr>
        <w:t xml:space="preserve">يا اعظما لازلت من وطفاء ساكبة 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دموع جعفر بن محمد تنحدر على خديه وارتفع الصراح والبكاء من داره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على بن اسماعيل از پدرش نقل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جعفر بن محمد بودم كه براى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وارد شود و خانواده‌اش را پشت پرده نشانيد او داخل شد و سلام داد و نشست جعفر بن محمد عليهما السلام از او خواست كه شعرى بخواند و اين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كنار تربت حسين عليه السلام گذر كن و به استخوان‌هاى پاك او بگو اى استخوان‌ها همواره از ابر پر باران اشك‌ها سيراب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اشك چشمان جعفر بن محمد عليهما السلام بر گونه‌هايش ريخت و صداى گريه و ناله از خانه‌اش بلند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نمونه‌ها كه نقل كرديم معلوم مى‌شود كه مرثيه‌سرايى و گريه بر اولياى خدا از عهد پيامبر صلى الله عليه و آله و</w:t>
      </w:r>
    </w:p>
    <w:p>
      <w:pPr>
        <w:pStyle w:val="BookText"/>
        <w:rPr/>
      </w:pPr>
      <w:r>
        <w:rPr>
          <w:rFonts w:ascii="IRNazanin" w:hAnsi="IRNazanin" w:eastAsia="IRNazanin"/>
          <w:color w:val="111111"/>
          <w:sz w:val="28"/>
          <w:sz w:val="28"/>
          <w:szCs w:val="28"/>
          <w:rtl w:val="true"/>
          <w:lang w:bidi="fa-IR"/>
        </w:rPr>
        <w:t>صحابه و تابعين به بعد ميان مسلمان‌ها معمول بوده و ديديم كه پيامبر خدا صلى الله عليه و آله گريه بر مردگان را نشانه‌اى از رحمت و عاطفه‌اى دانسته كه خداوند آن را در دل بندگان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احاديثى كه درباره نهى پيامبر صلى الله عليه و آله از گريه كردن بر مردگان نقل شده و اين كه ميت از گريه كردن بر او معذب مى‌شود، بايد بگوييم كه راويان آن احاديث در فهم درست سخن پيامبر صلى الله عليه و آله دچار اشتباه شده‌اند و منظور پيامبر صلى الله عليه و آله مردگان كافران بوده و لذا در احاديث ديگر اشتباه آنها تذكر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ابن‌عباس قال قال عمر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ببعض بكاء اهله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ابن‌عباس فلما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واللَّه ما حدث رسول اللَّه ان اللَّه ليعذب المؤمن ببكاء اهله عليه ولكن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ليزيد الكافر ببكاء اهله عليه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ابن‌عباس از عمر بن خطاب نقل مى‌كند كه پيامبر صلى الله عليه و آله گفته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به سبب بعضى از گريه‌هاى خانواده‌اش بر او،</w:t>
      </w:r>
    </w:p>
    <w:p>
      <w:pPr>
        <w:pStyle w:val="BookText"/>
        <w:rPr/>
      </w:pPr>
      <w:r>
        <w:rPr>
          <w:rFonts w:ascii="IRNazanin" w:hAnsi="IRNazanin" w:eastAsia="IRNazanin"/>
          <w:color w:val="111111"/>
          <w:sz w:val="28"/>
          <w:sz w:val="28"/>
          <w:szCs w:val="28"/>
          <w:rtl w:val="true"/>
          <w:lang w:bidi="fa-IR"/>
        </w:rPr>
        <w:t>معذب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از دنيا رفت اين سخن را پيش عايشه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عمر را به خدا قسم پيامبر صلى الله عليه و آله نگفته است كه خداوند مؤمن را با گريه خانواده‌اش عذاب مى‌كند بلكه پيامبر صلى الله عليه و آله چنين گفته كه خداوند عذاب كافر را به سبب گريه خانواده‌اش مى‌افزايد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عمرة انها سمعت عايشة وذكر لها ان عبداللَّه بن عمر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ليعذب ببكاء اهله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اللَّه لأبى عبدالرحمن اما انه لم يكذب ولكن نسى او اخطأ انما مرّ رسول اللَّه صلى الله عليه و آله على يهودية يبكى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ليبكون عليها وانها لتعذب</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عمرة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شنيدم هنگامى كه به او گفته شد كه عبداللَّه بن عمر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به گريه كردن اهلش معذب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ابوعبدالرحمن را رحمت كند او دروغ نمى‌گويد اما فراموش كرده و يا دچار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 آله از كنار جنازه يك زن</w:t>
      </w:r>
      <w:bookmarkStart w:id="63" w:name="pg769_10368"/>
    </w:p>
    <w:p>
      <w:pPr>
        <w:pStyle w:val="BookText"/>
        <w:rPr/>
      </w:pPr>
      <w:bookmarkEnd w:id="63"/>
      <w:r>
        <w:rPr>
          <w:rFonts w:ascii="IRNazanin" w:hAnsi="IRNazanin" w:eastAsia="IRNazanin"/>
          <w:color w:val="111111"/>
          <w:sz w:val="28"/>
          <w:sz w:val="28"/>
          <w:szCs w:val="28"/>
          <w:rtl w:val="true"/>
          <w:lang w:bidi="fa-IR"/>
        </w:rPr>
        <w:t>يهودى عبور مى‌كرد كه بر او گريه مى‌كردند،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گريه مى‌كنند در حالى كه به او عذاب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احاديث، روشن مى‌گردد كه اگر هم پيامبر صلى الله عليه و آله فرموده باشد كه ميت با گريه كردن بر او معذب مى‌شود، مراد و منظور آن حضرت مردگان كافران هستند وگرنه خود آن حضرت در مرگ عزيزانش گريه كرده و همين طور اصحاب و تابعين و مسلمانان بعدى در مرگ پيامبر صلى الله عليه و آله و يا عزيزان و دوستان خود گريه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مربوط به اين قسمت را پيش از اين نقل كرديم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6426418_211673320"/>
      <w:bookmarkStart w:id="65" w:name="_Toc23"/>
      <w:bookmarkEnd w:id="64"/>
      <w:r>
        <w:rPr/>
        <w:t>7</w:t>
      </w:r>
      <w:r>
        <w:rPr>
          <w:rtl w:val="true"/>
        </w:rPr>
        <w:t xml:space="preserve"> </w:t>
      </w:r>
      <w:r>
        <w:rPr>
          <w:rtl w:val="true"/>
        </w:rPr>
        <w:t>شفاعت خواهى از اولياى خدا</w:t>
      </w:r>
      <w:bookmarkEnd w:id="65"/>
    </w:p>
    <w:p>
      <w:pPr>
        <w:pStyle w:val="BookText"/>
        <w:rPr/>
      </w:pPr>
      <w:r>
        <w:rPr>
          <w:rFonts w:ascii="IRNazanin" w:hAnsi="IRNazanin" w:eastAsia="IRNazanin"/>
          <w:color w:val="111111"/>
          <w:sz w:val="28"/>
          <w:sz w:val="28"/>
          <w:szCs w:val="28"/>
          <w:rtl w:val="true"/>
          <w:lang w:bidi="fa-IR"/>
        </w:rPr>
        <w:t>خداوند كريم نسبت به بندگان خود بسيار مهربان و رؤف است و همواره آنان را مورد لطف و مرحمت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رحمت واسعه الهى و لطف عام و گسترده او، راه‌هايى است كه جهت بخشش بندگان گنهكار خود پيش روى آنها قرار داده و زمينه را براى رهايى آنها از آتش جهنم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پشيمانى از گناه و بازگشت به سوى خداست و شفاعت برخوردارى از بخشايش الهى در اثر وساطت بندگان صالح خداست كه آمرزش گناهان شخص را از خدا درخواست مى‌كند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مقام و منزلتى است كه خداوند به بعضى از بندگان خود از انبيا و اوليا عنايت كرده و به آنها اين امتياز را داده كه در باره گنهكاران از اهل ايمان شفاعت كنند و</w:t>
      </w:r>
    </w:p>
    <w:p>
      <w:pPr>
        <w:pStyle w:val="BookText"/>
        <w:rPr/>
      </w:pPr>
      <w:r>
        <w:rPr>
          <w:rFonts w:ascii="IRNazanin" w:hAnsi="IRNazanin" w:eastAsia="IRNazanin"/>
          <w:color w:val="111111"/>
          <w:sz w:val="28"/>
          <w:sz w:val="28"/>
          <w:szCs w:val="28"/>
          <w:rtl w:val="true"/>
          <w:lang w:bidi="fa-IR"/>
        </w:rPr>
        <w:t>آمرزش گناهان آنها را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شفاعت براى خود ضوابط و شرايطى دارد و هر كسى نمى‌تواند مشمول شفاعت شافعان باشد و از طرفى هم هيچ كس نمى‌تواند بدون اذن پروردگارش در باره كسى شفاعت كند و در روز قيامت تنها كسانى شفاعت خواهند كرد كه از جانب خداوند مأذون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و بت‌پرستان عصر پيامبر صلى الله عليه و آله گمان مى‌كردند بت‌هايى كه عبادت مى‌كنند پيش خداوند شفاعت خواهند كرد و اين انحراف فكرى ديگرى غير از شركت در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مواردى مشركان را به خاطر شرك در عبادت مورد حمله قرار مى‌دهد و در مواردى انديشه شفاعتگرى بت‌ها را مى‌كوبد و در آيه زير هر دو مطلب را يك جا عنوان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چيزهايى را عبادت مى‌كنند كه نه ضررى به آنها مى‌رسانند و نه نفعى،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شفاعت كنندگان ما پيش خدا هستند بگو آيا به خداوند از</w:t>
      </w:r>
    </w:p>
    <w:p>
      <w:pPr>
        <w:pStyle w:val="BookText"/>
        <w:rPr/>
      </w:pPr>
      <w:r>
        <w:rPr>
          <w:rFonts w:ascii="IRNazanin" w:hAnsi="IRNazanin" w:eastAsia="IRNazanin"/>
          <w:color w:val="111111"/>
          <w:sz w:val="28"/>
          <w:sz w:val="28"/>
          <w:szCs w:val="28"/>
          <w:rtl w:val="true"/>
          <w:lang w:bidi="fa-IR"/>
        </w:rPr>
        <w:t>چيزى خبر مى‌دهيد كه نه در آسمان‌ها و نه در زمين از آنها آگاهى ندارد منزه و بزرگ است خداوند از آن چه كه آنها شريك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مقام رد اين انديشه باطل مشركان، كه بت‌ها را شفيع مى‌دانستند، اظهار مى‌دارد كه شفاعت از آن خدا و مختص به اوست و تنها كسانى مى‌توانند شفاعت كنند كه خدا به آنها اذن شفاعت بدهد و پر واضح است كه خدا به بت‌ها اجازه شفاعت نمى‌دهد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للَّه‌الشَّفاعَةُ جَمِيعاً لَهُ مُلْكُ السَّماواتِ وَاْلأَرْضِ ثُمَّ إِلَيْهِ تُرْجَعُونَ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همگى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آسمان‌ها و زمين از آن اوست سپس به سوى او بر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شفاعت كننده‌اى نيست مگر بعد از اذن پروردگار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ضمن اين كه عقيده مشركان را در باره شفاعت بت‌ها رد مى‌كند، اين مطلب را نيز خاطرنشان مى‌سازد كه كسانى هستند كه آنها با اذن خداوند مى‌توانند</w:t>
      </w:r>
    </w:p>
    <w:p>
      <w:pPr>
        <w:pStyle w:val="BookText"/>
        <w:rPr/>
      </w:pPr>
      <w:r>
        <w:rPr>
          <w:rFonts w:ascii="IRNazanin" w:hAnsi="IRNazanin" w:eastAsia="IRNazanin"/>
          <w:color w:val="111111"/>
          <w:sz w:val="28"/>
          <w:sz w:val="28"/>
          <w:szCs w:val="28"/>
          <w:rtl w:val="true"/>
          <w:lang w:bidi="fa-IR"/>
        </w:rPr>
        <w:t>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احاديث بسيارى كه از آن حضرت نقل شده، اين شفيعان مأذون را كه مى‌توانند شفاعت كنند و خداوند به آنها اذن شفاعت داده است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النبى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شفاعتى لأهل الكبائر من امتى</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شامل گنهكاران از امت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سه گروه شفاعت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سپس علما سپس شهدا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پيامبران و اولياى الهى از علما و شهدا داراى مقام شفاعت هستند، به خصوص پيامبر بزرگوار اسلام صلى الله عليه و آله از لحاظ شفاعت كردن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مقام را خداوند به آنها داده است، مى‌توانيم از آنها درخواست شفاعت كنيم و از آنها بخواهيم كه روز قيامت پيش خداوند ما را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مانند درخواست تعليم احكام و يا درخواست هدايت كردن است و همان گونه كه پيامبر، هادى و مزكى و معلم است، شافع هم هست و مى‌توانيم از او تقاضاى هدايت و تزكيه و</w:t>
      </w:r>
    </w:p>
    <w:p>
      <w:pPr>
        <w:pStyle w:val="BookText"/>
        <w:rPr/>
      </w:pPr>
      <w:r>
        <w:rPr>
          <w:rFonts w:ascii="Amiri" w:hAnsi="Amiri" w:eastAsia="Amiri" w:cs="Amiri"/>
          <w:color w:val="111111"/>
          <w:sz w:val="28"/>
          <w:sz w:val="28"/>
          <w:szCs w:val="28"/>
          <w:rtl w:val="true"/>
          <w:lang w:bidi="ar-SA"/>
        </w:rPr>
        <w:t>تعليم و شفاعت بكنيم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شفاعت‌خواهى از اولياى خدا نهايت تذلل و خضوع در برابر خداست و بنده به خاطر گناهانى كه كرده خود را در خور لطف الهى نمى‌بيند اما با حسن ظنى كه به خدا دارد از رحمت او مأيوس نمى‌شود و با درخواست شفاعت از كسانى كه خدا به آنها اذن شفاعت داده آنها را وسيله قرار مى‌دهد تا از رحمت واسعه الهى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مى‌بينيم اصحاب رسول خدا صلى الله عليه و آله همواره از آن حضرت درخواست شفاعت مى‌كردند و از او مى‌خواستند كه در قيامت آنها را فراموش نكند و از شفاعت خود بهره‌مند سازد و آن حضرت با مهربانى و عطوفت خاصى كه داشت به آنها قول شفاعت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چند نمونه از احاديثى كه در باره شفاعت خواهى اصحاب از رسول خدا صلى الله عليه و آله كه در كتب حديثى آمده 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مالك فى حديث طويل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خيرنى ربى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يدخل نصف امتى الجنة بغير حساب و لاعذاب، وبين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الذى اخترت؟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الشفاعة، قلنا جميعا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اجعلنا من اهل شفاعتك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شفاعتى لكل مسلم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عوف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ميان اين كه نيمى از امتم بدون حساب و عذاب وارد بهشت شود و ميان شفاعت مخير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اختيارى كردى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همگى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ما را از اهل شفاعت خود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هر مسلمانى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النبى صلى الله عليه و آله ان يشفع 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فاعل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اطلبنى اول ما تطلبنى على الصراط</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درخواست كردم كه روز قيامت مرا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كجا پيدا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ابى‌موسى فى حديث طويل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اتانى جبرئيل عليه السلام آنفاً فخيرنى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وبين ان يغفر لنصف امتى، فاخترت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القوم 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شفاعتى لكم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ابوموسى مى‌گويد 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آمد و مرا مخير كرد ميان شفاعت و اين كه نيمى از امتم بخشيده شوند و من شفاعت را اخيتار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را شفاعت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از آن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وابى‌موسى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اتانى آت فى منامى فخيرنى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يدخل نصف امتى الجنة، او شفاعة، فاخترت لهم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نسألك بحق الاسلام وبحق الصحبة لما ادخلتنا فى شفاعتك</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معاذ بن جبل و ابوموسى از پيامبر صلى الله عليه و آله نقل مى‌كنند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پيكى آمد و مرا ميان اين كه نيمى از امتم وارد بهشت شوند و ميان شفاعت مخير كرد و من شفاعت را براى آنها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 درخواست مى‌كنيم به حق اسلام و به حق مصاحبت كه ما را در شفاعت خود وارد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دوس يقال له سواد بن قارب على النبى صلى الله عليه و آله وانشد شعراً وفى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لى شفيعاً يوم لا ذوشفاعة سواك بمغن عن سواد بن رقاب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قبيله دوس به نام سواد بن قارب وارد خدمت پيامبر شد و شعرى خواند كه آخر آن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شفيع من باش روزى كه جز تو هيچ شفاعت كننده‌اى سواد بن قارب را بى‌نياز نخواهد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ابى‌هريرة فى حديث طويل عن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يوم القيامة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محمداً صلى الله عليه و آله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وخاتم الانبياء وقد غفر اللَّه لك ما تقدم من ذنبك وما تأخر، اشفع لنا الى ربك الى ترى الى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فآتى تحت العرش فأقع ساجداً 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 تعطه واشفع تُشَفَّع</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ابوهريره در يك حديث طولانى در باره روز قيامت مطالبى از پيامبر صلى الله عليه و آله نقل مى‌كند تا آن جا كه آن حضرت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سوى محمد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رسول خدا و خاتم پيامبرانى و خدا گناهان پيشين و پسين تو را بخشيده است براى ما نزد خداوند شفاعت كن، آيا حال ما را نمى‌بينى؟ من از آن جا به زير عرش مى‌آيم و در مقابل پروردگارم به سجده مى‌افتم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سر خود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بنما تا داده شوى و شفاعت كن تا شفاعت تو پذيرفته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ابى‌زياد عن خادم للنبى صلى الله عليه و آله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النبى مما يقول للخادم 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كان ذات يومٍ فقال يا رسول اللَّه حاجتى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حاجتى ان تشفع لى يوم القيامة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زياد از خادمى از خدام پيامبر صلى الله عليه و آله نقل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پيامبر صلى الله عليه و آله به خادم خود مى‌گفت اين بود كه آيا حاجتى 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خادم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حاجتى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اين است كه روز قيامت مرا شفاعت كنى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نمونه‌هايى از احاديثى كه در آنها از خود پيامبر صلى الله عليه و آله درخواست شفاعت شده و پيامبر خدا صلى الله عليه و آله درخواست كننده را از اين نوع درخواست منع نكرده و نگفته كه شفاعت مرا از خدا بخواه بنا بر اين درخواست شفاعت از پيامبر صلى الله عليه و آله كارى است مشروع و ممدوح كه در احاديث آمده است و اصحاب همواره از پيامبر صلى الله عليه و آله تقاضاى شفاعت مى‌كردند و اگر اين موضوع كوچك‌ترين شائبه‌اى از شرك داشت، بدون شك پيامبر خدا صلى الله عليه و آله اصحاب خود را از آن نهى مى‌كرد و مى‌بينيم كه نه تنها نهى نكرده بلكه در مقابل درخواست شفاعت به آنها قول شفاعت نيز داده است</w:t>
      </w:r>
      <w:r>
        <w:rPr>
          <w:rFonts w:eastAsia="IRNazanin" w:cs="IRNazanin"/>
          <w:color w:val="111111"/>
          <w:sz w:val="28"/>
          <w:szCs w:val="28"/>
          <w:rtl w:val="true"/>
          <w:lang w:bidi="fa-IR"/>
        </w:rPr>
        <w:t>.</w:t>
      </w:r>
      <w:bookmarkStart w:id="66" w:name="pg769_10379"/>
    </w:p>
    <w:p>
      <w:pPr>
        <w:pStyle w:val="BookText"/>
        <w:rPr/>
      </w:pPr>
      <w:bookmarkEnd w:id="66"/>
      <w:r>
        <w:rPr>
          <w:rFonts w:ascii="IRNazanin" w:hAnsi="IRNazanin" w:eastAsia="IRNazanin"/>
          <w:color w:val="111111"/>
          <w:sz w:val="28"/>
          <w:sz w:val="28"/>
          <w:szCs w:val="28"/>
          <w:rtl w:val="true"/>
          <w:lang w:bidi="fa-IR"/>
        </w:rPr>
        <w:t>مطلبى كه در اين جا بايد تذكر بدهيم اين است كه در موضوع شفاعت خواهى از پيامبر صلى الله عليه و آله، ميان حال حيات و حال ممات او فرقى نيست؛ زيرا كه طبق احاديث صحيحى كه در جاى خود نقل كرده‌ايم، پيامبر خدا صلى الله عليه و آله در حال ممات نيز ناظر اعمال امت خود مى‌باشد و سخنان آنها به آن حضرت مى‌رسد و براى همين است كه سيره مسلمين بر اين جارى شده كه هنگام زيارت پيامبر خدا صلى الله عليه و آله، از او درخواست شفاعت هم مى‌كنند و زيارت‌نامه‌هايى كه در كتب علماى مذاهب مختلف آمده، مشتمل بر شفاعت خواهى از آن حضرت مى‌باشد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6426420_211673320"/>
      <w:bookmarkStart w:id="68" w:name="_Toc24"/>
      <w:bookmarkEnd w:id="67"/>
      <w:r>
        <w:rPr/>
        <w:t>8</w:t>
      </w:r>
      <w:r>
        <w:rPr>
          <w:rtl w:val="true"/>
        </w:rPr>
        <w:t xml:space="preserve"> </w:t>
      </w:r>
      <w:r>
        <w:rPr>
          <w:rtl w:val="true"/>
        </w:rPr>
        <w:t>استمداد از اولياى خدا</w:t>
      </w:r>
      <w:bookmarkEnd w:id="68"/>
    </w:p>
    <w:p>
      <w:pPr>
        <w:pStyle w:val="BookText"/>
        <w:rPr/>
      </w:pPr>
      <w:r>
        <w:rPr>
          <w:rFonts w:ascii="IRNazanin" w:hAnsi="IRNazanin" w:eastAsia="IRNazanin"/>
          <w:color w:val="111111"/>
          <w:sz w:val="28"/>
          <w:sz w:val="28"/>
          <w:szCs w:val="28"/>
          <w:rtl w:val="true"/>
          <w:lang w:bidi="fa-IR"/>
        </w:rPr>
        <w:t>دعا كردن و حاجت خواستن از خداوند، يكى از عواملى است كه درهاى رحمت الهى را به روى بندگان مى‌گشايد و سبب مى‌شود كه خداوند در رفع گرفتارى‌ها و برآمدن حاجات، بنده خود را يارى كند و او را از لطف سرشار خود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همه انبيا، اوصيا و اوليا همواره در امور دنيوى و اخروى خود دست دعا به سوى خدا برداشته‌اند و قضاى حوائج خود را از او خواسته‌اند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اجابت دعا از جانب پروردگار براى خود ضوابط و شرايطى دارد و براى اين كه دعا زودتر به اجابت برسد بايد آداب و سنن آن را رعايت كرد و به گونه‌اى كه در كتب احاديث آمده، زمان و مكان و حالات دعا كننده در اجابت دعا تأثير مى‌گذارد؛ مثلًا دعا در روز جمعه و رو به قبله و يا در حجر اسماعيل و با طهارت و بعد از انجام يك عمل</w:t>
      </w:r>
    </w:p>
    <w:p>
      <w:pPr>
        <w:pStyle w:val="BookText"/>
        <w:rPr/>
      </w:pPr>
      <w:r>
        <w:rPr>
          <w:rFonts w:ascii="Amiri" w:hAnsi="Amiri" w:eastAsia="Amiri" w:cs="Amiri"/>
          <w:color w:val="111111"/>
          <w:sz w:val="28"/>
          <w:sz w:val="28"/>
          <w:szCs w:val="28"/>
          <w:rtl w:val="true"/>
          <w:lang w:bidi="ar-SA"/>
        </w:rPr>
        <w:t>خير، احتمال اجابت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چيزهايى كه در اجابت دعا بسيار مؤثر است اين است كه انسان از انبيا و اوليا و كسانى كه پيش خداوند وجاهت و عرضه‌اى دارند، بخواهد كه در باره او دعا كنند و قضاى حوائج او را از خدا بخواهند در چنين صورتى احتمال اين كه دعا به هدف اجابت برسد،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 كسانى كه براى طلب مغفرت نزد پيامبر صلى الله عليه و آله نمى‌روند تا پيامبر صلى الله عليه و آله از خداوند آمرزش گناهان آنها را بخواهد، انتقاد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رُؤُسَهُمْ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آنها گفته مى‌شود كه بياييد تا پيامبرخدا صلى الله عليه و آله براى شما طلب آمرزش كند، سر خود را تكان مى‌دهند و با تكبر روى بر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به كسانى كه پيش پيامبر صلى الله عليه و آله مى‌روند و آن حضرت در باره آنها دعا مى‌كند و آمرزش گناهانشان را از خدا مى‌خواهد، وعده بخشش و آمرزش مى‌دهد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هنگامى كه بر نفس خود ظلم كردند، پيش تو بيايند و از خدا طلب مغفرت كنند و رسول هم براى آنها طلب مغفرت كند، خدا را توبه 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مى‌بينيم اصحاب رسول خدا صلى الله عليه و آله در امور دنيوى و اخروى خود و به هنگام حاجت‌خواهى از خدا پيش پيامبر صلى الله عليه و آله مى‌رفتند و از او تقاضا مى‌كردند كه براى برآمدن حاجات آنها دعا كند و آن حضرت تقاضاى آنها را مى‌پذيرفت و به آنها دعا مى‌كرد همچنين آنها علاوه بر پيامبر از افراد ديگرى كه بندگان صالح خدا بودند تقاضاى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چندين نمونه از دعا خواهى اصحاب از پيامبر و اولياى خدا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امّ‌سليم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خادمك انس ادع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اكثر ماله وولده وبارك فيما اعطيته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ام‌سليم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انس خادم توست براى او دعا كن پيامبر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او را بيشتر كن و در آن چه به او دادى بركت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النبى صلى الله عليه و آله يخطب يوم الجمعه فقام رجل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اللَّه ان يسقينا فتغيمت السماء ومُطرنا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خطبه نماز جمعه را ايراد مى‌كرد كه مردى بلند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از خدا بخواه كه ما را سيراب كند در اين هنگام آسمان ابرى شد و بر ما باران باريد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حسان بن شداد أن امه وفدت الى النبى صلى الله عليه و آله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انى وفدت اليك لتدعو لابنى هذا وان تجعله كبيرا طيبا فتوضأ من فضل وضوئه ومسح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ما فيه واجعله كبيراً طيباً</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شداد مى‌گويد كه مادرش نزد پيامبر صلى الله عليه و آله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پيش تو آمده‌ام تا به اين فرزندم دعا كنى و او را بزرگ و پاكيزه قرار دهى پس پيامبر صلى الله عليه و آله از باقيمانده آب وضويش وضو گرفت و دست به صورتش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زن را در باره فرزندش بركت بده و او را بزرگ و پاكيزه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عبيداللَّه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رجل ذات يوم فنزع ثيابه وتمرغ فى الرمضاء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ذوقى نار جهنم أجيفة بالليل وبطالة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اذ أبصر النبى صلى الله عليه و آله فى ظلّ شجرة فاتاه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غلبتنى نفسى فقال له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لقد فتحت لك ابوابك السّماء ولقد باهى بك الملائكة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من اخيكم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ادع لى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طلحة بن عبيداللَّه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مردى آمد و لباس خود را كند و جلو حرارت آفتاب خود را به خاك مى‌ماليد و با خود مى‌گفت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را بچش آيا در شب مثل مرده‌ها هستى و</w:t>
      </w:r>
    </w:p>
    <w:p>
      <w:pPr>
        <w:pStyle w:val="BookText"/>
        <w:rPr/>
      </w:pPr>
      <w:r>
        <w:rPr>
          <w:rFonts w:ascii="IRNazanin" w:hAnsi="IRNazanin" w:eastAsia="IRNazanin"/>
          <w:color w:val="111111"/>
          <w:sz w:val="28"/>
          <w:sz w:val="28"/>
          <w:szCs w:val="28"/>
          <w:rtl w:val="true"/>
          <w:lang w:bidi="fa-IR"/>
        </w:rPr>
        <w:t>در روز بطالت مى‌كنى؟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مى‌كرد كه پيامبر صلى الله عليه و آله در سايه درختى بود پيش وى آمد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بر من غلبه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درهاى آسمان به روى تو باز شده و فرشتگان با تو مباهات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برادرتان اخذ توشه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يك‌يك مى‌آمدند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ما را دعا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انه قال لأويس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استغفرلك وانت صاحب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التابعين رجل يقال له اويس</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عمر نقل شده كه به اويس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طلب آمرز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كنم در حالى‌كه توصحابه‌پيامبرى؟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 از تابعين مردى است كه نام او اويس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احاديث بالا معلوم شد كه استمداد از اولياى الهى كه همان طلب دعا از آنهاست كارى است مشروع و مستحب كه قرآن و حديث و عمل اصحاب آن را</w:t>
      </w:r>
    </w:p>
    <w:p>
      <w:pPr>
        <w:pStyle w:val="BookText"/>
        <w:rPr/>
      </w:pPr>
      <w:r>
        <w:rPr>
          <w:rFonts w:ascii="Amiri" w:hAnsi="Amiri" w:eastAsia="Amiri" w:cs="Amiri"/>
          <w:color w:val="111111"/>
          <w:sz w:val="28"/>
          <w:sz w:val="28"/>
          <w:szCs w:val="28"/>
          <w:rtl w:val="true"/>
          <w:lang w:bidi="ar-SA"/>
        </w:rPr>
        <w:t>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ما در باره حوائج خود چه دنيوى باشد و چه اخروى، از اولياى الهى استمداد مى‌كنيم و آنها را مى‌خوانيم و از آنها كمك مى‌طلبيم، هرگز منظور ما اين نيست كه اولياى خدا به طور مستقيم و مستقل حاجت ما را برآورند، بلكه منظور اين است كه آنها براى ما دعا كنند و قضاى حوائج ما را از خدا بخواهند و مى‌دانيم كه دعاى آنها به سبب جاه و منزلتى كه پيش خدا دارند، به اجابت نزديك‌تر است و چنانچه دعاى آنها در حق ما به اجابت رسيد و حاجت ما بر آورده شد، اين نوعى كرامت است كه خداوند به ولى خود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انبيا و اوليا در حال حياتشان مى‌توان استمداد كرد و طلب دعا نمود، پس از مرگ آنها نيز چنين كارى صحيح و مشروع است زيرا كه از مسلّمات اسلام است ارواح به خصوص ارواح انبيا و اوليا و شهدا در عالم برزخ داراى نوعى حيات هستند و به خوبى حتى بيشتر و بهتر از زندگى دنيايى خود مى‌فهمند و ناظر بر اعمال كسانى هستند كه در دنيا زندگى مى‌كنند و سخن آنها را مى‌شنوند و پيام آنها را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باره كشته شدگان در راه خدا چنين مى‌فرمايد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w:t>
      </w:r>
    </w:p>
    <w:p>
      <w:pPr>
        <w:pStyle w:val="BookText"/>
        <w:rPr/>
      </w:pPr>
      <w:r>
        <w:rPr>
          <w:rFonts w:ascii="Amiri" w:hAnsi="Amiri" w:eastAsia="Amiri" w:cs="Amiri"/>
          <w:color w:val="111111"/>
          <w:sz w:val="28"/>
          <w:sz w:val="28"/>
          <w:szCs w:val="28"/>
          <w:rtl w:val="true"/>
          <w:lang w:bidi="ar-SA"/>
        </w:rPr>
        <w:t>أَحْياءٌ عِنْدَ رَبِّهِمْ يُرْزَقُونَ 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شدگان در راه خدا را مردگان نپنداريد، بلكه زندگانند و پيش پروردگارشان روزى مى‌خورند و از آن چه كه به آنها داده شده شادمانند و به كسانى كه هنوز به آنها نپيوسته‌اند و در پى آنها هستند مژده مى‌دهند كه ترسى براى آنها نيست و اندوهگين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مرده‌ها به خصوص انبيا و اولياى الهى پس از مرگ هم داراى درك و شعور، آن هم به صورت قوى‌تر از دنيا هستند و پيوند آنها با زنده‌ها قطع نشده، شواهد بسيارى از احاديث داريم در بعضى از اين احاديث به طورى كه خواهيم ديد علاوه بر اثبات شعور برتر به مرده‌ها، به اين موضوع هم اشاره شده كه آنها با بدن‌هاى خودشان كه در قبر مدفون شده به نوعى رابطه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حديث در اين باره 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ابى‌سعيد الخدرى قال رسول اللَّه صلى الله عليه و آله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 الجنازة فاحتملها الرجال على اعناقهم فان كانت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قدمونى قدمونى وان</w:t>
      </w:r>
    </w:p>
    <w:p>
      <w:pPr>
        <w:pStyle w:val="BookText"/>
        <w:rPr/>
      </w:pPr>
      <w:r>
        <w:rPr>
          <w:rFonts w:ascii="Amiri" w:hAnsi="Amiri" w:eastAsia="Amiri" w:cs="Amiri"/>
          <w:color w:val="111111"/>
          <w:sz w:val="28"/>
          <w:sz w:val="28"/>
          <w:szCs w:val="28"/>
          <w:rtl w:val="true"/>
          <w:lang w:bidi="ar-SA"/>
        </w:rPr>
        <w:t>كانت غير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ياويلها اين يذهبون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 صوتها كل شئٍ الّا الإنسان ولو سمعها الأنسان لصعق</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 از پيامبر صلى الله عليه و آله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جنازه آماده شد و مردها آن را بالاى گردن‌هاى خود حمل كردند اگر شخص صالحى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ببريدم، ببريدم، و اگر غير صالح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كجا مى‌بريد؟</w:t>
      </w:r>
    </w:p>
    <w:p>
      <w:pPr>
        <w:pStyle w:val="BookText"/>
        <w:rPr/>
      </w:pPr>
      <w:r>
        <w:rPr>
          <w:rFonts w:ascii="IRNazanin" w:hAnsi="IRNazanin" w:eastAsia="IRNazanin"/>
          <w:color w:val="111111"/>
          <w:sz w:val="28"/>
          <w:sz w:val="28"/>
          <w:szCs w:val="28"/>
          <w:rtl w:val="true"/>
          <w:lang w:bidi="fa-IR"/>
        </w:rPr>
        <w:t>صداى او را همه چيز غير از انسان مى‌شنود و اگر آن صدا را انسان بشنود بيهوش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 النبى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اذا وضع فى قبره وتولّى وذهب اصحابه حتى انه ليسمع قرع نعالهم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انس از پيامبر صلى الله عليه و آله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بنده‌اى در قبر گذاشته شد و دوستانش فاصله گرفتند و رفتند او حتى صداى كفش‌هاى آنها را مى‌شنود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حزم قال رآنى رسول اللَّه صلى الله عليه و آله متكئا على</w:t>
      </w:r>
    </w:p>
    <w:p>
      <w:pPr>
        <w:pStyle w:val="BookText"/>
        <w:rPr/>
      </w:pPr>
      <w:r>
        <w:rPr>
          <w:rFonts w:ascii="IRNazanin" w:hAnsi="IRNazanin" w:eastAsia="IRNazanin"/>
          <w:color w:val="111111"/>
          <w:sz w:val="28"/>
          <w:sz w:val="28"/>
          <w:szCs w:val="28"/>
          <w:rtl w:val="true"/>
          <w:lang w:bidi="fa-IR"/>
        </w:rPr>
        <w:t>قبر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 صاحب هذا القبر</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عمرو بن حزم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مرا ديد كه بر قبرى تكيه كرده‌ام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قبر را اذيت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ان رجلًا وقع فى علىّ بمحضر من عمر فقال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صاحب هذا القبر محمد بن عبداللَّه بن عبدالمطلب، وعلى بن ابى‌طالب بن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تذكر علياً إلا بخير فانك ان آذيته آذيت هذا فى قبره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عروه نقل مى‌كند كه مردى در حضور عمر از على بدگويى كرد پس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قبر را مى‌شناسى او محمد بن عبداللَّه بن عبدالمطلب است و على فرزند ابى‌طالب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جز به نيكى ياد نكن زيرا كه اگر او را اذيت كنى اين را در قبرش اذيت كرده‌اى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ان رسول اللَّه صلى الله عليه و آله ذكر فتّان القبر فقال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أتردّ علينا عقولنا يا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كهيئتك اليوم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عبداللَّه بن عمر نقل مى‌كند كه پيامبر صلى الله عليه و آله از ناراحتى قبر سخن گفت پس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آيا عقول ما به ما باز مى‌گردد؟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مانند حالتى كه امروز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ابى‌هريرة قال قال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يمرّ بقبر رجل يعرفه فى الدنيا فيسلم عليه الا عرفه وردّ عليه السلام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ابوهريره از پيامبر صلى الله عليه و آله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نيست كه بر قبر مردى كه در دنيا او را مى‌شناخت مى‌گذرد و به او سلام مى‌دهد، مگر اين كه صاحب قبر او را مى‌شناسد و سلام او را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ادخل بيتى الذى فيه رسول اللَّه صلى الله عليه و آله وابى</w:t>
      </w:r>
    </w:p>
    <w:p>
      <w:pPr>
        <w:pStyle w:val="BookText"/>
        <w:rPr/>
      </w:pPr>
      <w:r>
        <w:rPr>
          <w:rFonts w:ascii="Amiri" w:hAnsi="Amiri" w:eastAsia="Amiri" w:cs="Amiri"/>
          <w:color w:val="111111"/>
          <w:sz w:val="28"/>
          <w:sz w:val="28"/>
          <w:szCs w:val="28"/>
          <w:rtl w:val="true"/>
          <w:lang w:bidi="ar-SA"/>
        </w:rPr>
        <w:t>فأضع ثوبى واقول انما هو زوجى وأبى فلما دفن عمر معهم فواللَّه ما دخلته الا وانا مسدودة على ثيابى</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عائشه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مى‌شدم و لباسم را در مى‌آوردم و مى‌گفتم كه او پدر من و او همسر من است چون عمر را با آنها دفن كردند، وارد خانه نمى‌شدم مگر اين كه لباس‌هايم بر تنم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حياتى خير لكم تحدثون وتحدثون وتحدث لكم ووفاتى خير لكم تعرض على اعمالكم فما رأيت من خير حمدت اللَّه عليه وما رأيت من شر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ابن‌مسعود مى‌گويد پيامبر خدا صلى الله عليه و آله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من براى شما خير است كه با هم گفتگو مى‌كنيم و مرگ من نيز براى شما خير است؛ زيرا كه اعمال شما بر من عرضه مى‌شود اگر عمل خيرى</w:t>
      </w:r>
    </w:p>
    <w:p>
      <w:pPr>
        <w:pStyle w:val="BookText"/>
        <w:rPr/>
      </w:pPr>
      <w:r>
        <w:rPr>
          <w:rFonts w:ascii="IRNazanin" w:hAnsi="IRNazanin" w:eastAsia="IRNazanin"/>
          <w:color w:val="111111"/>
          <w:sz w:val="28"/>
          <w:sz w:val="28"/>
          <w:szCs w:val="28"/>
          <w:rtl w:val="true"/>
          <w:lang w:bidi="fa-IR"/>
        </w:rPr>
        <w:t>ديدم خدا را ستايش مى‌كنم و اگر عمل شرى ديدم از خدا براى شما طلب آمرزش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احاديث روشن مى‌شود كه انسان پس از مرگ نه تنها فهم و شعور خود را از دست نمى‌دهد، بلكه به يك شعور برتر مى‌رسد و چيزهايى را درك مى‌كند كه در زندگى آنها را درك نمى‌كرد طبق اين احاديث، مرده در زير لحد صداى كفش‌هاى مردم را مى‌شنود و يا كسى كه روى قبر او نشسته مى‌بيند و از اهانتى كه به او شده اذيت مى‌شود و واضح است كه انسان زنده نمى‌تواند با چنين شرايطى صدايى را بشنود و يا كسى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آياتى كه در قرآن كريم در نفى سماع از مردگان آمده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تُسْمِعُ الْمَوْتى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نمى‌توانى مردگان را به شنيدن وادار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فِي الْقُبُورِ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قدرت شنوانيدن اهل قبور را ندارى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قبيل آيات در مقام تشبيه كفار بر مردگان است و منظور اين نيست كه آنها نمى‌شنوند بلكه منظور اين است كه نمى‌توان از آنها پاسخى دريافت نمود، همان گونه كه كفار سخن پيامبر صلى الله عليه و آله را مى‌شنيدند اما آن را اجابت نمى‌كردند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احاديثى كه نقل كرديم به وضوح اين حقيقت را اثبات</w:t>
      </w:r>
    </w:p>
    <w:p>
      <w:pPr>
        <w:pStyle w:val="BookText"/>
        <w:rPr/>
      </w:pPr>
      <w:r>
        <w:rPr>
          <w:rFonts w:ascii="IRNazanin" w:hAnsi="IRNazanin" w:eastAsia="IRNazanin"/>
          <w:color w:val="111111"/>
          <w:sz w:val="28"/>
          <w:sz w:val="28"/>
          <w:szCs w:val="28"/>
          <w:rtl w:val="true"/>
          <w:lang w:bidi="fa-IR"/>
        </w:rPr>
        <w:t>مى‌كند كه ارواح مردگان مى‌شنوند و مى‌بينند و احوال زندگان را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در باره اولياى خدا؛ مانند پيامبر صلى الله عليه و آله كه ناظر اعمال امت است و يا شهدا كه به بازماندگان خود پيام بشارت مى‌فرستند، مطلب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شعور برترى كه ارواح انبيا و اوليا دارند، استمداد و طلب دعا از آنها درست مانند طلب دعا در حال حيات آنهاست و لذا مى‌بينيم كه بعد از رحلت رسول‌خدا صلى الله عليه و آله نيز اصحاب و تابعين از آن حضرت استمداد و طلب دعا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در عهد خلافت عثمان بن عفان به مردى كه حاجتى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بگيرد و به مسجد برو و دو ركعت نماز بخوان آنگاه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واتوجه اليك بنبيّنا محمد نبى الرحمة يا محمد انى اتوجه بك الى ربى فتقضى لى حاجتى</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وسيله پيامبرمان كه پيامبر رحمت است به سوى تو متوجه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وسيله تو به سوى پروردگارم متوجه</w:t>
      </w:r>
    </w:p>
    <w:p>
      <w:pPr>
        <w:pStyle w:val="BookText"/>
        <w:rPr/>
      </w:pPr>
      <w:r>
        <w:rPr>
          <w:rFonts w:ascii="IRNazanin" w:hAnsi="IRNazanin" w:eastAsia="IRNazanin"/>
          <w:color w:val="111111"/>
          <w:sz w:val="28"/>
          <w:sz w:val="28"/>
          <w:szCs w:val="28"/>
          <w:rtl w:val="true"/>
          <w:lang w:bidi="fa-IR"/>
        </w:rPr>
        <w:t>مى‌شوم تا حاجتم برآورده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بلال بن حرث الى قبر النبى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استسق لأمتك فانهم هلكوا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حرث نزد قبر پيامبر صلى الله عليه و آله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براى امت خود طلب باران كن كه هلاك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بعضى از روايات و احاديث نبوى به افراد گرفتار و حاجتمند دستور داده شده كه در مواقعى كه احتياج به كمك پيدا كردند اولياء اللَّه را به كمك خود بخوانند و از آنها استمداد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مسعود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انفلتت دابة احدكم بأرض فلاة فليناد يا عباداللَّه احبسوا، يا عباداللَّه احبسوا، يا عباداللَّه احبسوا، فان للَّه‌عبادا سيحبسه عليكم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عبداللَّه بن مسعود از پيامبر صلى الله عليه و آله نقل مى‌كند كه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بيابانى مركب شما فرار كرد پس سه بار</w:t>
      </w:r>
      <w:bookmarkStart w:id="69" w:name="pg769_10396"/>
    </w:p>
    <w:p>
      <w:pPr>
        <w:pStyle w:val="BookText"/>
        <w:rPr/>
      </w:pPr>
      <w:bookmarkEnd w:id="69"/>
      <w:r>
        <w:rPr>
          <w:rFonts w:ascii="IRNazanin" w:hAnsi="IRNazanin" w:eastAsia="IRNazanin"/>
          <w:color w:val="111111"/>
          <w:sz w:val="28"/>
          <w:sz w:val="28"/>
          <w:szCs w:val="28"/>
          <w:rtl w:val="true"/>
          <w:lang w:bidi="fa-IR"/>
        </w:rPr>
        <w:t>ندا سر دهيد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آن را مهار كنيد همانا براى خداوند بندگانى است كه آن را براى شما مهار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عتبة بن غزوان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اضل احدكم شيئا او اراد عوناً وهو بأرض ليس فيها انيس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عباداللَّه اعينونى او اغيثونى فان للَّه‌عباداً لانراهم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عتبه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يكى از شما چيزى را گم كرد و يا احتياج به كمك داشت و او در محلى است كه انيسى ندارد،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كمك كنيد همانا براى خداوند بندگانى است كه آنها را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 احاديثى كه در اين بخش نقل كرديم نتيجه مى‌گيريم كه استمداد و دعاخواهى از انبيا و اولياى الهى چه در حال حيات و چه در حال ممات آنها عمل مشروع و مستحبى است كه نمى‌توان در آن ترديد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6426422_211673320"/>
      <w:bookmarkStart w:id="71" w:name="_Toc25"/>
      <w:bookmarkEnd w:id="70"/>
      <w:r>
        <w:rPr/>
        <w:t>9</w:t>
      </w:r>
      <w:r>
        <w:rPr>
          <w:rtl w:val="true"/>
        </w:rPr>
        <w:t>يادآورى سالروز تولد يا وفات اولياى خدا</w:t>
      </w:r>
      <w:bookmarkEnd w:id="71"/>
    </w:p>
    <w:p>
      <w:pPr>
        <w:pStyle w:val="BookText"/>
        <w:rPr/>
      </w:pPr>
      <w:r>
        <w:rPr>
          <w:rFonts w:ascii="IRNazanin" w:hAnsi="IRNazanin" w:eastAsia="IRNazanin"/>
          <w:color w:val="111111"/>
          <w:sz w:val="28"/>
          <w:sz w:val="28"/>
          <w:szCs w:val="28"/>
          <w:rtl w:val="true"/>
          <w:lang w:bidi="fa-IR"/>
        </w:rPr>
        <w:t>يكى از عوامل مهمى كه در تقويت ايمان و تثبيت ارزش‌هاى معنوى و بنيادهاى اخلاقى، نقش تعيين كننده‌اى دارد، يادآورى خاطره انبيا، اوليا، شهدا، صديقين و رهروان راستين مكتب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مراتب ايمان و تقوا و جهاد و فداكارى اولياى خدا و اين كه آنها چگونه با كوشش و تلاش در راه خدا به مقام قرب الهى رسيده‌اند و از گروه هدايت يافتگان شده‌اند، انگيزه نيرومندى است كه انسان را در جهت اقتدا به آنها و افتادن در مسير تكامل يارى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 هدايشتان كرده است پس به هدايت آنها اقتدا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متعددى به پيامبر خود دستور مى‌دهد كه انبياى گذشته و بندگان صالح خدا را همواره به ياد بياورد تا يادآورى آنها باعث قوت قلب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ابراهيم را به ياد بياور كه او راستگو و پيامبر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عِبادَنا إِبْراهِيمَ وَإِسْحاقَ وَيَعْقُوبَ أُولِي اْلأَيْدِي وَاْلأَبْصارِ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بياور بندگان ما ابراهيم و اسحاق و يعقوب را كه صاحبان قدرت و بصيرت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إِسْماعِيلَ وَالْيَسَعَ وَذَا الْكِفْلِ وَكُلٌّ مِنَ اْلأَخْيارِ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ياد آور اسماعيل و يسع و ذوالكفل را كه همه از نيكان بودند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انبيا و اولياى الهى كه پيامبر خدا به آن امر شده است باعث صفاى قلب و تقويت ايمان و نويدبخش</w:t>
      </w:r>
    </w:p>
    <w:p>
      <w:pPr>
        <w:pStyle w:val="BookText"/>
        <w:rPr/>
      </w:pPr>
      <w:r>
        <w:rPr>
          <w:rFonts w:ascii="IRNazanin" w:hAnsi="IRNazanin" w:eastAsia="IRNazanin"/>
          <w:color w:val="111111"/>
          <w:sz w:val="28"/>
          <w:sz w:val="28"/>
          <w:szCs w:val="28"/>
          <w:rtl w:val="true"/>
          <w:lang w:bidi="fa-IR"/>
        </w:rPr>
        <w:t>پيروزى جبهه توحيد است و در واقع زنده نگهداشتن ياد آنها احترام به كرامت‌هاى انسانى و ارزش‌هاى معنوى است و بدين وسيله راه و روش آنها در مبارزه با شرك و ظلم و جهل و دعوت به توحيد و عدل و فضايل اخلاقى، احيا مى‌شود؛ زيرا آنها همواره پاسداران اين ارزش‌ها و مناديان حق و حقيقت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 بايد هميشه به ياد آنها باشيم و به خصوص در روزهاى معينى كه به نحوى مربوط به آنها مى‌شود مانند روز تولد يا وفات آنها، يادشان را گرامى بداريم و با تشكيل مجالس و محافل به ذكر مناقب و اوصاف آنها بپردازيم و با آنها و راهى كه دنبال مى‌كردند تجديد پيمان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حضرت موسى دستور مى‌دهد كه روزهاى خدا را به ياد قوم بنى‌اسرائيل بيندازد و توجه آنها را به آن روزها جلب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موسى را با آيات خود فرستاديم كه قوم خود را از تاريكى‌ها به سوى نور بيرون كن و روزهاى خدا را به ياد آنها بياور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است كه</w:t>
      </w:r>
    </w:p>
    <w:p>
      <w:pPr>
        <w:pStyle w:val="BookText"/>
        <w:rPr/>
      </w:pPr>
      <w:r>
        <w:rPr>
          <w:rFonts w:ascii="IRNazanin" w:hAnsi="IRNazanin" w:eastAsia="IRNazanin"/>
          <w:color w:val="111111"/>
          <w:sz w:val="28"/>
          <w:sz w:val="28"/>
          <w:szCs w:val="28"/>
          <w:rtl w:val="true"/>
          <w:lang w:bidi="fa-IR"/>
        </w:rPr>
        <w:t>خداوند در آن روزها به بنى‌اسرائيل نعمت‌هاى مهمى داده است؛ مانند نجات آنها از دست فرعون، نزول منّ و سلوى و شكافته شدن دريا براى آنها و از اين قبيل و همچنين روزهايى كه بر اقوام پيشين مانند قوم نوح و عاد و ثمود گذشته و حوادث مهمى در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يادآورى روزهايى كه در آن حوادث مهمى رخ داده، يكى از مأموريت‌هاى پيامبران است و بايد مردم را به ياد ايام اللَّه بيندازند تا آنها از آثار تربيتى اين يادآورى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مى‌گوييم روز تولد يا بعثت يا وفات پيامبر گرامى اسلام صلى الله عليه و آله و نيز روزهاى تولد يا وفات اولياء اللَّه روزهايى هستند كه وقايع بزرگى در آنها اتفاق افتاده و سر نوشت انسان‌ها را تحت تأثير خود قرار داده است و يادآورى آنها،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سال‌روز تولد يا وفات پيامبر و يا اولياى الهى مجلسى ترتيب داده شود تا مؤمنين واقعه‌اى را كه در آن روز اتفاق افتاده يادآورى كنند و خاطره پيامبر يا ولى خدا را گرامى بدارند و به ذكر فضايل و مناقب او بپردازند، كارى درست و مشروع انجام گرفته و دستور خداوند كه به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عملى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به ذكر محاسن و خوبى‌هاى مردگان دستور داده و به خصوص يادآورى انبيا و صلحا را</w:t>
      </w:r>
    </w:p>
    <w:p>
      <w:pPr>
        <w:pStyle w:val="BookText"/>
        <w:rPr/>
      </w:pPr>
      <w:r>
        <w:rPr>
          <w:rFonts w:ascii="Amiri" w:hAnsi="Amiri" w:eastAsia="Amiri" w:cs="Amiri"/>
          <w:color w:val="111111"/>
          <w:sz w:val="28"/>
          <w:sz w:val="28"/>
          <w:szCs w:val="28"/>
          <w:rtl w:val="true"/>
          <w:lang w:bidi="ar-SA"/>
        </w:rPr>
        <w:t>بسيار ستوده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ابن‌عمر عن النبى صلى الله عليه و آله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محاسن موتاكم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ابن‌عمر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خوبى‌هاى مردگان خود را بيان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الأنبياء عبادة وذكر الصالحين كفارة وذكر الموت صدقة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معاذ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 انبياء عبادت است و يادآورى بندگان صالح كفاره گناهان است و يادآورى مرگ صدقه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 آيات و احاديثى كه نقل كرديم، يادآورى انبيا و اوليا و صلحا، مرضىّ خدا و مطلوب شرع و نوعى عبادت است و هر چه بهتر و بيشتر انجام بگيرد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مناسب براى يادآورى آنها، گرامى‌داشت سال‌روز تولد يا وفات آنهاست كه با تشكيل مجالس و محافل و اظهار شادمانى در روز تولد و سوگوارى در روز وفات آنها و ذكر فضايل و مناقب آنها</w:t>
      </w:r>
      <w:bookmarkStart w:id="72" w:name="pg769_10402"/>
    </w:p>
    <w:p>
      <w:pPr>
        <w:pStyle w:val="BookText"/>
        <w:rPr/>
      </w:pPr>
      <w:bookmarkEnd w:id="72"/>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مجالس فرصت خوبى براى اظهار قدردانى و حق‌شناسى از كسانى است كه عمر خود را در راه هدايت و ارشاد مردم به سوى دين خدا صرف كردند و در جهت اعتلاى كلمه توحيد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بزرگى كه همه خداپرستان و مؤمنان در طول تاريخ، در يادگيرى احكام شرع و معارف الهى وامدار آنان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6426424_211673320"/>
      <w:bookmarkStart w:id="74" w:name="_Toc26"/>
      <w:bookmarkEnd w:id="73"/>
      <w:r>
        <w:rPr/>
        <w:t>10</w:t>
      </w:r>
      <w:r>
        <w:rPr>
          <w:rtl w:val="true"/>
        </w:rPr>
        <w:t xml:space="preserve"> </w:t>
      </w:r>
      <w:r>
        <w:rPr>
          <w:rtl w:val="true"/>
        </w:rPr>
        <w:t>كرامات اولياى خدا</w:t>
      </w:r>
      <w:bookmarkEnd w:id="74"/>
    </w:p>
    <w:p>
      <w:pPr>
        <w:pStyle w:val="BookText"/>
        <w:rPr/>
      </w:pPr>
      <w:r>
        <w:rPr>
          <w:rFonts w:ascii="IRNazanin" w:hAnsi="IRNazanin" w:eastAsia="IRNazanin"/>
          <w:color w:val="111111"/>
          <w:sz w:val="28"/>
          <w:sz w:val="28"/>
          <w:szCs w:val="28"/>
          <w:rtl w:val="true"/>
          <w:lang w:bidi="fa-IR"/>
        </w:rPr>
        <w:t>جهان آفرينش بر اساس نظم دقيق و مطابق با قانون اسباب و علل آفريده شده و خداوند توانا و حكيم، نظام خلقت را به گونه‌اى قرار داده كه هيچ موجودى از عظيم‌ترين كهكشان‌ها گرفته تا كوچكترين جزء عالم، نمى‌توانند از آن نظام تخلف كنند و همه مقهور نظام و مقررات و اسباب و عللى هستند كه خداوند آن را وضع نموده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نيست كه خداوند با آفريدن اين نظام همان گونه كه يهود مى‌گفتند دست خود را بسته و خود را مقهور اين نظام كرده و نمى‌تواند آن را به هم بزند بلكه خداوندى كه بر همه چيز قادر است، توانايى بهم زدن نظام اسباب و علل را هم دارد و در پشت اين اسباب و علل ظاهرى، قدرت بى‌پايان و لايزال الهى است كه همه چيز تحت حاكميت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معجزاتى كه انبيا در طول تارخ بشرى و به تناسب حال مخاطبان خود آورده‌اند و كارهايى خارج از اسباب و علل ظاهرى انجام داده‌اند، يكى از مواردى است كه خداوند قدرت خود را نشان داده و علاوه بر اثبات نبوّت پيامبران، حاكميت قدرت مطلقه خود را به جهان اسباب و علل به ثبوت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معجزات انبيا، گاهى خداوند به وسيله بعضى از اوليا و بندگان صالح خود نيز به خرق عادت پرداخته و به آنها قدرت انجام كارهايى را داده كه بيرون از اسباب و علل ظاهرى است و در اصطلاح به اين نوع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كراماتى كه از اولياى خدا سر مى‌زند در اثر ايمان و تقوا و مداومت در انجام فرائض و نوافل است كه بنده را به مقام قرب الهى مى‌رساند و او را محبوب خدا مى‌كند و چون انسانى به اين مقام رسيد چشم و گوش و دست و پاى او كارهاى خدايى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ان اللَّه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عبدى يتقرب الىّ بالنوافل حتى احبّه فاذا احببته كنت سمعه الذى يسمع به وبصره الذى يبصر به ويده التى يبطش بها و رجله التى يمشى بها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همواره با انجام نوافل به من نزديك مى‌شود، تا آن جا كه من او را دوست مى‌دارم و چون او را دوست داشته باشم، گوش او مى‌شوم كه با آن مى‌شنود و چشم او مى‌شوم كه با آن مى‌بيند و دست او مى‌شوم كه با آن كار مى‌كند و پاى او مى‌شوم كه با آن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همان گونه كه نمونه‌هايى از معجزات انبيا را بيان كرده، گوشه‌هايى از كرامات اوليا و كارهاى خارق العاده آنها را نيز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آصف بن برخيا وزير حضرت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الْمَلَؤُا أَيُّكُمْ يَأْتِينِي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مى‌تواند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قبل از آن كه خود آنها نزد من بيايند، پيش من حاضر كند؟ 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پيش از آن كه تو از جايگاه خود برخيزى مى‌آورم و من به اين كار توانا و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او علمى از كتاب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پيش از آن كه چشم بر هم زنى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آن تخت را پيش خود مستقر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فضل پروردگار 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مريم مادر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زكريا به محراب او وارد مى‌شد، نزد او روزى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مريم اين روزى براى تو از كجا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 همانا خدا به هر كس كه بخواهد بى‌حساب روزى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اصحاب كهف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 إِذْ أَوَى الْفِتْيَةُ إِلَى الْكَهْفِ فَقالُوا رَبَّنا</w:t>
      </w:r>
    </w:p>
    <w:p>
      <w:pPr>
        <w:pStyle w:val="BookText"/>
        <w:rPr/>
      </w:pPr>
      <w:r>
        <w:rPr>
          <w:rFonts w:ascii="Amiri" w:hAnsi="Amiri" w:eastAsia="Amiri" w:cs="Amiri"/>
          <w:color w:val="111111"/>
          <w:sz w:val="28"/>
          <w:sz w:val="28"/>
          <w:szCs w:val="28"/>
          <w:rtl w:val="true"/>
          <w:lang w:bidi="ar-SA"/>
        </w:rPr>
        <w:t xml:space="preserve">آتِنا مِنْ لَدُنْكَ رَحْمَةً وَهَيِّئْ لَنا مِنْ أَمْرِنا رَشَداً فَضَرَبْنا عَلَى آذانِهِمْ فِي الْكَهْفِ سِنِينَ عَدَداً ثُمَّ بَعَثْناهُمْ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كردى كه اصحاب كهف و رقيم از نشانه‌هاى عجيب ماست؟ هنگامى كه آن جوان‌ها در كهف جاى گرفتند،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پيش خود رحمتى بده و در كار ما وسيله رشد را فراهم نما، پس در آن غار تا ساليان چندى بر گوش آنها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برانگيختيم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احاديث و اخبار نمونه‌هاى بسيارى از كرامات اولياى خدا و اصحاب كبار پيامبر صلى الله عليه و آله آمده است كه ما برخى از آنها را نقل مى‌كنيم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عمرو بن الجموح وعبداللَّه بن عمرو الأنصاريين ثم السلميين كانا قد حفر السيل قبرهما و كان قبرهما مما يلى السيل وكانا فى قبر واحد وهما ممّن استشهد يوم أُحد فحفر عنهما ليغيّرا من مكانهما فوجدا لم يتغيرا كأنهما ماتا بالأمس وكان احدهما قد جرح فوضع يده على جرحه فدفن وهو كذلك فاميطت يده عن جرحه ثم ارسلت فرجعت</w:t>
      </w:r>
    </w:p>
    <w:p>
      <w:pPr>
        <w:pStyle w:val="BookText"/>
        <w:rPr/>
      </w:pPr>
      <w:r>
        <w:rPr>
          <w:rFonts w:ascii="Amiri" w:hAnsi="Amiri" w:eastAsia="Amiri" w:cs="Amiri"/>
          <w:color w:val="111111"/>
          <w:sz w:val="28"/>
          <w:sz w:val="28"/>
          <w:szCs w:val="28"/>
          <w:rtl w:val="true"/>
          <w:lang w:bidi="ar-SA"/>
        </w:rPr>
        <w:t>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احد وبين يوم حفر عنهما ست واربعون سنة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 و عبداللَّه بن عمرو كه هر دو انصارى و سلمى بودند، روزى سيل قبر آنها را كند، چون قبر آنها در مسير سيل قرار داشت و هر دو در يك قبر مدفون بودند و هر دو در احد شهيد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آنها را كندند تا مكانش را تغيير دهند، آنها را در حالى يافتند كه بدنشان هيچ تغييرى نكرده بود، گويا كه همين ديروز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زخمى داشت كه دست خود را بر آن گذاشته بود و به همين صورت دفن شده بود، دست او را از روى زخم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خود گذاشتند وضع به حال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روزى كه جنگ احد در آن اتفاق افتاد و روزى كه قبر آنها را كندند چهل و شش سال فاصله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ان علياً حدّث بحديث فكذّبه رجل فقال له علىّ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اليك ان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فلم يبرح حتى ذهب بصره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زاذان 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بن ابى‌طالب عليه السلام حديثى گفت و مردى او را تكذيب كرد پس على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باشى تو را نفرين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كن پس على عليه السلام نفرين كرد چيزى نگذشت كه آن مرد كور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شرحبيل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اقتبض انسان من تراب قبر سعد بن معاذ ففتحها فاذاهى مسك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حتى عرف ذلك فى وجهه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محمد بن شرحبيل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خاك قبر سعد بن معاذ مشتى برداشت وقتى مشت خود را باز كرد ديد كه مشك شده است،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تعجب از صورت او پيدا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النجاشى كنا نتحدث انه لا يزال يرى على قبره نور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عائشه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نجاشى از دنيا رفت ما با يكديگر مى‌گفتيم همواره بر قبر او نور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ايام الحرة لم يؤذن فى مسجد رسول اللَّه صلى الله عليه و آله ثلاثا ولم يقم ولم يبرح سعيد بن المسيّب من المسجد وكان لا يعرف وقت الصلاة الّا بهمهمة يسمعها من قبر النبى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سعيد بن عبدالعزيز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حرة سه روز در مسجد پيامبر صلى الله عليه و آله اذان گفته نشد و نماز جماعت اقامه نگرديد و سعيد بن مسيب از مسجد بيرون نشده بود و وقت نماز را نمى‌شناخت مگر از همهمه‌اى كه از قبر پيامبر صلى الله عليه و آله مى‌شنيد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ابن‌عباس بالطائف فشهدت جنازته فجاء طير لم يرعلى خلقته ودخل فى نعشه فنظرنا</w:t>
      </w:r>
    </w:p>
    <w:p>
      <w:pPr>
        <w:pStyle w:val="BookText"/>
        <w:rPr/>
      </w:pPr>
      <w:r>
        <w:rPr>
          <w:rFonts w:ascii="Amiri" w:hAnsi="Amiri" w:eastAsia="Amiri" w:cs="Amiri"/>
          <w:color w:val="111111"/>
          <w:sz w:val="28"/>
          <w:sz w:val="28"/>
          <w:szCs w:val="28"/>
          <w:rtl w:val="true"/>
          <w:lang w:bidi="ar-SA"/>
        </w:rPr>
        <w:t>وتأملناه هل يخرج؟ فلم ير انه خرج من نعشه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در طائف از دنيا رفت و من در تشييع جنازه او شركت كردم، پس پرنده‌اى آمد كه مانند آن ديده نشده بود و وارد تابوت او شد، هر چه منتظر شديم و صبر كرديم كه آن پرنده از تابوت وى خارج شود، خارج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جعفر مرّمع جبرئيل وميكائيل له جناحان عوضه اللَّه من يديه فسلم ثمّ اخبرنى كيف كان أمره حيث لقى المشركين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ابن‌عباس از پيامبر خدا صلى الله عليه و آله نقل مى‌كند كه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ابن ابى‌طالب همراه با جبرئيل و ميكائيل مرور كردند و او دو بال داشت كه خداوند به جاى دو دستش به او داده پس سلام كرد و به من خبر داد كه وقتى با مشركان ملاقات كرد، بر او چه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عند النبى صلى الله عليه و آله فى ليلة ظلماء وكان يحبه حباً شديداً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الى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معه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برقة من السماء فمشى فى ضوئها حتى بلغ امه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شب تاريك حسن نزد پيامبر صلى الله عليه و آله بود و او را 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مادرم مى‌روم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همراه او بروم؟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نورى از آسمان آمد و حسن در روشنايى آن به راه افتاد تا به مادرش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على لم يرفع حجر ببيت المقدس الّا وجد تحته دم عبيط</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بن على عليه السلام كشته شد، در بيت‌المقدس سنگى برداشته نشد مگر اين كه زير آن خون تازه بود</w:t>
      </w:r>
      <w:r>
        <w:rPr>
          <w:rFonts w:eastAsia="IRNazanin" w:cs="IRNazanin"/>
          <w:color w:val="111111"/>
          <w:sz w:val="28"/>
          <w:szCs w:val="28"/>
          <w:rtl w:val="true"/>
          <w:lang w:bidi="fa-IR"/>
        </w:rPr>
        <w:t>».</w:t>
      </w:r>
      <w:bookmarkStart w:id="75" w:name="pg769_10413"/>
    </w:p>
    <w:p>
      <w:pPr>
        <w:pStyle w:val="BookText"/>
        <w:rPr/>
      </w:pPr>
      <w:bookmarkEnd w:id="7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حاجب عبيداللَّه بن زياد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القصر خلف عبيداللَّه بن زياد حين قتل الحسن فاضطرم فى وجهه نارا فقال هكذا بكمه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وأمرنى ان اكتم ذلك</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دربان عبيداللَّه بن زياد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حسين عليه السلام كشته شد دنبال عبيداللَّه بن زياد وارد قصر شدم در صورت او آتشى روشن شده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خود را به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من دستور داد كه آن را پنهان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نمونه‌ها در كتب حديثى و تاريخى بسيار است و مجموع آيات و رواياتى كه نقل كرديم اين حقيقت را ثابت مى‌كند كه خداوند با عنايت خاصى كه به اوليا و بندگان صالح خود دارد، گاهى كارهاى خارق العاده‌اى به دست آنها و يا به خاطر آنها انجام مى‌دهد و بدين وسيله عزت و احترام و كرامت ولىّ خود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معجزه دليل حقانيت پيامبران است، كرامات هم نشانه‌اى از عظمت اولياء اللَّه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6426426_211673320"/>
      <w:bookmarkStart w:id="77" w:name="_Toc27"/>
      <w:bookmarkEnd w:id="76"/>
      <w:r>
        <w:rPr>
          <w:rtl w:val="true"/>
        </w:rPr>
        <w:t>منابع و مصادر</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فى تمييز الصحابه، احمد بن على بن محمد بن حجر العسقلانى، بيروت دار الكتاب العربى،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الاصفهانى، بيروت دار الكتب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ابوجعفر محمد بن جرير طبرى،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ابوبكر احمد بن على الخطيب البغدادى، افست بيروت دار الكتب العلمية،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ابوعبداللَّه شمس الدين محمد الذهبى، بيروت دار الكتب العلميه، بدون تاريخ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حافظ زكى الدين المنذرى،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على بن الحسن المعروف بابن عساكر، بيروت دار احياء التراث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احمد بن على بن محمد، ابن‌حجر العسقلانى، بيروت دار 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 بن جرير طبرى،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حافظ ابونعيم اصفهانى، بيروت 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الصحابة، محمد يوسف الكاندهلوى،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فى التفسير بالمأثور، عبدالرحمن جلال‌الدين سيوطى،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ابن‌ماجة، ابوعبداللَّه محمد بن يزيد قزوينى معروف به ابن ماجه تحقيق محمد فؤاد عبدالباقى، بيروت دار احياء التراث العربى،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ابى‌داود، ابوداود سليمان بن اشعث سجستانى، بيروت دار الكتاب العربى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ترمذى، ابوعيسى محمد بن عيسى الترمذى، تحقيق احمد محمد شاكر، بيروت، دار احياء التراث العربى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دارمى، ابومحمد عبداللَّه بن بهرام الدارمى، القاهره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دار قطنى، على بن عمر الدار قطنى، بيروت عالم الكتب،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ابوبكر احمد بن الحسين البيهقى، افست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النسائى، ابوعبدالرحمن النسائى، بيروت المكتبة العلمية،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ابوعبداللَّه محمد بن اسماعيل البخارى، بيروت عالم الكتب،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الحجاج، القاهرة مكتبة محمدعلى صبيح،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احمد بن المكى، القاهرة مطبعة الميمنية،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ابوعبداللَّه محمد بن سعد، بيروت دار صادر،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 ابوعبداللَّه محمد بن عمر الواقدى، بيروت دار الجيل،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علاء الدين المتقى الهندى،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على بن ابى‌بكر الهيثمى، بيروت دار الكتاب العربى،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حافظ ابوعبداللَّه محمد الحاكم النيسابورى، بيروت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احمد بن حنبل، افست بيروت دار الفكر،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شهاب الدين ياقوت الحموى، بيروت دار احياء التراث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ابوالقاسم سليمان بن احمد الطبرانى، بغداد وزارة الاوقاف،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انس،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ابوعبداللَّه شمس الدين محمد الذهبى، بيروت دار المعرفة،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محمد بن على الشوكانى، القاهرة دار 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باخبار دارالمصطفى، نور الدين على بن احمد السمهودى، افست بيروت دار احياء التراث العربى،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صفة النبى صلى الله عليه و 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تعبير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سيوطى بر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وقريب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يك مورد ديگر در سوره مريم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24165</Words>
  <Characters>90141</Characters>
  <CharactersWithSpaces>113261</CharactersWithSpaces>
  <Paragraphs>1243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2026-08-16T08:32:13Z</dcterms:created>
  <dc:creator>ghaemiyeh.com</dc:creator>
  <dc:description/>
  <dc:language>en-US</dc:language>
  <cp:lastModifiedBy/>
  <dcterms:modified xsi:type="dcterms:W3CDTF">2026-08-16T12:02:17Z</dcterms:modified>
  <cp:revision>1</cp:revision>
  <dc:subject/>
  <dc:title>بزرگداشت اولیای خدا</dc:title>
</cp:coreProperties>
</file>

<file path=docProps/custom.xml><?xml version="1.0" encoding="utf-8"?>
<Properties xmlns="http://schemas.openxmlformats.org/officeDocument/2006/custom-properties" xmlns:vt="http://schemas.openxmlformats.org/officeDocument/2006/docPropsVTypes"/>
</file>