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12.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110.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8.xml" ContentType="application/vnd.openxmlformats-officedocument.wordprocessingml.footer+xml"/>
  <Override PartName="/word/footer103.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67.xml" ContentType="application/vnd.openxmlformats-officedocument.wordprocessingml.footer+xml"/>
  <Override PartName="/word/footer66.xml" ContentType="application/vnd.openxmlformats-officedocument.wordprocessingml.footer+xml"/>
  <Override PartName="/word/document.xml" ContentType="application/vnd.openxmlformats-officedocument.wordprocessingml.document.main+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12.xml" ContentType="application/vnd.openxmlformats-officedocument.wordprocessingml.footer+xml"/>
  <Override PartName="/word/footer111.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8.xml" ContentType="application/vnd.openxmlformats-officedocument.wordprocessingml.footer+xml"/>
  <Override PartName="/word/footer9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زمان و مکان دعا برای حضرت صاحب الزمان عجل الله تعالی فرجه الشریف</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515997_211673320">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5515999_211673320">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5516001_211673320">
            <w:r>
              <w:rPr>
                <w:webHidden/>
                <w:rStyle w:val="IndexLink"/>
                <w:rtl w:val="true"/>
              </w:rPr>
              <w:t>مقدمه ناشر</w:t>
            </w:r>
            <w:r>
              <w:rPr>
                <w:rStyle w:val="IndexLink"/>
                <w:rtl w:val="true"/>
              </w:rPr>
              <w:tab/>
            </w:r>
            <w:r>
              <w:rPr>
                <w:rStyle w:val="IndexLink"/>
              </w:rPr>
              <w:t>7</w:t>
            </w:r>
          </w:hyperlink>
        </w:p>
        <w:p>
          <w:pPr>
            <w:pStyle w:val="Contents2"/>
            <w:tabs>
              <w:tab w:val="clear" w:pos="8743"/>
              <w:tab w:val="right" w:pos="9026" w:leader="dot"/>
            </w:tabs>
            <w:rPr/>
          </w:pPr>
          <w:hyperlink w:anchor="__RefHeading___Toc5516003_211673320">
            <w:r>
              <w:rPr>
                <w:webHidden/>
                <w:rStyle w:val="IndexLink"/>
                <w:rtl w:val="true"/>
              </w:rPr>
              <w:t>اوقات و حالات تأکید شده برای دعا</w:t>
            </w:r>
            <w:r>
              <w:rPr>
                <w:rStyle w:val="IndexLink"/>
                <w:rtl w:val="true"/>
              </w:rPr>
              <w:tab/>
            </w:r>
            <w:r>
              <w:rPr>
                <w:rStyle w:val="IndexLink"/>
              </w:rPr>
              <w:t>8</w:t>
            </w:r>
          </w:hyperlink>
        </w:p>
        <w:p>
          <w:pPr>
            <w:pStyle w:val="Contents3"/>
            <w:tabs>
              <w:tab w:val="clear" w:pos="8459"/>
              <w:tab w:val="right" w:pos="9026" w:leader="dot"/>
            </w:tabs>
            <w:rPr/>
          </w:pPr>
          <w:hyperlink w:anchor="__RefHeading___Toc5516005_211673320">
            <w:r>
              <w:rPr>
                <w:webHidden/>
                <w:rStyle w:val="IndexLink"/>
                <w:rtl w:val="true"/>
              </w:rPr>
              <w:t>اوقات و حالات تأکید شده برای دعا</w:t>
            </w:r>
            <w:r>
              <w:rPr>
                <w:rStyle w:val="IndexLink"/>
                <w:rtl w:val="true"/>
              </w:rPr>
              <w:tab/>
            </w:r>
            <w:r>
              <w:rPr>
                <w:rStyle w:val="IndexLink"/>
              </w:rPr>
              <w:t>8</w:t>
            </w:r>
          </w:hyperlink>
        </w:p>
        <w:p>
          <w:pPr>
            <w:pStyle w:val="Contents3"/>
            <w:tabs>
              <w:tab w:val="clear" w:pos="8459"/>
              <w:tab w:val="right" w:pos="9026" w:leader="dot"/>
            </w:tabs>
            <w:rPr/>
          </w:pPr>
          <w:hyperlink w:anchor="__RefHeading___Toc5516007_211673320">
            <w:r>
              <w:rPr>
                <w:webHidden/>
                <w:rStyle w:val="IndexLink"/>
              </w:rPr>
              <w:t>1</w:t>
            </w:r>
            <w:r>
              <w:rPr>
                <w:rStyle w:val="IndexLink"/>
                <w:rtl w:val="true"/>
              </w:rPr>
              <w:t xml:space="preserve"> - </w:t>
            </w:r>
            <w:r>
              <w:rPr>
                <w:rStyle w:val="IndexLink"/>
                <w:rtl w:val="true"/>
              </w:rPr>
              <w:t>بعد از هر نماز واجب</w:t>
            </w:r>
            <w:r>
              <w:rPr>
                <w:rStyle w:val="IndexLink"/>
                <w:rtl w:val="true"/>
              </w:rPr>
              <w:tab/>
            </w:r>
            <w:r>
              <w:rPr>
                <w:rStyle w:val="IndexLink"/>
              </w:rPr>
              <w:t>8</w:t>
            </w:r>
          </w:hyperlink>
        </w:p>
        <w:p>
          <w:pPr>
            <w:pStyle w:val="Contents4"/>
            <w:tabs>
              <w:tab w:val="clear" w:pos="8176"/>
              <w:tab w:val="right" w:pos="9026" w:leader="dot"/>
            </w:tabs>
            <w:rPr/>
          </w:pPr>
          <w:hyperlink w:anchor="__RefHeading___Toc5516009_211673320">
            <w:r>
              <w:rPr>
                <w:webHidden/>
                <w:rStyle w:val="IndexLink"/>
              </w:rPr>
              <w:t>1</w:t>
            </w:r>
            <w:r>
              <w:rPr>
                <w:rStyle w:val="IndexLink"/>
                <w:rtl w:val="true"/>
              </w:rPr>
              <w:t xml:space="preserve"> - </w:t>
            </w:r>
            <w:r>
              <w:rPr>
                <w:rStyle w:val="IndexLink"/>
                <w:rtl w:val="true"/>
              </w:rPr>
              <w:t>بعد از هر نماز واجب</w:t>
            </w:r>
            <w:r>
              <w:rPr>
                <w:rStyle w:val="IndexLink"/>
                <w:rtl w:val="true"/>
              </w:rPr>
              <w:tab/>
            </w:r>
            <w:r>
              <w:rPr>
                <w:rStyle w:val="IndexLink"/>
              </w:rPr>
              <w:t>8</w:t>
            </w:r>
          </w:hyperlink>
        </w:p>
        <w:p>
          <w:pPr>
            <w:pStyle w:val="Contents4"/>
            <w:tabs>
              <w:tab w:val="clear" w:pos="8176"/>
              <w:tab w:val="right" w:pos="9026" w:leader="dot"/>
            </w:tabs>
            <w:rPr/>
          </w:pPr>
          <w:hyperlink w:anchor="__RefHeading___Toc5516011_211673320">
            <w:r>
              <w:rPr>
                <w:webHidden/>
                <w:rStyle w:val="IndexLink"/>
                <w:rtl w:val="true"/>
              </w:rPr>
              <w:t>توضیح</w:t>
            </w:r>
            <w:r>
              <w:rPr>
                <w:rStyle w:val="IndexLink"/>
                <w:rtl w:val="true"/>
              </w:rPr>
              <w:tab/>
            </w:r>
            <w:r>
              <w:rPr>
                <w:rStyle w:val="IndexLink"/>
              </w:rPr>
              <w:t>15</w:t>
            </w:r>
          </w:hyperlink>
        </w:p>
        <w:p>
          <w:pPr>
            <w:pStyle w:val="Contents4"/>
            <w:tabs>
              <w:tab w:val="clear" w:pos="8176"/>
              <w:tab w:val="right" w:pos="9026" w:leader="dot"/>
            </w:tabs>
            <w:rPr/>
          </w:pPr>
          <w:hyperlink w:anchor="__RefHeading___Toc5516013_211673320">
            <w:r>
              <w:rPr>
                <w:webHidden/>
                <w:rStyle w:val="IndexLink"/>
                <w:rtl w:val="true"/>
              </w:rPr>
              <w:t>اول</w:t>
            </w:r>
            <w:r>
              <w:rPr>
                <w:rStyle w:val="IndexLink"/>
                <w:rtl w:val="true"/>
              </w:rPr>
              <w:tab/>
            </w:r>
            <w:r>
              <w:rPr>
                <w:rStyle w:val="IndexLink"/>
              </w:rPr>
              <w:t>15</w:t>
            </w:r>
          </w:hyperlink>
        </w:p>
        <w:p>
          <w:pPr>
            <w:pStyle w:val="Contents4"/>
            <w:tabs>
              <w:tab w:val="clear" w:pos="8176"/>
              <w:tab w:val="right" w:pos="9026" w:leader="dot"/>
            </w:tabs>
            <w:rPr/>
          </w:pPr>
          <w:hyperlink w:anchor="__RefHeading___Toc5516015_211673320">
            <w:r>
              <w:rPr>
                <w:webHidden/>
                <w:rStyle w:val="IndexLink"/>
                <w:rtl w:val="true"/>
              </w:rPr>
              <w:t>دوم</w:t>
            </w:r>
            <w:r>
              <w:rPr>
                <w:rStyle w:val="IndexLink"/>
                <w:rtl w:val="true"/>
              </w:rPr>
              <w:tab/>
            </w:r>
            <w:r>
              <w:rPr>
                <w:rStyle w:val="IndexLink"/>
              </w:rPr>
              <w:t>15</w:t>
            </w:r>
          </w:hyperlink>
        </w:p>
        <w:p>
          <w:pPr>
            <w:pStyle w:val="Contents4"/>
            <w:tabs>
              <w:tab w:val="clear" w:pos="8176"/>
              <w:tab w:val="right" w:pos="9026" w:leader="dot"/>
            </w:tabs>
            <w:rPr/>
          </w:pPr>
          <w:hyperlink w:anchor="__RefHeading___Toc5516017_211673320">
            <w:r>
              <w:rPr>
                <w:webHidden/>
                <w:rStyle w:val="IndexLink"/>
                <w:rtl w:val="true"/>
              </w:rPr>
              <w:t>سوم</w:t>
            </w:r>
            <w:r>
              <w:rPr>
                <w:rStyle w:val="IndexLink"/>
                <w:rtl w:val="true"/>
              </w:rPr>
              <w:tab/>
            </w:r>
            <w:r>
              <w:rPr>
                <w:rStyle w:val="IndexLink"/>
              </w:rPr>
              <w:t>16</w:t>
            </w:r>
          </w:hyperlink>
        </w:p>
        <w:p>
          <w:pPr>
            <w:pStyle w:val="Contents4"/>
            <w:tabs>
              <w:tab w:val="clear" w:pos="8176"/>
              <w:tab w:val="right" w:pos="9026" w:leader="dot"/>
            </w:tabs>
            <w:rPr/>
          </w:pPr>
          <w:hyperlink w:anchor="__RefHeading___Toc5516019_211673320">
            <w:r>
              <w:rPr>
                <w:webHidden/>
                <w:rStyle w:val="IndexLink"/>
                <w:rtl w:val="true"/>
              </w:rPr>
              <w:t>تتمّه ای پرسود</w:t>
            </w:r>
            <w:r>
              <w:rPr>
                <w:rStyle w:val="IndexLink"/>
                <w:rtl w:val="true"/>
              </w:rPr>
              <w:tab/>
            </w:r>
            <w:r>
              <w:rPr>
                <w:rStyle w:val="IndexLink"/>
              </w:rPr>
              <w:t>17</w:t>
            </w:r>
          </w:hyperlink>
        </w:p>
        <w:p>
          <w:pPr>
            <w:pStyle w:val="Contents3"/>
            <w:tabs>
              <w:tab w:val="clear" w:pos="8459"/>
              <w:tab w:val="right" w:pos="9026" w:leader="dot"/>
            </w:tabs>
            <w:rPr/>
          </w:pPr>
          <w:hyperlink w:anchor="__RefHeading___Toc5516021_211673320">
            <w:r>
              <w:rPr>
                <w:webHidden/>
                <w:rStyle w:val="IndexLink"/>
              </w:rPr>
              <w:t>2</w:t>
            </w:r>
            <w:r>
              <w:rPr>
                <w:rStyle w:val="IndexLink"/>
                <w:rtl w:val="true"/>
              </w:rPr>
              <w:t xml:space="preserve"> - </w:t>
            </w:r>
            <w:r>
              <w:rPr>
                <w:rStyle w:val="IndexLink"/>
                <w:rtl w:val="true"/>
              </w:rPr>
              <w:t>بعد از نماز ظهر</w:t>
            </w:r>
            <w:r>
              <w:rPr>
                <w:rStyle w:val="IndexLink"/>
                <w:rtl w:val="true"/>
              </w:rPr>
              <w:tab/>
            </w:r>
            <w:r>
              <w:rPr>
                <w:rStyle w:val="IndexLink"/>
              </w:rPr>
              <w:t>19</w:t>
            </w:r>
          </w:hyperlink>
        </w:p>
        <w:p>
          <w:pPr>
            <w:pStyle w:val="Contents4"/>
            <w:tabs>
              <w:tab w:val="clear" w:pos="8176"/>
              <w:tab w:val="right" w:pos="9026" w:leader="dot"/>
            </w:tabs>
            <w:rPr/>
          </w:pPr>
          <w:hyperlink w:anchor="__RefHeading___Toc5516023_211673320">
            <w:r>
              <w:rPr>
                <w:webHidden/>
                <w:rStyle w:val="IndexLink"/>
              </w:rPr>
              <w:t>2</w:t>
            </w:r>
            <w:r>
              <w:rPr>
                <w:rStyle w:val="IndexLink"/>
                <w:rtl w:val="true"/>
              </w:rPr>
              <w:t xml:space="preserve"> - </w:t>
            </w:r>
            <w:r>
              <w:rPr>
                <w:rStyle w:val="IndexLink"/>
                <w:rtl w:val="true"/>
              </w:rPr>
              <w:t>بعد از نماز ظهر</w:t>
            </w:r>
            <w:r>
              <w:rPr>
                <w:rStyle w:val="IndexLink"/>
                <w:rtl w:val="true"/>
              </w:rPr>
              <w:tab/>
            </w:r>
            <w:r>
              <w:rPr>
                <w:rStyle w:val="IndexLink"/>
              </w:rPr>
              <w:t>19</w:t>
            </w:r>
          </w:hyperlink>
        </w:p>
        <w:p>
          <w:pPr>
            <w:pStyle w:val="Contents4"/>
            <w:tabs>
              <w:tab w:val="clear" w:pos="8176"/>
              <w:tab w:val="right" w:pos="9026" w:leader="dot"/>
            </w:tabs>
            <w:rPr/>
          </w:pPr>
          <w:hyperlink w:anchor="__RefHeading___Toc5516025_211673320">
            <w:r>
              <w:rPr>
                <w:webHidden/>
                <w:rStyle w:val="IndexLink"/>
                <w:rtl w:val="true"/>
              </w:rPr>
              <w:t>اول</w:t>
            </w:r>
            <w:r>
              <w:rPr>
                <w:rStyle w:val="IndexLink"/>
                <w:rtl w:val="true"/>
              </w:rPr>
              <w:tab/>
            </w:r>
            <w:r>
              <w:rPr>
                <w:rStyle w:val="IndexLink"/>
              </w:rPr>
              <w:t>23</w:t>
            </w:r>
          </w:hyperlink>
        </w:p>
        <w:p>
          <w:pPr>
            <w:pStyle w:val="Contents4"/>
            <w:tabs>
              <w:tab w:val="clear" w:pos="8176"/>
              <w:tab w:val="right" w:pos="9026" w:leader="dot"/>
            </w:tabs>
            <w:rPr/>
          </w:pPr>
          <w:hyperlink w:anchor="__RefHeading___Toc5516027_211673320">
            <w:r>
              <w:rPr>
                <w:webHidden/>
                <w:rStyle w:val="IndexLink"/>
                <w:rtl w:val="true"/>
              </w:rPr>
              <w:t>دوم</w:t>
            </w:r>
            <w:r>
              <w:rPr>
                <w:rStyle w:val="IndexLink"/>
                <w:rtl w:val="true"/>
              </w:rPr>
              <w:tab/>
            </w:r>
            <w:r>
              <w:rPr>
                <w:rStyle w:val="IndexLink"/>
              </w:rPr>
              <w:t>23</w:t>
            </w:r>
          </w:hyperlink>
        </w:p>
        <w:p>
          <w:pPr>
            <w:pStyle w:val="Contents4"/>
            <w:tabs>
              <w:tab w:val="clear" w:pos="8176"/>
              <w:tab w:val="right" w:pos="9026" w:leader="dot"/>
            </w:tabs>
            <w:rPr/>
          </w:pPr>
          <w:hyperlink w:anchor="__RefHeading___Toc5516029_211673320">
            <w:r>
              <w:rPr>
                <w:webHidden/>
                <w:rStyle w:val="IndexLink"/>
                <w:rtl w:val="true"/>
              </w:rPr>
              <w:t>سوم</w:t>
            </w:r>
            <w:r>
              <w:rPr>
                <w:rStyle w:val="IndexLink"/>
                <w:rtl w:val="true"/>
              </w:rPr>
              <w:tab/>
            </w:r>
            <w:r>
              <w:rPr>
                <w:rStyle w:val="IndexLink"/>
              </w:rPr>
              <w:t>23</w:t>
            </w:r>
          </w:hyperlink>
        </w:p>
        <w:p>
          <w:pPr>
            <w:pStyle w:val="Contents4"/>
            <w:tabs>
              <w:tab w:val="clear" w:pos="8176"/>
              <w:tab w:val="right" w:pos="9026" w:leader="dot"/>
            </w:tabs>
            <w:rPr/>
          </w:pPr>
          <w:hyperlink w:anchor="__RefHeading___Toc5516031_211673320">
            <w:r>
              <w:rPr>
                <w:webHidden/>
                <w:rStyle w:val="IndexLink"/>
                <w:rtl w:val="true"/>
              </w:rPr>
              <w:t>چهارم</w:t>
            </w:r>
            <w:r>
              <w:rPr>
                <w:rStyle w:val="IndexLink"/>
                <w:rtl w:val="true"/>
              </w:rPr>
              <w:tab/>
            </w:r>
            <w:r>
              <w:rPr>
                <w:rStyle w:val="IndexLink"/>
              </w:rPr>
              <w:t>23</w:t>
            </w:r>
          </w:hyperlink>
        </w:p>
        <w:p>
          <w:pPr>
            <w:pStyle w:val="Contents4"/>
            <w:tabs>
              <w:tab w:val="clear" w:pos="8176"/>
              <w:tab w:val="right" w:pos="9026" w:leader="dot"/>
            </w:tabs>
            <w:rPr/>
          </w:pPr>
          <w:hyperlink w:anchor="__RefHeading___Toc5516033_211673320">
            <w:r>
              <w:rPr>
                <w:webHidden/>
                <w:rStyle w:val="IndexLink"/>
                <w:rtl w:val="true"/>
              </w:rPr>
              <w:t>پنجم</w:t>
            </w:r>
            <w:r>
              <w:rPr>
                <w:rStyle w:val="IndexLink"/>
                <w:rtl w:val="true"/>
              </w:rPr>
              <w:tab/>
            </w:r>
            <w:r>
              <w:rPr>
                <w:rStyle w:val="IndexLink"/>
              </w:rPr>
              <w:t>23</w:t>
            </w:r>
          </w:hyperlink>
        </w:p>
        <w:p>
          <w:pPr>
            <w:pStyle w:val="Contents4"/>
            <w:tabs>
              <w:tab w:val="clear" w:pos="8176"/>
              <w:tab w:val="right" w:pos="9026" w:leader="dot"/>
            </w:tabs>
            <w:rPr/>
          </w:pPr>
          <w:hyperlink w:anchor="__RefHeading___Toc5516035_211673320">
            <w:r>
              <w:rPr>
                <w:webHidden/>
                <w:rStyle w:val="IndexLink"/>
                <w:rtl w:val="true"/>
              </w:rPr>
              <w:t>ششم</w:t>
            </w:r>
            <w:r>
              <w:rPr>
                <w:rStyle w:val="IndexLink"/>
                <w:rtl w:val="true"/>
              </w:rPr>
              <w:tab/>
            </w:r>
            <w:r>
              <w:rPr>
                <w:rStyle w:val="IndexLink"/>
              </w:rPr>
              <w:t>23</w:t>
            </w:r>
          </w:hyperlink>
        </w:p>
        <w:p>
          <w:pPr>
            <w:pStyle w:val="Contents4"/>
            <w:tabs>
              <w:tab w:val="clear" w:pos="8176"/>
              <w:tab w:val="right" w:pos="9026" w:leader="dot"/>
            </w:tabs>
            <w:rPr/>
          </w:pPr>
          <w:hyperlink w:anchor="__RefHeading___Toc5516037_211673320">
            <w:r>
              <w:rPr>
                <w:webHidden/>
                <w:rStyle w:val="IndexLink"/>
                <w:rtl w:val="true"/>
              </w:rPr>
              <w:t>هفتم</w:t>
            </w:r>
            <w:r>
              <w:rPr>
                <w:rStyle w:val="IndexLink"/>
                <w:rtl w:val="true"/>
              </w:rPr>
              <w:tab/>
            </w:r>
            <w:r>
              <w:rPr>
                <w:rStyle w:val="IndexLink"/>
              </w:rPr>
              <w:t>24</w:t>
            </w:r>
          </w:hyperlink>
        </w:p>
        <w:p>
          <w:pPr>
            <w:pStyle w:val="Contents4"/>
            <w:tabs>
              <w:tab w:val="clear" w:pos="8176"/>
              <w:tab w:val="right" w:pos="9026" w:leader="dot"/>
            </w:tabs>
            <w:rPr/>
          </w:pPr>
          <w:hyperlink w:anchor="__RefHeading___Toc5516039_211673320">
            <w:r>
              <w:rPr>
                <w:webHidden/>
                <w:rStyle w:val="IndexLink"/>
                <w:rtl w:val="true"/>
              </w:rPr>
              <w:t>هشتم</w:t>
            </w:r>
            <w:r>
              <w:rPr>
                <w:rStyle w:val="IndexLink"/>
                <w:rtl w:val="true"/>
              </w:rPr>
              <w:tab/>
            </w:r>
            <w:r>
              <w:rPr>
                <w:rStyle w:val="IndexLink"/>
              </w:rPr>
              <w:t>24</w:t>
            </w:r>
          </w:hyperlink>
        </w:p>
        <w:p>
          <w:pPr>
            <w:pStyle w:val="Contents4"/>
            <w:tabs>
              <w:tab w:val="clear" w:pos="8176"/>
              <w:tab w:val="right" w:pos="9026" w:leader="dot"/>
            </w:tabs>
            <w:rPr/>
          </w:pPr>
          <w:hyperlink w:anchor="__RefHeading___Toc5516041_211673320">
            <w:r>
              <w:rPr>
                <w:webHidden/>
                <w:rStyle w:val="IndexLink"/>
                <w:rtl w:val="true"/>
              </w:rPr>
              <w:t>نهم</w:t>
            </w:r>
            <w:r>
              <w:rPr>
                <w:rStyle w:val="IndexLink"/>
                <w:rtl w:val="true"/>
              </w:rPr>
              <w:tab/>
            </w:r>
            <w:r>
              <w:rPr>
                <w:rStyle w:val="IndexLink"/>
              </w:rPr>
              <w:t>24</w:t>
            </w:r>
          </w:hyperlink>
        </w:p>
        <w:p>
          <w:pPr>
            <w:pStyle w:val="Contents4"/>
            <w:tabs>
              <w:tab w:val="clear" w:pos="8176"/>
              <w:tab w:val="right" w:pos="9026" w:leader="dot"/>
            </w:tabs>
            <w:rPr/>
          </w:pPr>
          <w:hyperlink w:anchor="__RefHeading___Toc5516043_211673320">
            <w:r>
              <w:rPr>
                <w:webHidden/>
                <w:rStyle w:val="IndexLink"/>
                <w:rtl w:val="true"/>
              </w:rPr>
              <w:t>دهم</w:t>
            </w:r>
            <w:r>
              <w:rPr>
                <w:rStyle w:val="IndexLink"/>
                <w:rtl w:val="true"/>
              </w:rPr>
              <w:tab/>
            </w:r>
            <w:r>
              <w:rPr>
                <w:rStyle w:val="IndexLink"/>
              </w:rPr>
              <w:t>24</w:t>
            </w:r>
          </w:hyperlink>
        </w:p>
        <w:p>
          <w:pPr>
            <w:pStyle w:val="Contents4"/>
            <w:tabs>
              <w:tab w:val="clear" w:pos="8176"/>
              <w:tab w:val="right" w:pos="9026" w:leader="dot"/>
            </w:tabs>
            <w:rPr/>
          </w:pPr>
          <w:hyperlink w:anchor="__RefHeading___Toc5516045_211673320">
            <w:r>
              <w:rPr>
                <w:webHidden/>
                <w:rStyle w:val="IndexLink"/>
                <w:rtl w:val="true"/>
              </w:rPr>
              <w:t>یازدهم</w:t>
            </w:r>
            <w:r>
              <w:rPr>
                <w:rStyle w:val="IndexLink"/>
                <w:rtl w:val="true"/>
              </w:rPr>
              <w:tab/>
            </w:r>
            <w:r>
              <w:rPr>
                <w:rStyle w:val="IndexLink"/>
              </w:rPr>
              <w:t>24</w:t>
            </w:r>
          </w:hyperlink>
        </w:p>
        <w:p>
          <w:pPr>
            <w:pStyle w:val="Contents4"/>
            <w:tabs>
              <w:tab w:val="clear" w:pos="8176"/>
              <w:tab w:val="right" w:pos="9026" w:leader="dot"/>
            </w:tabs>
            <w:rPr/>
          </w:pPr>
          <w:hyperlink w:anchor="__RefHeading___Toc5516047_211673320">
            <w:r>
              <w:rPr>
                <w:webHidden/>
                <w:rStyle w:val="IndexLink"/>
                <w:rtl w:val="true"/>
              </w:rPr>
              <w:t>دوازدهم</w:t>
            </w:r>
            <w:r>
              <w:rPr>
                <w:rStyle w:val="IndexLink"/>
                <w:rtl w:val="true"/>
              </w:rPr>
              <w:tab/>
            </w:r>
            <w:r>
              <w:rPr>
                <w:rStyle w:val="IndexLink"/>
              </w:rPr>
              <w:t>24</w:t>
            </w:r>
          </w:hyperlink>
        </w:p>
        <w:p>
          <w:pPr>
            <w:pStyle w:val="Contents4"/>
            <w:tabs>
              <w:tab w:val="clear" w:pos="8176"/>
              <w:tab w:val="right" w:pos="9026" w:leader="dot"/>
            </w:tabs>
            <w:rPr/>
          </w:pPr>
          <w:hyperlink w:anchor="__RefHeading___Toc5516049_211673320">
            <w:r>
              <w:rPr>
                <w:webHidden/>
                <w:rStyle w:val="IndexLink"/>
                <w:rtl w:val="true"/>
              </w:rPr>
              <w:t>سیزدهم</w:t>
            </w:r>
            <w:r>
              <w:rPr>
                <w:rStyle w:val="IndexLink"/>
                <w:rtl w:val="true"/>
              </w:rPr>
              <w:tab/>
            </w:r>
            <w:r>
              <w:rPr>
                <w:rStyle w:val="IndexLink"/>
              </w:rPr>
              <w:t>24</w:t>
            </w:r>
          </w:hyperlink>
        </w:p>
        <w:p>
          <w:pPr>
            <w:pStyle w:val="Contents4"/>
            <w:tabs>
              <w:tab w:val="clear" w:pos="8176"/>
              <w:tab w:val="right" w:pos="9026" w:leader="dot"/>
            </w:tabs>
            <w:rPr/>
          </w:pPr>
          <w:hyperlink w:anchor="__RefHeading___Toc5516051_211673320">
            <w:r>
              <w:rPr>
                <w:webHidden/>
                <w:rStyle w:val="IndexLink"/>
                <w:rtl w:val="true"/>
              </w:rPr>
              <w:t>چهاردهم</w:t>
            </w:r>
            <w:r>
              <w:rPr>
                <w:rStyle w:val="IndexLink"/>
                <w:rtl w:val="true"/>
              </w:rPr>
              <w:tab/>
            </w:r>
            <w:r>
              <w:rPr>
                <w:rStyle w:val="IndexLink"/>
              </w:rPr>
              <w:t>25</w:t>
            </w:r>
          </w:hyperlink>
        </w:p>
        <w:p>
          <w:pPr>
            <w:pStyle w:val="Contents3"/>
            <w:tabs>
              <w:tab w:val="clear" w:pos="8459"/>
              <w:tab w:val="right" w:pos="9026" w:leader="dot"/>
            </w:tabs>
            <w:rPr/>
          </w:pPr>
          <w:hyperlink w:anchor="__RefHeading___Toc5516053_211673320">
            <w:r>
              <w:rPr>
                <w:webHidden/>
                <w:rStyle w:val="IndexLink"/>
              </w:rPr>
              <w:t>3</w:t>
            </w:r>
            <w:r>
              <w:rPr>
                <w:rStyle w:val="IndexLink"/>
                <w:rtl w:val="true"/>
              </w:rPr>
              <w:t xml:space="preserve"> - </w:t>
            </w:r>
            <w:r>
              <w:rPr>
                <w:rStyle w:val="IndexLink"/>
                <w:rtl w:val="true"/>
              </w:rPr>
              <w:t>بعد از نماز عصر</w:t>
            </w:r>
            <w:r>
              <w:rPr>
                <w:rStyle w:val="IndexLink"/>
                <w:rtl w:val="true"/>
              </w:rPr>
              <w:tab/>
            </w:r>
            <w:r>
              <w:rPr>
                <w:rStyle w:val="IndexLink"/>
              </w:rPr>
              <w:t>25</w:t>
            </w:r>
          </w:hyperlink>
        </w:p>
        <w:p>
          <w:pPr>
            <w:pStyle w:val="Contents3"/>
            <w:tabs>
              <w:tab w:val="clear" w:pos="8459"/>
              <w:tab w:val="right" w:pos="9026" w:leader="dot"/>
            </w:tabs>
            <w:rPr/>
          </w:pPr>
          <w:hyperlink w:anchor="__RefHeading___Toc5516055_211673320">
            <w:r>
              <w:rPr>
                <w:webHidden/>
                <w:rStyle w:val="IndexLink"/>
              </w:rPr>
              <w:t>4</w:t>
            </w:r>
            <w:r>
              <w:rPr>
                <w:rStyle w:val="IndexLink"/>
                <w:rtl w:val="true"/>
              </w:rPr>
              <w:t xml:space="preserve"> - </w:t>
            </w:r>
            <w:r>
              <w:rPr>
                <w:rStyle w:val="IndexLink"/>
                <w:rtl w:val="true"/>
              </w:rPr>
              <w:t>بعد از نماز صبح</w:t>
            </w:r>
            <w:r>
              <w:rPr>
                <w:rStyle w:val="IndexLink"/>
                <w:rtl w:val="true"/>
              </w:rPr>
              <w:tab/>
            </w:r>
            <w:r>
              <w:rPr>
                <w:rStyle w:val="IndexLink"/>
              </w:rPr>
              <w:t>28</w:t>
            </w:r>
          </w:hyperlink>
        </w:p>
        <w:p>
          <w:pPr>
            <w:pStyle w:val="Contents3"/>
            <w:tabs>
              <w:tab w:val="clear" w:pos="8459"/>
              <w:tab w:val="right" w:pos="9026" w:leader="dot"/>
            </w:tabs>
            <w:rPr/>
          </w:pPr>
          <w:hyperlink w:anchor="__RefHeading___Toc5516057_211673320">
            <w:r>
              <w:rPr>
                <w:webHidden/>
                <w:rStyle w:val="IndexLink"/>
              </w:rPr>
              <w:t>5</w:t>
            </w:r>
            <w:r>
              <w:rPr>
                <w:rStyle w:val="IndexLink"/>
                <w:rtl w:val="true"/>
              </w:rPr>
              <w:t xml:space="preserve"> - </w:t>
            </w:r>
            <w:r>
              <w:rPr>
                <w:rStyle w:val="IndexLink"/>
                <w:rtl w:val="true"/>
              </w:rPr>
              <w:t>بعد از هر دو رکعت از نماز شب</w:t>
            </w:r>
            <w:r>
              <w:rPr>
                <w:rStyle w:val="IndexLink"/>
                <w:rtl w:val="true"/>
              </w:rPr>
              <w:tab/>
            </w:r>
            <w:r>
              <w:rPr>
                <w:rStyle w:val="IndexLink"/>
              </w:rPr>
              <w:t>28</w:t>
            </w:r>
          </w:hyperlink>
        </w:p>
        <w:p>
          <w:pPr>
            <w:pStyle w:val="Contents3"/>
            <w:tabs>
              <w:tab w:val="clear" w:pos="8459"/>
              <w:tab w:val="right" w:pos="9026" w:leader="dot"/>
            </w:tabs>
            <w:rPr/>
          </w:pPr>
          <w:hyperlink w:anchor="__RefHeading___Toc5516059_211673320">
            <w:r>
              <w:rPr>
                <w:webHidden/>
                <w:rStyle w:val="IndexLink"/>
              </w:rPr>
              <w:t>6</w:t>
            </w:r>
            <w:r>
              <w:rPr>
                <w:rStyle w:val="IndexLink"/>
                <w:rtl w:val="true"/>
              </w:rPr>
              <w:t xml:space="preserve"> - </w:t>
            </w:r>
            <w:r>
              <w:rPr>
                <w:rStyle w:val="IndexLink"/>
                <w:rtl w:val="true"/>
              </w:rPr>
              <w:t>در قنوت نمازها</w:t>
            </w:r>
            <w:r>
              <w:rPr>
                <w:rStyle w:val="IndexLink"/>
                <w:rtl w:val="true"/>
              </w:rPr>
              <w:tab/>
            </w:r>
            <w:r>
              <w:rPr>
                <w:rStyle w:val="IndexLink"/>
              </w:rPr>
              <w:t>30</w:t>
            </w:r>
          </w:hyperlink>
        </w:p>
        <w:p>
          <w:pPr>
            <w:pStyle w:val="Contents4"/>
            <w:tabs>
              <w:tab w:val="clear" w:pos="8176"/>
              <w:tab w:val="right" w:pos="9026" w:leader="dot"/>
            </w:tabs>
            <w:rPr/>
          </w:pPr>
          <w:hyperlink w:anchor="__RefHeading___Toc5516061_211673320">
            <w:r>
              <w:rPr>
                <w:webHidden/>
                <w:rStyle w:val="IndexLink"/>
              </w:rPr>
              <w:t>6</w:t>
            </w:r>
            <w:r>
              <w:rPr>
                <w:rStyle w:val="IndexLink"/>
                <w:rtl w:val="true"/>
              </w:rPr>
              <w:t xml:space="preserve"> - </w:t>
            </w:r>
            <w:r>
              <w:rPr>
                <w:rStyle w:val="IndexLink"/>
                <w:rtl w:val="true"/>
              </w:rPr>
              <w:t>در قنوت نمازها</w:t>
            </w:r>
            <w:r>
              <w:rPr>
                <w:rStyle w:val="IndexLink"/>
                <w:rtl w:val="true"/>
              </w:rPr>
              <w:tab/>
            </w:r>
            <w:r>
              <w:rPr>
                <w:rStyle w:val="IndexLink"/>
              </w:rPr>
              <w:t>30</w:t>
            </w:r>
          </w:hyperlink>
        </w:p>
        <w:p>
          <w:pPr>
            <w:pStyle w:val="Contents4"/>
            <w:tabs>
              <w:tab w:val="clear" w:pos="8176"/>
              <w:tab w:val="right" w:pos="9026" w:leader="dot"/>
            </w:tabs>
            <w:rPr/>
          </w:pPr>
          <w:hyperlink w:anchor="__RefHeading___Toc5516063_211673320">
            <w:r>
              <w:rPr>
                <w:webHidden/>
                <w:rStyle w:val="IndexLink"/>
                <w:rtl w:val="true"/>
              </w:rPr>
              <w:t>یک</w:t>
            </w:r>
            <w:r>
              <w:rPr>
                <w:rStyle w:val="IndexLink"/>
                <w:rtl w:val="true"/>
              </w:rPr>
              <w:tab/>
            </w:r>
            <w:r>
              <w:rPr>
                <w:rStyle w:val="IndexLink"/>
              </w:rPr>
              <w:t>30</w:t>
            </w:r>
          </w:hyperlink>
        </w:p>
        <w:p>
          <w:pPr>
            <w:pStyle w:val="Contents4"/>
            <w:tabs>
              <w:tab w:val="clear" w:pos="8176"/>
              <w:tab w:val="right" w:pos="9026" w:leader="dot"/>
            </w:tabs>
            <w:rPr/>
          </w:pPr>
          <w:hyperlink w:anchor="__RefHeading___Toc5516065_211673320">
            <w:r>
              <w:rPr>
                <w:webHidden/>
                <w:rStyle w:val="IndexLink"/>
                <w:rtl w:val="true"/>
              </w:rPr>
              <w:t>دو</w:t>
            </w:r>
            <w:r>
              <w:rPr>
                <w:rStyle w:val="IndexLink"/>
                <w:rtl w:val="true"/>
              </w:rPr>
              <w:tab/>
            </w:r>
            <w:r>
              <w:rPr>
                <w:rStyle w:val="IndexLink"/>
              </w:rPr>
              <w:t>33</w:t>
            </w:r>
          </w:hyperlink>
        </w:p>
        <w:p>
          <w:pPr>
            <w:pStyle w:val="Contents4"/>
            <w:tabs>
              <w:tab w:val="clear" w:pos="8176"/>
              <w:tab w:val="right" w:pos="9026" w:leader="dot"/>
            </w:tabs>
            <w:rPr/>
          </w:pPr>
          <w:hyperlink w:anchor="__RefHeading___Toc5516067_211673320">
            <w:r>
              <w:rPr>
                <w:webHidden/>
                <w:rStyle w:val="IndexLink"/>
                <w:rtl w:val="true"/>
              </w:rPr>
              <w:t>سه</w:t>
            </w:r>
            <w:r>
              <w:rPr>
                <w:rStyle w:val="IndexLink"/>
                <w:rtl w:val="true"/>
              </w:rPr>
              <w:tab/>
            </w:r>
            <w:r>
              <w:rPr>
                <w:rStyle w:val="IndexLink"/>
              </w:rPr>
              <w:t>35</w:t>
            </w:r>
          </w:hyperlink>
        </w:p>
        <w:p>
          <w:pPr>
            <w:pStyle w:val="Contents4"/>
            <w:tabs>
              <w:tab w:val="clear" w:pos="8176"/>
              <w:tab w:val="right" w:pos="9026" w:leader="dot"/>
            </w:tabs>
            <w:rPr/>
          </w:pPr>
          <w:hyperlink w:anchor="__RefHeading___Toc5516069_211673320">
            <w:r>
              <w:rPr>
                <w:webHidden/>
                <w:rStyle w:val="IndexLink"/>
                <w:rtl w:val="true"/>
              </w:rPr>
              <w:t>چهار</w:t>
            </w:r>
            <w:r>
              <w:rPr>
                <w:rStyle w:val="IndexLink"/>
                <w:rtl w:val="true"/>
              </w:rPr>
              <w:tab/>
            </w:r>
            <w:r>
              <w:rPr>
                <w:rStyle w:val="IndexLink"/>
              </w:rPr>
              <w:t>37</w:t>
            </w:r>
          </w:hyperlink>
        </w:p>
        <w:p>
          <w:pPr>
            <w:pStyle w:val="Contents4"/>
            <w:tabs>
              <w:tab w:val="clear" w:pos="8176"/>
              <w:tab w:val="right" w:pos="9026" w:leader="dot"/>
            </w:tabs>
            <w:rPr/>
          </w:pPr>
          <w:hyperlink w:anchor="__RefHeading___Toc5516071_211673320">
            <w:r>
              <w:rPr>
                <w:webHidden/>
                <w:rStyle w:val="IndexLink"/>
                <w:rtl w:val="true"/>
              </w:rPr>
              <w:t>پنج</w:t>
            </w:r>
            <w:r>
              <w:rPr>
                <w:rStyle w:val="IndexLink"/>
                <w:rtl w:val="true"/>
              </w:rPr>
              <w:tab/>
            </w:r>
            <w:r>
              <w:rPr>
                <w:rStyle w:val="IndexLink"/>
              </w:rPr>
              <w:t>40</w:t>
            </w:r>
          </w:hyperlink>
        </w:p>
        <w:p>
          <w:pPr>
            <w:pStyle w:val="Contents4"/>
            <w:tabs>
              <w:tab w:val="clear" w:pos="8176"/>
              <w:tab w:val="right" w:pos="9026" w:leader="dot"/>
            </w:tabs>
            <w:rPr/>
          </w:pPr>
          <w:hyperlink w:anchor="__RefHeading___Toc5516073_211673320">
            <w:r>
              <w:rPr>
                <w:webHidden/>
                <w:rStyle w:val="IndexLink"/>
                <w:rtl w:val="true"/>
              </w:rPr>
              <w:t>شش</w:t>
            </w:r>
            <w:r>
              <w:rPr>
                <w:rStyle w:val="IndexLink"/>
                <w:rtl w:val="true"/>
              </w:rPr>
              <w:tab/>
            </w:r>
            <w:r>
              <w:rPr>
                <w:rStyle w:val="IndexLink"/>
              </w:rPr>
              <w:t>45</w:t>
            </w:r>
          </w:hyperlink>
        </w:p>
        <w:p>
          <w:pPr>
            <w:pStyle w:val="Contents4"/>
            <w:tabs>
              <w:tab w:val="clear" w:pos="8176"/>
              <w:tab w:val="right" w:pos="9026" w:leader="dot"/>
            </w:tabs>
            <w:rPr/>
          </w:pPr>
          <w:hyperlink w:anchor="__RefHeading___Toc5516075_211673320">
            <w:r>
              <w:rPr>
                <w:webHidden/>
                <w:rStyle w:val="IndexLink"/>
                <w:rtl w:val="true"/>
              </w:rPr>
              <w:t>هفت</w:t>
            </w:r>
            <w:r>
              <w:rPr>
                <w:rStyle w:val="IndexLink"/>
                <w:rtl w:val="true"/>
              </w:rPr>
              <w:tab/>
            </w:r>
            <w:r>
              <w:rPr>
                <w:rStyle w:val="IndexLink"/>
              </w:rPr>
              <w:t>45</w:t>
            </w:r>
          </w:hyperlink>
        </w:p>
        <w:p>
          <w:pPr>
            <w:pStyle w:val="Contents4"/>
            <w:tabs>
              <w:tab w:val="clear" w:pos="8176"/>
              <w:tab w:val="right" w:pos="9026" w:leader="dot"/>
            </w:tabs>
            <w:rPr/>
          </w:pPr>
          <w:hyperlink w:anchor="__RefHeading___Toc5516077_211673320">
            <w:r>
              <w:rPr>
                <w:webHidden/>
                <w:rStyle w:val="IndexLink"/>
                <w:rtl w:val="true"/>
              </w:rPr>
              <w:t>هشت</w:t>
            </w:r>
            <w:r>
              <w:rPr>
                <w:rStyle w:val="IndexLink"/>
                <w:rtl w:val="true"/>
              </w:rPr>
              <w:tab/>
            </w:r>
            <w:r>
              <w:rPr>
                <w:rStyle w:val="IndexLink"/>
              </w:rPr>
              <w:t>47</w:t>
            </w:r>
          </w:hyperlink>
        </w:p>
        <w:p>
          <w:pPr>
            <w:pStyle w:val="Contents4"/>
            <w:tabs>
              <w:tab w:val="clear" w:pos="8176"/>
              <w:tab w:val="right" w:pos="9026" w:leader="dot"/>
            </w:tabs>
            <w:rPr/>
          </w:pPr>
          <w:hyperlink w:anchor="__RefHeading___Toc5516079_211673320">
            <w:r>
              <w:rPr>
                <w:webHidden/>
                <w:rStyle w:val="IndexLink"/>
                <w:rtl w:val="true"/>
              </w:rPr>
              <w:t>نُه</w:t>
            </w:r>
            <w:r>
              <w:rPr>
                <w:rStyle w:val="IndexLink"/>
                <w:rtl w:val="true"/>
              </w:rPr>
              <w:tab/>
            </w:r>
            <w:r>
              <w:rPr>
                <w:rStyle w:val="IndexLink"/>
              </w:rPr>
              <w:t>51</w:t>
            </w:r>
          </w:hyperlink>
        </w:p>
        <w:p>
          <w:pPr>
            <w:pStyle w:val="Contents4"/>
            <w:tabs>
              <w:tab w:val="clear" w:pos="8176"/>
              <w:tab w:val="right" w:pos="9026" w:leader="dot"/>
            </w:tabs>
            <w:rPr/>
          </w:pPr>
          <w:hyperlink w:anchor="__RefHeading___Toc5516081_211673320">
            <w:r>
              <w:rPr>
                <w:webHidden/>
                <w:rStyle w:val="IndexLink"/>
                <w:rtl w:val="true"/>
              </w:rPr>
              <w:t>ده</w:t>
            </w:r>
            <w:r>
              <w:rPr>
                <w:rStyle w:val="IndexLink"/>
                <w:rtl w:val="true"/>
              </w:rPr>
              <w:tab/>
            </w:r>
            <w:r>
              <w:rPr>
                <w:rStyle w:val="IndexLink"/>
              </w:rPr>
              <w:t>52</w:t>
            </w:r>
          </w:hyperlink>
        </w:p>
        <w:p>
          <w:pPr>
            <w:pStyle w:val="Contents4"/>
            <w:tabs>
              <w:tab w:val="clear" w:pos="8176"/>
              <w:tab w:val="right" w:pos="9026" w:leader="dot"/>
            </w:tabs>
            <w:rPr/>
          </w:pPr>
          <w:hyperlink w:anchor="__RefHeading___Toc5516083_211673320">
            <w:r>
              <w:rPr>
                <w:webHidden/>
                <w:rStyle w:val="IndexLink"/>
                <w:rtl w:val="true"/>
              </w:rPr>
              <w:t>یازده</w:t>
            </w:r>
            <w:r>
              <w:rPr>
                <w:rStyle w:val="IndexLink"/>
                <w:rtl w:val="true"/>
              </w:rPr>
              <w:tab/>
            </w:r>
            <w:r>
              <w:rPr>
                <w:rStyle w:val="IndexLink"/>
              </w:rPr>
              <w:t>53</w:t>
            </w:r>
          </w:hyperlink>
        </w:p>
        <w:p>
          <w:pPr>
            <w:pStyle w:val="Contents4"/>
            <w:tabs>
              <w:tab w:val="clear" w:pos="8176"/>
              <w:tab w:val="right" w:pos="9026" w:leader="dot"/>
            </w:tabs>
            <w:rPr/>
          </w:pPr>
          <w:hyperlink w:anchor="__RefHeading___Toc5516085_211673320">
            <w:r>
              <w:rPr>
                <w:webHidden/>
                <w:rStyle w:val="IndexLink"/>
                <w:rtl w:val="true"/>
              </w:rPr>
              <w:t>دوازده</w:t>
            </w:r>
            <w:r>
              <w:rPr>
                <w:rStyle w:val="IndexLink"/>
                <w:rtl w:val="true"/>
              </w:rPr>
              <w:tab/>
            </w:r>
            <w:r>
              <w:rPr>
                <w:rStyle w:val="IndexLink"/>
              </w:rPr>
              <w:t>55</w:t>
            </w:r>
          </w:hyperlink>
        </w:p>
        <w:p>
          <w:pPr>
            <w:pStyle w:val="Contents3"/>
            <w:tabs>
              <w:tab w:val="clear" w:pos="8459"/>
              <w:tab w:val="right" w:pos="9026" w:leader="dot"/>
            </w:tabs>
            <w:rPr/>
          </w:pPr>
          <w:hyperlink w:anchor="__RefHeading___Toc5516087_211673320">
            <w:r>
              <w:rPr>
                <w:webHidden/>
                <w:rStyle w:val="IndexLink"/>
              </w:rPr>
              <w:t>7</w:t>
            </w:r>
            <w:r>
              <w:rPr>
                <w:rStyle w:val="IndexLink"/>
                <w:rtl w:val="true"/>
              </w:rPr>
              <w:t xml:space="preserve"> - </w:t>
            </w:r>
            <w:r>
              <w:rPr>
                <w:rStyle w:val="IndexLink"/>
                <w:rtl w:val="true"/>
              </w:rPr>
              <w:t>در حال سجده</w:t>
            </w:r>
            <w:r>
              <w:rPr>
                <w:rStyle w:val="IndexLink"/>
                <w:rtl w:val="true"/>
              </w:rPr>
              <w:tab/>
            </w:r>
            <w:r>
              <w:rPr>
                <w:rStyle w:val="IndexLink"/>
              </w:rPr>
              <w:t>56</w:t>
            </w:r>
          </w:hyperlink>
        </w:p>
        <w:p>
          <w:pPr>
            <w:pStyle w:val="Contents3"/>
            <w:tabs>
              <w:tab w:val="clear" w:pos="8459"/>
              <w:tab w:val="right" w:pos="9026" w:leader="dot"/>
            </w:tabs>
            <w:rPr/>
          </w:pPr>
          <w:hyperlink w:anchor="__RefHeading___Toc5516089_211673320">
            <w:r>
              <w:rPr>
                <w:webHidden/>
                <w:rStyle w:val="IndexLink"/>
              </w:rPr>
              <w:t>8</w:t>
            </w:r>
            <w:r>
              <w:rPr>
                <w:rStyle w:val="IndexLink"/>
                <w:rtl w:val="true"/>
              </w:rPr>
              <w:t xml:space="preserve"> - </w:t>
            </w:r>
            <w:r>
              <w:rPr>
                <w:rStyle w:val="IndexLink"/>
                <w:rtl w:val="true"/>
              </w:rPr>
              <w:t>در سجده شکر</w:t>
            </w:r>
            <w:r>
              <w:rPr>
                <w:rStyle w:val="IndexLink"/>
                <w:rtl w:val="true"/>
              </w:rPr>
              <w:tab/>
            </w:r>
            <w:r>
              <w:rPr>
                <w:rStyle w:val="IndexLink"/>
              </w:rPr>
              <w:t>58</w:t>
            </w:r>
          </w:hyperlink>
        </w:p>
        <w:p>
          <w:pPr>
            <w:pStyle w:val="Contents3"/>
            <w:tabs>
              <w:tab w:val="clear" w:pos="8459"/>
              <w:tab w:val="right" w:pos="9026" w:leader="dot"/>
            </w:tabs>
            <w:rPr/>
          </w:pPr>
          <w:hyperlink w:anchor="__RefHeading___Toc5516091_211673320">
            <w:r>
              <w:rPr>
                <w:webHidden/>
                <w:rStyle w:val="IndexLink"/>
              </w:rPr>
              <w:t>9</w:t>
            </w:r>
            <w:r>
              <w:rPr>
                <w:rStyle w:val="IndexLink"/>
                <w:rtl w:val="true"/>
              </w:rPr>
              <w:t xml:space="preserve"> - </w:t>
            </w:r>
            <w:r>
              <w:rPr>
                <w:rStyle w:val="IndexLink"/>
                <w:rtl w:val="true"/>
              </w:rPr>
              <w:t>هر صبح و شام</w:t>
            </w:r>
            <w:r>
              <w:rPr>
                <w:rStyle w:val="IndexLink"/>
                <w:rtl w:val="true"/>
              </w:rPr>
              <w:tab/>
            </w:r>
            <w:r>
              <w:rPr>
                <w:rStyle w:val="IndexLink"/>
              </w:rPr>
              <w:t>59</w:t>
            </w:r>
          </w:hyperlink>
        </w:p>
        <w:p>
          <w:pPr>
            <w:pStyle w:val="Contents3"/>
            <w:tabs>
              <w:tab w:val="clear" w:pos="8459"/>
              <w:tab w:val="right" w:pos="9026" w:leader="dot"/>
            </w:tabs>
            <w:rPr/>
          </w:pPr>
          <w:hyperlink w:anchor="__RefHeading___Toc5516093_211673320">
            <w:r>
              <w:rPr>
                <w:webHidden/>
                <w:rStyle w:val="IndexLink"/>
              </w:rPr>
              <w:t>10</w:t>
            </w:r>
            <w:r>
              <w:rPr>
                <w:rStyle w:val="IndexLink"/>
                <w:rtl w:val="true"/>
              </w:rPr>
              <w:t xml:space="preserve"> - </w:t>
            </w:r>
            <w:r>
              <w:rPr>
                <w:rStyle w:val="IndexLink"/>
                <w:rtl w:val="true"/>
              </w:rPr>
              <w:t>آخرین ساعت از هر روز</w:t>
            </w:r>
            <w:r>
              <w:rPr>
                <w:rStyle w:val="IndexLink"/>
                <w:rtl w:val="true"/>
              </w:rPr>
              <w:tab/>
            </w:r>
            <w:r>
              <w:rPr>
                <w:rStyle w:val="IndexLink"/>
              </w:rPr>
              <w:t>63</w:t>
            </w:r>
          </w:hyperlink>
        </w:p>
        <w:p>
          <w:pPr>
            <w:pStyle w:val="Contents3"/>
            <w:tabs>
              <w:tab w:val="clear" w:pos="8459"/>
              <w:tab w:val="right" w:pos="9026" w:leader="dot"/>
            </w:tabs>
            <w:rPr/>
          </w:pPr>
          <w:hyperlink w:anchor="__RefHeading___Toc5516095_211673320">
            <w:r>
              <w:rPr>
                <w:webHidden/>
                <w:rStyle w:val="IndexLink"/>
              </w:rPr>
              <w:t>11</w:t>
            </w:r>
            <w:r>
              <w:rPr>
                <w:rStyle w:val="IndexLink"/>
                <w:rtl w:val="true"/>
              </w:rPr>
              <w:t xml:space="preserve"> - </w:t>
            </w:r>
            <w:r>
              <w:rPr>
                <w:rStyle w:val="IndexLink"/>
                <w:rtl w:val="true"/>
              </w:rPr>
              <w:t>روز پنج شنبه</w:t>
            </w:r>
            <w:r>
              <w:rPr>
                <w:rStyle w:val="IndexLink"/>
                <w:rtl w:val="true"/>
              </w:rPr>
              <w:tab/>
            </w:r>
            <w:r>
              <w:rPr>
                <w:rStyle w:val="IndexLink"/>
              </w:rPr>
              <w:t>65</w:t>
            </w:r>
          </w:hyperlink>
        </w:p>
        <w:p>
          <w:pPr>
            <w:pStyle w:val="Contents3"/>
            <w:tabs>
              <w:tab w:val="clear" w:pos="8459"/>
              <w:tab w:val="right" w:pos="9026" w:leader="dot"/>
            </w:tabs>
            <w:rPr/>
          </w:pPr>
          <w:hyperlink w:anchor="__RefHeading___Toc5516097_211673320">
            <w:r>
              <w:rPr>
                <w:webHidden/>
                <w:rStyle w:val="IndexLink"/>
              </w:rPr>
              <w:t>12</w:t>
            </w:r>
            <w:r>
              <w:rPr>
                <w:rStyle w:val="IndexLink"/>
                <w:rtl w:val="true"/>
              </w:rPr>
              <w:t xml:space="preserve"> - </w:t>
            </w:r>
            <w:r>
              <w:rPr>
                <w:rStyle w:val="IndexLink"/>
                <w:rtl w:val="true"/>
              </w:rPr>
              <w:t>شب جمعه</w:t>
            </w:r>
            <w:r>
              <w:rPr>
                <w:rStyle w:val="IndexLink"/>
                <w:rtl w:val="true"/>
              </w:rPr>
              <w:tab/>
            </w:r>
            <w:r>
              <w:rPr>
                <w:rStyle w:val="IndexLink"/>
              </w:rPr>
              <w:t>67</w:t>
            </w:r>
          </w:hyperlink>
        </w:p>
        <w:p>
          <w:pPr>
            <w:pStyle w:val="Contents4"/>
            <w:tabs>
              <w:tab w:val="clear" w:pos="8176"/>
              <w:tab w:val="right" w:pos="9026" w:leader="dot"/>
            </w:tabs>
            <w:rPr/>
          </w:pPr>
          <w:hyperlink w:anchor="__RefHeading___Toc5516099_211673320">
            <w:r>
              <w:rPr>
                <w:webHidden/>
                <w:rStyle w:val="IndexLink"/>
              </w:rPr>
              <w:t>12</w:t>
            </w:r>
            <w:r>
              <w:rPr>
                <w:rStyle w:val="IndexLink"/>
                <w:rtl w:val="true"/>
              </w:rPr>
              <w:t xml:space="preserve"> - </w:t>
            </w:r>
            <w:r>
              <w:rPr>
                <w:rStyle w:val="IndexLink"/>
                <w:rtl w:val="true"/>
              </w:rPr>
              <w:t>شب جمعه</w:t>
            </w:r>
            <w:r>
              <w:rPr>
                <w:rStyle w:val="IndexLink"/>
                <w:rtl w:val="true"/>
              </w:rPr>
              <w:tab/>
            </w:r>
            <w:r>
              <w:rPr>
                <w:rStyle w:val="IndexLink"/>
              </w:rPr>
              <w:t>67</w:t>
            </w:r>
          </w:hyperlink>
        </w:p>
        <w:p>
          <w:pPr>
            <w:pStyle w:val="Contents4"/>
            <w:tabs>
              <w:tab w:val="clear" w:pos="8176"/>
              <w:tab w:val="right" w:pos="9026" w:leader="dot"/>
            </w:tabs>
            <w:rPr/>
          </w:pPr>
          <w:hyperlink w:anchor="__RefHeading___Toc5516101_211673320">
            <w:r>
              <w:rPr>
                <w:webHidden/>
                <w:rStyle w:val="IndexLink"/>
                <w:rtl w:val="true"/>
              </w:rPr>
              <w:t>یکم</w:t>
            </w:r>
            <w:r>
              <w:rPr>
                <w:rStyle w:val="IndexLink"/>
                <w:rtl w:val="true"/>
              </w:rPr>
              <w:tab/>
            </w:r>
            <w:r>
              <w:rPr>
                <w:rStyle w:val="IndexLink"/>
              </w:rPr>
              <w:t>67</w:t>
            </w:r>
          </w:hyperlink>
        </w:p>
        <w:p>
          <w:pPr>
            <w:pStyle w:val="Contents4"/>
            <w:tabs>
              <w:tab w:val="clear" w:pos="8176"/>
              <w:tab w:val="right" w:pos="9026" w:leader="dot"/>
            </w:tabs>
            <w:rPr/>
          </w:pPr>
          <w:hyperlink w:anchor="__RefHeading___Toc5516103_211673320">
            <w:r>
              <w:rPr>
                <w:webHidden/>
                <w:rStyle w:val="IndexLink"/>
                <w:rtl w:val="true"/>
              </w:rPr>
              <w:t>دوم</w:t>
            </w:r>
            <w:r>
              <w:rPr>
                <w:rStyle w:val="IndexLink"/>
                <w:rtl w:val="true"/>
              </w:rPr>
              <w:tab/>
            </w:r>
            <w:r>
              <w:rPr>
                <w:rStyle w:val="IndexLink"/>
              </w:rPr>
              <w:t>67</w:t>
            </w:r>
          </w:hyperlink>
        </w:p>
        <w:p>
          <w:pPr>
            <w:pStyle w:val="Contents4"/>
            <w:tabs>
              <w:tab w:val="clear" w:pos="8176"/>
              <w:tab w:val="right" w:pos="9026" w:leader="dot"/>
            </w:tabs>
            <w:rPr/>
          </w:pPr>
          <w:hyperlink w:anchor="__RefHeading___Toc5516105_211673320">
            <w:r>
              <w:rPr>
                <w:webHidden/>
                <w:rStyle w:val="IndexLink"/>
                <w:rtl w:val="true"/>
              </w:rPr>
              <w:t>سوم</w:t>
            </w:r>
            <w:r>
              <w:rPr>
                <w:rStyle w:val="IndexLink"/>
                <w:rtl w:val="true"/>
              </w:rPr>
              <w:tab/>
            </w:r>
            <w:r>
              <w:rPr>
                <w:rStyle w:val="IndexLink"/>
              </w:rPr>
              <w:t>67</w:t>
            </w:r>
          </w:hyperlink>
        </w:p>
        <w:p>
          <w:pPr>
            <w:pStyle w:val="Contents4"/>
            <w:tabs>
              <w:tab w:val="clear" w:pos="8176"/>
              <w:tab w:val="right" w:pos="9026" w:leader="dot"/>
            </w:tabs>
            <w:rPr/>
          </w:pPr>
          <w:hyperlink w:anchor="__RefHeading___Toc5516107_211673320">
            <w:r>
              <w:rPr>
                <w:webHidden/>
                <w:rStyle w:val="IndexLink"/>
                <w:rtl w:val="true"/>
              </w:rPr>
              <w:t>چهارم</w:t>
            </w:r>
            <w:r>
              <w:rPr>
                <w:rStyle w:val="IndexLink"/>
                <w:rtl w:val="true"/>
              </w:rPr>
              <w:tab/>
            </w:r>
            <w:r>
              <w:rPr>
                <w:rStyle w:val="IndexLink"/>
              </w:rPr>
              <w:t>67</w:t>
            </w:r>
          </w:hyperlink>
        </w:p>
        <w:p>
          <w:pPr>
            <w:pStyle w:val="Contents4"/>
            <w:tabs>
              <w:tab w:val="clear" w:pos="8176"/>
              <w:tab w:val="right" w:pos="9026" w:leader="dot"/>
            </w:tabs>
            <w:rPr/>
          </w:pPr>
          <w:hyperlink w:anchor="__RefHeading___Toc5516109_211673320">
            <w:r>
              <w:rPr>
                <w:webHidden/>
                <w:rStyle w:val="IndexLink"/>
                <w:rtl w:val="true"/>
              </w:rPr>
              <w:t>پنجم</w:t>
            </w:r>
            <w:r>
              <w:rPr>
                <w:rStyle w:val="IndexLink"/>
                <w:rtl w:val="true"/>
              </w:rPr>
              <w:tab/>
            </w:r>
            <w:r>
              <w:rPr>
                <w:rStyle w:val="IndexLink"/>
              </w:rPr>
              <w:t>67</w:t>
            </w:r>
          </w:hyperlink>
        </w:p>
        <w:p>
          <w:pPr>
            <w:pStyle w:val="Contents4"/>
            <w:tabs>
              <w:tab w:val="clear" w:pos="8176"/>
              <w:tab w:val="right" w:pos="9026" w:leader="dot"/>
            </w:tabs>
            <w:rPr/>
          </w:pPr>
          <w:hyperlink w:anchor="__RefHeading___Toc5516111_211673320">
            <w:r>
              <w:rPr>
                <w:webHidden/>
                <w:rStyle w:val="IndexLink"/>
                <w:rtl w:val="true"/>
              </w:rPr>
              <w:t>ششم</w:t>
            </w:r>
            <w:r>
              <w:rPr>
                <w:rStyle w:val="IndexLink"/>
                <w:rtl w:val="true"/>
              </w:rPr>
              <w:tab/>
            </w:r>
            <w:r>
              <w:rPr>
                <w:rStyle w:val="IndexLink"/>
              </w:rPr>
              <w:t>68</w:t>
            </w:r>
          </w:hyperlink>
        </w:p>
        <w:p>
          <w:pPr>
            <w:pStyle w:val="Contents3"/>
            <w:tabs>
              <w:tab w:val="clear" w:pos="8459"/>
              <w:tab w:val="right" w:pos="9026" w:leader="dot"/>
            </w:tabs>
            <w:rPr/>
          </w:pPr>
          <w:hyperlink w:anchor="__RefHeading___Toc5516113_211673320">
            <w:r>
              <w:rPr>
                <w:webHidden/>
                <w:rStyle w:val="IndexLink"/>
              </w:rPr>
              <w:t>13</w:t>
            </w:r>
            <w:r>
              <w:rPr>
                <w:rStyle w:val="IndexLink"/>
                <w:rtl w:val="true"/>
              </w:rPr>
              <w:t xml:space="preserve"> - </w:t>
            </w:r>
            <w:r>
              <w:rPr>
                <w:rStyle w:val="IndexLink"/>
                <w:rtl w:val="true"/>
              </w:rPr>
              <w:t>روز جمعه</w:t>
            </w:r>
            <w:r>
              <w:rPr>
                <w:rStyle w:val="IndexLink"/>
                <w:rtl w:val="true"/>
              </w:rPr>
              <w:tab/>
            </w:r>
            <w:r>
              <w:rPr>
                <w:rStyle w:val="IndexLink"/>
              </w:rPr>
              <w:t>68</w:t>
            </w:r>
          </w:hyperlink>
        </w:p>
        <w:p>
          <w:pPr>
            <w:pStyle w:val="Contents4"/>
            <w:tabs>
              <w:tab w:val="clear" w:pos="8176"/>
              <w:tab w:val="right" w:pos="9026" w:leader="dot"/>
            </w:tabs>
            <w:rPr/>
          </w:pPr>
          <w:hyperlink w:anchor="__RefHeading___Toc5516115_211673320">
            <w:r>
              <w:rPr>
                <w:webHidden/>
                <w:rStyle w:val="IndexLink"/>
              </w:rPr>
              <w:t>13</w:t>
            </w:r>
            <w:r>
              <w:rPr>
                <w:rStyle w:val="IndexLink"/>
                <w:rtl w:val="true"/>
              </w:rPr>
              <w:t xml:space="preserve"> - </w:t>
            </w:r>
            <w:r>
              <w:rPr>
                <w:rStyle w:val="IndexLink"/>
                <w:rtl w:val="true"/>
              </w:rPr>
              <w:t>روز جمعه</w:t>
            </w:r>
            <w:r>
              <w:rPr>
                <w:rStyle w:val="IndexLink"/>
                <w:rtl w:val="true"/>
              </w:rPr>
              <w:tab/>
            </w:r>
            <w:r>
              <w:rPr>
                <w:rStyle w:val="IndexLink"/>
              </w:rPr>
              <w:t>68</w:t>
            </w:r>
          </w:hyperlink>
        </w:p>
        <w:p>
          <w:pPr>
            <w:pStyle w:val="Contents4"/>
            <w:tabs>
              <w:tab w:val="clear" w:pos="8176"/>
              <w:tab w:val="right" w:pos="9026" w:leader="dot"/>
            </w:tabs>
            <w:rPr/>
          </w:pPr>
          <w:hyperlink w:anchor="__RefHeading___Toc5516117_211673320">
            <w:r>
              <w:rPr>
                <w:webHidden/>
                <w:rStyle w:val="IndexLink"/>
                <w:rtl w:val="true"/>
              </w:rPr>
              <w:t>الف</w:t>
            </w:r>
            <w:r>
              <w:rPr>
                <w:rStyle w:val="IndexLink"/>
                <w:rtl w:val="true"/>
              </w:rPr>
              <w:t xml:space="preserve">) </w:t>
            </w:r>
            <w:r>
              <w:rPr>
                <w:rStyle w:val="IndexLink"/>
                <w:rtl w:val="true"/>
              </w:rPr>
              <w:t>بعد از نماز صبح</w:t>
            </w:r>
            <w:r>
              <w:rPr>
                <w:rStyle w:val="IndexLink"/>
                <w:rtl w:val="true"/>
              </w:rPr>
              <w:tab/>
            </w:r>
            <w:r>
              <w:rPr>
                <w:rStyle w:val="IndexLink"/>
              </w:rPr>
              <w:t>68</w:t>
            </w:r>
          </w:hyperlink>
        </w:p>
        <w:p>
          <w:pPr>
            <w:pStyle w:val="Contents4"/>
            <w:tabs>
              <w:tab w:val="clear" w:pos="8176"/>
              <w:tab w:val="right" w:pos="9026" w:leader="dot"/>
            </w:tabs>
            <w:rPr/>
          </w:pPr>
          <w:hyperlink w:anchor="__RefHeading___Toc5516119_211673320">
            <w:r>
              <w:rPr>
                <w:webHidden/>
                <w:rStyle w:val="IndexLink"/>
                <w:rtl w:val="true"/>
              </w:rPr>
              <w:t>ب</w:t>
            </w:r>
            <w:r>
              <w:rPr>
                <w:rStyle w:val="IndexLink"/>
                <w:rtl w:val="true"/>
              </w:rPr>
              <w:t xml:space="preserve">) </w:t>
            </w:r>
            <w:r>
              <w:rPr>
                <w:rStyle w:val="IndexLink"/>
                <w:rtl w:val="true"/>
              </w:rPr>
              <w:t>هنگام زوال ظهر</w:t>
            </w:r>
            <w:r>
              <w:rPr>
                <w:rStyle w:val="IndexLink"/>
                <w:rtl w:val="true"/>
              </w:rPr>
              <w:tab/>
            </w:r>
            <w:r>
              <w:rPr>
                <w:rStyle w:val="IndexLink"/>
              </w:rPr>
              <w:t>70</w:t>
            </w:r>
          </w:hyperlink>
        </w:p>
        <w:p>
          <w:pPr>
            <w:pStyle w:val="Contents4"/>
            <w:tabs>
              <w:tab w:val="clear" w:pos="8176"/>
              <w:tab w:val="right" w:pos="9026" w:leader="dot"/>
            </w:tabs>
            <w:rPr/>
          </w:pPr>
          <w:hyperlink w:anchor="__RefHeading___Toc5516121_211673320">
            <w:r>
              <w:rPr>
                <w:webHidden/>
                <w:rStyle w:val="IndexLink"/>
                <w:rtl w:val="true"/>
              </w:rPr>
              <w:t>ج</w:t>
            </w:r>
            <w:r>
              <w:rPr>
                <w:rStyle w:val="IndexLink"/>
                <w:rtl w:val="true"/>
              </w:rPr>
              <w:t xml:space="preserve">) </w:t>
            </w:r>
            <w:r>
              <w:rPr>
                <w:rStyle w:val="IndexLink"/>
                <w:rtl w:val="true"/>
              </w:rPr>
              <w:t>هنگام رفتن به مسجد</w:t>
            </w:r>
            <w:r>
              <w:rPr>
                <w:rStyle w:val="IndexLink"/>
                <w:rtl w:val="true"/>
              </w:rPr>
              <w:tab/>
            </w:r>
            <w:r>
              <w:rPr>
                <w:rStyle w:val="IndexLink"/>
              </w:rPr>
              <w:t>70</w:t>
            </w:r>
          </w:hyperlink>
        </w:p>
        <w:p>
          <w:pPr>
            <w:pStyle w:val="Contents4"/>
            <w:tabs>
              <w:tab w:val="clear" w:pos="8176"/>
              <w:tab w:val="right" w:pos="9026" w:leader="dot"/>
            </w:tabs>
            <w:rPr/>
          </w:pPr>
          <w:hyperlink w:anchor="__RefHeading___Toc5516123_211673320">
            <w:r>
              <w:rPr>
                <w:webHidden/>
                <w:rStyle w:val="IndexLink"/>
                <w:rtl w:val="true"/>
              </w:rPr>
              <w:t>د</w:t>
            </w:r>
            <w:r>
              <w:rPr>
                <w:rStyle w:val="IndexLink"/>
                <w:rtl w:val="true"/>
              </w:rPr>
              <w:t xml:space="preserve">) </w:t>
            </w:r>
            <w:r>
              <w:rPr>
                <w:rStyle w:val="IndexLink"/>
                <w:rtl w:val="true"/>
              </w:rPr>
              <w:t>بعد از نماز عصر</w:t>
            </w:r>
            <w:r>
              <w:rPr>
                <w:rStyle w:val="IndexLink"/>
                <w:rtl w:val="true"/>
              </w:rPr>
              <w:tab/>
            </w:r>
            <w:r>
              <w:rPr>
                <w:rStyle w:val="IndexLink"/>
              </w:rPr>
              <w:t>70</w:t>
            </w:r>
          </w:hyperlink>
        </w:p>
        <w:p>
          <w:pPr>
            <w:pStyle w:val="Contents4"/>
            <w:tabs>
              <w:tab w:val="clear" w:pos="8176"/>
              <w:tab w:val="right" w:pos="9026" w:leader="dot"/>
            </w:tabs>
            <w:rPr/>
          </w:pPr>
          <w:hyperlink w:anchor="__RefHeading___Toc5516125_211673320">
            <w:r>
              <w:rPr>
                <w:webHidden/>
                <w:rStyle w:val="IndexLink"/>
                <w:rtl w:val="true"/>
              </w:rPr>
              <w:t>ه</w:t>
            </w:r>
            <w:r>
              <w:rPr>
                <w:rStyle w:val="IndexLink"/>
                <w:rtl w:val="true"/>
              </w:rPr>
              <w:t xml:space="preserve">) </w:t>
            </w:r>
            <w:r>
              <w:rPr>
                <w:rStyle w:val="IndexLink"/>
                <w:rtl w:val="true"/>
              </w:rPr>
              <w:t>در قنوت ظهر و نماز جمعه</w:t>
            </w:r>
            <w:r>
              <w:rPr>
                <w:rStyle w:val="IndexLink"/>
                <w:rtl w:val="true"/>
              </w:rPr>
              <w:tab/>
            </w:r>
            <w:r>
              <w:rPr>
                <w:rStyle w:val="IndexLink"/>
              </w:rPr>
              <w:t>71</w:t>
            </w:r>
          </w:hyperlink>
        </w:p>
        <w:p>
          <w:pPr>
            <w:pStyle w:val="Contents4"/>
            <w:tabs>
              <w:tab w:val="clear" w:pos="8176"/>
              <w:tab w:val="right" w:pos="9026" w:leader="dot"/>
            </w:tabs>
            <w:rPr/>
          </w:pPr>
          <w:hyperlink w:anchor="__RefHeading___Toc5516127_211673320">
            <w:r>
              <w:rPr>
                <w:webHidden/>
                <w:rStyle w:val="IndexLink"/>
                <w:rtl w:val="true"/>
              </w:rPr>
              <w:t>و</w:t>
            </w:r>
            <w:r>
              <w:rPr>
                <w:rStyle w:val="IndexLink"/>
                <w:rtl w:val="true"/>
              </w:rPr>
              <w:t xml:space="preserve">) </w:t>
            </w:r>
            <w:r>
              <w:rPr>
                <w:rStyle w:val="IndexLink"/>
                <w:rtl w:val="true"/>
              </w:rPr>
              <w:t>در خطبه نماز جمعه</w:t>
            </w:r>
            <w:r>
              <w:rPr>
                <w:rStyle w:val="IndexLink"/>
                <w:rtl w:val="true"/>
              </w:rPr>
              <w:tab/>
            </w:r>
            <w:r>
              <w:rPr>
                <w:rStyle w:val="IndexLink"/>
              </w:rPr>
              <w:t>71</w:t>
            </w:r>
          </w:hyperlink>
        </w:p>
        <w:p>
          <w:pPr>
            <w:pStyle w:val="Contents4"/>
            <w:tabs>
              <w:tab w:val="clear" w:pos="8176"/>
              <w:tab w:val="right" w:pos="9026" w:leader="dot"/>
            </w:tabs>
            <w:rPr/>
          </w:pPr>
          <w:hyperlink w:anchor="__RefHeading___Toc5516129_211673320">
            <w:r>
              <w:rPr>
                <w:webHidden/>
                <w:rStyle w:val="IndexLink"/>
                <w:rtl w:val="true"/>
              </w:rPr>
              <w:t>ز</w:t>
            </w:r>
            <w:r>
              <w:rPr>
                <w:rStyle w:val="IndexLink"/>
                <w:rtl w:val="true"/>
              </w:rPr>
              <w:t xml:space="preserve">) </w:t>
            </w:r>
            <w:r>
              <w:rPr>
                <w:rStyle w:val="IndexLink"/>
                <w:rtl w:val="true"/>
              </w:rPr>
              <w:t>آخرین ساعت روز جمعه</w:t>
            </w:r>
            <w:r>
              <w:rPr>
                <w:rStyle w:val="IndexLink"/>
                <w:rtl w:val="true"/>
              </w:rPr>
              <w:tab/>
            </w:r>
            <w:r>
              <w:rPr>
                <w:rStyle w:val="IndexLink"/>
              </w:rPr>
              <w:t>71</w:t>
            </w:r>
          </w:hyperlink>
        </w:p>
        <w:p>
          <w:pPr>
            <w:pStyle w:val="Contents4"/>
            <w:tabs>
              <w:tab w:val="clear" w:pos="8176"/>
              <w:tab w:val="right" w:pos="9026" w:leader="dot"/>
            </w:tabs>
            <w:rPr/>
          </w:pPr>
          <w:hyperlink w:anchor="__RefHeading___Toc5516131_211673320">
            <w:r>
              <w:rPr>
                <w:webHidden/>
                <w:rStyle w:val="IndexLink"/>
                <w:rtl w:val="true"/>
              </w:rPr>
              <w:t>تکمیل</w:t>
            </w:r>
            <w:r>
              <w:rPr>
                <w:rStyle w:val="IndexLink"/>
                <w:rtl w:val="true"/>
              </w:rPr>
              <w:tab/>
            </w:r>
            <w:r>
              <w:rPr>
                <w:rStyle w:val="IndexLink"/>
              </w:rPr>
              <w:t>73</w:t>
            </w:r>
          </w:hyperlink>
        </w:p>
        <w:p>
          <w:pPr>
            <w:pStyle w:val="Contents3"/>
            <w:tabs>
              <w:tab w:val="clear" w:pos="8459"/>
              <w:tab w:val="right" w:pos="9026" w:leader="dot"/>
            </w:tabs>
            <w:rPr/>
          </w:pPr>
          <w:hyperlink w:anchor="__RefHeading___Toc5516133_211673320">
            <w:r>
              <w:rPr>
                <w:webHidden/>
                <w:rStyle w:val="IndexLink"/>
              </w:rPr>
              <w:t>14</w:t>
            </w:r>
            <w:r>
              <w:rPr>
                <w:rStyle w:val="IndexLink"/>
                <w:rtl w:val="true"/>
              </w:rPr>
              <w:t xml:space="preserve"> - </w:t>
            </w:r>
            <w:r>
              <w:rPr>
                <w:rStyle w:val="IndexLink"/>
                <w:rtl w:val="true"/>
              </w:rPr>
              <w:t>روز نوروز</w:t>
            </w:r>
            <w:r>
              <w:rPr>
                <w:rStyle w:val="IndexLink"/>
                <w:rtl w:val="true"/>
              </w:rPr>
              <w:tab/>
            </w:r>
            <w:r>
              <w:rPr>
                <w:rStyle w:val="IndexLink"/>
              </w:rPr>
              <w:t>74</w:t>
            </w:r>
          </w:hyperlink>
        </w:p>
        <w:p>
          <w:pPr>
            <w:pStyle w:val="Contents3"/>
            <w:tabs>
              <w:tab w:val="clear" w:pos="8459"/>
              <w:tab w:val="right" w:pos="9026" w:leader="dot"/>
            </w:tabs>
            <w:rPr/>
          </w:pPr>
          <w:hyperlink w:anchor="__RefHeading___Toc5516135_211673320">
            <w:r>
              <w:rPr>
                <w:webHidden/>
                <w:rStyle w:val="IndexLink"/>
              </w:rPr>
              <w:t>15</w:t>
            </w:r>
            <w:r>
              <w:rPr>
                <w:rStyle w:val="IndexLink"/>
                <w:rtl w:val="true"/>
              </w:rPr>
              <w:t xml:space="preserve"> - </w:t>
            </w:r>
            <w:r>
              <w:rPr>
                <w:rStyle w:val="IndexLink"/>
                <w:rtl w:val="true"/>
              </w:rPr>
              <w:t>روز عرفه</w:t>
            </w:r>
            <w:r>
              <w:rPr>
                <w:rStyle w:val="IndexLink"/>
                <w:rtl w:val="true"/>
              </w:rPr>
              <w:tab/>
            </w:r>
            <w:r>
              <w:rPr>
                <w:rStyle w:val="IndexLink"/>
              </w:rPr>
              <w:t>74</w:t>
            </w:r>
          </w:hyperlink>
        </w:p>
        <w:p>
          <w:pPr>
            <w:pStyle w:val="Contents3"/>
            <w:tabs>
              <w:tab w:val="clear" w:pos="8459"/>
              <w:tab w:val="right" w:pos="9026" w:leader="dot"/>
            </w:tabs>
            <w:rPr/>
          </w:pPr>
          <w:hyperlink w:anchor="__RefHeading___Toc5516137_211673320">
            <w:r>
              <w:rPr>
                <w:webHidden/>
                <w:rStyle w:val="IndexLink"/>
              </w:rPr>
              <w:t>16</w:t>
            </w:r>
            <w:r>
              <w:rPr>
                <w:rStyle w:val="IndexLink"/>
                <w:rtl w:val="true"/>
              </w:rPr>
              <w:t xml:space="preserve"> - </w:t>
            </w:r>
            <w:r>
              <w:rPr>
                <w:rStyle w:val="IndexLink"/>
                <w:rtl w:val="true"/>
              </w:rPr>
              <w:t>روز عید فِطر</w:t>
            </w:r>
            <w:r>
              <w:rPr>
                <w:rStyle w:val="IndexLink"/>
                <w:rtl w:val="true"/>
              </w:rPr>
              <w:tab/>
            </w:r>
            <w:r>
              <w:rPr>
                <w:rStyle w:val="IndexLink"/>
              </w:rPr>
              <w:t>74</w:t>
            </w:r>
          </w:hyperlink>
        </w:p>
        <w:p>
          <w:pPr>
            <w:pStyle w:val="Contents3"/>
            <w:tabs>
              <w:tab w:val="clear" w:pos="8459"/>
              <w:tab w:val="right" w:pos="9026" w:leader="dot"/>
            </w:tabs>
            <w:rPr/>
          </w:pPr>
          <w:hyperlink w:anchor="__RefHeading___Toc5516139_211673320">
            <w:r>
              <w:rPr>
                <w:webHidden/>
                <w:rStyle w:val="IndexLink"/>
              </w:rPr>
              <w:t>17</w:t>
            </w:r>
            <w:r>
              <w:rPr>
                <w:rStyle w:val="IndexLink"/>
                <w:rtl w:val="true"/>
              </w:rPr>
              <w:t xml:space="preserve"> - </w:t>
            </w:r>
            <w:r>
              <w:rPr>
                <w:rStyle w:val="IndexLink"/>
                <w:rtl w:val="true"/>
              </w:rPr>
              <w:t xml:space="preserve">روز اضحی </w:t>
            </w:r>
            <w:r>
              <w:rPr>
                <w:rStyle w:val="IndexLink"/>
                <w:rtl w:val="true"/>
              </w:rPr>
              <w:t xml:space="preserve">(= </w:t>
            </w:r>
            <w:r>
              <w:rPr>
                <w:rStyle w:val="IndexLink"/>
                <w:rtl w:val="true"/>
              </w:rPr>
              <w:t>قربان</w:t>
            </w:r>
            <w:r>
              <w:rPr>
                <w:rStyle w:val="IndexLink"/>
                <w:rtl w:val="true"/>
              </w:rPr>
              <w:t>)</w:t>
              <w:tab/>
            </w:r>
            <w:r>
              <w:rPr>
                <w:rStyle w:val="IndexLink"/>
              </w:rPr>
              <w:t>76</w:t>
            </w:r>
          </w:hyperlink>
        </w:p>
        <w:p>
          <w:pPr>
            <w:pStyle w:val="Contents3"/>
            <w:tabs>
              <w:tab w:val="clear" w:pos="8459"/>
              <w:tab w:val="right" w:pos="9026" w:leader="dot"/>
            </w:tabs>
            <w:rPr/>
          </w:pPr>
          <w:hyperlink w:anchor="__RefHeading___Toc5516141_211673320">
            <w:r>
              <w:rPr>
                <w:webHidden/>
                <w:rStyle w:val="IndexLink"/>
              </w:rPr>
              <w:t>18</w:t>
            </w:r>
            <w:r>
              <w:rPr>
                <w:rStyle w:val="IndexLink"/>
                <w:rtl w:val="true"/>
              </w:rPr>
              <w:t xml:space="preserve"> - </w:t>
            </w:r>
            <w:r>
              <w:rPr>
                <w:rStyle w:val="IndexLink"/>
                <w:rtl w:val="true"/>
              </w:rPr>
              <w:t xml:space="preserve">روز دحو الارض </w:t>
            </w:r>
            <w:r>
              <w:rPr>
                <w:rStyle w:val="IndexLink"/>
                <w:rtl w:val="true"/>
              </w:rPr>
              <w:t>(</w:t>
            </w:r>
            <w:r>
              <w:rPr>
                <w:rStyle w:val="IndexLink"/>
                <w:rtl w:val="true"/>
              </w:rPr>
              <w:t>گسترده شدن زمین</w:t>
            </w:r>
            <w:r>
              <w:rPr>
                <w:rStyle w:val="IndexLink"/>
                <w:rtl w:val="true"/>
              </w:rPr>
              <w:t>)</w:t>
              <w:tab/>
            </w:r>
            <w:r>
              <w:rPr>
                <w:rStyle w:val="IndexLink"/>
              </w:rPr>
              <w:t>78</w:t>
            </w:r>
          </w:hyperlink>
        </w:p>
        <w:p>
          <w:pPr>
            <w:pStyle w:val="Contents3"/>
            <w:tabs>
              <w:tab w:val="clear" w:pos="8459"/>
              <w:tab w:val="right" w:pos="9026" w:leader="dot"/>
            </w:tabs>
            <w:rPr/>
          </w:pPr>
          <w:hyperlink w:anchor="__RefHeading___Toc5516143_211673320">
            <w:r>
              <w:rPr>
                <w:webHidden/>
                <w:rStyle w:val="IndexLink"/>
              </w:rPr>
              <w:t>19</w:t>
            </w:r>
            <w:r>
              <w:rPr>
                <w:rStyle w:val="IndexLink"/>
                <w:rtl w:val="true"/>
              </w:rPr>
              <w:t xml:space="preserve"> - </w:t>
            </w:r>
            <w:r>
              <w:rPr>
                <w:rStyle w:val="IndexLink"/>
                <w:rtl w:val="true"/>
              </w:rPr>
              <w:t>روز عاشورا</w:t>
            </w:r>
            <w:r>
              <w:rPr>
                <w:rStyle w:val="IndexLink"/>
                <w:rtl w:val="true"/>
              </w:rPr>
              <w:tab/>
            </w:r>
            <w:r>
              <w:rPr>
                <w:rStyle w:val="IndexLink"/>
              </w:rPr>
              <w:t>79</w:t>
            </w:r>
          </w:hyperlink>
        </w:p>
        <w:p>
          <w:pPr>
            <w:pStyle w:val="Contents3"/>
            <w:tabs>
              <w:tab w:val="clear" w:pos="8459"/>
              <w:tab w:val="right" w:pos="9026" w:leader="dot"/>
            </w:tabs>
            <w:rPr/>
          </w:pPr>
          <w:hyperlink w:anchor="__RefHeading___Toc5516145_211673320">
            <w:r>
              <w:rPr>
                <w:webHidden/>
                <w:rStyle w:val="IndexLink"/>
              </w:rPr>
              <w:t>20</w:t>
            </w:r>
            <w:r>
              <w:rPr>
                <w:rStyle w:val="IndexLink"/>
                <w:rtl w:val="true"/>
              </w:rPr>
              <w:t xml:space="preserve"> - </w:t>
            </w:r>
            <w:r>
              <w:rPr>
                <w:rStyle w:val="IndexLink"/>
                <w:rtl w:val="true"/>
              </w:rPr>
              <w:t>شب نیمه شعبان</w:t>
            </w:r>
            <w:r>
              <w:rPr>
                <w:rStyle w:val="IndexLink"/>
                <w:rtl w:val="true"/>
              </w:rPr>
              <w:tab/>
            </w:r>
            <w:r>
              <w:rPr>
                <w:rStyle w:val="IndexLink"/>
              </w:rPr>
              <w:t>80</w:t>
            </w:r>
          </w:hyperlink>
        </w:p>
        <w:p>
          <w:pPr>
            <w:pStyle w:val="Contents3"/>
            <w:tabs>
              <w:tab w:val="clear" w:pos="8459"/>
              <w:tab w:val="right" w:pos="9026" w:leader="dot"/>
            </w:tabs>
            <w:rPr/>
          </w:pPr>
          <w:hyperlink w:anchor="__RefHeading___Toc5516147_211673320">
            <w:r>
              <w:rPr>
                <w:webHidden/>
                <w:rStyle w:val="IndexLink"/>
              </w:rPr>
              <w:t>21</w:t>
            </w:r>
            <w:r>
              <w:rPr>
                <w:rStyle w:val="IndexLink"/>
                <w:rtl w:val="true"/>
              </w:rPr>
              <w:t xml:space="preserve"> - </w:t>
            </w:r>
            <w:r>
              <w:rPr>
                <w:rStyle w:val="IndexLink"/>
                <w:rtl w:val="true"/>
              </w:rPr>
              <w:t>روز نیمه شعبان</w:t>
            </w:r>
            <w:r>
              <w:rPr>
                <w:rStyle w:val="IndexLink"/>
                <w:rtl w:val="true"/>
              </w:rPr>
              <w:tab/>
            </w:r>
            <w:r>
              <w:rPr>
                <w:rStyle w:val="IndexLink"/>
              </w:rPr>
              <w:t>81</w:t>
            </w:r>
          </w:hyperlink>
        </w:p>
        <w:p>
          <w:pPr>
            <w:pStyle w:val="Contents3"/>
            <w:tabs>
              <w:tab w:val="clear" w:pos="8459"/>
              <w:tab w:val="right" w:pos="9026" w:leader="dot"/>
            </w:tabs>
            <w:rPr/>
          </w:pPr>
          <w:hyperlink w:anchor="__RefHeading___Toc5516149_211673320">
            <w:r>
              <w:rPr>
                <w:webHidden/>
                <w:rStyle w:val="IndexLink"/>
              </w:rPr>
              <w:t>22</w:t>
            </w:r>
            <w:r>
              <w:rPr>
                <w:rStyle w:val="IndexLink"/>
                <w:rtl w:val="true"/>
              </w:rPr>
              <w:t xml:space="preserve"> - </w:t>
            </w:r>
            <w:r>
              <w:rPr>
                <w:rStyle w:val="IndexLink"/>
                <w:rtl w:val="true"/>
              </w:rPr>
              <w:t>تمام ماه رمضان</w:t>
            </w:r>
            <w:r>
              <w:rPr>
                <w:rStyle w:val="IndexLink"/>
                <w:rtl w:val="true"/>
              </w:rPr>
              <w:tab/>
            </w:r>
            <w:r>
              <w:rPr>
                <w:rStyle w:val="IndexLink"/>
              </w:rPr>
              <w:t>82</w:t>
            </w:r>
          </w:hyperlink>
        </w:p>
        <w:p>
          <w:pPr>
            <w:pStyle w:val="Contents3"/>
            <w:tabs>
              <w:tab w:val="clear" w:pos="8459"/>
              <w:tab w:val="right" w:pos="9026" w:leader="dot"/>
            </w:tabs>
            <w:rPr/>
          </w:pPr>
          <w:hyperlink w:anchor="__RefHeading___Toc5516151_211673320">
            <w:r>
              <w:rPr>
                <w:webHidden/>
                <w:rStyle w:val="IndexLink"/>
              </w:rPr>
              <w:t>23</w:t>
            </w:r>
            <w:r>
              <w:rPr>
                <w:rStyle w:val="IndexLink"/>
                <w:rtl w:val="true"/>
              </w:rPr>
              <w:t xml:space="preserve"> - </w:t>
            </w:r>
            <w:r>
              <w:rPr>
                <w:rStyle w:val="IndexLink"/>
                <w:rtl w:val="true"/>
              </w:rPr>
              <w:t>شب ششم ماه رمضان</w:t>
            </w:r>
            <w:r>
              <w:rPr>
                <w:rStyle w:val="IndexLink"/>
                <w:rtl w:val="true"/>
              </w:rPr>
              <w:tab/>
            </w:r>
            <w:r>
              <w:rPr>
                <w:rStyle w:val="IndexLink"/>
              </w:rPr>
              <w:t>87</w:t>
            </w:r>
          </w:hyperlink>
        </w:p>
        <w:p>
          <w:pPr>
            <w:pStyle w:val="Contents3"/>
            <w:tabs>
              <w:tab w:val="clear" w:pos="8459"/>
              <w:tab w:val="right" w:pos="9026" w:leader="dot"/>
            </w:tabs>
            <w:rPr/>
          </w:pPr>
          <w:hyperlink w:anchor="__RefHeading___Toc5516153_211673320">
            <w:r>
              <w:rPr>
                <w:webHidden/>
                <w:rStyle w:val="IndexLink"/>
              </w:rPr>
              <w:t>24</w:t>
            </w:r>
            <w:r>
              <w:rPr>
                <w:rStyle w:val="IndexLink"/>
                <w:rtl w:val="true"/>
              </w:rPr>
              <w:t xml:space="preserve"> - </w:t>
            </w:r>
            <w:r>
              <w:rPr>
                <w:rStyle w:val="IndexLink"/>
                <w:rtl w:val="true"/>
              </w:rPr>
              <w:t>روز هشتم ماه رمضان</w:t>
            </w:r>
            <w:r>
              <w:rPr>
                <w:rStyle w:val="IndexLink"/>
                <w:rtl w:val="true"/>
              </w:rPr>
              <w:tab/>
            </w:r>
            <w:r>
              <w:rPr>
                <w:rStyle w:val="IndexLink"/>
              </w:rPr>
              <w:t>89</w:t>
            </w:r>
          </w:hyperlink>
        </w:p>
        <w:p>
          <w:pPr>
            <w:pStyle w:val="Contents3"/>
            <w:tabs>
              <w:tab w:val="clear" w:pos="8459"/>
              <w:tab w:val="right" w:pos="9026" w:leader="dot"/>
            </w:tabs>
            <w:rPr/>
          </w:pPr>
          <w:hyperlink w:anchor="__RefHeading___Toc5516155_211673320">
            <w:r>
              <w:rPr>
                <w:webHidden/>
                <w:rStyle w:val="IndexLink"/>
              </w:rPr>
              <w:t>25</w:t>
            </w:r>
            <w:r>
              <w:rPr>
                <w:rStyle w:val="IndexLink"/>
                <w:rtl w:val="true"/>
              </w:rPr>
              <w:t xml:space="preserve"> - </w:t>
            </w:r>
            <w:r>
              <w:rPr>
                <w:rStyle w:val="IndexLink"/>
                <w:rtl w:val="true"/>
              </w:rPr>
              <w:t>شب دوازدهم ماه رمضان</w:t>
            </w:r>
            <w:r>
              <w:rPr>
                <w:rStyle w:val="IndexLink"/>
                <w:rtl w:val="true"/>
              </w:rPr>
              <w:tab/>
            </w:r>
            <w:r>
              <w:rPr>
                <w:rStyle w:val="IndexLink"/>
              </w:rPr>
              <w:t>90</w:t>
            </w:r>
          </w:hyperlink>
        </w:p>
        <w:p>
          <w:pPr>
            <w:pStyle w:val="Contents3"/>
            <w:tabs>
              <w:tab w:val="clear" w:pos="8459"/>
              <w:tab w:val="right" w:pos="9026" w:leader="dot"/>
            </w:tabs>
            <w:rPr/>
          </w:pPr>
          <w:hyperlink w:anchor="__RefHeading___Toc5516157_211673320">
            <w:r>
              <w:rPr>
                <w:webHidden/>
                <w:rStyle w:val="IndexLink"/>
              </w:rPr>
              <w:t>26</w:t>
            </w:r>
            <w:r>
              <w:rPr>
                <w:rStyle w:val="IndexLink"/>
                <w:rtl w:val="true"/>
              </w:rPr>
              <w:t xml:space="preserve"> - </w:t>
            </w:r>
            <w:r>
              <w:rPr>
                <w:rStyle w:val="IndexLink"/>
                <w:rtl w:val="true"/>
              </w:rPr>
              <w:t>روز سیزدهم ماه رمضان</w:t>
            </w:r>
            <w:r>
              <w:rPr>
                <w:rStyle w:val="IndexLink"/>
                <w:rtl w:val="true"/>
              </w:rPr>
              <w:tab/>
            </w:r>
            <w:r>
              <w:rPr>
                <w:rStyle w:val="IndexLink"/>
              </w:rPr>
              <w:t>91</w:t>
            </w:r>
          </w:hyperlink>
        </w:p>
        <w:p>
          <w:pPr>
            <w:pStyle w:val="Contents3"/>
            <w:tabs>
              <w:tab w:val="clear" w:pos="8459"/>
              <w:tab w:val="right" w:pos="9026" w:leader="dot"/>
            </w:tabs>
            <w:rPr/>
          </w:pPr>
          <w:hyperlink w:anchor="__RefHeading___Toc5516159_211673320">
            <w:r>
              <w:rPr>
                <w:webHidden/>
                <w:rStyle w:val="IndexLink"/>
              </w:rPr>
              <w:t>27</w:t>
            </w:r>
            <w:r>
              <w:rPr>
                <w:rStyle w:val="IndexLink"/>
                <w:rtl w:val="true"/>
              </w:rPr>
              <w:t xml:space="preserve"> - </w:t>
            </w:r>
            <w:r>
              <w:rPr>
                <w:rStyle w:val="IndexLink"/>
                <w:rtl w:val="true"/>
              </w:rPr>
              <w:t>روز هیجدهم و شب نوزدهم ماه رمضان</w:t>
            </w:r>
            <w:r>
              <w:rPr>
                <w:rStyle w:val="IndexLink"/>
                <w:rtl w:val="true"/>
              </w:rPr>
              <w:tab/>
            </w:r>
            <w:r>
              <w:rPr>
                <w:rStyle w:val="IndexLink"/>
              </w:rPr>
              <w:t>93</w:t>
            </w:r>
          </w:hyperlink>
        </w:p>
        <w:p>
          <w:pPr>
            <w:pStyle w:val="Contents3"/>
            <w:tabs>
              <w:tab w:val="clear" w:pos="8459"/>
              <w:tab w:val="right" w:pos="9026" w:leader="dot"/>
            </w:tabs>
            <w:rPr/>
          </w:pPr>
          <w:hyperlink w:anchor="__RefHeading___Toc5516161_211673320">
            <w:r>
              <w:rPr>
                <w:webHidden/>
                <w:rStyle w:val="IndexLink"/>
              </w:rPr>
              <w:t>28</w:t>
            </w:r>
            <w:r>
              <w:rPr>
                <w:rStyle w:val="IndexLink"/>
                <w:rtl w:val="true"/>
              </w:rPr>
              <w:t xml:space="preserve"> - </w:t>
            </w:r>
            <w:r>
              <w:rPr>
                <w:rStyle w:val="IndexLink"/>
                <w:rtl w:val="true"/>
              </w:rPr>
              <w:t>روز بیست و یکم ماه رمضان</w:t>
            </w:r>
            <w:r>
              <w:rPr>
                <w:rStyle w:val="IndexLink"/>
                <w:rtl w:val="true"/>
              </w:rPr>
              <w:tab/>
            </w:r>
            <w:r>
              <w:rPr>
                <w:rStyle w:val="IndexLink"/>
              </w:rPr>
              <w:t>93</w:t>
            </w:r>
          </w:hyperlink>
        </w:p>
        <w:p>
          <w:pPr>
            <w:pStyle w:val="Contents3"/>
            <w:tabs>
              <w:tab w:val="clear" w:pos="8459"/>
              <w:tab w:val="right" w:pos="9026" w:leader="dot"/>
            </w:tabs>
            <w:rPr/>
          </w:pPr>
          <w:hyperlink w:anchor="__RefHeading___Toc5516163_211673320">
            <w:r>
              <w:rPr>
                <w:webHidden/>
                <w:rStyle w:val="IndexLink"/>
              </w:rPr>
              <w:t>29</w:t>
            </w:r>
            <w:r>
              <w:rPr>
                <w:rStyle w:val="IndexLink"/>
                <w:rtl w:val="true"/>
              </w:rPr>
              <w:t xml:space="preserve"> - </w:t>
            </w:r>
            <w:r>
              <w:rPr>
                <w:rStyle w:val="IndexLink"/>
                <w:rtl w:val="true"/>
              </w:rPr>
              <w:t>بعد از ذکر مصیبت سیّد الشهداءعلیه السلام</w:t>
            </w:r>
            <w:r>
              <w:rPr>
                <w:rStyle w:val="IndexLink"/>
                <w:rtl w:val="true"/>
              </w:rPr>
              <w:tab/>
            </w:r>
            <w:r>
              <w:rPr>
                <w:rStyle w:val="IndexLink"/>
              </w:rPr>
              <w:t>98</w:t>
            </w:r>
          </w:hyperlink>
        </w:p>
        <w:p>
          <w:pPr>
            <w:pStyle w:val="Contents3"/>
            <w:tabs>
              <w:tab w:val="clear" w:pos="8459"/>
              <w:tab w:val="right" w:pos="9026" w:leader="dot"/>
            </w:tabs>
            <w:rPr/>
          </w:pPr>
          <w:hyperlink w:anchor="__RefHeading___Toc5516165_211673320">
            <w:r>
              <w:rPr>
                <w:webHidden/>
                <w:rStyle w:val="IndexLink"/>
              </w:rPr>
              <w:t>30</w:t>
            </w:r>
            <w:r>
              <w:rPr>
                <w:rStyle w:val="IndexLink"/>
                <w:rtl w:val="true"/>
              </w:rPr>
              <w:t xml:space="preserve"> - </w:t>
            </w:r>
            <w:r>
              <w:rPr>
                <w:rStyle w:val="IndexLink"/>
                <w:rtl w:val="true"/>
              </w:rPr>
              <w:t>بعد از زیارت آن حضرت‌علیه السلام</w:t>
            </w:r>
            <w:r>
              <w:rPr>
                <w:rStyle w:val="IndexLink"/>
                <w:rtl w:val="true"/>
              </w:rPr>
              <w:tab/>
            </w:r>
            <w:r>
              <w:rPr>
                <w:rStyle w:val="IndexLink"/>
              </w:rPr>
              <w:t>98</w:t>
            </w:r>
          </w:hyperlink>
        </w:p>
        <w:p>
          <w:pPr>
            <w:pStyle w:val="Contents3"/>
            <w:tabs>
              <w:tab w:val="clear" w:pos="8459"/>
              <w:tab w:val="right" w:pos="9026" w:leader="dot"/>
            </w:tabs>
            <w:rPr/>
          </w:pPr>
          <w:hyperlink w:anchor="__RefHeading___Toc5516167_211673320">
            <w:r>
              <w:rPr>
                <w:webHidden/>
                <w:rStyle w:val="IndexLink"/>
              </w:rPr>
              <w:t>31</w:t>
            </w:r>
            <w:r>
              <w:rPr>
                <w:rStyle w:val="IndexLink"/>
                <w:rtl w:val="true"/>
              </w:rPr>
              <w:t xml:space="preserve"> - </w:t>
            </w:r>
            <w:r>
              <w:rPr>
                <w:rStyle w:val="IndexLink"/>
                <w:rtl w:val="true"/>
              </w:rPr>
              <w:t>پس از گریستن از ترس خدای تعالی</w:t>
            </w:r>
            <w:r>
              <w:rPr>
                <w:rStyle w:val="IndexLink"/>
                <w:rtl w:val="true"/>
              </w:rPr>
              <w:tab/>
            </w:r>
            <w:r>
              <w:rPr>
                <w:rStyle w:val="IndexLink"/>
              </w:rPr>
              <w:t>99</w:t>
            </w:r>
          </w:hyperlink>
        </w:p>
        <w:p>
          <w:pPr>
            <w:pStyle w:val="Contents3"/>
            <w:tabs>
              <w:tab w:val="clear" w:pos="8459"/>
              <w:tab w:val="right" w:pos="9026" w:leader="dot"/>
            </w:tabs>
            <w:rPr/>
          </w:pPr>
          <w:hyperlink w:anchor="__RefHeading___Toc5516169_211673320">
            <w:r>
              <w:rPr>
                <w:webHidden/>
                <w:rStyle w:val="IndexLink"/>
              </w:rPr>
              <w:t>32</w:t>
            </w:r>
            <w:r>
              <w:rPr>
                <w:rStyle w:val="IndexLink"/>
                <w:rtl w:val="true"/>
              </w:rPr>
              <w:t xml:space="preserve"> - </w:t>
            </w:r>
            <w:r>
              <w:rPr>
                <w:rStyle w:val="IndexLink"/>
                <w:rtl w:val="true"/>
              </w:rPr>
              <w:t>پس از تجدید هر نعمت و زوال هر محنت</w:t>
            </w:r>
            <w:r>
              <w:rPr>
                <w:rStyle w:val="IndexLink"/>
                <w:rtl w:val="true"/>
              </w:rPr>
              <w:tab/>
            </w:r>
            <w:r>
              <w:rPr>
                <w:rStyle w:val="IndexLink"/>
              </w:rPr>
              <w:t>100</w:t>
            </w:r>
          </w:hyperlink>
        </w:p>
        <w:p>
          <w:pPr>
            <w:pStyle w:val="Contents3"/>
            <w:tabs>
              <w:tab w:val="clear" w:pos="8459"/>
              <w:tab w:val="right" w:pos="9026" w:leader="dot"/>
            </w:tabs>
            <w:rPr/>
          </w:pPr>
          <w:hyperlink w:anchor="__RefHeading___Toc5516171_211673320">
            <w:r>
              <w:rPr>
                <w:webHidden/>
                <w:rStyle w:val="IndexLink"/>
              </w:rPr>
              <w:t>33</w:t>
            </w:r>
            <w:r>
              <w:rPr>
                <w:rStyle w:val="IndexLink"/>
                <w:rtl w:val="true"/>
              </w:rPr>
              <w:t xml:space="preserve"> - </w:t>
            </w:r>
            <w:r>
              <w:rPr>
                <w:rStyle w:val="IndexLink"/>
                <w:rtl w:val="true"/>
              </w:rPr>
              <w:t>هنگام وارد شدن غم و اندوه</w:t>
            </w:r>
            <w:r>
              <w:rPr>
                <w:rStyle w:val="IndexLink"/>
                <w:rtl w:val="true"/>
              </w:rPr>
              <w:tab/>
            </w:r>
            <w:r>
              <w:rPr>
                <w:rStyle w:val="IndexLink"/>
              </w:rPr>
              <w:t>100</w:t>
            </w:r>
          </w:hyperlink>
        </w:p>
        <w:p>
          <w:pPr>
            <w:pStyle w:val="Contents3"/>
            <w:tabs>
              <w:tab w:val="clear" w:pos="8459"/>
              <w:tab w:val="right" w:pos="9026" w:leader="dot"/>
            </w:tabs>
            <w:rPr/>
          </w:pPr>
          <w:hyperlink w:anchor="__RefHeading___Toc5516173_211673320">
            <w:r>
              <w:rPr>
                <w:webHidden/>
                <w:rStyle w:val="IndexLink"/>
              </w:rPr>
              <w:t>34</w:t>
            </w:r>
            <w:r>
              <w:rPr>
                <w:rStyle w:val="IndexLink"/>
                <w:rtl w:val="true"/>
              </w:rPr>
              <w:t xml:space="preserve"> - </w:t>
            </w:r>
            <w:r>
              <w:rPr>
                <w:rStyle w:val="IndexLink"/>
                <w:rtl w:val="true"/>
              </w:rPr>
              <w:t>در سختی‌ها و گرفتاری‌ها</w:t>
            </w:r>
            <w:r>
              <w:rPr>
                <w:rStyle w:val="IndexLink"/>
                <w:rtl w:val="true"/>
              </w:rPr>
              <w:tab/>
            </w:r>
            <w:r>
              <w:rPr>
                <w:rStyle w:val="IndexLink"/>
              </w:rPr>
              <w:t>101</w:t>
            </w:r>
          </w:hyperlink>
        </w:p>
        <w:p>
          <w:pPr>
            <w:pStyle w:val="Contents4"/>
            <w:tabs>
              <w:tab w:val="clear" w:pos="8176"/>
              <w:tab w:val="right" w:pos="9026" w:leader="dot"/>
            </w:tabs>
            <w:rPr/>
          </w:pPr>
          <w:hyperlink w:anchor="__RefHeading___Toc5516175_211673320">
            <w:r>
              <w:rPr>
                <w:webHidden/>
                <w:rStyle w:val="IndexLink"/>
              </w:rPr>
              <w:t>34</w:t>
            </w:r>
            <w:r>
              <w:rPr>
                <w:rStyle w:val="IndexLink"/>
                <w:rtl w:val="true"/>
              </w:rPr>
              <w:t xml:space="preserve"> - </w:t>
            </w:r>
            <w:r>
              <w:rPr>
                <w:rStyle w:val="IndexLink"/>
                <w:rtl w:val="true"/>
              </w:rPr>
              <w:t>در سختی‌ها و گرفتاری‌ها</w:t>
            </w:r>
            <w:r>
              <w:rPr>
                <w:rStyle w:val="IndexLink"/>
                <w:rtl w:val="true"/>
              </w:rPr>
              <w:tab/>
            </w:r>
            <w:r>
              <w:rPr>
                <w:rStyle w:val="IndexLink"/>
              </w:rPr>
              <w:t>101</w:t>
            </w:r>
          </w:hyperlink>
        </w:p>
        <w:p>
          <w:pPr>
            <w:pStyle w:val="Contents4"/>
            <w:tabs>
              <w:tab w:val="clear" w:pos="8176"/>
              <w:tab w:val="right" w:pos="9026" w:leader="dot"/>
            </w:tabs>
            <w:rPr/>
          </w:pPr>
          <w:hyperlink w:anchor="__RefHeading___Toc5516177_211673320">
            <w:r>
              <w:rPr>
                <w:webHidden/>
                <w:rStyle w:val="IndexLink"/>
                <w:rtl w:val="true"/>
              </w:rPr>
              <w:t>اول</w:t>
            </w:r>
            <w:r>
              <w:rPr>
                <w:rStyle w:val="IndexLink"/>
                <w:rtl w:val="true"/>
              </w:rPr>
              <w:tab/>
            </w:r>
            <w:r>
              <w:rPr>
                <w:rStyle w:val="IndexLink"/>
              </w:rPr>
              <w:t>101</w:t>
            </w:r>
          </w:hyperlink>
        </w:p>
        <w:p>
          <w:pPr>
            <w:pStyle w:val="Contents4"/>
            <w:tabs>
              <w:tab w:val="clear" w:pos="8176"/>
              <w:tab w:val="right" w:pos="9026" w:leader="dot"/>
            </w:tabs>
            <w:rPr/>
          </w:pPr>
          <w:hyperlink w:anchor="__RefHeading___Toc5516179_211673320">
            <w:r>
              <w:rPr>
                <w:webHidden/>
                <w:rStyle w:val="IndexLink"/>
                <w:rtl w:val="true"/>
              </w:rPr>
              <w:t>دوم</w:t>
            </w:r>
            <w:r>
              <w:rPr>
                <w:rStyle w:val="IndexLink"/>
                <w:rtl w:val="true"/>
              </w:rPr>
              <w:tab/>
            </w:r>
            <w:r>
              <w:rPr>
                <w:rStyle w:val="IndexLink"/>
              </w:rPr>
              <w:t>101</w:t>
            </w:r>
          </w:hyperlink>
        </w:p>
        <w:p>
          <w:pPr>
            <w:pStyle w:val="Contents4"/>
            <w:tabs>
              <w:tab w:val="clear" w:pos="8176"/>
              <w:tab w:val="right" w:pos="9026" w:leader="dot"/>
            </w:tabs>
            <w:rPr/>
          </w:pPr>
          <w:hyperlink w:anchor="__RefHeading___Toc5516181_211673320">
            <w:r>
              <w:rPr>
                <w:webHidden/>
                <w:rStyle w:val="IndexLink"/>
                <w:rtl w:val="true"/>
              </w:rPr>
              <w:t>سوم</w:t>
            </w:r>
            <w:r>
              <w:rPr>
                <w:rStyle w:val="IndexLink"/>
                <w:rtl w:val="true"/>
              </w:rPr>
              <w:tab/>
            </w:r>
            <w:r>
              <w:rPr>
                <w:rStyle w:val="IndexLink"/>
              </w:rPr>
              <w:t>101</w:t>
            </w:r>
          </w:hyperlink>
        </w:p>
        <w:p>
          <w:pPr>
            <w:pStyle w:val="Contents4"/>
            <w:tabs>
              <w:tab w:val="clear" w:pos="8176"/>
              <w:tab w:val="right" w:pos="9026" w:leader="dot"/>
            </w:tabs>
            <w:rPr/>
          </w:pPr>
          <w:hyperlink w:anchor="__RefHeading___Toc5516183_211673320">
            <w:r>
              <w:rPr>
                <w:webHidden/>
                <w:rStyle w:val="IndexLink"/>
                <w:rtl w:val="true"/>
              </w:rPr>
              <w:t>چهارم</w:t>
            </w:r>
            <w:r>
              <w:rPr>
                <w:rStyle w:val="IndexLink"/>
                <w:rtl w:val="true"/>
              </w:rPr>
              <w:tab/>
            </w:r>
            <w:r>
              <w:rPr>
                <w:rStyle w:val="IndexLink"/>
              </w:rPr>
              <w:t>102</w:t>
            </w:r>
          </w:hyperlink>
        </w:p>
        <w:p>
          <w:pPr>
            <w:pStyle w:val="Contents3"/>
            <w:tabs>
              <w:tab w:val="clear" w:pos="8459"/>
              <w:tab w:val="right" w:pos="9026" w:leader="dot"/>
            </w:tabs>
            <w:rPr/>
          </w:pPr>
          <w:hyperlink w:anchor="__RefHeading___Toc5516185_211673320">
            <w:r>
              <w:rPr>
                <w:webHidden/>
                <w:rStyle w:val="IndexLink"/>
              </w:rPr>
              <w:t>35</w:t>
            </w:r>
            <w:r>
              <w:rPr>
                <w:rStyle w:val="IndexLink"/>
                <w:rtl w:val="true"/>
              </w:rPr>
              <w:t xml:space="preserve"> - </w:t>
            </w:r>
            <w:r>
              <w:rPr>
                <w:rStyle w:val="IndexLink"/>
                <w:rtl w:val="true"/>
              </w:rPr>
              <w:t>پس از نماز تسبیح</w:t>
            </w:r>
            <w:r>
              <w:rPr>
                <w:rStyle w:val="IndexLink"/>
                <w:rtl w:val="true"/>
              </w:rPr>
              <w:tab/>
            </w:r>
            <w:r>
              <w:rPr>
                <w:rStyle w:val="IndexLink"/>
              </w:rPr>
              <w:t>102</w:t>
            </w:r>
          </w:hyperlink>
        </w:p>
        <w:p>
          <w:pPr>
            <w:pStyle w:val="Contents3"/>
            <w:tabs>
              <w:tab w:val="clear" w:pos="8459"/>
              <w:tab w:val="right" w:pos="9026" w:leader="dot"/>
            </w:tabs>
            <w:rPr/>
          </w:pPr>
          <w:hyperlink w:anchor="__RefHeading___Toc5516187_211673320">
            <w:r>
              <w:rPr>
                <w:webHidden/>
                <w:rStyle w:val="IndexLink"/>
              </w:rPr>
              <w:t>36</w:t>
            </w:r>
            <w:r>
              <w:rPr>
                <w:rStyle w:val="IndexLink"/>
                <w:rtl w:val="true"/>
              </w:rPr>
              <w:t xml:space="preserve"> - </w:t>
            </w:r>
            <w:r>
              <w:rPr>
                <w:rStyle w:val="IndexLink"/>
                <w:rtl w:val="true"/>
              </w:rPr>
              <w:t>پیش از دعا برای خود و خانواده خود</w:t>
            </w:r>
            <w:r>
              <w:rPr>
                <w:rStyle w:val="IndexLink"/>
                <w:rtl w:val="true"/>
              </w:rPr>
              <w:tab/>
            </w:r>
            <w:r>
              <w:rPr>
                <w:rStyle w:val="IndexLink"/>
              </w:rPr>
              <w:t>102</w:t>
            </w:r>
          </w:hyperlink>
        </w:p>
        <w:p>
          <w:pPr>
            <w:pStyle w:val="Contents3"/>
            <w:tabs>
              <w:tab w:val="clear" w:pos="8459"/>
              <w:tab w:val="right" w:pos="9026" w:leader="dot"/>
            </w:tabs>
            <w:rPr/>
          </w:pPr>
          <w:hyperlink w:anchor="__RefHeading___Toc5516189_211673320">
            <w:r>
              <w:rPr>
                <w:webHidden/>
                <w:rStyle w:val="IndexLink"/>
              </w:rPr>
              <w:t>37</w:t>
            </w:r>
            <w:r>
              <w:rPr>
                <w:rStyle w:val="IndexLink"/>
                <w:rtl w:val="true"/>
              </w:rPr>
              <w:t xml:space="preserve"> - </w:t>
            </w:r>
            <w:r>
              <w:rPr>
                <w:rStyle w:val="IndexLink"/>
                <w:rtl w:val="true"/>
              </w:rPr>
              <w:t>روز غدیر</w:t>
            </w:r>
            <w:r>
              <w:rPr>
                <w:rStyle w:val="IndexLink"/>
                <w:rtl w:val="true"/>
              </w:rPr>
              <w:tab/>
            </w:r>
            <w:r>
              <w:rPr>
                <w:rStyle w:val="IndexLink"/>
              </w:rPr>
              <w:t>103</w:t>
            </w:r>
          </w:hyperlink>
        </w:p>
        <w:p>
          <w:pPr>
            <w:pStyle w:val="Contents3"/>
            <w:tabs>
              <w:tab w:val="clear" w:pos="8459"/>
              <w:tab w:val="right" w:pos="9026" w:leader="dot"/>
            </w:tabs>
            <w:rPr/>
          </w:pPr>
          <w:hyperlink w:anchor="__RefHeading___Toc5516191_211673320">
            <w:r>
              <w:rPr>
                <w:webHidden/>
                <w:rStyle w:val="IndexLink"/>
              </w:rPr>
              <w:t>38</w:t>
            </w:r>
            <w:r>
              <w:rPr>
                <w:rStyle w:val="IndexLink"/>
                <w:rtl w:val="true"/>
              </w:rPr>
              <w:t xml:space="preserve"> - </w:t>
            </w:r>
            <w:r>
              <w:rPr>
                <w:rStyle w:val="IndexLink"/>
                <w:rtl w:val="true"/>
              </w:rPr>
              <w:t>مطلق اوقات شریفه و شبها و روزهای متبرکه</w:t>
            </w:r>
            <w:r>
              <w:rPr>
                <w:rStyle w:val="IndexLink"/>
                <w:rtl w:val="true"/>
              </w:rPr>
              <w:tab/>
            </w:r>
            <w:r>
              <w:rPr>
                <w:rStyle w:val="IndexLink"/>
              </w:rPr>
              <w:t>105</w:t>
            </w:r>
          </w:hyperlink>
        </w:p>
        <w:p>
          <w:pPr>
            <w:pStyle w:val="Contents3"/>
            <w:tabs>
              <w:tab w:val="clear" w:pos="8459"/>
              <w:tab w:val="right" w:pos="9026" w:leader="dot"/>
            </w:tabs>
            <w:rPr/>
          </w:pPr>
          <w:hyperlink w:anchor="__RefHeading___Toc5516193_211673320">
            <w:r>
              <w:rPr>
                <w:webHidden/>
                <w:rStyle w:val="IndexLink"/>
              </w:rPr>
              <w:t>39</w:t>
            </w:r>
            <w:r>
              <w:rPr>
                <w:rStyle w:val="IndexLink"/>
                <w:rtl w:val="true"/>
              </w:rPr>
              <w:t xml:space="preserve"> - </w:t>
            </w:r>
            <w:r>
              <w:rPr>
                <w:rStyle w:val="IndexLink"/>
                <w:rtl w:val="true"/>
              </w:rPr>
              <w:t>هنگام حضور در مجلس مخالفین و غاصبین حقوق امامان</w:t>
            </w:r>
            <w:r>
              <w:rPr>
                <w:rStyle w:val="IndexLink"/>
                <w:rtl w:val="true"/>
              </w:rPr>
              <w:tab/>
            </w:r>
            <w:r>
              <w:rPr>
                <w:rStyle w:val="IndexLink"/>
              </w:rPr>
              <w:t>106</w:t>
            </w:r>
          </w:hyperlink>
        </w:p>
        <w:p>
          <w:pPr>
            <w:pStyle w:val="Contents3"/>
            <w:tabs>
              <w:tab w:val="clear" w:pos="8459"/>
              <w:tab w:val="right" w:pos="9026" w:leader="dot"/>
            </w:tabs>
            <w:rPr/>
          </w:pPr>
          <w:hyperlink w:anchor="__RefHeading___Toc5516195_211673320">
            <w:r>
              <w:rPr>
                <w:webHidden/>
                <w:rStyle w:val="IndexLink"/>
              </w:rPr>
              <w:t>40</w:t>
            </w:r>
            <w:r>
              <w:rPr>
                <w:rStyle w:val="IndexLink"/>
                <w:rtl w:val="true"/>
              </w:rPr>
              <w:t xml:space="preserve"> - </w:t>
            </w:r>
            <w:r>
              <w:rPr>
                <w:rStyle w:val="IndexLink"/>
                <w:rtl w:val="true"/>
              </w:rPr>
              <w:t>چهل روز مداومت به دعا برای فرج</w:t>
            </w:r>
            <w:r>
              <w:rPr>
                <w:rStyle w:val="IndexLink"/>
                <w:rtl w:val="true"/>
              </w:rPr>
              <w:tab/>
            </w:r>
            <w:r>
              <w:rPr>
                <w:rStyle w:val="IndexLink"/>
              </w:rPr>
              <w:t>107</w:t>
            </w:r>
          </w:hyperlink>
        </w:p>
        <w:p>
          <w:pPr>
            <w:pStyle w:val="Contents4"/>
            <w:tabs>
              <w:tab w:val="clear" w:pos="8176"/>
              <w:tab w:val="right" w:pos="9026" w:leader="dot"/>
            </w:tabs>
            <w:rPr/>
          </w:pPr>
          <w:hyperlink w:anchor="__RefHeading___Toc5516197_211673320">
            <w:r>
              <w:rPr>
                <w:webHidden/>
                <w:rStyle w:val="IndexLink"/>
              </w:rPr>
              <w:t>40</w:t>
            </w:r>
            <w:r>
              <w:rPr>
                <w:rStyle w:val="IndexLink"/>
                <w:rtl w:val="true"/>
              </w:rPr>
              <w:t xml:space="preserve"> - </w:t>
            </w:r>
            <w:r>
              <w:rPr>
                <w:rStyle w:val="IndexLink"/>
                <w:rtl w:val="true"/>
              </w:rPr>
              <w:t>چهل روز مداومت به دعا برای فرج</w:t>
            </w:r>
            <w:r>
              <w:rPr>
                <w:rStyle w:val="IndexLink"/>
                <w:rtl w:val="true"/>
              </w:rPr>
              <w:tab/>
            </w:r>
            <w:r>
              <w:rPr>
                <w:rStyle w:val="IndexLink"/>
              </w:rPr>
              <w:t>107</w:t>
            </w:r>
          </w:hyperlink>
        </w:p>
        <w:p>
          <w:pPr>
            <w:pStyle w:val="Contents4"/>
            <w:tabs>
              <w:tab w:val="clear" w:pos="8176"/>
              <w:tab w:val="right" w:pos="9026" w:leader="dot"/>
            </w:tabs>
            <w:rPr/>
          </w:pPr>
          <w:hyperlink w:anchor="__RefHeading___Toc5516199_211673320">
            <w:r>
              <w:rPr>
                <w:webHidden/>
                <w:rStyle w:val="IndexLink"/>
                <w:rtl w:val="true"/>
              </w:rPr>
              <w:t>امّا به طور عام</w:t>
            </w:r>
            <w:r>
              <w:rPr>
                <w:rStyle w:val="IndexLink"/>
                <w:rtl w:val="true"/>
              </w:rPr>
              <w:tab/>
            </w:r>
            <w:r>
              <w:rPr>
                <w:rStyle w:val="IndexLink"/>
              </w:rPr>
              <w:t>107</w:t>
            </w:r>
          </w:hyperlink>
        </w:p>
        <w:p>
          <w:pPr>
            <w:pStyle w:val="Contents4"/>
            <w:tabs>
              <w:tab w:val="clear" w:pos="8176"/>
              <w:tab w:val="right" w:pos="9026" w:leader="dot"/>
            </w:tabs>
            <w:rPr/>
          </w:pPr>
          <w:hyperlink w:anchor="__RefHeading___Toc5516201_211673320">
            <w:r>
              <w:rPr>
                <w:webHidden/>
                <w:rStyle w:val="IndexLink"/>
                <w:rtl w:val="true"/>
              </w:rPr>
              <w:t>و امّا به طور خاص</w:t>
            </w:r>
            <w:r>
              <w:rPr>
                <w:rStyle w:val="IndexLink"/>
                <w:rtl w:val="true"/>
              </w:rPr>
              <w:tab/>
            </w:r>
            <w:r>
              <w:rPr>
                <w:rStyle w:val="IndexLink"/>
              </w:rPr>
              <w:t>107</w:t>
            </w:r>
          </w:hyperlink>
        </w:p>
        <w:p>
          <w:pPr>
            <w:pStyle w:val="Contents3"/>
            <w:tabs>
              <w:tab w:val="clear" w:pos="8459"/>
              <w:tab w:val="right" w:pos="9026" w:leader="dot"/>
            </w:tabs>
            <w:rPr/>
          </w:pPr>
          <w:hyperlink w:anchor="__RefHeading___Toc5516203_211673320">
            <w:r>
              <w:rPr>
                <w:webHidden/>
                <w:rStyle w:val="IndexLink"/>
              </w:rPr>
              <w:t>41</w:t>
            </w:r>
            <w:r>
              <w:rPr>
                <w:rStyle w:val="IndexLink"/>
                <w:rtl w:val="true"/>
              </w:rPr>
              <w:t xml:space="preserve"> - </w:t>
            </w:r>
            <w:r>
              <w:rPr>
                <w:rStyle w:val="IndexLink"/>
                <w:rtl w:val="true"/>
              </w:rPr>
              <w:t>ماه محرّم</w:t>
            </w:r>
            <w:r>
              <w:rPr>
                <w:rStyle w:val="IndexLink"/>
                <w:rtl w:val="true"/>
              </w:rPr>
              <w:tab/>
            </w:r>
            <w:r>
              <w:rPr>
                <w:rStyle w:val="IndexLink"/>
              </w:rPr>
              <w:t>108</w:t>
            </w:r>
          </w:hyperlink>
        </w:p>
        <w:p>
          <w:pPr>
            <w:pStyle w:val="Contents2"/>
            <w:tabs>
              <w:tab w:val="clear" w:pos="8743"/>
              <w:tab w:val="right" w:pos="9026" w:leader="dot"/>
            </w:tabs>
            <w:rPr/>
          </w:pPr>
          <w:hyperlink w:anchor="__RefHeading___Toc5516205_211673320">
            <w:r>
              <w:rPr>
                <w:webHidden/>
                <w:rStyle w:val="IndexLink"/>
                <w:rtl w:val="true"/>
              </w:rPr>
              <w:t>مکان‌هایی که دعا در آن‌ها بیشتر تأکید شده مکان‌هایی که دعا در آن‌ها بیشتر تأکید شده</w:t>
            </w:r>
            <w:r>
              <w:rPr>
                <w:rStyle w:val="IndexLink"/>
                <w:rtl w:val="true"/>
              </w:rPr>
              <w:tab/>
            </w:r>
            <w:r>
              <w:rPr>
                <w:rStyle w:val="IndexLink"/>
              </w:rPr>
              <w:t>109</w:t>
            </w:r>
          </w:hyperlink>
        </w:p>
        <w:p>
          <w:pPr>
            <w:pStyle w:val="Contents3"/>
            <w:tabs>
              <w:tab w:val="clear" w:pos="8459"/>
              <w:tab w:val="right" w:pos="9026" w:leader="dot"/>
            </w:tabs>
            <w:rPr/>
          </w:pPr>
          <w:hyperlink w:anchor="__RefHeading___Toc5516207_211673320">
            <w:r>
              <w:rPr>
                <w:webHidden/>
                <w:rStyle w:val="IndexLink"/>
                <w:rtl w:val="true"/>
              </w:rPr>
              <w:t>اشاره</w:t>
            </w:r>
            <w:r>
              <w:rPr>
                <w:rStyle w:val="IndexLink"/>
                <w:rtl w:val="true"/>
              </w:rPr>
              <w:tab/>
            </w:r>
            <w:r>
              <w:rPr>
                <w:rStyle w:val="IndexLink"/>
              </w:rPr>
              <w:t>109</w:t>
            </w:r>
          </w:hyperlink>
        </w:p>
        <w:p>
          <w:pPr>
            <w:pStyle w:val="Contents3"/>
            <w:tabs>
              <w:tab w:val="clear" w:pos="8459"/>
              <w:tab w:val="right" w:pos="9026" w:leader="dot"/>
            </w:tabs>
            <w:rPr/>
          </w:pPr>
          <w:hyperlink w:anchor="__RefHeading___Toc5516209_211673320">
            <w:r>
              <w:rPr>
                <w:webHidden/>
                <w:rStyle w:val="IndexLink"/>
              </w:rPr>
              <w:t>1</w:t>
            </w:r>
            <w:r>
              <w:rPr>
                <w:rStyle w:val="IndexLink"/>
                <w:rtl w:val="true"/>
              </w:rPr>
              <w:t xml:space="preserve"> - </w:t>
            </w:r>
            <w:r>
              <w:rPr>
                <w:rStyle w:val="IndexLink"/>
                <w:rtl w:val="true"/>
              </w:rPr>
              <w:t>مسجد الحرام</w:t>
            </w:r>
            <w:r>
              <w:rPr>
                <w:rStyle w:val="IndexLink"/>
                <w:rtl w:val="true"/>
              </w:rPr>
              <w:tab/>
            </w:r>
            <w:r>
              <w:rPr>
                <w:rStyle w:val="IndexLink"/>
              </w:rPr>
              <w:t>109</w:t>
            </w:r>
          </w:hyperlink>
        </w:p>
        <w:p>
          <w:pPr>
            <w:pStyle w:val="Contents3"/>
            <w:tabs>
              <w:tab w:val="clear" w:pos="8459"/>
              <w:tab w:val="right" w:pos="9026" w:leader="dot"/>
            </w:tabs>
            <w:rPr/>
          </w:pPr>
          <w:hyperlink w:anchor="__RefHeading___Toc5516211_211673320">
            <w:r>
              <w:rPr>
                <w:webHidden/>
                <w:rStyle w:val="IndexLink"/>
              </w:rPr>
              <w:t>2</w:t>
            </w:r>
            <w:r>
              <w:rPr>
                <w:rStyle w:val="IndexLink"/>
                <w:rtl w:val="true"/>
              </w:rPr>
              <w:t xml:space="preserve"> - </w:t>
            </w:r>
            <w:r>
              <w:rPr>
                <w:rStyle w:val="IndexLink"/>
                <w:rtl w:val="true"/>
              </w:rPr>
              <w:t>عرفات</w:t>
            </w:r>
            <w:r>
              <w:rPr>
                <w:rStyle w:val="IndexLink"/>
                <w:rtl w:val="true"/>
              </w:rPr>
              <w:tab/>
            </w:r>
            <w:r>
              <w:rPr>
                <w:rStyle w:val="IndexLink"/>
              </w:rPr>
              <w:t>110</w:t>
            </w:r>
          </w:hyperlink>
        </w:p>
        <w:p>
          <w:pPr>
            <w:pStyle w:val="Contents3"/>
            <w:tabs>
              <w:tab w:val="clear" w:pos="8459"/>
              <w:tab w:val="right" w:pos="9026" w:leader="dot"/>
            </w:tabs>
            <w:rPr/>
          </w:pPr>
          <w:hyperlink w:anchor="__RefHeading___Toc5516213_211673320">
            <w:r>
              <w:rPr>
                <w:webHidden/>
                <w:rStyle w:val="IndexLink"/>
              </w:rPr>
              <w:t>3</w:t>
            </w:r>
            <w:r>
              <w:rPr>
                <w:rStyle w:val="IndexLink"/>
                <w:rtl w:val="true"/>
              </w:rPr>
              <w:t xml:space="preserve"> - </w:t>
            </w:r>
            <w:r>
              <w:rPr>
                <w:rStyle w:val="IndexLink"/>
                <w:rtl w:val="true"/>
              </w:rPr>
              <w:t>سرداب</w:t>
            </w:r>
            <w:r>
              <w:rPr>
                <w:rStyle w:val="IndexLink"/>
                <w:rtl w:val="true"/>
              </w:rPr>
              <w:tab/>
            </w:r>
            <w:r>
              <w:rPr>
                <w:rStyle w:val="IndexLink"/>
              </w:rPr>
              <w:t>110</w:t>
            </w:r>
          </w:hyperlink>
        </w:p>
        <w:p>
          <w:pPr>
            <w:pStyle w:val="Contents3"/>
            <w:tabs>
              <w:tab w:val="clear" w:pos="8459"/>
              <w:tab w:val="right" w:pos="9026" w:leader="dot"/>
            </w:tabs>
            <w:rPr/>
          </w:pPr>
          <w:hyperlink w:anchor="__RefHeading___Toc5516215_211673320">
            <w:r>
              <w:rPr>
                <w:webHidden/>
                <w:rStyle w:val="IndexLink"/>
              </w:rPr>
              <w:t>4</w:t>
            </w:r>
            <w:r>
              <w:rPr>
                <w:rStyle w:val="IndexLink"/>
                <w:rtl w:val="true"/>
              </w:rPr>
              <w:t xml:space="preserve"> - </w:t>
            </w:r>
            <w:r>
              <w:rPr>
                <w:rStyle w:val="IndexLink"/>
                <w:rtl w:val="true"/>
              </w:rPr>
              <w:t>جاهای منسوب به آن حضرت‌علیه السلام</w:t>
            </w:r>
            <w:r>
              <w:rPr>
                <w:rStyle w:val="IndexLink"/>
                <w:rtl w:val="true"/>
              </w:rPr>
              <w:tab/>
            </w:r>
            <w:r>
              <w:rPr>
                <w:rStyle w:val="IndexLink"/>
              </w:rPr>
              <w:t>110</w:t>
            </w:r>
          </w:hyperlink>
        </w:p>
        <w:p>
          <w:pPr>
            <w:pStyle w:val="Contents3"/>
            <w:tabs>
              <w:tab w:val="clear" w:pos="8459"/>
              <w:tab w:val="right" w:pos="9026" w:leader="dot"/>
            </w:tabs>
            <w:rPr/>
          </w:pPr>
          <w:hyperlink w:anchor="__RefHeading___Toc5516217_211673320">
            <w:r>
              <w:rPr>
                <w:webHidden/>
                <w:rStyle w:val="IndexLink"/>
              </w:rPr>
              <w:t>5</w:t>
            </w:r>
            <w:r>
              <w:rPr>
                <w:rStyle w:val="IndexLink"/>
                <w:rtl w:val="true"/>
              </w:rPr>
              <w:t xml:space="preserve"> - </w:t>
            </w:r>
            <w:r>
              <w:rPr>
                <w:rStyle w:val="IndexLink"/>
                <w:rtl w:val="true"/>
              </w:rPr>
              <w:t>حرم حضرت سید الشهداءعلیه السلام</w:t>
            </w:r>
            <w:r>
              <w:rPr>
                <w:rStyle w:val="IndexLink"/>
                <w:rtl w:val="true"/>
              </w:rPr>
              <w:tab/>
            </w:r>
            <w:r>
              <w:rPr>
                <w:rStyle w:val="IndexLink"/>
              </w:rPr>
              <w:t>112</w:t>
            </w:r>
          </w:hyperlink>
        </w:p>
        <w:p>
          <w:pPr>
            <w:pStyle w:val="Contents3"/>
            <w:tabs>
              <w:tab w:val="clear" w:pos="8459"/>
              <w:tab w:val="right" w:pos="9026" w:leader="dot"/>
            </w:tabs>
            <w:rPr/>
          </w:pPr>
          <w:hyperlink w:anchor="__RefHeading___Toc5516219_211673320">
            <w:r>
              <w:rPr>
                <w:webHidden/>
                <w:rStyle w:val="IndexLink"/>
              </w:rPr>
              <w:t>6</w:t>
            </w:r>
            <w:r>
              <w:rPr>
                <w:rStyle w:val="IndexLink"/>
                <w:rtl w:val="true"/>
              </w:rPr>
              <w:t xml:space="preserve"> - </w:t>
            </w:r>
            <w:r>
              <w:rPr>
                <w:rStyle w:val="IndexLink"/>
                <w:rtl w:val="true"/>
              </w:rPr>
              <w:t>حرم مولایمان حضرت رضاعلیه السلام</w:t>
            </w:r>
            <w:r>
              <w:rPr>
                <w:rStyle w:val="IndexLink"/>
                <w:rtl w:val="true"/>
              </w:rPr>
              <w:tab/>
            </w:r>
            <w:r>
              <w:rPr>
                <w:rStyle w:val="IndexLink"/>
              </w:rPr>
              <w:t>113</w:t>
            </w:r>
          </w:hyperlink>
        </w:p>
        <w:p>
          <w:pPr>
            <w:pStyle w:val="Contents3"/>
            <w:tabs>
              <w:tab w:val="clear" w:pos="8459"/>
              <w:tab w:val="right" w:pos="9026" w:leader="dot"/>
            </w:tabs>
            <w:rPr/>
          </w:pPr>
          <w:hyperlink w:anchor="__RefHeading___Toc5516221_211673320">
            <w:r>
              <w:rPr>
                <w:webHidden/>
                <w:rStyle w:val="IndexLink"/>
              </w:rPr>
              <w:t>7</w:t>
            </w:r>
            <w:r>
              <w:rPr>
                <w:rStyle w:val="IndexLink"/>
                <w:rtl w:val="true"/>
              </w:rPr>
              <w:t xml:space="preserve"> - </w:t>
            </w:r>
            <w:r>
              <w:rPr>
                <w:rStyle w:val="IndexLink"/>
                <w:rtl w:val="true"/>
              </w:rPr>
              <w:t>حرم عسکریین‌علیهما السلام</w:t>
            </w:r>
            <w:r>
              <w:rPr>
                <w:rStyle w:val="IndexLink"/>
                <w:rtl w:val="true"/>
              </w:rPr>
              <w:tab/>
            </w:r>
            <w:r>
              <w:rPr>
                <w:rStyle w:val="IndexLink"/>
              </w:rPr>
              <w:t>113</w:t>
            </w:r>
          </w:hyperlink>
        </w:p>
        <w:p>
          <w:pPr>
            <w:pStyle w:val="Contents3"/>
            <w:tabs>
              <w:tab w:val="clear" w:pos="8459"/>
              <w:tab w:val="right" w:pos="9026" w:leader="dot"/>
            </w:tabs>
            <w:rPr/>
          </w:pPr>
          <w:hyperlink w:anchor="__RefHeading___Toc5516223_211673320">
            <w:r>
              <w:rPr>
                <w:webHidden/>
                <w:rStyle w:val="IndexLink"/>
              </w:rPr>
              <w:t>8</w:t>
            </w:r>
            <w:r>
              <w:rPr>
                <w:rStyle w:val="IndexLink"/>
                <w:rtl w:val="true"/>
              </w:rPr>
              <w:t xml:space="preserve"> - </w:t>
            </w:r>
            <w:r>
              <w:rPr>
                <w:rStyle w:val="IndexLink"/>
                <w:rtl w:val="true"/>
              </w:rPr>
              <w:t>حرم هر یک از امامان‌علیهم السلام</w:t>
            </w:r>
            <w:r>
              <w:rPr>
                <w:rStyle w:val="IndexLink"/>
                <w:rtl w:val="true"/>
              </w:rPr>
              <w:tab/>
            </w:r>
            <w:r>
              <w:rPr>
                <w:rStyle w:val="IndexLink"/>
              </w:rPr>
              <w:t>114</w:t>
            </w:r>
          </w:hyperlink>
        </w:p>
        <w:p>
          <w:pPr>
            <w:pStyle w:val="Contents2"/>
            <w:tabs>
              <w:tab w:val="clear" w:pos="8743"/>
              <w:tab w:val="right" w:pos="9026" w:leader="dot"/>
            </w:tabs>
            <w:rPr/>
          </w:pPr>
          <w:hyperlink w:anchor="__RefHeading___Toc5516225_211673320">
            <w:r>
              <w:rPr>
                <w:webHidden/>
                <w:rStyle w:val="IndexLink"/>
                <w:rtl w:val="true"/>
              </w:rPr>
              <w:t>فهرست منشورات مسجد مقدّس جمکران</w:t>
            </w:r>
            <w:r>
              <w:rPr>
                <w:rStyle w:val="IndexLink"/>
                <w:rtl w:val="true"/>
              </w:rPr>
              <w:tab/>
            </w:r>
            <w:r>
              <w:rPr>
                <w:rStyle w:val="IndexLink"/>
              </w:rPr>
              <w:t>115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40_13718"/>
      <w:bookmarkStart w:id="1" w:name="pg640_13718"/>
      <w:bookmarkEnd w:id="1"/>
    </w:p>
    <w:p>
      <w:pPr>
        <w:pStyle w:val="Heading2"/>
        <w:numPr>
          <w:ilvl w:val="1"/>
          <w:numId w:val="1"/>
        </w:numPr>
        <w:rPr/>
      </w:pPr>
      <w:bookmarkStart w:id="2" w:name="pg640_13718"/>
      <w:bookmarkStart w:id="3" w:name="__RefHeading___Toc5515997_2116733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اصفهانی محمدتقی </w:t>
      </w:r>
      <w:r>
        <w:rPr>
          <w:rFonts w:ascii="IRNazanin" w:hAnsi="IRNazanin" w:eastAsia="IRNazanin"/>
          <w:color w:val="111111"/>
          <w:sz w:val="28"/>
          <w:sz w:val="28"/>
          <w:szCs w:val="28"/>
          <w:lang w:bidi="fa-IR"/>
        </w:rPr>
        <w:t>۱۲۶۲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۱۳۰۸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مکیال‌المکارم فی فواید‌الدعاء‌القائم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و مکان دعا برای حضرت صاحب‌الزمان 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مولف محمدتقی موسوی‌الاصفهانی ؛ مترجم مهدی حائری‌قزوینی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مقدس جمکران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۱۱۷</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۴۵۰۰</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973</w:t>
      </w:r>
      <w:r>
        <w:rPr>
          <w:rFonts w:eastAsia="IRNazanin" w:cs="IRNazanin"/>
          <w:color w:val="111111"/>
          <w:sz w:val="28"/>
          <w:szCs w:val="28"/>
          <w:rtl w:val="true"/>
          <w:lang w:bidi="fa-IR"/>
        </w:rPr>
        <w:t>-</w:t>
      </w:r>
      <w:r>
        <w:rPr>
          <w:rFonts w:eastAsia="IRNazanin" w:cs="IRNazanin"/>
          <w:color w:val="111111"/>
          <w:sz w:val="28"/>
          <w:szCs w:val="28"/>
          <w:lang w:bidi="fa-IR"/>
        </w:rPr>
        <w:t>008</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۹۰۰۰</w:t>
      </w:r>
      <w:r>
        <w:rPr>
          <w:rFonts w:ascii="IRNazanin" w:hAnsi="IRNazanin" w:eastAsia="IRNazanin"/>
          <w:color w:val="111111"/>
          <w:sz w:val="28"/>
          <w:sz w:val="28"/>
          <w:szCs w:val="28"/>
          <w:rtl w:val="true"/>
          <w:lang w:bidi="fa-IR"/>
        </w:rPr>
        <w:t xml:space="preserve"> ریال چاپ دوم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973</w:t>
      </w:r>
      <w:r>
        <w:rPr>
          <w:rFonts w:eastAsia="IRNazanin" w:cs="IRNazanin"/>
          <w:color w:val="111111"/>
          <w:sz w:val="28"/>
          <w:szCs w:val="28"/>
          <w:rtl w:val="true"/>
          <w:lang w:bidi="fa-IR"/>
        </w:rPr>
        <w:t>-</w:t>
      </w:r>
      <w:r>
        <w:rPr>
          <w:rFonts w:eastAsia="IRNazanin" w:cs="IRNazanin"/>
          <w:color w:val="111111"/>
          <w:sz w:val="28"/>
          <w:szCs w:val="28"/>
          <w:lang w:bidi="fa-IR"/>
        </w:rPr>
        <w:t>008</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حائری قزوینی مهدی </w:t>
      </w:r>
      <w:r>
        <w:rPr>
          <w:rFonts w:ascii="IRNazanin" w:hAnsi="IRNazanin" w:eastAsia="IRNazanin"/>
          <w:color w:val="111111"/>
          <w:sz w:val="28"/>
          <w:sz w:val="28"/>
          <w:szCs w:val="28"/>
          <w:lang w:bidi="fa-IR"/>
        </w:rPr>
        <w:t>۱۳۳۴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جمکران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۷۰۴۲۱۶۳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۱۳۸۵</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۴۶۲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۲۰۵۱۴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515999_211673320"/>
      <w:bookmarkStart w:id="6" w:name="_Toc2"/>
      <w:bookmarkEnd w:id="5"/>
      <w:r>
        <w:rPr>
          <w:rtl w:val="true"/>
        </w:rPr>
        <w:t>اشاره</w:t>
      </w:r>
      <w:bookmarkStart w:id="7" w:name="pg640_13733"/>
      <w:bookmarkEnd w:id="6"/>
    </w:p>
    <w:p>
      <w:pPr>
        <w:pStyle w:val="Heading2"/>
        <w:numPr>
          <w:ilvl w:val="1"/>
          <w:numId w:val="1"/>
        </w:numPr>
        <w:rPr/>
      </w:pPr>
      <w:bookmarkStart w:id="8" w:name="__RefHeading___Toc5516001_211673320"/>
      <w:bookmarkStart w:id="9" w:name="_Toc3"/>
      <w:bookmarkEnd w:id="7"/>
      <w:bookmarkEnd w:id="8"/>
      <w:r>
        <w:rPr>
          <w:rtl w:val="true"/>
        </w:rPr>
        <w:t>مقدمه ناشر</w:t>
      </w:r>
      <w:bookmarkEnd w:id="9"/>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السلام علی القآئم المنتظر و العدل المشتهر</w:t>
      </w:r>
    </w:p>
    <w:p>
      <w:pPr>
        <w:pStyle w:val="BookText"/>
        <w:rPr/>
      </w:pPr>
      <w:r>
        <w:rPr>
          <w:rFonts w:ascii="IRNazanin" w:hAnsi="IRNazanin" w:eastAsia="IRNazanin"/>
          <w:color w:val="111111"/>
          <w:sz w:val="28"/>
          <w:sz w:val="28"/>
          <w:szCs w:val="28"/>
          <w:rtl w:val="true"/>
          <w:lang w:bidi="fa-IR"/>
        </w:rPr>
        <w:t>در جهان امروز که با تبلیغ بی‌دینی و افکار انحرافی توسط مدّعیان جهان تک قطبی و حقوق بشر دروغین، جوانان مسلمان و دیگر ادیان را به بیراهه می‌کشانند، امید به منجی موعود و مهدی منتظَر، چراغ هدایت پویندگان راه حق و حقیقت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برآن شدیم کتاب گران سنگ مکیال المکارم در فوائد دعا برای حضرت 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عالم فاضل مرحوم حضرت آیت اللَّه سیّد محمّد تقی موسوی 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توسط حضرت حجة الاسلام والمسلمین حاج سیّد مهدی حائری قزوینی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عزّه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گردیده است، را در پنج جلد و موضوعات مختصر به زیور طبع بیاراییم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است در عصر کنونی که انقلاب اسلامی ندای رسای منادیان دین حق و اسلام ناب محمدی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گوش جهانیان رسانده و می‌رساند، انجام وظیفه‌ای کرده باشیم</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مدیریت انتشارات مسجد مقدس جمکران</w:t>
      </w:r>
      <w:bookmarkStart w:id="10" w:name="pg640_13737"/>
    </w:p>
    <w:p>
      <w:pPr>
        <w:pStyle w:val="Heading2"/>
        <w:numPr>
          <w:ilvl w:val="1"/>
          <w:numId w:val="1"/>
        </w:numPr>
        <w:rPr/>
      </w:pPr>
      <w:bookmarkStart w:id="11" w:name="__RefHeading___Toc5516003_211673320"/>
      <w:bookmarkStart w:id="12" w:name="_Toc4"/>
      <w:bookmarkEnd w:id="10"/>
      <w:bookmarkEnd w:id="11"/>
      <w:r>
        <w:rPr>
          <w:rtl w:val="true"/>
        </w:rPr>
        <w:t>اوقات و حالات تأکید شده برای دعا</w:t>
      </w:r>
      <w:bookmarkEnd w:id="12"/>
    </w:p>
    <w:p>
      <w:pPr>
        <w:pStyle w:val="Heading3"/>
        <w:numPr>
          <w:ilvl w:val="2"/>
          <w:numId w:val="1"/>
        </w:numPr>
        <w:rPr/>
      </w:pPr>
      <w:bookmarkStart w:id="13" w:name="__RefHeading___Toc5516005_211673320"/>
      <w:bookmarkStart w:id="14" w:name="_Toc5"/>
      <w:bookmarkEnd w:id="13"/>
      <w:r>
        <w:rPr>
          <w:rtl w:val="true"/>
        </w:rPr>
        <w:t>اوقات و حالات تأکید شده برای دعا</w:t>
      </w:r>
      <w:bookmarkEnd w:id="14"/>
    </w:p>
    <w:p>
      <w:pPr>
        <w:pStyle w:val="BookText"/>
        <w:rPr/>
      </w:pPr>
      <w:r>
        <w:rPr>
          <w:rFonts w:ascii="IRNazanin" w:hAnsi="IRNazanin" w:eastAsia="IRNazanin"/>
          <w:color w:val="111111"/>
          <w:sz w:val="28"/>
          <w:sz w:val="28"/>
          <w:szCs w:val="28"/>
          <w:rtl w:val="true"/>
          <w:lang w:bidi="fa-IR"/>
        </w:rPr>
        <w:t xml:space="preserve">از مواردی که دعا برای حضرت صاحب‌الزمان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اللَّه فرجه الشریف و درخواست ظهور آن جناب از درگاه خداوند، سفارش و تأکید بیشتری شده، و از آیات و روایات و دلیل عقل، شواهدی بر آن‌ها هست در ذیل می‌آید</w:t>
      </w:r>
      <w:r>
        <w:rPr>
          <w:rFonts w:eastAsia="IRNazanin" w:cs="IRNazanin"/>
          <w:color w:val="111111"/>
          <w:sz w:val="28"/>
          <w:szCs w:val="28"/>
          <w:rtl w:val="true"/>
          <w:lang w:bidi="fa-IR"/>
        </w:rPr>
        <w:t>:</w:t>
      </w:r>
    </w:p>
    <w:p>
      <w:pPr>
        <w:pStyle w:val="Heading3"/>
        <w:numPr>
          <w:ilvl w:val="2"/>
          <w:numId w:val="1"/>
        </w:numPr>
        <w:rPr/>
      </w:pPr>
      <w:bookmarkStart w:id="15" w:name="__RefHeading___Toc5516007_211673320"/>
      <w:bookmarkStart w:id="16" w:name="_Toc6"/>
      <w:bookmarkEnd w:id="15"/>
      <w:r>
        <w:rPr/>
        <w:t>1</w:t>
      </w:r>
      <w:r>
        <w:rPr>
          <w:rtl w:val="true"/>
        </w:rPr>
        <w:t xml:space="preserve"> - </w:t>
      </w:r>
      <w:r>
        <w:rPr>
          <w:rtl w:val="true"/>
        </w:rPr>
        <w:t>بعد از هر نماز واجب</w:t>
      </w:r>
      <w:bookmarkEnd w:id="16"/>
    </w:p>
    <w:p>
      <w:pPr>
        <w:pStyle w:val="Heading4"/>
        <w:numPr>
          <w:ilvl w:val="3"/>
          <w:numId w:val="1"/>
        </w:numPr>
        <w:rPr/>
      </w:pPr>
      <w:bookmarkStart w:id="17" w:name="__RefHeading___Toc5516009_211673320"/>
      <w:bookmarkStart w:id="18" w:name="_Toc7"/>
      <w:bookmarkEnd w:id="17"/>
      <w:r>
        <w:rPr/>
        <w:t>1</w:t>
      </w:r>
      <w:r>
        <w:rPr>
          <w:rtl w:val="true"/>
        </w:rPr>
        <w:t xml:space="preserve"> - </w:t>
      </w:r>
      <w:r>
        <w:rPr>
          <w:rtl w:val="true"/>
        </w:rPr>
        <w:t>بعد از هر نماز واجب</w:t>
      </w:r>
      <w:bookmarkEnd w:id="18"/>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شاهد بر این معنی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تعدادی از دعاهای روایت شده از امامان معصوم‌علیه السلام این امر آمده است، از جمله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اصول کافی مرسلاً از حضرت ابوجعفر 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جوادعلیه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از نماز واجبی فراغت یافتی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رَضِیتُ بِاللَّهِ رَبّاً وَبِمُحَمَّدٍ صَلَّی اللَّهُ عَلَیْهِ وَآلِهِ وَسَلَّمَ نَبِیّاً، وَبِالإِسْلامِ دِیناً، وَبِالقُرْآنِ کِتاباً، وَبِفُلانٍ وَفُلانٍ 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وَلِیَّکَ فُلانَ فَاحْفَظْهُ مِنْ بَیْنِ یَدَیْهِ وَمِنْ خَلْفِهِ، وَعَنْ یَمینِهِ وَعَنْ شِمالِهِ، وَمِنْ فَوْقِهِ وَمِنْ تَحْتِهِ، وَامْدُدْ لَهُ فِی عُمُرِهِ وَاجْعَلْهُ القائِمَ بِأَمْرِکَ وَالمُنْتَظَرَ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وَالمُنْتَصِرَ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لِدِینِکَ و أَرِهِ ما یُحِبُّ وَتَقَرُّ بِهِ عَیْنُهُ فِی نَفْسِهِ وَذُرِّیَّتِهِ وَفِی أَهْلِهِ وَمالِهِ، وَفِی شِیعَتِهِ وَفِی عَدُوِّهِ، وَأَرِهِمْ مِنْهُ ما</w:t>
      </w:r>
    </w:p>
    <w:p>
      <w:pPr>
        <w:pStyle w:val="BookText"/>
        <w:rPr/>
      </w:pPr>
      <w:r>
        <w:rPr>
          <w:rFonts w:ascii="Amiri" w:hAnsi="Amiri" w:eastAsia="Amiri" w:cs="Amiri"/>
          <w:color w:val="111111"/>
          <w:sz w:val="28"/>
          <w:sz w:val="28"/>
          <w:szCs w:val="28"/>
          <w:rtl w:val="true"/>
          <w:lang w:bidi="ar-SA"/>
        </w:rPr>
        <w:t>یَحْذَرُونَ، وَأَرِهِ فِیهِمْ ما یُحِبُّ وَتَقَرُّ بِهِ عَیْنُهُ، وَاشْفِ صُدُورَنا وَصُدُورَ قَوْمٍ مُؤْمِنِینَ</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همین حدیث را شیخ صدوق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به طور مرسل چنین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از نماز واجبی فراغت یافتی پس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رَضِیتُ بِاللَّهِ رَبّاً وَبِالإِسْلامِ دِیناً، وَبِالقُرْآنِ کِتاباً، وَبِمُحَمَّدٍ صَلَّی اللَّهُ عَلَیْهِ وَآلِهِ وَسَلَّمَ نَبِیّاً، وَبِعَلِیٍّ وَلِیّاً، وَالحَسَنِ وَالحُسَیْنِ وَعَلِیِّ بْنِ الحُسَیْنِ وَمُحَمَّدِ بْنِ عَلِیٍّ وَجَعْفَرِ بْنِ مُحَمَّدٍ وَمُوسَی بْنِ جَعْفَرٍ وَعَلِیِّ بْنِ مُوسی وَمُحَمَّدِ بْنِ عَلِیٍّ وَعَلِیِّ بْنِ مُحَمَّدٍ وَالحَسَنِ بْنِ عَلِیٍّ وَالحُجَّةِ بْنِ الحَسَنِ عَلَیْهِمُ السَّلامُ 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وَلِیَّکَ الحُجَّةَ فَاحْفَظْهُ مِنْ بَیْنِ یَدَیْهِ وَمِنْ خَلْفِهِ، وَعَنْ یَمِینِهِ وَعَنْ شِمالِهِ، وَمِنْ فَوْقِهِ وَمِنْ تَحْتِهِ، وَامْدُدْ لَهُ فِی عُمُرِهِ، وَاجْعَلْهُ القائِمَ بِأَمْرِکَ وَالمُنْتَصِرَ لِدِینِکَ، وَأَرِهِ ما یُحِبُّ وَتَقَرُّ بِهِ عَیْنُهُ فِی نَفْسِهِ وَذُرِّیَّتِهِ وَفِی أَهْلِهِ وَمالِهِ وَفِی شِیعَتِهِ وَفِی عَدُوِّهِ، وَأَرِهِمْ مِنْهُ ما ی</w:t>
      </w:r>
    </w:p>
    <w:p>
      <w:pPr>
        <w:pStyle w:val="BookText"/>
        <w:rPr/>
      </w:pPr>
      <w:r>
        <w:rPr>
          <w:rFonts w:ascii="Amiri" w:hAnsi="Amiri" w:eastAsia="Amiri" w:cs="Amiri"/>
          <w:color w:val="111111"/>
          <w:sz w:val="28"/>
          <w:sz w:val="28"/>
          <w:szCs w:val="28"/>
          <w:rtl w:val="true"/>
          <w:lang w:bidi="ar-SA"/>
        </w:rPr>
        <w:t>َحْذَرُونَ وَأَرِهِ فِیهِمْ ما یُحِبُّ</w:t>
      </w:r>
      <w:r>
        <w:rPr>
          <w:rStyle w:val="FootnoteAnchor"/>
          <w:rtl w:val="true"/>
        </w:rPr>
        <w:footnoteReference w:id="3"/>
      </w:r>
      <w:r>
        <w:rPr>
          <w:rFonts w:ascii="Amiri" w:hAnsi="Amiri" w:eastAsia="Amiri" w:cs="Amiri"/>
          <w:color w:val="111111"/>
          <w:sz w:val="28"/>
          <w:sz w:val="28"/>
          <w:szCs w:val="28"/>
          <w:rtl w:val="true"/>
          <w:lang w:bidi="ar-SA"/>
        </w:rPr>
        <w:t>وَتَقَرُّ بِهِ عَیْنُهُ، وَاشْفِ صُدُورَنا وَصُدُورَ قَوْمٍ مُؤْمِنِینَ</w:t>
      </w:r>
      <w:r>
        <w:rPr>
          <w:rFonts w:eastAsia="Amiri" w:cs="Amiri" w:ascii="Amiri" w:hAnsi="Amiri"/>
          <w:color w:val="111111"/>
          <w:sz w:val="28"/>
          <w:szCs w:val="28"/>
          <w:rtl w:val="true"/>
          <w:lang w:bidi="ar-SA"/>
        </w:rPr>
        <w:t xml:space="preserve">» </w:t>
      </w:r>
      <w:r>
        <w:rPr>
          <w:rStyle w:val="FootnoteAnchor"/>
          <w:rtl w:val="true"/>
        </w:rPr>
        <w:footnoteReference w:id="4"/>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ترجمه دعا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را به پروردگاری پذیرفتم و اسلام را به</w:t>
      </w:r>
    </w:p>
    <w:p>
      <w:pPr>
        <w:pStyle w:val="BookText"/>
        <w:rPr/>
      </w:pPr>
      <w:r>
        <w:rPr>
          <w:rFonts w:ascii="IRNazanin" w:hAnsi="IRNazanin" w:eastAsia="IRNazanin"/>
          <w:color w:val="111111"/>
          <w:sz w:val="28"/>
          <w:sz w:val="28"/>
          <w:szCs w:val="28"/>
          <w:rtl w:val="true"/>
          <w:lang w:bidi="fa-IR"/>
        </w:rPr>
        <w:t xml:space="preserve">عنوان دین و قرآن را کتاب آسمانی و محمّدصلی الله علیه وآله را پیغمبر و علی را ولیّ خود و حسن و حسین و علی بن الحسین و محمد بن علی و جعفر بن محمد و موسی بن جعفر و علی بن موسی و محمد بن علی و علی بن محمد و حسن بن علی و حجة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امامت پذیرفتم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تو حضرت حجّت است، پس او را از پیش روی و پشت سر و از سمت راست و چپ، و از بالا و پایین حفظ کن، و عمرش را امتداد بخش، و او را قائم به امر خویش قرار ده که برای دینت یاری طلبد، و آنچه دوست می‌دارد و دیده‌اش به آن روشن گردد، نسبت به خودش و خاندانش و نوادگانش و دارایی‌اش و پیروانش، و نسبت به دشمنش به او بنمایان و دشمنانش را به آنچه هراس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نابودی شان به دست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دچار گردان، و بدین وسیله درد سینه‌های ما و سینه‌های مؤمنین را شفا ببخشای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و فلان که در روایت کافی آمده کنایه از امامان گذشته علیهم السلام است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وَلِیُّکَ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مولای ما صاحب‌الزمان‌علیه السلام می‌باشد که شیخ صدوق‌رحمه الله نام‌های شریف آن‌ها را با صراحت آورده، و این حدیث دلالت می‌کند بر این‌که دعا برای تعجیل فرج بعد از هر نماز واجب، مؤکّد است</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شاهد دیگر بر این امر روایتی است که در بحار به نقل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الاختیار سید ابن الباقی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صادق‌علیه السلام آمده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بعد از هر نماز فریضه، این دعا را بخواند،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ح م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وعلی آبائه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بیداری یا خواب خواهد 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 اَللَّهُمَّ بَلِّغْ مَوْلانا صاحِبَ</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الزَّمانِ أَیْنَما کانَ وَحَیْثُما کانَ مِنْ مَشارِقِ الأَرْضِ وَمَغارِبِها، سَهْلِها وَجَبَلِها عَنِّی وَعَنْ والِدَیَّ وَعَنْ وُلْدِی وَإِخْوانِی التَّحِیَّةَ وَالسَّلامَ عَدَدَ خَلْقِ اللَّهِ وَزِنَةَ عَرْشِ اللَّهِ، وَما أَحْصاهُ کِتابُهُ وَأَحاطَ بِهِ 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إِنِّی أُجَدِّدُ لَهُ فِی صَبِیحَةِ هذَا الیَوْمِ وَما عِشْتُ فِیهِ مِنْ أَیّامِ حَیاتِی عَهْداً وَعَقْداً وَبَیْعَةً لَهُ فِی عُنُقِی لا أَحُولُ عَنْها وَلا أَزُولُ أَبَداً، اَللَّهُمَّ اجْعَلْنِی مِنْ أَنْصارِهِ وَالذّابِّینَ عَنْهُ وَالمُمْتَثِلِینَ لِأَوامِرِهِ وَنَواهِیهِ فِی أَیّامِهِ وَالمُسْتَشْهَدِینَ بَیْنَ 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 حالَ بَیْنِی وَبَیْنَهُ المَوْتُ الَّذِی جَعَلْتَهُ عَلی عِبادِکَ حَتْماً مَقْضِیّاً فَأَخْرِجْنِی مِنْ قَبْرِی مُؤْتَزِراً کَفَنِی شاهِراً سَیْفِی مُجَرِّداً قَناتِی مُلَبِّیاً دَعْوَةَ الدّاعِی فِی الحاضِرِ وَالبادِی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أَرِنِی الطَّلْعَةَ الرَّشِیدَةَ وَالغُرَّةَ الحَمِیدَةَ، وَاکْحُلْ بَصَرِی بِنَظْرَةٍ مِنِّی إِلَیْهِ، وَعَجِّلْ فَرَجَهُ وَسَهِّلْ مَخْرَجَهُ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اشْدُدْ أَزْرَهُ وَقَوِّ ظَهْرَهُ وَطَوِّلْ عُمُرَهُ وَاعْمُرِ اللَّهُمَّ بِهِ بِلادَکَ وَأَحْیِ بِهِ عِبادَک فَإِنَّکَ قُلْتَ وَقَوْلُکَ الحَقُّ، ظَهَرَ الفَسادُ فِی البَرِّ وَالبَحْرِ بِما کَسَبَتْ أَیْدِی النّاسِ، فَأَظْهِرِ اللَّهُمَّ لَنا وَلِیَّکَ وَابْنَ بِنْتِ نَبِیِّکَ المُسَمّی بِاسْمِ رَسُولِکَ صَلَّی اللَّهُ عَلَیْهِ وَآلِهِ حَتّی لا یَظْفَرَ بِشَیْ‌ءٍ مِنَ الباطِلِ إِلّا مَزَّقَهُ وَیُحِقَّ اللَّهُ الحَقَّ بِکَلِماتِهِ وَیُحَقِّقَهُ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اکْشِفْ هذِهِ الغُمَّةَ عَنْ هذِهِ الأُمَّةِ بِظُهُورِهِ إِنَّهُمْ یَرَوْنَهُ بَعِیداً وَنَریهُ قَرِیباً، وَصَلَّی اللَّهُ عَلی مُحَمَّدٍ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مولای ما صاحب الزمان، هر کجا که هست و به هر سوی رو می‌کند از مشارق و مغارب زمین، هموار ها و ناهموار های آن، از طرف من و والدینم و فرزندانم و برادرانم تحیّت و سلام برسان، به تعداد خلق خدا و به وزن عرش الهی و آنچه کتابش شمارش نموده، و علمش به آن احاطه کرده است،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صبح این روز و تا زنده هستم در همه روزهای زندگانی‌ام پیمان و عقد و بیعتی از برای او در گردنم تجدید</w:t>
      </w:r>
    </w:p>
    <w:p>
      <w:pPr>
        <w:pStyle w:val="BookText"/>
        <w:rPr/>
      </w:pPr>
      <w:r>
        <w:rPr>
          <w:rFonts w:ascii="IRNazanin" w:hAnsi="IRNazanin" w:eastAsia="IRNazanin"/>
          <w:color w:val="111111"/>
          <w:sz w:val="28"/>
          <w:sz w:val="28"/>
          <w:szCs w:val="28"/>
          <w:rtl w:val="true"/>
          <w:lang w:bidi="fa-IR"/>
        </w:rPr>
        <w:t>و تازه می‌کنم که نه از آن روی گردانم و نه هیچ‌گاه آن‌ها را بشکنم،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یاران و مدافعان از حریمش، و فرمانبرداران اوامر و نواهی آن بزرگوار در ایام حکومتش و شهید شدگان در پیشگاهش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میانه من و او با مرگ که بر بندگانت امر قطعی و حتمی تقدیر فرموده‌ای، جدایی افتاد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ظهورش مرا از قبر بیرون آور در حالی که کفنم را به کمر بسته و شمشیرم را کشیده و نیزه‌ام را برهنه نموده باشم، دعوت آن دعوت کننده حق را در شهر و بیابان لبیک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رخسار زیبای رشید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جبین ستوده را نشانم ده، و دیده‌ام را با سرمه نگاهی به او روشنایی بخش، و فرجش را تعجیل و برنامه قیامش را آسان فرمای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نیرو عطا کن و پشتش را محکم ساز و عمرش را طولانی نمای و به وجود او سرزمین هایت را آباد گردان و بندگانت را حیات ده که تو فرموده‌ای و قول تو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در خشکی و دریا بر اثر کردارهای مردم آشکار شد پس ای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کن ولیّ خودت و فرزند دختر پیامبرت را که همنام او است تا از باطل چیزی باقی نگذارد، و خداوند حق را با کلمات خویش اثبات و محقَّق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غم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با ظهور او از این امت برطرف ساز، که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ظهورش را دور می‌پندارند و ما آن را نزدیک می‌بینیم و درود خداوند بر محمد و آل او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این دعا در بخش هشتم ان شاء اللَّه تعالی خواهد آمد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جمله شواهد بر تأکید داشتن دعا برای فرج آن حضرت، پس از هر نماز واجب روایتی است که در مکارم الاخلاق آمده، روایت است که هر کس این دعا را بعد از هر نماز واجب بخواند و بر آن مواظبت نماید، آن قدر عمر</w:t>
      </w:r>
    </w:p>
    <w:p>
      <w:pPr>
        <w:pStyle w:val="BookText"/>
        <w:rPr/>
      </w:pPr>
      <w:r>
        <w:rPr>
          <w:rFonts w:ascii="IRNazanin" w:hAnsi="IRNazanin" w:eastAsia="IRNazanin"/>
          <w:color w:val="111111"/>
          <w:sz w:val="28"/>
          <w:sz w:val="28"/>
          <w:szCs w:val="28"/>
          <w:rtl w:val="true"/>
          <w:lang w:bidi="fa-IR"/>
        </w:rPr>
        <w:t xml:space="preserve">خواهد کرد تا از زندگی سیر شود، و به دیدار حضرت صاحب الامر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خواهد شد، دعا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مُحَمَّدٍ وَآلِ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 رِسُولَکَ الصّادِقَ المُصَدَّقَ صَلَواتُکَ عَلَیْهِ وَآلِهِ قالَ إِنَّکَ قُلْتَ ما تَرَدَّدْتُ فِی شَی‌ءٍ أَنَا فاعِلُهُ کَتَرَدُّدِی فِی قَبْضِ رُوحِ عَبْدِیَ المُؤْمِنِ یَکْرَهُ المَوْتَ وَأَنَا أَکْرَهُ مَسآئَتَهُ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فَصَلِّ عَلی مُحَمَّدٍ وَآلِ مُحَمَّدٍ وَعَجِّلْ لِأَوْلِیآئِکَ الفَرَجَ وَالنَّصْرَ وَالعافِیَةَ وَلا تَسُؤْنِی فِی نَفْسِی وَلا فِی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وَتَذْکُرُ مَنْ شِئْتَ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 محمد درود فرست،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 که رسول راستگوی تصدیق شده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درود تو بر او و آلش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تو فرموده‌ای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هیچ امری که انجام دهنده آنم، تردّد نکرده‌ام همچون تردّد در قبض روح بنده مؤمن خودم، او مرگ را اکراه دارد و من خوش ندارم او را ناراحت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محمد و آل محمد درود فرست و برای اولیای خودت فرج و نصرت و عافیت را تعجیل فرمای، و مرا نه در مورد خودم و نه در مورد فلانی بدی مرسان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جای کلمه فلانی هر کسی را بخواهی نام می‌بری</w:t>
      </w:r>
      <w:r>
        <w:rPr>
          <w:rFonts w:eastAsia="IRNazanin" w:cs="IRNazanin"/>
          <w:color w:val="111111"/>
          <w:sz w:val="28"/>
          <w:szCs w:val="28"/>
          <w:rtl w:val="true"/>
          <w:lang w:bidi="fa-IR"/>
        </w:rPr>
        <w:t>.</w:t>
      </w:r>
      <w:r>
        <w:rPr>
          <w:rStyle w:val="FootnoteAnchor"/>
          <w:rtl w:val="true"/>
        </w:rPr>
        <w:footnoteReference w:id="6"/>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علامه مجلسی در بخش 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ربّانی سید علی بن طاووس آورده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مهمّات برنامه‌های مستحبّی برای کسی که طول عمر می‌خواهد این‌که بعد از هر نماز از تعقیباتش این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ابومحمد هارون بن موسی از ابوالحسین علی بن یعقوب عجلی کسایی از علی بن الحسن بن فضال از جعفر بن محمد بن</w:t>
      </w:r>
    </w:p>
    <w:p>
      <w:pPr>
        <w:pStyle w:val="BookText"/>
        <w:rPr/>
      </w:pPr>
      <w:r>
        <w:rPr>
          <w:rFonts w:ascii="IRNazanin" w:hAnsi="IRNazanin" w:eastAsia="IRNazanin"/>
          <w:color w:val="111111"/>
          <w:sz w:val="28"/>
          <w:sz w:val="28"/>
          <w:szCs w:val="28"/>
          <w:rtl w:val="true"/>
          <w:lang w:bidi="fa-IR"/>
        </w:rPr>
        <w:t>حکیم از جمیل بن درّاج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بر حضرت ابوعبداللَّه صادق‌علیه السلام وارد شد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سنّم بالا رفته و خویشانم مرده‌اند، و من می‌ترسم که مرگ مرا دریابد در حالی که کسی را نداشته باشم تا با او انس بگیرم و به او مراجعه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برادران ایمانی تو کسی هست که از قرابت نسب یا سبب به تو نزدیک‌تر است، و أُنس تو به او از أُنست به خویشانت بیشتر است، با این حال بر تو باد دعا، و این‌که پس از هر نماز بگویی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مُحَمَّدٍ وَآلِ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 الصّادِقَ الأَمِینَ‌علیه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تَرَدَّدْتُ فِی شَیْ‌ءٍ أَنَا فاعِلُهُ کَتَرَدُّدِی فِی قَبْضِ رُوحِ عَبْدِیَ المُؤْمِنِ یَکْرَهُ المَوْتَ وَأَکْرَهُ مَسآئَتَهُ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فَصَلِّ عَلی مُحَمَّدٍ وَآلِ مُحَمَّدٍ وَعَجِّلْ لِأوْلِیائِکَ الفَرَجَ وَالنَّصْرَ وَالعافِیَةَ وَلا تَسُؤْنِی فِی نَفْسِی وَلا فِی أَحَدٍ مِنْ أَحِبَّتِی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اگر خواهی یک یک بستگانت را نام ببر، و یا به طور پراکنده یا همه را یک جا 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عمر کردم تا این‌که از زندگی خسته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ابومحمد هارون بن موسی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بن شمون بصری این دعا را می‌خواند و صد و بیست و هشت سال با فراخی عمر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زندگی ملول شد و این دعا را ترک کرد، سپس از دنیا رفت، خدایش رحمت کند</w:t>
      </w:r>
      <w:r>
        <w:rPr>
          <w:rFonts w:eastAsia="IRNazanin" w:cs="IRNazanin"/>
          <w:color w:val="111111"/>
          <w:sz w:val="28"/>
          <w:szCs w:val="28"/>
          <w:rtl w:val="true"/>
          <w:lang w:bidi="fa-IR"/>
        </w:rPr>
        <w:t>.</w:t>
      </w:r>
      <w:r>
        <w:rPr>
          <w:rStyle w:val="FootnoteAnchor"/>
          <w:rtl w:val="true"/>
        </w:rPr>
        <w:footnoteReference w:id="7"/>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مجلسی به نقل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دعوات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 الامان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بلد الامین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را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w:t>
      </w:r>
      <w:bookmarkStart w:id="19" w:name="pg640_13750"/>
    </w:p>
    <w:p>
      <w:pPr>
        <w:pStyle w:val="BookText"/>
        <w:rPr/>
      </w:pPr>
      <w:bookmarkEnd w:id="19"/>
      <w:r>
        <w:rPr>
          <w:rFonts w:ascii="IRNazanin" w:hAnsi="IRNazanin" w:eastAsia="IRNazanin"/>
          <w:color w:val="111111"/>
          <w:sz w:val="28"/>
          <w:sz w:val="28"/>
          <w:szCs w:val="28"/>
          <w:rtl w:val="true"/>
          <w:lang w:bidi="fa-IR"/>
        </w:rPr>
        <w:t>که هر کس این دعا را بعد از هر نماز فریضه به جای آورد و بر آن مواظبت نماید، آن‌قدر زنده می‌ماند که از زندگی ملول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گذشته؛ مکرمت بیست و هشتم، جهت این‌که این دعا درخواست تعجیل فرج مولایمان حضرت حجت‌علیه السلام است را بیان نمودیم، و دلایل این مطلب را آوردیم</w:t>
      </w:r>
      <w:r>
        <w:rPr>
          <w:rFonts w:eastAsia="IRNazanin" w:cs="IRNazanin"/>
          <w:color w:val="111111"/>
          <w:sz w:val="28"/>
          <w:szCs w:val="28"/>
          <w:rtl w:val="true"/>
          <w:lang w:bidi="fa-IR"/>
        </w:rPr>
        <w:t>.</w:t>
      </w:r>
    </w:p>
    <w:p>
      <w:pPr>
        <w:pStyle w:val="Heading4"/>
        <w:numPr>
          <w:ilvl w:val="3"/>
          <w:numId w:val="1"/>
        </w:numPr>
        <w:rPr/>
      </w:pPr>
      <w:bookmarkStart w:id="20" w:name="__RefHeading___Toc5516011_211673320"/>
      <w:bookmarkStart w:id="21" w:name="_Toc8"/>
      <w:bookmarkEnd w:id="20"/>
      <w:r>
        <w:rPr>
          <w:rtl w:val="true"/>
        </w:rPr>
        <w:t>توضیح</w:t>
      </w:r>
      <w:bookmarkEnd w:id="21"/>
    </w:p>
    <w:p>
      <w:pPr>
        <w:pStyle w:val="BookText"/>
        <w:rPr/>
      </w:pPr>
      <w:r>
        <w:rPr>
          <w:rFonts w:ascii="IRNazanin" w:hAnsi="IRNazanin" w:eastAsia="IRNazanin"/>
          <w:color w:val="111111"/>
          <w:sz w:val="28"/>
          <w:sz w:val="28"/>
          <w:szCs w:val="28"/>
          <w:rtl w:val="true"/>
          <w:lang w:bidi="fa-IR"/>
        </w:rPr>
        <w:t>این‌که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تَرَدَّدْتُ فِی شَیْ‌ءٍ أَنَا فاعِلُهُ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نظیر این تعبیر در چند روایت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آن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بهایی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الاربعین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تردّد خاطر، به خدای تعالی که این حدیث متضمن آن است، چنان‌که مخفی نیست محتاج به توجیه و تأویل است و بر چند وجه تأویل آن کرده‌اند</w:t>
      </w:r>
      <w:r>
        <w:rPr>
          <w:rFonts w:eastAsia="IRNazanin" w:cs="IRNazanin"/>
          <w:color w:val="111111"/>
          <w:sz w:val="28"/>
          <w:szCs w:val="28"/>
          <w:rtl w:val="true"/>
          <w:lang w:bidi="fa-IR"/>
        </w:rPr>
        <w:t>:</w:t>
      </w:r>
    </w:p>
    <w:p>
      <w:pPr>
        <w:pStyle w:val="Heading4"/>
        <w:numPr>
          <w:ilvl w:val="3"/>
          <w:numId w:val="1"/>
        </w:numPr>
        <w:rPr/>
      </w:pPr>
      <w:bookmarkStart w:id="22" w:name="__RefHeading___Toc5516013_211673320"/>
      <w:bookmarkStart w:id="23" w:name="_Toc9"/>
      <w:bookmarkEnd w:id="22"/>
      <w:r>
        <w:rPr>
          <w:rtl w:val="true"/>
        </w:rPr>
        <w:t>اول</w:t>
      </w:r>
      <w:bookmarkEnd w:id="23"/>
    </w:p>
    <w:p>
      <w:pPr>
        <w:pStyle w:val="BookText"/>
        <w:rPr/>
      </w:pPr>
      <w:r>
        <w:rPr>
          <w:rFonts w:ascii="IRNazanin" w:hAnsi="IRNazanin" w:eastAsia="IRNazanin"/>
          <w:color w:val="111111"/>
          <w:sz w:val="28"/>
          <w:sz w:val="28"/>
          <w:szCs w:val="28"/>
          <w:rtl w:val="true"/>
          <w:lang w:bidi="fa-IR"/>
        </w:rPr>
        <w:t xml:space="preserve">در دلِ عبارت کلامی باشد که در ظاهر کلام نیامده،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اصطلاحاً آن را مقدَّر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صورت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 جازَ عَلَیَّ التَّرَدُّدُ ما تَرَدَّدْتُ فِی شَیْ‌ءٍ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بر من تردّد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 می‌بود، تردُّد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آمد و شد خاطر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نمی‌داشتم هرگز در چیزی مثل تردّدی که در وفات مؤمن می‌داشتم</w:t>
      </w:r>
      <w:r>
        <w:rPr>
          <w:rFonts w:eastAsia="IRNazanin" w:cs="IRNazanin"/>
          <w:color w:val="111111"/>
          <w:sz w:val="28"/>
          <w:szCs w:val="28"/>
          <w:rtl w:val="true"/>
          <w:lang w:bidi="fa-IR"/>
        </w:rPr>
        <w:t>.</w:t>
      </w:r>
    </w:p>
    <w:p>
      <w:pPr>
        <w:pStyle w:val="Heading4"/>
        <w:numPr>
          <w:ilvl w:val="3"/>
          <w:numId w:val="1"/>
        </w:numPr>
        <w:rPr/>
      </w:pPr>
      <w:bookmarkStart w:id="24" w:name="__RefHeading___Toc5516015_211673320"/>
      <w:bookmarkStart w:id="25" w:name="_Toc10"/>
      <w:bookmarkEnd w:id="24"/>
      <w:r>
        <w:rPr>
          <w:rtl w:val="true"/>
        </w:rPr>
        <w:t>دوم</w:t>
      </w:r>
      <w:bookmarkEnd w:id="25"/>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آن‌که چون عادت بر این جاری شده است که در مسائه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ناخشنود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احترام و عزّت او را لازم دانند، و خاطر را تعلق به او باشد، مثل دوست نزدیک و یار موافق تردّد خاطر به هم رسد و در ناخشنودی کسی که او را نزد این شخص قدر و منزلتی نباشد مثل دشمن و مار و عقرب و امثال آن تردّد خاطر به هم نرسد، بلکه چون به خاطر بگذرد که بدی به او رسیده، در خاطر جای می‌یابد بی‌آن‌که تردد و آمد و شد خاطری دست دهد، می‌تواند بود که تعبیر کنند از توقیر و احترام او، به حصول تردّد در حال مسائه او، و از</w:t>
      </w:r>
      <w:bookmarkStart w:id="26" w:name="pg640_13752"/>
    </w:p>
    <w:p>
      <w:pPr>
        <w:pStyle w:val="BookText"/>
        <w:rPr/>
      </w:pPr>
      <w:bookmarkEnd w:id="26"/>
      <w:r>
        <w:rPr>
          <w:rFonts w:ascii="IRNazanin" w:hAnsi="IRNazanin" w:eastAsia="IRNazanin"/>
          <w:color w:val="111111"/>
          <w:sz w:val="28"/>
          <w:sz w:val="28"/>
          <w:szCs w:val="28"/>
          <w:rtl w:val="true"/>
          <w:lang w:bidi="fa-IR"/>
        </w:rPr>
        <w:t xml:space="preserve">خواری و مذلّت او، به عدم حصول تردّد در آن حال، بنابراین می‌تواند بود که مراد حضرت عزّت تعالی شأنه از این 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باشد که هیچ کس از مخلوقات مرا نزد من قدر و منزلت و حرمتی نیست مثل قدر و منزلت بنده مؤمن و حرمت او؛ پس کلام از قبیل استعاره تمثیلیه تواند بود که معنی آن ضمن شرح بعض احادیث سابق یاد شده است</w:t>
      </w:r>
      <w:r>
        <w:rPr>
          <w:rFonts w:eastAsia="IRNazanin" w:cs="IRNazanin"/>
          <w:color w:val="111111"/>
          <w:sz w:val="28"/>
          <w:szCs w:val="28"/>
          <w:rtl w:val="true"/>
          <w:lang w:bidi="fa-IR"/>
        </w:rPr>
        <w:t>.</w:t>
      </w:r>
    </w:p>
    <w:p>
      <w:pPr>
        <w:pStyle w:val="Heading4"/>
        <w:numPr>
          <w:ilvl w:val="3"/>
          <w:numId w:val="1"/>
        </w:numPr>
        <w:rPr/>
      </w:pPr>
      <w:bookmarkStart w:id="27" w:name="__RefHeading___Toc5516017_211673320"/>
      <w:bookmarkStart w:id="28" w:name="_Toc11"/>
      <w:bookmarkEnd w:id="27"/>
      <w:r>
        <w:rPr>
          <w:rtl w:val="true"/>
        </w:rPr>
        <w:t>سوم</w:t>
      </w:r>
      <w:bookmarkEnd w:id="28"/>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از طریق خاصّه و عامّه وارد است که خدای تعالی در وقت احتضار بنده مؤمن، لطف و نوازش و بشارت به دخول بهشت و امثال آن، آن‌قدر بر او ظاهر می‌سازد که کراهت مرگ از طبیعت او زایل می‌شود و او را رغبت تمام به انتقال از این عالم فانی به عالم باقی به هم می‌رسد، و به سبب آن ایذا و تشویش او از درد مرگ و سختی‌های آن کاسته می‌شود به گونه‌ای که او را نهایت رضا به مردن به هم می‌رسد و رغبت تمام به آن حاصل می‌گردد، پس تشبیه کرده است خدای تعالی این معامله را به معامله کسی که اراده کرده باشد به دوست خود سختی برساند به قصد آن‌که در پی آن، نفع عظیمی به او عاید شود، پس تردد داشته باشد در آن‌که به چه نحو این اَلَم و رنج را به او رساند که به او آزار بسیاری نرسد، و همیشه مرغّبات و محسّنات می‌گفته باشد، و نفعی که آن اَلَم در عقب دارد، ذکر می‌کرده باشد تا آن‌که او را به آن، رغبت تمام به هم رسد و اَلَم مذکور را بر خود راحت انگارد، و در این صورت نیز کلام از قبیل استعاره تمثیلیه خواهد بود</w:t>
      </w:r>
      <w:r>
        <w:rPr>
          <w:rFonts w:eastAsia="IRNazanin" w:cs="IRNazanin"/>
          <w:color w:val="111111"/>
          <w:sz w:val="28"/>
          <w:szCs w:val="28"/>
          <w:rtl w:val="true"/>
          <w:lang w:bidi="fa-IR"/>
        </w:rPr>
        <w:t>.</w:t>
      </w:r>
      <w:r>
        <w:rPr>
          <w:rStyle w:val="FootnoteAnchor"/>
          <w:rtl w:val="true"/>
        </w:rPr>
        <w:footnoteReference w:id="8"/>
      </w:r>
      <w:bookmarkStart w:id="29" w:name="pg640_13754"/>
    </w:p>
    <w:p>
      <w:pPr>
        <w:pStyle w:val="BookText"/>
        <w:rPr/>
      </w:pPr>
      <w:bookmarkEnd w:id="29"/>
      <w:r>
        <w:rPr>
          <w:rFonts w:ascii="IRNazanin" w:hAnsi="IRNazanin" w:eastAsia="IRNazanin"/>
          <w:color w:val="111111"/>
          <w:sz w:val="28"/>
          <w:sz w:val="28"/>
          <w:szCs w:val="28"/>
          <w:rtl w:val="true"/>
          <w:lang w:bidi="fa-IR"/>
        </w:rPr>
        <w:t xml:space="preserve">و نیز بر مقصود دلالت دارد آنچه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الصالحین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مولای ما حضرت صادق‌علیه السلام روایت آمده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حقوق ما بر شیعیان این است که بعد از فریضه، دست بر چانه بگیرند و سه مرتبه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رَبَّ مُحَمَّدٍ عَجِّلْ فَرَجَ آلِ مُحَمَّدٍ، یا رَبَّ مُحَمَّدٍ احْفَظْ غَیْبَةَ مُحَمَّدٍ، یا رَبَّ مُحَمَّدٍ انْتَقِمْ لِاِبْنَةِ مُحَمَّدٍ صَلَّی اللَّهُ عَلَیْهِ وَآلِهِ وَسَلَّمَ</w:t>
      </w:r>
      <w:r>
        <w:rPr>
          <w:rFonts w:eastAsia="IRNazanin" w:cs="IRNazanin"/>
          <w:color w:val="111111"/>
          <w:sz w:val="28"/>
          <w:szCs w:val="28"/>
          <w:rtl w:val="true"/>
          <w:lang w:bidi="fa-IR"/>
        </w:rPr>
        <w:t xml:space="preserve">» </w:t>
      </w:r>
      <w:r>
        <w:rPr>
          <w:rStyle w:val="FootnoteAnchor"/>
          <w:rtl w:val="true"/>
        </w:rPr>
        <w:footnoteReference w:id="9"/>
      </w:r>
      <w:r>
        <w:rPr>
          <w:rFonts w:ascii="IRNazanin" w:hAnsi="IRNazanin" w:eastAsia="IRNazanin"/>
          <w:color w:val="111111"/>
          <w:sz w:val="28"/>
          <w:sz w:val="28"/>
          <w:szCs w:val="28"/>
          <w:rtl w:val="true"/>
          <w:lang w:bidi="fa-IR"/>
        </w:rPr>
        <w:t>ای پروردگار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 آل محمد را زودتر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دینت را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پنهانی محمد حفظ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دختر محمد انتقام بگیر</w:t>
      </w:r>
      <w:r>
        <w:rPr>
          <w:rFonts w:eastAsia="IRNazanin" w:cs="IRNazanin"/>
          <w:color w:val="111111"/>
          <w:sz w:val="28"/>
          <w:szCs w:val="28"/>
          <w:rtl w:val="true"/>
          <w:lang w:bidi="fa-IR"/>
        </w:rPr>
        <w:t>.</w:t>
      </w:r>
    </w:p>
    <w:p>
      <w:pPr>
        <w:pStyle w:val="Heading4"/>
        <w:numPr>
          <w:ilvl w:val="3"/>
          <w:numId w:val="1"/>
        </w:numPr>
        <w:rPr/>
      </w:pPr>
      <w:bookmarkStart w:id="30" w:name="__RefHeading___Toc5516019_211673320"/>
      <w:bookmarkStart w:id="31" w:name="_Toc12"/>
      <w:bookmarkEnd w:id="30"/>
      <w:r>
        <w:rPr>
          <w:rtl w:val="true"/>
        </w:rPr>
        <w:t>تتمّه ای پرسود</w:t>
      </w:r>
      <w:bookmarkEnd w:id="31"/>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که از روایات نقل شده دلالت بر مقصود بیان گشت، بدان که سرّ مطلب در این است که حقیقت عبادت و اصل آن و شرط قبولی‌اش معرفت امام‌علیه السلام و دوستی او است، پس لازم است که مؤمن بعد از هر نماز حقیقت ایمان خود و راستی ولایش را نسبت به مولایش ابراز دارد، و با دعا برای او و تقاضای تعجیل فرجش از درگاه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ارادتش را اظهار نماید، تا نمازش با سبب قبولی مقترن گردد، و آنچه در بخش اول و پنجم آوردیم و نیز آنچه در بخش هشتم خواهد آمد بر این مطلب دلالت دارد، اضافه بر روایاتی که در تفسیر فرموده خدای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أَلْیَوْمَ أَکْمَلْتُ لَکُمْ دِینَکُمْ</w:t>
      </w:r>
      <w:r>
        <w:rPr>
          <w:rFonts w:eastAsia="IRNazanin" w:cs="IRNazanin"/>
          <w:color w:val="111111"/>
          <w:sz w:val="28"/>
          <w:szCs w:val="28"/>
          <w:rtl w:val="true"/>
          <w:lang w:bidi="fa-IR"/>
        </w:rPr>
        <w:t xml:space="preserve">» </w:t>
      </w:r>
      <w:r>
        <w:rPr>
          <w:rStyle w:val="FootnoteAnchor"/>
          <w:rtl w:val="true"/>
        </w:rPr>
        <w:footnoteReference w:id="10"/>
      </w:r>
      <w:r>
        <w:rPr>
          <w:rFonts w:ascii="Amiri" w:hAnsi="Amiri" w:eastAsia="Amiri" w:cs="Amiri"/>
          <w:color w:val="111111"/>
          <w:sz w:val="28"/>
          <w:sz w:val="28"/>
          <w:szCs w:val="28"/>
          <w:rtl w:val="true"/>
          <w:lang w:bidi="ar-SA"/>
        </w:rPr>
        <w:t>امروز دین شما را کامل ساختم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نیز فرموده خدای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تَقُولَ نَفْسٌ یا حَسْرَتی عَلی ما فَرَّطْتُ فِی جَنْبِ اللَّهِ</w:t>
      </w:r>
      <w:r>
        <w:rPr>
          <w:rFonts w:eastAsia="Amiri" w:cs="Amiri" w:ascii="Amiri" w:hAnsi="Amiri"/>
          <w:color w:val="111111"/>
          <w:sz w:val="28"/>
          <w:szCs w:val="28"/>
          <w:rtl w:val="true"/>
          <w:lang w:bidi="ar-SA"/>
        </w:rPr>
        <w:t xml:space="preserve">» </w:t>
      </w:r>
      <w:r>
        <w:rPr>
          <w:rStyle w:val="FootnoteAnchor"/>
          <w:rtl w:val="true"/>
        </w:rPr>
        <w:footnoteReference w:id="11"/>
      </w:r>
      <w:r>
        <w:rPr>
          <w:rFonts w:ascii="IRNazanin" w:hAnsi="IRNazanin" w:eastAsia="IRNazanin"/>
          <w:color w:val="111111"/>
          <w:sz w:val="28"/>
          <w:sz w:val="28"/>
          <w:szCs w:val="28"/>
          <w:rtl w:val="true"/>
          <w:lang w:bidi="fa-IR"/>
        </w:rPr>
        <w:t>این‌که کسی بگوید دریغا بر</w:t>
      </w:r>
    </w:p>
    <w:p>
      <w:pPr>
        <w:pStyle w:val="BookText"/>
        <w:rPr/>
      </w:pPr>
      <w:r>
        <w:rPr>
          <w:rFonts w:ascii="IRNazanin" w:hAnsi="IRNazanin" w:eastAsia="IRNazanin"/>
          <w:color w:val="111111"/>
          <w:sz w:val="28"/>
          <w:sz w:val="28"/>
          <w:szCs w:val="28"/>
          <w:rtl w:val="true"/>
          <w:lang w:bidi="fa-IR"/>
        </w:rPr>
        <w:t>آنچه در جنب اللَّه کوتاهی ورزیدم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آیات دیگر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جمع‌آوری و ضبط همه آن‌ها دشوار یا غیر ممکن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همین‌طور است در روزه و حج و عبادت‌های دیگر، لذا صلوات بر محمد و آل اوعلیهم السلام و دعا برای فرج مولایمان علیه السلام در روزها و شب‌های ماه رمضان وارد شده است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خوش دارم حدیث شریفی که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بیاورم که در تفسیر فرموده خدای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تَقُولَ نَفْسٌ یا حَسْرَتی عَلی ما فَرَّطْتُ فِی جَنْبِ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خود از حضرت ابوجعفر باقرعلیه السلام آمده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جنب اللَّه هستیم، و ما برگزیده خداوند می‌باشیم، و ما اختیار شده الهی هستیم، و میراثهای پیغمبران به ما سپرده شده، و ما اُمنای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می‌باشیم، و ماییم حجت‌های الهی و ماییم ریسمان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ماییم رحمت خداوند بر خلق او و ماییم کسانی که خداوند به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آغاز کرده و به ما ختم فرماید، و ما هستیم امامان هدایت، و ماییم چراغ‌های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زداینده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تاریکی، و روشن کنندگان راه هدایت، و ماییم نشانه‌ای که برای اهل دنیا معروف است، و ماییم پیشی گرفتگان و ماییم آخرین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آن‌که به ما تمسک جُست، به مقصد رسید و هر کس از ما کناره گرفت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طوفان 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غرق شد و ماییم رهبران روسفیدان و ماییم محرم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و ما هستیم راه و صراط مستقیم به سوی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ماییم کسانی که خداوند بر خلق خود نعمت بخشیده و ماییم شیوه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ماییم کانون نبوّت، و ما هستیم جایگاه رسالت و ماییم اصول دین و به سوی ما فرشتگان آمد</w:t>
      </w:r>
      <w:bookmarkStart w:id="32" w:name="pg640_13758"/>
    </w:p>
    <w:p>
      <w:pPr>
        <w:pStyle w:val="BookText"/>
        <w:rPr/>
      </w:pPr>
      <w:bookmarkEnd w:id="32"/>
      <w:r>
        <w:rPr>
          <w:rFonts w:ascii="IRNazanin" w:hAnsi="IRNazanin" w:eastAsia="IRNazanin"/>
          <w:color w:val="111111"/>
          <w:sz w:val="28"/>
          <w:sz w:val="28"/>
          <w:szCs w:val="28"/>
          <w:rtl w:val="true"/>
          <w:lang w:bidi="fa-IR"/>
        </w:rPr>
        <w:t>و شد کنند، و ماییم چراغ برای کسی که به ما روشنی جوید و ماییم راه برای هر آن کس که به ما اقتدا کند و ماییم هدایت کنندگان به بهشت، و ما هستیم گیره های اسلام و ماییم پُل‌ها و ماییم گذرگاه هایی که هر کس بر شیوه ما سیر کند برنده است و هر کس از ما عقب بیفتد نابود شده است، و ما هستیم رکن اعظم و ماییم کسانی که رحمت به وجودمان نازل می‌گردد و به سبب ما باران بر شما می‌بارد و ماییم کسانی که خداوند به خاطر ما عذاب را از شما برطرف می‌سازد؛ پس هر کس نسبت به ما بینش یافت و ما و حقّ ما را شناخت و به امر ما ملتزم شد، پس او از ما است و به ما باز می‌گردد</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 xml:space="preserve">سرّ دیگری نیز برای تأکید دعا کردن در آن حال برای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می‌رسد، این‌که در روایات متعددی آمده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مؤمنی را پس از هر نماز واجب دعای مستجاب شده‌ای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روایات در کتاب وسائل الشیعه و کتب دیگری آمده است، پس شایسته است مؤمن کامل که مولایش را از جان و فرزندانش عزیزتر می‌داند آن دعای مستجاب را درباره او قرار دهد، و آن حضرت را بر خود مقدَّم دارد</w:t>
      </w:r>
      <w:r>
        <w:rPr>
          <w:rFonts w:eastAsia="IRNazanin" w:cs="IRNazanin"/>
          <w:color w:val="111111"/>
          <w:sz w:val="28"/>
          <w:szCs w:val="28"/>
          <w:rtl w:val="true"/>
          <w:lang w:bidi="fa-IR"/>
        </w:rPr>
        <w:t>.</w:t>
      </w:r>
    </w:p>
    <w:p>
      <w:pPr>
        <w:pStyle w:val="Heading3"/>
        <w:numPr>
          <w:ilvl w:val="2"/>
          <w:numId w:val="1"/>
        </w:numPr>
        <w:rPr/>
      </w:pPr>
      <w:bookmarkStart w:id="33" w:name="__RefHeading___Toc5516021_211673320"/>
      <w:bookmarkStart w:id="34" w:name="_Toc13"/>
      <w:bookmarkEnd w:id="33"/>
      <w:r>
        <w:rPr/>
        <w:t>2</w:t>
      </w:r>
      <w:r>
        <w:rPr>
          <w:rtl w:val="true"/>
        </w:rPr>
        <w:t xml:space="preserve"> - </w:t>
      </w:r>
      <w:r>
        <w:rPr>
          <w:rtl w:val="true"/>
        </w:rPr>
        <w:t>بعد از نماز ظهر</w:t>
      </w:r>
      <w:bookmarkEnd w:id="34"/>
    </w:p>
    <w:p>
      <w:pPr>
        <w:pStyle w:val="Heading4"/>
        <w:numPr>
          <w:ilvl w:val="3"/>
          <w:numId w:val="1"/>
        </w:numPr>
        <w:rPr/>
      </w:pPr>
      <w:bookmarkStart w:id="35" w:name="__RefHeading___Toc5516023_211673320"/>
      <w:bookmarkStart w:id="36" w:name="_Toc14"/>
      <w:bookmarkEnd w:id="35"/>
      <w:r>
        <w:rPr/>
        <w:t>2</w:t>
      </w:r>
      <w:r>
        <w:rPr>
          <w:rtl w:val="true"/>
        </w:rPr>
        <w:t xml:space="preserve"> - </w:t>
      </w:r>
      <w:r>
        <w:rPr>
          <w:rtl w:val="true"/>
        </w:rPr>
        <w:t>بعد از نماز ظهر</w:t>
      </w:r>
      <w:bookmarkEnd w:id="36"/>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اوقاتی که دعا برای تعجیل فرج مولایمان صاحب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بیشتری دارد بعد از نماز ظهر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و شاهد بر این معنی</w:t>
      </w:r>
    </w:p>
    <w:p>
      <w:pPr>
        <w:pStyle w:val="BookText"/>
        <w:rPr/>
      </w:pPr>
      <w:r>
        <w:rPr>
          <w:rFonts w:ascii="IRNazanin" w:hAnsi="IRNazanin" w:eastAsia="IRNazanin"/>
          <w:color w:val="111111"/>
          <w:sz w:val="28"/>
          <w:sz w:val="28"/>
          <w:szCs w:val="28"/>
          <w:rtl w:val="true"/>
          <w:lang w:bidi="fa-IR"/>
        </w:rPr>
        <w:t xml:space="preserve">روایتی است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الصالحین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صادق‌علیه السلام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بعد از نماز صبح و ظهر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مُحَمَّدٍ وَآلِ مُحَمَّدٍ وَعَجِّلْ فَرَجَهُمْ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نمی‌میرد تا این‌که قائم‌علیه السلام را دیدار کند</w:t>
      </w:r>
      <w:r>
        <w:rPr>
          <w:rFonts w:eastAsia="IRNazanin" w:cs="IRNazanin"/>
          <w:color w:val="111111"/>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این حدیث در بخش سابق نیز گذشت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بر این معنی دلالت دارد آنچه در بخش صلاة بحار به نقل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اجل علی بن طاووس‌قدس سره آمده، 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مهمّات در تعقیب نماز ظهر اقتدا کردن به امام صادق‌علیه السلام است در دعا برای حضرت مهدی‌علیه السلام که رسول خداصلی الله علیه وآله در روایات صحیح مژده به آمدنش داده و این‌که در آخر الزمان ظهور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ابومحمد هارون الدنبلی، از ابوعلی محمد بن الحسن بن محمد بن جمهور قمی، از پدرش محمّد بن جمهور، از احمد بن الحسین سُکّری، از عبّاد بن محمد مداینی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حضرت ابوعبد اللَّه امام صادق‌علیه السلام در مدینه وارد شدم، هنگامی که از نماز واجب ظهر فراغت یافت در حالی که دست‌هایش را به سمت آسمان بلند کرده بود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أَیْ سامِعَ کُلِّ صَوْتٍ، أَیْ جامِعَ کُلِّ فَوْتٍ، أَیْ بارِئَ کُلِّ نَفْسٍ بَعْدَ المَوْتِ، أَیْ باعِثُ، أَیْ وارِثُ، أَیْ سَیِّدَ السّاداتِ، أَیْ إِلهَ الآلِهَةِ، أَیْ جَبّارَ الجَبابِرَةِ، أَیْ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الدُّنْیا وَالآخِرَةِ، أَیْ رَبَّ الأَرْبابِ، أَیْ مَلِکَ المُلُوکِ، أَیْ بَطّاشُ، أَیْ ذَا البَطْشِ الشَّدیدِ، أَیْ فَعّالاً لِما یُرِیدُ، أَیْ مُحْصِیَ عَدَدَ الأَنْفاسِ وَنَقْلَ الأَقْدامِ، أَیْ مَنِ السِّرُّ عِنْدَهُ عَلانِیَةٌ، أَیْ مُبْدِئُ، أَیْ مُعِیدُ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أَسْأَلُکَ بِحَقِّکَ عَلی خِیَرَتِکَ مِنْ خَلْقِکَ،</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وَبِحَقِّهِمُ الَّذِی أوْجَبْتَ لَهُمْ عَلی نَفْسِکَ أَنْ تُصَلِّیَ عَلی مُحَمَّدٍ وَأَهْلِ بَیْتِهِ وَأَنْ تَمُنَّ عَلَیَّ السّاعَةَ بِفَکاکِ رَقَبَتِی مِنَ النّارِ وَأَنْجِزْ لِوَلِیِّکَ وَابْنِ نَبِیِّکَ الدّاعِی إِلَیْکَ بِابْنِکَ وَأَمِینِکَ فِی خَلْقِکَ وَعَیْنِکَ فِی عِبادِکَ وَحُجَّتِکَ عَلی خَلْقِکَ عَلَیْهِ صَلَواتُکَ وَبَرَکاتُکَ وَعْدَهُ، اَللُهُمَّ أَیِّدْهُ بِنَصْرِکَ وَانْصُرْ عَبْدَکَ وَقَوِّ أَصْحابَهُ وَصَبِّرْهُمْ وَافْتَحْ لَهُمْ مِنْ لَدُنْکَ سُلْطاناً نَصِیراً وَعَجِّلْ فَرَجَهُ وَأَمْکِنْهُ مِنْ أَعْدآئِکَ وَأَعْدآءِ رَسُولِکَ یا أَرْحَمَ الرّاحِمِینَ</w:t>
      </w:r>
      <w:r>
        <w:rPr>
          <w:rFonts w:eastAsia="Amiri" w:cs="Amiri" w:ascii="Amiri" w:hAnsi="Amiri"/>
          <w:color w:val="111111"/>
          <w:sz w:val="28"/>
          <w:szCs w:val="28"/>
          <w:rtl w:val="true"/>
          <w:lang w:bidi="ar-SA"/>
        </w:rPr>
        <w:t xml:space="preserve">» </w:t>
      </w:r>
      <w:r>
        <w:rPr>
          <w:rStyle w:val="FootnoteAnchor"/>
          <w:rtl w:val="true"/>
        </w:rPr>
        <w:footnoteReference w:id="14"/>
      </w:r>
      <w:r>
        <w:rPr>
          <w:rFonts w:ascii="IRNazanin" w:hAnsi="IRNazanin" w:eastAsia="IRNazanin"/>
          <w:color w:val="111111"/>
          <w:sz w:val="28"/>
          <w:sz w:val="28"/>
          <w:szCs w:val="28"/>
          <w:rtl w:val="true"/>
          <w:lang w:bidi="fa-IR"/>
        </w:rPr>
        <w:t>ای شنونده هر صدا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جمع کننده هر از دست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برآورنده هر جنبنده پس از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برانگیزنده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آقایان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 خداوندگاران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درهم شکننده جبّاران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و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پروردگاران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پادشاه پادشاهان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سخت کوبنده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به شدّت مؤاخذه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آن‌که هر چه بخواهد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شمارنده نفس‌های خلق و گام زدن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سرّ نزد او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پدید آورنده موجودات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بازگردانند 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می‌خواهم به حقّ خودت بر برگزیدگان خلقت و به حقّی که برای آنان بر خودت واجب شمرده ای که بر محمد و خاندانش درود فرستی و همین حالا بر من منت نهی و گردنم از آتش رها گردد، و وعده ولیّ خود و فرزند پیامبرت دعوت کننده به سویت و به اجازه ات، و امین تو در خلایق و چشم تو در بندگانت و حجّت تو بر خلقت که درود و برکاتت بر او باد، وعده‌ای را که به او داده‌ای وفا کن، 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نصرتت تأییدش کن، و بنده ات را یاری فرما و یارانش را نیرو بخش</w:t>
      </w:r>
    </w:p>
    <w:p>
      <w:pPr>
        <w:pStyle w:val="BookText"/>
        <w:rPr/>
      </w:pPr>
      <w:r>
        <w:rPr>
          <w:rFonts w:ascii="IRNazanin" w:hAnsi="IRNazanin" w:eastAsia="IRNazanin"/>
          <w:color w:val="111111"/>
          <w:sz w:val="28"/>
          <w:sz w:val="28"/>
          <w:szCs w:val="28"/>
          <w:rtl w:val="true"/>
          <w:lang w:bidi="fa-IR"/>
        </w:rPr>
        <w:t>و شکیبایشان گردان و برای آنان از جانب خود حجّتی قرار ده که همیشه یار شان باشد و فرجش را تعجیل کند، و بر دشمنانت و دشمنان پیامبرت توانایی بخش، ای بخشنده ترین بخشندگان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نیست که برای خودت دعا کردی؟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نور آل محمدعلیهم السلام و سابق ایشان و انتقام گیرنده از دشمنانشان به امر خداوند، دعا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فدایت سازد، هنگام خروجش کی خواهد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کسی که خلق و امر به دست او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 نشانه‌ای پیش از آن هست؟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نشانه‌های متعددی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شدن پرچمی از مشرق و پرچمی از مغرب و فتنه‌ای که اهل زوراء</w:t>
      </w:r>
      <w:r>
        <w:rPr>
          <w:rStyle w:val="FootnoteAnchor"/>
          <w:rtl w:val="true"/>
        </w:rPr>
        <w:footnoteReference w:id="15"/>
      </w:r>
      <w:r>
        <w:rPr>
          <w:rFonts w:ascii="IRNazanin" w:hAnsi="IRNazanin" w:eastAsia="IRNazanin"/>
          <w:color w:val="111111"/>
          <w:sz w:val="28"/>
          <w:sz w:val="28"/>
          <w:szCs w:val="28"/>
          <w:rtl w:val="true"/>
          <w:lang w:bidi="fa-IR"/>
        </w:rPr>
        <w:t>را فرا می‌گیرد، و خروج مردی از فرزندان عمویم زید در یمن، و غارت شدن پرده 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آنچه بخواهد انجام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مجلسی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Style w:val="FootnoteAnchor"/>
          <w:rtl w:val="true"/>
        </w:rPr>
        <w:footnoteReference w:id="16"/>
      </w:r>
      <w:r>
        <w:rPr>
          <w:rFonts w:ascii="IRNazanin" w:hAnsi="IRNazanin" w:eastAsia="IRNazanin"/>
          <w:color w:val="111111"/>
          <w:sz w:val="28"/>
          <w:sz w:val="28"/>
          <w:szCs w:val="28"/>
          <w:rtl w:val="true"/>
          <w:lang w:bidi="fa-IR"/>
        </w:rPr>
        <w:t xml:space="preserve">،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بلد الامین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 الامان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اموری که به تعقیب نماز ظهر اختصاص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سامِعَ کُلِّ صَوْتٍ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دعا می‌باشد، و در همه این منابع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که سند حدیث به حسب اصطلاح ضعیف است ولی به</w:t>
      </w:r>
      <w:bookmarkStart w:id="37" w:name="pg640_13767"/>
    </w:p>
    <w:p>
      <w:pPr>
        <w:pStyle w:val="BookText"/>
        <w:rPr/>
      </w:pPr>
      <w:bookmarkEnd w:id="37"/>
      <w:r>
        <w:rPr>
          <w:rFonts w:ascii="IRNazanin" w:hAnsi="IRNazanin" w:eastAsia="IRNazanin"/>
          <w:color w:val="111111"/>
          <w:sz w:val="28"/>
          <w:sz w:val="28"/>
          <w:szCs w:val="28"/>
          <w:rtl w:val="true"/>
          <w:lang w:bidi="fa-IR"/>
        </w:rPr>
        <w:t xml:space="preserve">مقتضای قاعده تسامح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آسان گرفتن در دلایل اعمال مستحبی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اصول فقه به اثبات رسیده، انجام آن به جا است، به همین جهت است که مشایخ علمای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نامشان برده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اعتماد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ازاین حدیث و دعای یاد شده چند مطلب استفاده می‌شود</w:t>
      </w:r>
      <w:r>
        <w:rPr>
          <w:rFonts w:eastAsia="IRNazanin" w:cs="IRNazanin"/>
          <w:color w:val="111111"/>
          <w:sz w:val="28"/>
          <w:szCs w:val="28"/>
          <w:rtl w:val="true"/>
          <w:lang w:bidi="fa-IR"/>
        </w:rPr>
        <w:t>:</w:t>
      </w:r>
    </w:p>
    <w:p>
      <w:pPr>
        <w:pStyle w:val="Heading4"/>
        <w:numPr>
          <w:ilvl w:val="3"/>
          <w:numId w:val="1"/>
        </w:numPr>
        <w:rPr/>
      </w:pPr>
      <w:bookmarkStart w:id="38" w:name="__RefHeading___Toc5516025_211673320"/>
      <w:bookmarkStart w:id="39" w:name="_Toc15"/>
      <w:bookmarkEnd w:id="38"/>
      <w:r>
        <w:rPr>
          <w:rtl w:val="true"/>
        </w:rPr>
        <w:t>اول</w:t>
      </w:r>
      <w:bookmarkEnd w:id="39"/>
    </w:p>
    <w:p>
      <w:pPr>
        <w:pStyle w:val="BookText"/>
        <w:rPr/>
      </w:pPr>
      <w:r>
        <w:rPr>
          <w:rFonts w:ascii="IRNazanin" w:hAnsi="IRNazanin" w:eastAsia="IRNazanin"/>
          <w:color w:val="111111"/>
          <w:sz w:val="28"/>
          <w:sz w:val="28"/>
          <w:szCs w:val="28"/>
          <w:rtl w:val="true"/>
          <w:lang w:bidi="fa-IR"/>
        </w:rPr>
        <w:t>استحباب دعا درباره حضرت حجت‌علیه السلام و درخواست تعجیل فَرَج آن حضرت بعد از نماز ظهر</w:t>
      </w:r>
      <w:r>
        <w:rPr>
          <w:rFonts w:eastAsia="IRNazanin" w:cs="IRNazanin"/>
          <w:color w:val="111111"/>
          <w:sz w:val="28"/>
          <w:szCs w:val="28"/>
          <w:rtl w:val="true"/>
          <w:lang w:bidi="fa-IR"/>
        </w:rPr>
        <w:t>.</w:t>
      </w:r>
    </w:p>
    <w:p>
      <w:pPr>
        <w:pStyle w:val="Heading4"/>
        <w:numPr>
          <w:ilvl w:val="3"/>
          <w:numId w:val="1"/>
        </w:numPr>
        <w:rPr/>
      </w:pPr>
      <w:bookmarkStart w:id="40" w:name="__RefHeading___Toc5516027_211673320"/>
      <w:bookmarkStart w:id="41" w:name="_Toc16"/>
      <w:bookmarkEnd w:id="40"/>
      <w:r>
        <w:rPr>
          <w:rtl w:val="true"/>
        </w:rPr>
        <w:t>دوم</w:t>
      </w:r>
      <w:bookmarkEnd w:id="41"/>
    </w:p>
    <w:p>
      <w:pPr>
        <w:pStyle w:val="BookText"/>
        <w:rPr/>
      </w:pPr>
      <w:r>
        <w:rPr>
          <w:rFonts w:ascii="IRNazanin" w:hAnsi="IRNazanin" w:eastAsia="IRNazanin"/>
          <w:color w:val="111111"/>
          <w:sz w:val="28"/>
          <w:sz w:val="28"/>
          <w:szCs w:val="28"/>
          <w:rtl w:val="true"/>
          <w:lang w:bidi="fa-IR"/>
        </w:rPr>
        <w:t>مستحب بودن بلند کردن دست‌ها هنگام دعا کردن برای آن حضرت‌علیه السلام</w:t>
      </w:r>
      <w:r>
        <w:rPr>
          <w:rFonts w:eastAsia="IRNazanin" w:cs="IRNazanin"/>
          <w:color w:val="111111"/>
          <w:sz w:val="28"/>
          <w:szCs w:val="28"/>
          <w:rtl w:val="true"/>
          <w:lang w:bidi="fa-IR"/>
        </w:rPr>
        <w:t>.</w:t>
      </w:r>
    </w:p>
    <w:p>
      <w:pPr>
        <w:pStyle w:val="Heading4"/>
        <w:numPr>
          <w:ilvl w:val="3"/>
          <w:numId w:val="1"/>
        </w:numPr>
        <w:rPr/>
      </w:pPr>
      <w:bookmarkStart w:id="42" w:name="__RefHeading___Toc5516029_211673320"/>
      <w:bookmarkStart w:id="43" w:name="_Toc17"/>
      <w:bookmarkEnd w:id="42"/>
      <w:r>
        <w:rPr>
          <w:rtl w:val="true"/>
        </w:rPr>
        <w:t>سوم</w:t>
      </w:r>
      <w:bookmarkEnd w:id="43"/>
    </w:p>
    <w:p>
      <w:pPr>
        <w:pStyle w:val="BookText"/>
        <w:rPr/>
      </w:pPr>
      <w:r>
        <w:rPr>
          <w:rFonts w:ascii="IRNazanin" w:hAnsi="IRNazanin" w:eastAsia="IRNazanin"/>
          <w:color w:val="111111"/>
          <w:sz w:val="28"/>
          <w:sz w:val="28"/>
          <w:szCs w:val="28"/>
          <w:rtl w:val="true"/>
          <w:lang w:bidi="fa-IR"/>
        </w:rPr>
        <w:t>استحباب شفاعت خواستن از امامان‌علیهم السلام و درخواست خود را با سوگند دادن به حق ایشان پیش از دعا و تقاضای حاجت</w:t>
      </w:r>
      <w:r>
        <w:rPr>
          <w:rFonts w:eastAsia="IRNazanin" w:cs="IRNazanin"/>
          <w:color w:val="111111"/>
          <w:sz w:val="28"/>
          <w:szCs w:val="28"/>
          <w:rtl w:val="true"/>
          <w:lang w:bidi="fa-IR"/>
        </w:rPr>
        <w:t>.</w:t>
      </w:r>
    </w:p>
    <w:p>
      <w:pPr>
        <w:pStyle w:val="Heading4"/>
        <w:numPr>
          <w:ilvl w:val="3"/>
          <w:numId w:val="1"/>
        </w:numPr>
        <w:rPr/>
      </w:pPr>
      <w:bookmarkStart w:id="44" w:name="__RefHeading___Toc5516031_211673320"/>
      <w:bookmarkStart w:id="45" w:name="_Toc18"/>
      <w:bookmarkEnd w:id="44"/>
      <w:r>
        <w:rPr>
          <w:rtl w:val="true"/>
        </w:rPr>
        <w:t>چهارم</w:t>
      </w:r>
      <w:bookmarkEnd w:id="45"/>
    </w:p>
    <w:p>
      <w:pPr>
        <w:pStyle w:val="BookText"/>
        <w:rPr/>
      </w:pPr>
      <w:r>
        <w:rPr>
          <w:rFonts w:ascii="IRNazanin" w:hAnsi="IRNazanin" w:eastAsia="IRNazanin"/>
          <w:color w:val="111111"/>
          <w:sz w:val="28"/>
          <w:sz w:val="28"/>
          <w:szCs w:val="28"/>
          <w:rtl w:val="true"/>
          <w:lang w:bidi="fa-IR"/>
        </w:rPr>
        <w:t>استحباب مقدم داشتن حمد و ثنای الهی پیش از عرض حاجت</w:t>
      </w:r>
      <w:r>
        <w:rPr>
          <w:rFonts w:eastAsia="IRNazanin" w:cs="IRNazanin"/>
          <w:color w:val="111111"/>
          <w:sz w:val="28"/>
          <w:szCs w:val="28"/>
          <w:rtl w:val="true"/>
          <w:lang w:bidi="fa-IR"/>
        </w:rPr>
        <w:t>.</w:t>
      </w:r>
    </w:p>
    <w:p>
      <w:pPr>
        <w:pStyle w:val="Heading4"/>
        <w:numPr>
          <w:ilvl w:val="3"/>
          <w:numId w:val="1"/>
        </w:numPr>
        <w:rPr/>
      </w:pPr>
      <w:bookmarkStart w:id="46" w:name="__RefHeading___Toc5516033_211673320"/>
      <w:bookmarkStart w:id="47" w:name="_Toc19"/>
      <w:bookmarkEnd w:id="46"/>
      <w:r>
        <w:rPr>
          <w:rtl w:val="true"/>
        </w:rPr>
        <w:t>پنجم</w:t>
      </w:r>
      <w:bookmarkEnd w:id="47"/>
    </w:p>
    <w:p>
      <w:pPr>
        <w:pStyle w:val="BookText"/>
        <w:rPr/>
      </w:pPr>
      <w:r>
        <w:rPr>
          <w:rFonts w:ascii="IRNazanin" w:hAnsi="IRNazanin" w:eastAsia="IRNazanin"/>
          <w:color w:val="111111"/>
          <w:sz w:val="28"/>
          <w:sz w:val="28"/>
          <w:szCs w:val="28"/>
          <w:rtl w:val="true"/>
          <w:lang w:bidi="fa-IR"/>
        </w:rPr>
        <w:t>استحباب مقدم داشتن درود و صلوات بر محمد و آل او علیه السلام پیش از طلب حاجت</w:t>
      </w:r>
      <w:r>
        <w:rPr>
          <w:rFonts w:eastAsia="IRNazanin" w:cs="IRNazanin"/>
          <w:color w:val="111111"/>
          <w:sz w:val="28"/>
          <w:szCs w:val="28"/>
          <w:rtl w:val="true"/>
          <w:lang w:bidi="fa-IR"/>
        </w:rPr>
        <w:t>.</w:t>
      </w:r>
    </w:p>
    <w:p>
      <w:pPr>
        <w:pStyle w:val="Heading4"/>
        <w:numPr>
          <w:ilvl w:val="3"/>
          <w:numId w:val="1"/>
        </w:numPr>
        <w:rPr/>
      </w:pPr>
      <w:bookmarkStart w:id="48" w:name="__RefHeading___Toc5516035_211673320"/>
      <w:bookmarkStart w:id="49" w:name="_Toc20"/>
      <w:bookmarkEnd w:id="48"/>
      <w:r>
        <w:rPr>
          <w:rtl w:val="true"/>
        </w:rPr>
        <w:t>ششم</w:t>
      </w:r>
      <w:bookmarkEnd w:id="49"/>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پاک کردن دل از گناهان به وسیله استغفار و مانند آن، تا از لوث آلودگی‌ها پاکیزه شود و آماده اجابت گردد، که درخواست مغفرت و آزادی از آتش بر این امر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امامان‌علیهم السلام در مواردی درخواست مغفرت می‌کرده‌اند با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دلایل عقلی و نقلی و به اجماع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 بودنشان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وجوهی در توجیه آن بیان کرده‌اند که این‌جا مجال ذکر آن‌ها نیست</w:t>
      </w:r>
      <w:r>
        <w:rPr>
          <w:rFonts w:eastAsia="IRNazanin" w:cs="IRNazanin"/>
          <w:color w:val="111111"/>
          <w:sz w:val="28"/>
          <w:szCs w:val="28"/>
          <w:rtl w:val="true"/>
          <w:lang w:bidi="fa-IR"/>
        </w:rPr>
        <w:t>.</w:t>
      </w:r>
      <w:bookmarkStart w:id="50" w:name="pg640_13769"/>
    </w:p>
    <w:p>
      <w:pPr>
        <w:pStyle w:val="Heading4"/>
        <w:numPr>
          <w:ilvl w:val="3"/>
          <w:numId w:val="1"/>
        </w:numPr>
        <w:rPr/>
      </w:pPr>
      <w:bookmarkStart w:id="51" w:name="__RefHeading___Toc5516037_211673320"/>
      <w:bookmarkStart w:id="52" w:name="_Toc21"/>
      <w:bookmarkEnd w:id="50"/>
      <w:bookmarkEnd w:id="51"/>
      <w:r>
        <w:rPr>
          <w:rtl w:val="true"/>
        </w:rPr>
        <w:t>هفتم</w:t>
      </w:r>
      <w:bookmarkEnd w:id="52"/>
    </w:p>
    <w:p>
      <w:pPr>
        <w:pStyle w:val="BookText"/>
        <w:rPr/>
      </w:pPr>
      <w:r>
        <w:rPr>
          <w:rFonts w:ascii="IRNazanin" w:hAnsi="IRNazanin" w:eastAsia="IRNazanin"/>
          <w:color w:val="111111"/>
          <w:sz w:val="28"/>
          <w:sz w:val="28"/>
          <w:szCs w:val="28"/>
          <w:rtl w:val="true"/>
          <w:lang w:bidi="fa-IR"/>
        </w:rPr>
        <w:t xml:space="preserve">این‌که منظور از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که به طور مطلق یاد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سخنان و دعاهای امامان‌علیهم السلام وجود مقدس مولایمان صاحب‌الزمان‌علیه السلام است، در بخش پنجم نیز دلالت بر این معنی گذشت</w:t>
      </w:r>
      <w:r>
        <w:rPr>
          <w:rFonts w:eastAsia="IRNazanin" w:cs="IRNazanin"/>
          <w:color w:val="111111"/>
          <w:sz w:val="28"/>
          <w:szCs w:val="28"/>
          <w:rtl w:val="true"/>
          <w:lang w:bidi="fa-IR"/>
        </w:rPr>
        <w:t>.</w:t>
      </w:r>
    </w:p>
    <w:p>
      <w:pPr>
        <w:pStyle w:val="Heading4"/>
        <w:numPr>
          <w:ilvl w:val="3"/>
          <w:numId w:val="1"/>
        </w:numPr>
        <w:rPr/>
      </w:pPr>
      <w:bookmarkStart w:id="53" w:name="__RefHeading___Toc5516039_211673320"/>
      <w:bookmarkStart w:id="54" w:name="_Toc22"/>
      <w:bookmarkEnd w:id="53"/>
      <w:r>
        <w:rPr>
          <w:rtl w:val="true"/>
        </w:rPr>
        <w:t>هشتم</w:t>
      </w:r>
      <w:bookmarkEnd w:id="54"/>
    </w:p>
    <w:p>
      <w:pPr>
        <w:pStyle w:val="BookText"/>
        <w:rPr/>
      </w:pPr>
      <w:r>
        <w:rPr>
          <w:rFonts w:ascii="IRNazanin" w:hAnsi="IRNazanin" w:eastAsia="IRNazanin"/>
          <w:color w:val="111111"/>
          <w:sz w:val="28"/>
          <w:sz w:val="28"/>
          <w:szCs w:val="28"/>
          <w:rtl w:val="true"/>
          <w:lang w:bidi="fa-IR"/>
        </w:rPr>
        <w:t>استحباب دعا کردن درباره اصحاب و یاران آن حضرت‌علیه السلام</w:t>
      </w:r>
      <w:r>
        <w:rPr>
          <w:rFonts w:eastAsia="IRNazanin" w:cs="IRNazanin"/>
          <w:color w:val="111111"/>
          <w:sz w:val="28"/>
          <w:szCs w:val="28"/>
          <w:rtl w:val="true"/>
          <w:lang w:bidi="fa-IR"/>
        </w:rPr>
        <w:t>.</w:t>
      </w:r>
    </w:p>
    <w:p>
      <w:pPr>
        <w:pStyle w:val="Heading4"/>
        <w:numPr>
          <w:ilvl w:val="3"/>
          <w:numId w:val="1"/>
        </w:numPr>
        <w:rPr/>
      </w:pPr>
      <w:bookmarkStart w:id="55" w:name="__RefHeading___Toc5516041_211673320"/>
      <w:bookmarkStart w:id="56" w:name="_Toc23"/>
      <w:bookmarkEnd w:id="55"/>
      <w:r>
        <w:rPr>
          <w:rtl w:val="true"/>
        </w:rPr>
        <w:t>نهم</w:t>
      </w:r>
      <w:bookmarkEnd w:id="56"/>
    </w:p>
    <w:p>
      <w:pPr>
        <w:pStyle w:val="BookText"/>
        <w:rPr/>
      </w:pPr>
      <w:r>
        <w:rPr>
          <w:rFonts w:ascii="IRNazanin" w:hAnsi="IRNazanin" w:eastAsia="IRNazanin"/>
          <w:color w:val="111111"/>
          <w:sz w:val="28"/>
          <w:sz w:val="28"/>
          <w:szCs w:val="28"/>
          <w:rtl w:val="true"/>
          <w:lang w:bidi="fa-IR"/>
        </w:rPr>
        <w:t>این‌که امام‌علیه السلام شاهد و ناظر کارها و افعال بندگان است، و همیشه آن‌ها را مشاهده می‌کند، دلیل بر این معنی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وَعَیْنِکَ فِی عِبادِکَ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شواهد دیگری بر این مطلب نیز قبلاً گذشت</w:t>
      </w:r>
      <w:r>
        <w:rPr>
          <w:rFonts w:eastAsia="IRNazanin" w:cs="IRNazanin"/>
          <w:color w:val="111111"/>
          <w:sz w:val="28"/>
          <w:szCs w:val="28"/>
          <w:rtl w:val="true"/>
          <w:lang w:bidi="fa-IR"/>
        </w:rPr>
        <w:t>.</w:t>
      </w:r>
    </w:p>
    <w:p>
      <w:pPr>
        <w:pStyle w:val="Heading4"/>
        <w:numPr>
          <w:ilvl w:val="3"/>
          <w:numId w:val="1"/>
        </w:numPr>
        <w:rPr/>
      </w:pPr>
      <w:bookmarkStart w:id="57" w:name="__RefHeading___Toc5516043_211673320"/>
      <w:bookmarkStart w:id="58" w:name="_Toc24"/>
      <w:bookmarkEnd w:id="57"/>
      <w:r>
        <w:rPr>
          <w:rtl w:val="true"/>
        </w:rPr>
        <w:t>دهم</w:t>
      </w:r>
      <w:bookmarkEnd w:id="58"/>
    </w:p>
    <w:p>
      <w:pPr>
        <w:pStyle w:val="BookText"/>
        <w:rPr/>
      </w:pPr>
      <w:r>
        <w:rPr>
          <w:rFonts w:ascii="IRNazanin" w:hAnsi="IRNazanin" w:eastAsia="IRNazanin"/>
          <w:color w:val="111111"/>
          <w:sz w:val="28"/>
          <w:sz w:val="28"/>
          <w:szCs w:val="28"/>
          <w:rtl w:val="true"/>
          <w:lang w:bidi="fa-IR"/>
        </w:rPr>
        <w:t>این‌که از جمله القاب مولایمان حضرت حجت‌علیه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آل محمدعلیهم السلام می‌باشد، در روایات نیز شواهدی بر این امر هست که محقق نوری برخی از آن‌ها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النجم الثاقب</w:t>
      </w:r>
      <w:r>
        <w:rPr>
          <w:rFonts w:eastAsia="IRNazanin" w:cs="IRNazanin"/>
          <w:color w:val="111111"/>
          <w:sz w:val="28"/>
          <w:szCs w:val="28"/>
          <w:rtl w:val="true"/>
          <w:lang w:bidi="fa-IR"/>
        </w:rPr>
        <w:t xml:space="preserve">» </w:t>
      </w:r>
      <w:r>
        <w:rPr>
          <w:rStyle w:val="FootnoteAnchor"/>
          <w:rtl w:val="true"/>
        </w:rPr>
        <w:footnoteReference w:id="17"/>
      </w:r>
      <w:r>
        <w:rPr>
          <w:rFonts w:ascii="IRNazanin" w:hAnsi="IRNazanin" w:eastAsia="IRNazanin"/>
          <w:color w:val="111111"/>
          <w:sz w:val="28"/>
          <w:sz w:val="28"/>
          <w:szCs w:val="28"/>
          <w:rtl w:val="true"/>
          <w:lang w:bidi="fa-IR"/>
        </w:rPr>
        <w:t>خود آورده است</w:t>
      </w:r>
      <w:r>
        <w:rPr>
          <w:rFonts w:eastAsia="IRNazanin" w:cs="IRNazanin"/>
          <w:color w:val="111111"/>
          <w:sz w:val="28"/>
          <w:szCs w:val="28"/>
          <w:rtl w:val="true"/>
          <w:lang w:bidi="fa-IR"/>
        </w:rPr>
        <w:t>.</w:t>
      </w:r>
    </w:p>
    <w:p>
      <w:pPr>
        <w:pStyle w:val="Heading4"/>
        <w:numPr>
          <w:ilvl w:val="3"/>
          <w:numId w:val="1"/>
        </w:numPr>
        <w:rPr/>
      </w:pPr>
      <w:bookmarkStart w:id="59" w:name="__RefHeading___Toc5516045_211673320"/>
      <w:bookmarkStart w:id="60" w:name="_Toc25"/>
      <w:bookmarkEnd w:id="59"/>
      <w:r>
        <w:rPr>
          <w:rtl w:val="true"/>
        </w:rPr>
        <w:t>یازدهم</w:t>
      </w:r>
      <w:bookmarkEnd w:id="60"/>
    </w:p>
    <w:p>
      <w:pPr>
        <w:pStyle w:val="BookText"/>
        <w:rPr/>
      </w:pPr>
      <w:r>
        <w:rPr>
          <w:rFonts w:ascii="IRNazanin" w:hAnsi="IRNazanin" w:eastAsia="IRNazanin"/>
          <w:color w:val="111111"/>
          <w:sz w:val="28"/>
          <w:sz w:val="28"/>
          <w:szCs w:val="28"/>
          <w:rtl w:val="true"/>
          <w:lang w:bidi="fa-IR"/>
        </w:rPr>
        <w:t xml:space="preserve">این‌که امام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امیرالمؤمنین و امام حسن و امام حسین، از همه امامان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علیهم اجمعین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است، بعضی از روایات نیز این مطلب را تأیید می‌کند</w:t>
      </w:r>
      <w:r>
        <w:rPr>
          <w:rFonts w:eastAsia="IRNazanin" w:cs="IRNazanin"/>
          <w:color w:val="111111"/>
          <w:sz w:val="28"/>
          <w:szCs w:val="28"/>
          <w:rtl w:val="true"/>
          <w:lang w:bidi="fa-IR"/>
        </w:rPr>
        <w:t>.</w:t>
      </w:r>
    </w:p>
    <w:p>
      <w:pPr>
        <w:pStyle w:val="Heading4"/>
        <w:numPr>
          <w:ilvl w:val="3"/>
          <w:numId w:val="1"/>
        </w:numPr>
        <w:rPr/>
      </w:pPr>
      <w:bookmarkStart w:id="61" w:name="__RefHeading___Toc5516047_211673320"/>
      <w:bookmarkStart w:id="62" w:name="_Toc26"/>
      <w:bookmarkEnd w:id="61"/>
      <w:r>
        <w:rPr>
          <w:rtl w:val="true"/>
        </w:rPr>
        <w:t>دوازدهم</w:t>
      </w:r>
      <w:bookmarkEnd w:id="62"/>
    </w:p>
    <w:p>
      <w:pPr>
        <w:pStyle w:val="BookText"/>
        <w:rPr/>
      </w:pPr>
      <w:r>
        <w:rPr>
          <w:rFonts w:ascii="IRNazanin" w:hAnsi="IRNazanin" w:eastAsia="IRNazanin"/>
          <w:color w:val="111111"/>
          <w:sz w:val="28"/>
          <w:sz w:val="28"/>
          <w:szCs w:val="28"/>
          <w:rtl w:val="true"/>
          <w:lang w:bidi="fa-IR"/>
        </w:rPr>
        <w:t>این‌که خداوند متعال زمان آن حضرت را تأخیر انداخته و او را برای انتقام گرفتن از دشمنان خود و دشمنان پیغمبرش ذخیره نموده، و روایات در این باره در حدّ تواتر است</w:t>
      </w:r>
      <w:r>
        <w:rPr>
          <w:rFonts w:eastAsia="IRNazanin" w:cs="IRNazanin"/>
          <w:color w:val="111111"/>
          <w:sz w:val="28"/>
          <w:szCs w:val="28"/>
          <w:rtl w:val="true"/>
          <w:lang w:bidi="fa-IR"/>
        </w:rPr>
        <w:t>.</w:t>
      </w:r>
    </w:p>
    <w:p>
      <w:pPr>
        <w:pStyle w:val="Heading4"/>
        <w:numPr>
          <w:ilvl w:val="3"/>
          <w:numId w:val="1"/>
        </w:numPr>
        <w:rPr/>
      </w:pPr>
      <w:bookmarkStart w:id="63" w:name="__RefHeading___Toc5516049_211673320"/>
      <w:bookmarkStart w:id="64" w:name="_Toc27"/>
      <w:bookmarkEnd w:id="63"/>
      <w:r>
        <w:rPr>
          <w:rtl w:val="true"/>
        </w:rPr>
        <w:t>سیزدهم</w:t>
      </w:r>
      <w:bookmarkEnd w:id="64"/>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زمان ظهور آن جناب از امور مخفی است که مصلحت الهی مقتضی پنهان بودن آن است، روایات در این مورد نیز به تواتر رسیده است</w:t>
      </w:r>
      <w:r>
        <w:rPr>
          <w:rFonts w:eastAsia="IRNazanin" w:cs="IRNazanin"/>
          <w:color w:val="111111"/>
          <w:sz w:val="28"/>
          <w:szCs w:val="28"/>
          <w:rtl w:val="true"/>
          <w:lang w:bidi="fa-IR"/>
        </w:rPr>
        <w:t>.</w:t>
      </w:r>
      <w:bookmarkStart w:id="65" w:name="pg640_13771"/>
    </w:p>
    <w:p>
      <w:pPr>
        <w:pStyle w:val="Heading4"/>
        <w:numPr>
          <w:ilvl w:val="3"/>
          <w:numId w:val="1"/>
        </w:numPr>
        <w:rPr/>
      </w:pPr>
      <w:bookmarkStart w:id="66" w:name="__RefHeading___Toc5516051_211673320"/>
      <w:bookmarkStart w:id="67" w:name="_Toc28"/>
      <w:bookmarkEnd w:id="65"/>
      <w:bookmarkEnd w:id="66"/>
      <w:r>
        <w:rPr>
          <w:rtl w:val="true"/>
        </w:rPr>
        <w:t>چهاردهم</w:t>
      </w:r>
      <w:bookmarkEnd w:id="67"/>
    </w:p>
    <w:p>
      <w:pPr>
        <w:pStyle w:val="BookText"/>
        <w:rPr/>
      </w:pPr>
      <w:r>
        <w:rPr>
          <w:rFonts w:ascii="IRNazanin" w:hAnsi="IRNazanin" w:eastAsia="IRNazanin"/>
          <w:color w:val="111111"/>
          <w:sz w:val="28"/>
          <w:sz w:val="28"/>
          <w:szCs w:val="28"/>
          <w:rtl w:val="true"/>
          <w:lang w:bidi="fa-IR"/>
        </w:rPr>
        <w:t>نشانه‌های یادشده در این حدیث از علائم حتمیّه نیست، زیرا که امام صادق‌علیه السلام در آخر سخن خود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آنچه بخواهد انجام می‌دهد</w:t>
      </w:r>
      <w:r>
        <w:rPr>
          <w:rFonts w:eastAsia="IRNazanin" w:cs="IRNazanin"/>
          <w:color w:val="111111"/>
          <w:sz w:val="28"/>
          <w:szCs w:val="28"/>
          <w:rtl w:val="true"/>
          <w:lang w:bidi="fa-IR"/>
        </w:rPr>
        <w:t>.</w:t>
      </w:r>
    </w:p>
    <w:p>
      <w:pPr>
        <w:pStyle w:val="Heading3"/>
        <w:numPr>
          <w:ilvl w:val="2"/>
          <w:numId w:val="1"/>
        </w:numPr>
        <w:rPr/>
      </w:pPr>
      <w:bookmarkStart w:id="68" w:name="__RefHeading___Toc5516053_211673320"/>
      <w:bookmarkStart w:id="69" w:name="_Toc29"/>
      <w:bookmarkEnd w:id="68"/>
      <w:r>
        <w:rPr/>
        <w:t>3</w:t>
      </w:r>
      <w:r>
        <w:rPr>
          <w:rtl w:val="true"/>
        </w:rPr>
        <w:t xml:space="preserve"> - </w:t>
      </w:r>
      <w:r>
        <w:rPr>
          <w:rtl w:val="true"/>
        </w:rPr>
        <w:t>بعد از نماز عصر</w:t>
      </w:r>
      <w:bookmarkEnd w:id="69"/>
    </w:p>
    <w:p>
      <w:pPr>
        <w:pStyle w:val="BookText"/>
        <w:rPr/>
      </w:pPr>
      <w:r>
        <w:rPr>
          <w:rFonts w:ascii="IRNazanin" w:hAnsi="IRNazanin" w:eastAsia="IRNazanin"/>
          <w:color w:val="111111"/>
          <w:sz w:val="28"/>
          <w:sz w:val="28"/>
          <w:szCs w:val="28"/>
          <w:rtl w:val="true"/>
          <w:lang w:bidi="fa-IR"/>
        </w:rPr>
        <w:t xml:space="preserve">سومین وقتی که دعا برای تعجیل فرج حضرت صاحب الامر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شده بعد از نماز عصر است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دلیل بر این معنی روایتی است 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اجل علی بن طاووس‌قدس سره آمده، مرحوم سید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مهمّات پس از نماز عصر، اقتدا کردن به مولایمان موسی بن جعفر امام کاظم‌علیه السلام در دعا کردن برای مولایمان حضرت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چنان‌که محمد بن بشیر ازدی، از احمد بن عمر بن موسی کاتب، از حسن بن محمد بن جمهور قمی، از پدرش محمد بن جمهور، از یحیی بن الفضل نوفلی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بغداد بر حضرت ابوالحسن موسی بن جعفرعلیهما السلام وارد شدم هنگامی که نماز عصر را پایان داده بود، آن‌گاه دست‌هایش را به سوی آسمان بلند کرد و شنیدم که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اللَّهُ لا إِلهَ إِلّا أَنْتَ الأَوَّلُ وَالآخِرُ وَالظّاهِرُ وَالباطِنُ، وَأَنْتَ اللَّهُ لا إِلهَ إِلّا أَنْتَ إِلَیْکَ زِیادَةُ الأَشْیآءِ وَنُقْصانُها، وَأَنْتَ اللَّهُ لا إِلهَ إِلّا أَنْتَ خَلَقْتَ الخَلْقَ بِغَیْرِ مَعُونَةٍ مِنْ غَیْرِکَ وَلا حاجَةٍ إِلَیْهِمْ، وَأَنْتَ اللَّهُ لا إِلهَ إِلّا أَنْتَ مِنْکَ المَشِیَّةُ وَإِلَیْکَ البَدْءُ، وَأَنْتَ اللَّهُ لا إِلهَ إِلّا أَنْتَ قَبْلُ القَبْلِ و خالِقُ القَبْلِ، وَأَنْتَ اللَّهُ لا إِلهَ إِلّا أَنْتَ بَعْدُ البَعْدِ و خالِقُ</w:t>
      </w:r>
    </w:p>
    <w:p>
      <w:pPr>
        <w:pStyle w:val="BookText"/>
        <w:rPr/>
      </w:pPr>
      <w:r>
        <w:rPr>
          <w:rFonts w:ascii="Amiri" w:hAnsi="Amiri" w:eastAsia="Amiri" w:cs="Amiri"/>
          <w:color w:val="111111"/>
          <w:sz w:val="28"/>
          <w:sz w:val="28"/>
          <w:szCs w:val="28"/>
          <w:rtl w:val="true"/>
          <w:lang w:bidi="ar-SA"/>
        </w:rPr>
        <w:t>البَعْدِ، وَأَنْتَ اللَّهُ لا إِلهَ إِلّا أَنْتَ تَمْحُو ما تَشآءُ وَتُثْبِتُ وَعِنْدَکَ أُمُّ الکِتابِ، وَأَنْتَ اللَّهُ لا إِلهَ إِلّا أَنْتَ غایَةُ کُلِّ شَیْ‌ءٍ وَوارِثُهُ، وَأَنْتَ اللَّهُ لا إِلهَ إِلّا أَنْتَ لا یَعْزُبُ عَنْکَ الدَّقِیقُ وَلَا الجَلِیلُ، وَأَنْتَ اللَّهُ لا إِلهَ إِلّا أَنْتَ لا تَخْفی عَلَیْکَ اللُّغاتُ وَلا تَتَشابَهُ عَلَیْکَ الأَصْواتُ، کُلَّ یَوْمٍ أَنْتَ فِی شَأْنٍ لا یَشْغَلُکَ شَأْنٌ عَنْ شَأْنٍ، عالِمُ الغَیْبِ وَأَخْفی دَیّانُ الدِّینِ، مُدَبِّرُ الأُمُورِ، باعِثُ مَنْ فِی القُبُورِ، مُحْیِی العِظامِ وَهِیَ رَمِیمٌ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أَسْأَلُکَ بِاسْمِکَ المَکْنُونِ الَمخْزُونِ الحَیِّ القَیُّومِ الَّذِی لا یُخَیَّبُ مَنْ سَأَلَکَ بِهِ أَنْ تُصَلِّیَ عَلی مُحَمَّدٍ وَآلِهِ، وَأَنْ تُعَجِّلَ فَرَجَ المُنْتَقِمِ لَکَ مِنْ أَعْدآئِکَ وَأَنْجِزْ لَهُ ما وَعَدْتَهُ، یا ذَا الجَلالِ وَالإِکْرامِ</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تویی خداوند هیچ معبود حقّی غیر از تو نیست، اوّل و آخر و ظاهر و باطن هستی؛ و تویی خداوند هیچ معبود حقّی جز تو نیست، زیاد و کم اشیاء به تو برمی‌گردد؛ و تویی خداوند هیچ خدایی غیر از تو نیست، مخلوقات را آفریدی بی‌آن‌که از غیر خودت کمک بگیری یا نیازی به آن‌ها داشته باشی؛ تویی خداوند هیچ خدایی جز تو نیست، مشیّت از تو و ابتدا کردن از تو است؛ و تویی خداوند هیچ معبودی جز تو نیست، پیش از قبل و آفریننده قبل هستی؛ و تویی خداوند هیچ معبودی جز تو نیست، بعد از بعد و آفریننده بعدی، آنچه را بخواهی محو می‌کنی و آنچه را می‌خواهی اثبات می‌نمایی، و نزد تو است اُمّ الکتاب؛ تویی خداوند هیچ خدایی جز تو نیست، پایان و وارث هر شی‌ء هستی؛ تویی خداوند هیچ معبودی جز تو نیست، هیچ کم و زیاد و ریز و درشتی از تو پنهان نمی‌باشد؛ تویی خداوند هیچ معبودی جز تو نیست، لغت‌ها بر تو مخفی نمی‌ماند و صداها بر تو مشتبه نمی‌شود، هر روز تو در کاری هستی و هیچ کاری از کار</w:t>
      </w:r>
    </w:p>
    <w:p>
      <w:pPr>
        <w:pStyle w:val="BookText"/>
        <w:rPr/>
      </w:pPr>
      <w:r>
        <w:rPr>
          <w:rFonts w:ascii="IRNazanin" w:hAnsi="IRNazanin" w:eastAsia="IRNazanin"/>
          <w:color w:val="111111"/>
          <w:sz w:val="28"/>
          <w:sz w:val="28"/>
          <w:szCs w:val="28"/>
          <w:rtl w:val="true"/>
          <w:lang w:bidi="fa-IR"/>
        </w:rPr>
        <w:t>دیگر تو را مشغول نمی‌دارد، غیب و پنهان تر از آن را دانا هستی، نگهبان دین و تدبیر کننده امور، برانگیزنده مردگان از قبرها، زنده کننده استخوان‌های پوسیده ای؛ از تو می‌خواهم به نام در پرده مخزون حیّ قیّومت که هر کس تو را به آن بخواند ناامید نمی‌شود؛ این‌که بر محمد و آل او درود بفرستی و فرج انتقام گیرنده برای تو از دشمنانت را به زودی برسانی و آنچه به او وعده کرده‌ای وفا فرمایی، ای صاحب جلال و اکرام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برای چه کسی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مهدی آل محمدعلیهم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قربان آن فربه شکم، پیوسته ابرو، باریک ساق، که شانه‌هایش پهن است، گند م گونی که باوجود آن از اثر شب زنده‌داری به زردی نیز آمیخته است، پدرم فدای کسی که شب خود را با رکوع و سجود به شمارش ستارگان می‌گذارند، پدرم قربان کسی که در راه خدا هیچ ملامت کننده‌ای بر او اثر نمی‌کند، چراغ تاریکی، پدرم فدای کسی باد که قائم به امر خداوند 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او کی اتفاق می‌افتد؟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سپاهیان را در انبار در کرانه فرات و دجله مشاهده کردی، و پل کوفه منهدم و بعضی از خانه‌های کوفه سوزانده شد، پس هرگاه آن‌ها را دیدی خداوند آنچه خواهد انجام دهد، هیچ چیز بر امر خداوند غالب و چیره نگردد، و هیچ حکم او را تأخیر نیندازد</w:t>
      </w:r>
      <w:r>
        <w:rPr>
          <w:rFonts w:eastAsia="IRNazanin" w:cs="IRNazanin"/>
          <w:color w:val="111111"/>
          <w:sz w:val="28"/>
          <w:szCs w:val="28"/>
          <w:rtl w:val="true"/>
          <w:lang w:bidi="fa-IR"/>
        </w:rPr>
        <w:t>.</w:t>
      </w:r>
      <w:r>
        <w:rPr>
          <w:rStyle w:val="FootnoteAnchor"/>
          <w:rtl w:val="true"/>
        </w:rPr>
        <w:footnoteReference w:id="18"/>
      </w:r>
      <w:bookmarkStart w:id="70" w:name="pg640_13777"/>
    </w:p>
    <w:p>
      <w:pPr>
        <w:pStyle w:val="Heading3"/>
        <w:numPr>
          <w:ilvl w:val="2"/>
          <w:numId w:val="1"/>
        </w:numPr>
        <w:rPr/>
      </w:pPr>
      <w:bookmarkStart w:id="71" w:name="__RefHeading___Toc5516055_211673320"/>
      <w:bookmarkStart w:id="72" w:name="_Toc30"/>
      <w:bookmarkEnd w:id="70"/>
      <w:bookmarkEnd w:id="71"/>
      <w:r>
        <w:rPr/>
        <w:t>4</w:t>
      </w:r>
      <w:r>
        <w:rPr>
          <w:rtl w:val="true"/>
        </w:rPr>
        <w:t xml:space="preserve"> - </w:t>
      </w:r>
      <w:r>
        <w:rPr>
          <w:rtl w:val="true"/>
        </w:rPr>
        <w:t>بعد از نماز صبح</w:t>
      </w:r>
      <w:bookmarkEnd w:id="72"/>
    </w:p>
    <w:p>
      <w:pPr>
        <w:pStyle w:val="BookText"/>
        <w:rPr/>
      </w:pPr>
      <w:r>
        <w:rPr>
          <w:rFonts w:ascii="IRNazanin" w:hAnsi="IRNazanin" w:eastAsia="IRNazanin"/>
          <w:color w:val="111111"/>
          <w:sz w:val="28"/>
          <w:sz w:val="28"/>
          <w:szCs w:val="28"/>
          <w:rtl w:val="true"/>
          <w:lang w:bidi="fa-IR"/>
        </w:rPr>
        <w:t xml:space="preserve">از مواقعی که دعا برای تعجیل فرج تأکید بیشتری دارد، پس از نماز صبح است و دلیل بر این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بر آنچه در بعد از نماز ظهر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روایتی است که مجلسی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تعقیب نماز صبح آورده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نماز صبح پیش از آن‌که حرفی بزند صدبار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رَبِّ صَلِّ عَلی مُحَمَّدٍ وَآلِ مُحَمَّدٍ وَعَجِّلْ فَرَجَ آلِ مُحَمّدٍ وَأَعْتِقْ رَقَبَتِی مِنَ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آل او درود فرست و گشایش کار آل محمد را زودتر برسان و گردنم را از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رهایی بخش</w:t>
      </w:r>
      <w:r>
        <w:rPr>
          <w:rFonts w:eastAsia="IRNazanin" w:cs="IRNazanin"/>
          <w:color w:val="111111"/>
          <w:sz w:val="28"/>
          <w:szCs w:val="28"/>
          <w:rtl w:val="true"/>
          <w:lang w:bidi="fa-IR"/>
        </w:rPr>
        <w:t>.</w:t>
      </w:r>
    </w:p>
    <w:p>
      <w:pPr>
        <w:pStyle w:val="Heading3"/>
        <w:numPr>
          <w:ilvl w:val="2"/>
          <w:numId w:val="1"/>
        </w:numPr>
        <w:rPr/>
      </w:pPr>
      <w:bookmarkStart w:id="73" w:name="__RefHeading___Toc5516057_211673320"/>
      <w:bookmarkStart w:id="74" w:name="_Toc31"/>
      <w:bookmarkEnd w:id="73"/>
      <w:r>
        <w:rPr/>
        <w:t>5</w:t>
      </w:r>
      <w:r>
        <w:rPr>
          <w:rtl w:val="true"/>
        </w:rPr>
        <w:t xml:space="preserve"> - </w:t>
      </w:r>
      <w:r>
        <w:rPr>
          <w:rtl w:val="true"/>
        </w:rPr>
        <w:t>بعد از هر دو رکعت از نماز شب</w:t>
      </w:r>
      <w:bookmarkEnd w:id="74"/>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شاهد بر این است یاد شدن خصوص این عنوان در دعایی که علمای بزرگوار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خدای شان رحمت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تعدادی از کتاب‌های معتبر آن را روایت کرده‌اند و بعضی از اصحاب این دعا را ضمن دعاهایی که بعد از دو رکعت اول نماز شب وارد شده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أَسْأَلُکَ وَلَمْ یُسْأَلْ مِثْلُکَ، أَنْتَ مَوْضِعُ مَسْأَلَةِ السّائِلِینَ وَمُنْتَهی رَغْبَةِ الرّاغِبِینَ، أَدْعُوکَ وَلَمْ یُدْعَ مِثْلُکَ، وَأَرْغَبُ إِلَیْکَ وَلَمْ یُرْغَبْ إِلی مِثْلِکَ، أَنْتَ مُجِیبُ دَعْوَةِ المُضْطَرِّینَ وَأَرْحَمُ الرّاحِمِینَ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أَسْأَلُکَ بِأَفْضَلِ المَسائِلِ وَأَنْجَحِها وَأَعْظَمِها، یا اَللَّهُ یا رَحْمنُ یا رَحِیمُ، وَبَأَسْمآئِکَ الحُسْنی وَأَمْثالِکَ العُلْیا وَنِعَمِکَ الَّتِی لا تُحْصی وَبَأَکْرَمِ أَسْمآئِکَ عَلَیْکَ وَأَحَبِّها إِلَیْکَ وَأَقْرَبِها مِنْکَ وَسِیلَةً وَأَشْرَفِها عِنْدَکَ مَنْزِلَةً وَأَجْزَلِها لَدَیْکَ ثَواباً</w:t>
      </w:r>
    </w:p>
    <w:p>
      <w:pPr>
        <w:pStyle w:val="BookText"/>
        <w:rPr/>
      </w:pPr>
      <w:r>
        <w:rPr>
          <w:rFonts w:ascii="Amiri" w:hAnsi="Amiri" w:eastAsia="Amiri" w:cs="Amiri"/>
          <w:color w:val="111111"/>
          <w:sz w:val="28"/>
          <w:sz w:val="28"/>
          <w:szCs w:val="28"/>
          <w:rtl w:val="true"/>
          <w:lang w:bidi="ar-SA"/>
        </w:rPr>
        <w:t>وَأَسْرَعِها فِی الأُمُورِ إِجابَةً، وَبِاسْمِکَ المَکْنُونِ الأَکْبَرِ الأَعَزِّ الأَجَلِّ الأَعْظَمِ الأَکْرَمِ الَّذِی تُحِبُّهُ وَتَهْویهُ وَتَرْضی بِهِ عَمَّنْ دَعاکَ بِهِ فَاسْتَجَبْتَ لَهُ دُعآئَهُ، وَحَقٌّ عَلَیْکَ أَنْ لا تَحْرِمَ سآئِلَکَ وَلا تَرُدَّهُ وَبِکُلِّ اسْمٍ هُوَ لَکَ فِی التَّوْریةِ وَالإِنْجِیلِ وَالزَّبُورِ وَالقُرْآنِ العَظِیمِ وَبِکُلِّ اسْمٍ دَعاکَ بِهِ حَمَلَةُ عَرْشِکَ وَمَلآئِکَتُکَ وَأَنْبِیَآؤُکَ وَرُسُلُکَ وَأَهْلُ طاعَتِکَ مِنْ خَلْقِکَ أَنْ تُصَلِّیَ عَلی مُحَمَّدٍ وَآلِ مُحَمَّدٍ وَأَنْ تُعَجِّلَ فَرَجَ وَلِیَّکَ وَابْنِ وَلِیِّکَ، وَتُعَجِّلَ خِزْیَ أَعْدآئِهِ</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تو سؤال می‌کنم و همچون تویی سؤال نشده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مثلی برای تو نیست تا سؤال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 در خواستگاه سؤال کنندگان و آخرین مورد روی آوردن توجّه کنندگانی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می‌خوانم و هیچ کس چون تو خوانده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تو امید می‌بندم که مثل تویی نیست تا به او توجه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اجابت کننده دعای بیچارگانی و مهربان‌ترین مهربانانی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درخواست می‌کنم به برترین و مقبول ترین و عظیم‌ترین مسایل، 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بخشنده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نیکوترین اسم هایت و برترین نمونه هایت و نعمت‌های بیرون از شمارت و به گرامی‌ترین اسم هایت و محبوب‌ترین آن‌ها نزد تو و نزدیک‌ترین آن‌ها از جهت وسیله به سوی تو و والاترین آن‌ها از لحاظ منزلت نزد تو و پربارترین آن‌ها از جهت ثواب و پاداش تو و سریع ترین آن‌ها در اجابت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را سوگند به اسم مکنونت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اسم اکبر اعزّ اجلّ اکرم که آن را دوست می‌داری و به آن توجّه و عنایت داری و به آن از هرکه تو را بخواند راضی می‌شوی و دعایش را مستجاب فرمایی و بر تو است که سائلت را محروم ننمایی و او را رد 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را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اسمی که برای تو است در تورات و انجیل و زبور و قرآن عظیم و به هر اسمی که حاملان</w:t>
      </w:r>
      <w:bookmarkStart w:id="75" w:name="pg640_13781"/>
    </w:p>
    <w:p>
      <w:pPr>
        <w:pStyle w:val="BookText"/>
        <w:rPr/>
      </w:pPr>
      <w:bookmarkEnd w:id="75"/>
      <w:r>
        <w:rPr>
          <w:rFonts w:ascii="IRNazanin" w:hAnsi="IRNazanin" w:eastAsia="IRNazanin"/>
          <w:color w:val="111111"/>
          <w:sz w:val="28"/>
          <w:sz w:val="28"/>
          <w:szCs w:val="28"/>
          <w:rtl w:val="true"/>
          <w:lang w:bidi="fa-IR"/>
        </w:rPr>
        <w:t>عرشت و فرشتگانت و پیامبرانت و فرستادگانت و فرمانبرداران از آفریدگانت تو را به آن می‌خوانند که بر محمد و آل محمد درود بفرستی و این‌که فرج و گشایش کار ولیّ خود و فرزند ولیّ‌ات را زود برسانی و در خواری و رسوایی دشمنانش تعجیل فرمایی و ما را از اصحاب و یارانش قرار دهی و به وجود او امیدمان را روزی فرمایی و به برکت عنایت او دعای مان را مقرون به اجابت نمایی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الصالحین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جملاتی اضافه بر این در دعای فوق دیدم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وَتَجْعَلَنا مِنْ أَصْحابِهِ وَأَنْصارِهِ وَتَرْزُقَنا بِهِ رَجائَنا وَتسْتَجِیبَ بِهِ دُعائَنا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3"/>
        <w:numPr>
          <w:ilvl w:val="2"/>
          <w:numId w:val="1"/>
        </w:numPr>
        <w:rPr/>
      </w:pPr>
      <w:bookmarkStart w:id="76" w:name="__RefHeading___Toc5516059_211673320"/>
      <w:bookmarkStart w:id="77" w:name="_Toc32"/>
      <w:bookmarkEnd w:id="76"/>
      <w:r>
        <w:rPr/>
        <w:t>6</w:t>
      </w:r>
      <w:r>
        <w:rPr>
          <w:rtl w:val="true"/>
        </w:rPr>
        <w:t xml:space="preserve"> - </w:t>
      </w:r>
      <w:r>
        <w:rPr>
          <w:rtl w:val="true"/>
        </w:rPr>
        <w:t>در قنوت نمازها</w:t>
      </w:r>
      <w:bookmarkEnd w:id="77"/>
    </w:p>
    <w:p>
      <w:pPr>
        <w:pStyle w:val="Heading4"/>
        <w:numPr>
          <w:ilvl w:val="3"/>
          <w:numId w:val="1"/>
        </w:numPr>
        <w:rPr/>
      </w:pPr>
      <w:bookmarkStart w:id="78" w:name="__RefHeading___Toc5516061_211673320"/>
      <w:bookmarkStart w:id="79" w:name="_Toc33"/>
      <w:bookmarkEnd w:id="78"/>
      <w:r>
        <w:rPr/>
        <w:t>6</w:t>
      </w:r>
      <w:r>
        <w:rPr>
          <w:rtl w:val="true"/>
        </w:rPr>
        <w:t xml:space="preserve"> - </w:t>
      </w:r>
      <w:r>
        <w:rPr>
          <w:rtl w:val="true"/>
        </w:rPr>
        <w:t>در قنوت نمازها</w:t>
      </w:r>
      <w:bookmarkEnd w:id="79"/>
    </w:p>
    <w:p>
      <w:pPr>
        <w:pStyle w:val="BookText"/>
        <w:rPr/>
      </w:pPr>
      <w:r>
        <w:rPr>
          <w:rFonts w:ascii="IRNazanin" w:hAnsi="IRNazanin" w:eastAsia="IRNazanin"/>
          <w:color w:val="111111"/>
          <w:sz w:val="28"/>
          <w:sz w:val="28"/>
          <w:szCs w:val="28"/>
          <w:rtl w:val="true"/>
          <w:lang w:bidi="fa-IR"/>
        </w:rPr>
        <w:t>شاهد بر این دعاهای امامان‌علیهم السلام برای تعجیل فرج، در تعدادی از قنوت هایی است که از آن‌ها روایت شده، ما آنچه در این باره از ایشان علیهم السلام به دست ما رسیده در این‌جا می‌آوریم، توفیق از خدا است</w:t>
      </w:r>
      <w:r>
        <w:rPr>
          <w:rFonts w:eastAsia="IRNazanin" w:cs="IRNazanin"/>
          <w:color w:val="111111"/>
          <w:sz w:val="28"/>
          <w:szCs w:val="28"/>
          <w:rtl w:val="true"/>
          <w:lang w:bidi="fa-IR"/>
        </w:rPr>
        <w:t>:</w:t>
      </w:r>
    </w:p>
    <w:p>
      <w:pPr>
        <w:pStyle w:val="Heading4"/>
        <w:numPr>
          <w:ilvl w:val="3"/>
          <w:numId w:val="1"/>
        </w:numPr>
        <w:rPr/>
      </w:pPr>
      <w:bookmarkStart w:id="80" w:name="__RefHeading___Toc5516063_211673320"/>
      <w:bookmarkStart w:id="81" w:name="_Toc34"/>
      <w:bookmarkEnd w:id="80"/>
      <w:r>
        <w:rPr>
          <w:rtl w:val="true"/>
        </w:rPr>
        <w:t>یک</w:t>
      </w:r>
      <w:bookmarkEnd w:id="81"/>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اجل علی بن طاووس‌قدس سره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حدیثی که از ترس طولانی شدن مطلب از آوردن آن خودداری کردیم، از امام زین‌العابدین‌علیه السلام چنین آورده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 جِبِلَّةَ البَشَرِیَّةِ وَطِباعَ الإِنْسانِیَّةِ وَما جَرَتْ عَلَیْهِ تَرْکِیباتُ النَّفْسِیَّةِ وَانْعَقَدَتْ بِهِ عُقُودُ النَّشَئَةِ تَعْجِزُ عَنْ حَمْلِ وارِداتِ الأَقْضِیَةِ إِلّا ما وَفَّقْتَ لَهُ أَهْلَ الاِصْطِفآءِ وَأَعَنْتَ عَلَیْهِ ذَوِی الاِجْتِباءِ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وَإِنَّ القُلُوبَ فِی قَبْضَتِکَ وَالمَشِیَّةَ لَکَ فِی مِلْکَتِکَ وَقَدْ تَعْلَمُ أَیْ رَبِّ مَا الرَّغْبَةُ إِلَیْهِ فِی کَشْفِهِ واقِعَةٌ لِأَوْقاتِها بِقُدْرَتِکَ وَاقِفَةٌ بِحَدِّکَ مِنْ إِرادَتِکَ وَإِنِّی لَأَعْلَمُ أَنَّ لَکَ دارَ جَزآءٍ مِنَ الخَیْرِ وَالشَّرِّ مَثُوبَةً وَعُقُوبةً، وَأَنَّ لَکَ یَوْماً تَأْخُذُ فِیهِ بِالحَقِّ وَأَنَّ أَناتَکَ</w:t>
      </w:r>
    </w:p>
    <w:p>
      <w:pPr>
        <w:pStyle w:val="BookText"/>
        <w:rPr/>
      </w:pPr>
      <w:r>
        <w:rPr>
          <w:rFonts w:ascii="Amiri" w:hAnsi="Amiri" w:eastAsia="Amiri" w:cs="Amiri"/>
          <w:color w:val="111111"/>
          <w:sz w:val="28"/>
          <w:sz w:val="28"/>
          <w:szCs w:val="28"/>
          <w:rtl w:val="true"/>
          <w:lang w:bidi="ar-SA"/>
        </w:rPr>
        <w:t>أَشْبَهُ الأَشْیآءِ بِکَرَمِکَ وَأَلْیَقُها بِما وَصَفْتَ بِهِ نَفْسَکَ فِی عَطْفِکَ وَتَرَوُّفِکَ وَأَنْتَ بِالمِرْصادِ لِکُلِّ ظالِمٍ فِی وَخِیمِ عُقْباهُ وَسُوءِ مَثْواهُ اَللَّهُمَّ و اَنَّکَ قَدْ أوْسَعْتَ خَلْقَکَ رَحْمَةُ و حِلْماً و قَدْ بُدِّلَتْ أحکامُکَ و غُیِّرَتْ سُنَنُ نَبِیِّکَ وَتَمَرَّدَ الظّالِمُونَ عَلی خُلَصآئِکَ وَاسْتَباحُوا حَرِیمَکَ وَرَکِبُوا مَراکِبَ الاِسْتِمْرارِ عَلَی الجُرْأَةِ عَلَیْکَ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فَبادِرْهُمْ بِقَواصِفِ سَخَطِکَ وَعَواصِفِ تَنْکِیلاتِکَ وَاجْتِثاثِ غَضَبِکَ، وَطَهِّرِ البِلادَ مِنْهُمْ وَاعْفُ عَنْها آثارَهُمْ وَاحْطُطْ مِنْ قاعاتِها وَمَظانِّها مَنارَهُمْ وَاصْطَلِمْهُمْ بِبَوارِکَ حَتّی لا تُبْقِ مِنْهُمْ دِعامَةً لِناجِمٍ وَلا عَلَماً لِآمٍّ وَلا مَناصاً لِقاصِدٍ وَلا رائِداً لِمُرْتادٍ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امْحُ آثارَهُمْ وَاطْمِسْ عَلی أَمْوالِهِمْ وَدِیارِهِمْ وَامْحَقْ أَعْقابَهُمْ وَافْکُکْ أَصْلابَهُمْ وَعَجِّلْ إِلی عَذابِکَ السَّرْمَدِ انْقِلابَهُمْ وَأَقِمْ لِلْحَقِّ مَناصِبَهُ وَاقْدَحْ لِلرُّشادِ زِنادَهُ وَأَثِرْ لِلثّارِ مُثیرَهُ وَأَیِّدْ بِالعَوْنِ مُرْتادَهُ وَوَفِّرْ مِنَ النَّصْرِ زادَهُ حَتّی یَعُودَ الحَقُّ بِجِدَّتِهِ وَیُنِیرَ مَعالِمَ مَقاصِدِهِ وَیَسْلُکَهُ أَهْلُهُ بِالأَمَنَةِ حَقَّ سُلُوکِهِ إِنَّکَ عَلی کُلِّ شَیْ‌ءٍ قَدِیرٌ</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اصل خلقت بشری و طبیعت انسانی، و آنچه ترکیبات نفسانی بر آن نهاده شده و بندهای آفرینش به آن بسته است، از تحمل آنچه از قضا ها فرا می‌رسد عاجزند، مگر آنچه برگزیدگانت را بدان موفق فرموده و نخبگانت را بر پذیرش آن یاری داده‌ای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دل‌ها در قبضه قدرت تو است، مشیّت و خواست در اختیار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می‌دانی که توجه ما به درگاهت از برای برطرف کردنش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جای خودش از قدرت تو واقع نیست، و در محدوده اراده و خواست تو نیفتاده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شرایط و زمینه‌های لازم برای برطرف کردنش فراهم نمی‌باشد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من می‌دانم که تو را سرای جزا دادن هر خیر و شرّی هست، پاداش و کیفر، و تو را روزی است که در آن به خاطر حق مؤاخذه خواهی فرمود، و همانا بردباری تو،</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شبیه‌ترین چیزها به کَرَمت و سزاوارترین شی‌ء به آنچه خودت را در عطف و رأفت وصف کرده‌ای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در کمین هر ستمگری هستی که عاقبت کارش وخیم و منزلگاهش سخت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راستی که تو رحمت و بردباری‌ات را بر تمامی خلقت فراگیر ساخته‌ای، در حالی که احکام و دستوراتت عوض شد، و سنّت‌های فرستاده‌ات تغییر کرد، و ستمگران بر خالصانت سرکشی کردند، و هتک حریمت را مباح شمردند، و پیوسته با تجرّی بر ساحت کبریایی تو تاختند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خشم شکننده ات و طوفان‌های عقوبتت و غضب ریشه‌کن کننده ات آن‌ها را برگیر، و جهان را از لوث وجودشان پاک گردان، و آثارشان را از آن محو کن، و از صحنه‌ها و مخفیگاه های زمین نشانه‌های آنان را بر افکن، و با هلاک خویش آن‌ها را از بیخ برکَن، تا برای آن‌ها هیچ زمینه‌ای برای روییدن باقی نگذاری و نشانی برای رهروی به سوی آنان نگه نداری و راه خلاصی برایش ننهی و جایی برای جوینده ای ترک نگویی،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آثارشان را محو فرمای و ثروت‌ها و دیار شان را نابود ساز، و جانشینانشان را هلاک گردان، و اصلاب شان را از هم جدا کن، و به عذاب جاودانی ات افتادنشان را زودتر برسان و مناصب حق را بر پایدار، و آتش راهنمایی را فروزان‌دار، و برای خونخواهی تهییج کننده آن را برانگیز، و خواسته آن را با کمک خویش تأیید کن، و نصرتش را افزون فرمای تا حق با همان تازگی اش باز گردد، و نشانه‌های پیمودنش روشن شود، و اهل حق با ایمنی راه آن را بپیمایند، و حقّ پیمودنش را ادا نمایند، به راستی که تو بر هر چیزی توانایی</w:t>
      </w:r>
      <w:r>
        <w:rPr>
          <w:rFonts w:eastAsia="IRNazanin" w:cs="IRNazanin"/>
          <w:color w:val="111111"/>
          <w:sz w:val="28"/>
          <w:szCs w:val="28"/>
          <w:rtl w:val="true"/>
          <w:lang w:bidi="fa-IR"/>
        </w:rPr>
        <w:t>.</w:t>
      </w:r>
      <w:r>
        <w:rPr>
          <w:rStyle w:val="FootnoteAnchor"/>
          <w:rtl w:val="true"/>
        </w:rPr>
        <w:footnoteReference w:id="19"/>
      </w:r>
      <w:bookmarkStart w:id="82" w:name="pg640_13786"/>
    </w:p>
    <w:p>
      <w:pPr>
        <w:pStyle w:val="BookText"/>
        <w:rPr/>
      </w:pPr>
      <w:bookmarkEnd w:id="82"/>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پژوهنده روشن‌بین مأنوس با کلمات ائمه اطهارعلیهم السلام پوشیده نیست که این دعا برای ظهور مولای غایب از نظرمان حضرت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درخواست فرج آن بزرگوار از درگاه پروردگار است، قرائن متعددی نیز در آن هست که اهل اعتبار آن‌ها را می‌شناسند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منظور از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وبرای خونخواهی تهییج کننده آن را برانگیز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بی‌تردید مراد از آن، حضرت صاحب الزمان است، دعاها و اخبار چندی نیز بر آن دلالت می‌کند که در قنوت روایت شده از آن بزرگوار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خداوند فرجش را نزدیک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Heading4"/>
        <w:numPr>
          <w:ilvl w:val="3"/>
          <w:numId w:val="1"/>
        </w:numPr>
        <w:rPr/>
      </w:pPr>
      <w:bookmarkStart w:id="83" w:name="__RefHeading___Toc5516065_211673320"/>
      <w:bookmarkStart w:id="84" w:name="_Toc35"/>
      <w:bookmarkEnd w:id="83"/>
      <w:r>
        <w:rPr>
          <w:rtl w:val="true"/>
        </w:rPr>
        <w:t>دو</w:t>
      </w:r>
      <w:bookmarkEnd w:id="84"/>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قنوتی که در حدیث مزبور از مولایمان ابو جعفر باقرعلیه السلام روایت شده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مَنْ یَعْلَمُ هَواجِسَ السَّرائِرِ وَمَکامِنَ الضَّمآئِرِ وَحَقآئِقَ الخَواطِرِ، یَا مَنْ هُوَ لِکُلِّ غَیْبٍ حاضِرٌ وَلِکُلِّ مَنْسِیٍّ ذاکِرٌ، وَعَلی کُلِّ شَیْ‌ءٍ قادِرٌ وَإِلَی الکُلِّ ناظِرٌ، بَعُدَ المَهَلُ وَقَرُبَ الأَجَلُ وَضَعُفَ العَمَلُ وَأَرابَ الأَمَلُ وَآنَ المُنْتَقَلُ، وَأَنْتَ یا اَللَّهُ الآخِرُ کَما أَنْتَ الأَوَّلُ مُبِیدُ ما أَنْشَأْتَ وَمُصَیِّرُهُمْ إِلَی البِلی وَمُقَلِّدُهُمْ أَعْمَالَهُمْ وَمُحَمِّلُها ظُهُورَهُمْ إِلی وَقْتِ نُشُورِهِمْ مِنْ بَعْثَةِ قُبُورِهِمْ عِنْدَ نَفْخَةِ الصُّورِ و انْشِقاقِ السَّماءِ بِالنُّورِ و الْخُرُوجِ بِالمَنْشَرِ إِلی ساحَةِ الَمحْشَرِ لا تَرْتَدُّ إِلَیْهِمْ أَبْصارُهُمْ وَأَفْئِدَتُهُمْ هَوآءٌ مُتَراطِمِینَ فِی غُمَّةٍ مِمّا أسْلَفُوا و مُطالَبِینَ بِما احْتَقَبُوا و مُحاسَبِینَ هُناکَ عَلی ما ارْتَکَبُوا، اَلصَّحائِفُ فِی الأَعْناقِ مَنْشُورَةٌ وَالأَوْزارُ عَلَی الظُّهُورِ مَأْزُورَةٌ لَا انْفِکاکَ وَلا مَناصَ وَلا مَحِیصَ عَنِ القِصَاصِ، قَدْ أَفْحَمَتْهُمُ الحُجَّةُ وَحَلُّوا فِی حَیْرَةِ الَمحَجَّةِ</w:t>
      </w:r>
    </w:p>
    <w:p>
      <w:pPr>
        <w:pStyle w:val="BookText"/>
        <w:rPr/>
      </w:pPr>
      <w:r>
        <w:rPr>
          <w:rFonts w:ascii="Amiri" w:hAnsi="Amiri" w:eastAsia="Amiri" w:cs="Amiri"/>
          <w:color w:val="111111"/>
          <w:sz w:val="28"/>
          <w:sz w:val="28"/>
          <w:szCs w:val="28"/>
          <w:rtl w:val="true"/>
          <w:lang w:bidi="ar-SA"/>
        </w:rPr>
        <w:t>وَهَمْسِ الضَّجَّةِ، مَعْدولٌ بِهِمْ عَنِ الَمحَجَّةِ إِلّا مَنْ سَبَقَتْ لَهُ مِنَ اللَّهِ الحُسْنی فَنَجا مِنْ هَوْلِ المَشْهَدِ وَعَظِیمِ المَوْرِدِ وَلَمْ یَکُنْ مِمَّنْ فِی الدُّنْیا تَمَرَّدَ وَلا عَلی أَوْلِیآءِ اللَّهِ تَعَنَّدَ وَلَهُمُ اسْتَعْبَدَ وَعَنْهُمْ بِحُقُوقِهِمْ تَفَرَّدَ، اللَّهُمَّ فَإِنَّ القُلُوبَ قَدْ بَلَغَتِ الحَناجِرَ، وَالنُّفُوس قَدْ عَلَتِ التَّراقِیَ، وَالأَعْمارَ قَدْ نَفِدَتْ بِالاِنْتِظارِ لا عَنْ نَقْصِ اسْتِبْصارٍ وَلا عَنْ اِتِّهامِ مِقْدارٍ وَلکِنْ لِما تُعانِی مِنْ رُکُوبِ مَعاصِیکَ وَالخِلافِ عَلَیْکَ فِی أَوامِرِکَ وَنَوَاهِیکَ وَالتَّلَعُّبِ بِأَوْلیآئِکَ وَمُظَاهَرَةِ أَعْدآئِکَ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فَقَرِّبْ ما قَدْ قَرُبَ، وَأَوْرِدْ ما قَدْ دَنی وَحَقِّقْ ظُنُونَ المُوقِنِینَ، وَبَلِّغِ المُؤْمِنِینَ تَأْمِیلَهُمْ مِنْ إِقامَةِ حَقِّکَ وَنَصْرِ دِینِکَ وَإِظْهارِ حُجَّتِکَ وَالاِنْتِقامِ مِنْ أَعْدآئِکَ</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کسی که می‌داند چه در دل همی گذرد، و چه در باطن ها همی پنهان گردد و در خاطره‌ها چه نهفته است، ای آن‌که هر پنهانی را شاهد و ناظر، و هر فراموش شده‌ای را ذاکر، و بر هر کاری قادر، و به همه چیز ناظر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مدارا به طول انجامید و اجل نزدیک گردید، و عمل به سستی گرایید، و امید به نهایت رسید، و هنگام منتقل شدن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ای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 چنان‌که اول هستی، آنچه ایجاد فرموده‌ای فنا دهنده‌ای، و خلایق را به فرسودگی می‌رسانی، و کارهای شان را به عهده‌شان وا می‌گذاری، و مسؤولیت شان را بر پشتشان قرار می‌دهی، تا وقت پراکنده شدنشان در برانگیخته شدن از قبرهای شان هنگام دمیدن در صور، و شکفته شدن آسمان به نور، و بیرون گشتن با پراکندگی به صحنه محشر، در حالی که چشم‌هایشان خیره مانده و دل‌های‌شان در اضطراب افتاده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کارهای گذشته خود در غم فرومانده و از گناهانی که بر دوش دارند بازخواست شوند، و آنجا است که از آنچه مرتکب</w:t>
      </w:r>
      <w:bookmarkStart w:id="85" w:name="pg640_13791"/>
    </w:p>
    <w:p>
      <w:pPr>
        <w:pStyle w:val="BookText"/>
        <w:rPr/>
      </w:pPr>
      <w:bookmarkEnd w:id="85"/>
      <w:r>
        <w:rPr>
          <w:rFonts w:ascii="IRNazanin" w:hAnsi="IRNazanin" w:eastAsia="IRNazanin"/>
          <w:color w:val="111111"/>
          <w:sz w:val="28"/>
          <w:sz w:val="28"/>
          <w:szCs w:val="28"/>
          <w:rtl w:val="true"/>
          <w:lang w:bidi="fa-IR"/>
        </w:rPr>
        <w:t>گردیده‌اند پای حساب روند، پرونده ها در گردن آویخته، و سنگینی معاصی بر پشت ها فرو ریخته، نه از او جدا گردد و نه راه خلاصی هست و نه گریزی از قصاص، به راستی که دلایل، لب‌هایشان را بسته باشد، و در سرگردانی بین راه، و پنهانی ناله، وامانده و از راه میانه دور افتاده‌اند، مگر آن‌که پیش‌تر نیکی به او رسیده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هول آن صحنه و بزرگی حادثه ورود به آن نجات خواهد 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باید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 سرکشی نکرده و با اولیای خدا لجاجت نورزیده و از آن‌ها دوری ننموده و حقوقشان را از آن خود نشمرده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دل‌ها به گلو ها رسید، و جان‌ها بر لب آمد، و عمرها در انتظار پایان یافت، و این نه از کمی بینش و نه از جهت متّهم ساختن تقدیر است، بلکه به خاطر آنچه از گناهانی که واقع می‌شود و با تو در اوامر و نواهی ات مخالفت می‌گردد، و به بازی گرفتن دوستانت و چیرگی دشمنانت می‌باشد؛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نزدیک شده نزدیک‌تر گردان و آنچه نزدیک رسیده برسان، و آرزوهای باور داران را تحقّق بخش و امید مؤمنین را از برپایی حقّت و یاری دینت و آشکار نمودن حجّتت و انتقام گرفتن از دشمنانت به ثمر برسان</w:t>
      </w:r>
      <w:r>
        <w:rPr>
          <w:rFonts w:eastAsia="IRNazanin" w:cs="IRNazanin"/>
          <w:color w:val="111111"/>
          <w:sz w:val="28"/>
          <w:szCs w:val="28"/>
          <w:rtl w:val="true"/>
          <w:lang w:bidi="fa-IR"/>
        </w:rPr>
        <w:t>.</w:t>
      </w:r>
      <w:r>
        <w:rPr>
          <w:rStyle w:val="FootnoteAnchor"/>
          <w:rtl w:val="true"/>
        </w:rPr>
        <w:footnoteReference w:id="20"/>
      </w:r>
    </w:p>
    <w:p>
      <w:pPr>
        <w:pStyle w:val="Heading4"/>
        <w:numPr>
          <w:ilvl w:val="3"/>
          <w:numId w:val="1"/>
        </w:numPr>
        <w:rPr/>
      </w:pPr>
      <w:bookmarkStart w:id="86" w:name="__RefHeading___Toc5516067_211673320"/>
      <w:bookmarkStart w:id="87" w:name="_Toc36"/>
      <w:bookmarkEnd w:id="86"/>
      <w:r>
        <w:rPr>
          <w:rtl w:val="true"/>
        </w:rPr>
        <w:t>سه</w:t>
      </w:r>
      <w:bookmarkEnd w:id="87"/>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قنوت حضرت ابوجعفر محمد بن علی جواد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درود خداوند بر او و پدران و فرزندان گرامی‌اش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یاد شده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مَنائِحُکَ مُتَتابِعَةٌ وَأَیادِیکَ مُتَوالِیَةٌ وَنِعَمُکَ سَابِغَةٌ، وَشُکْرُنا قَصِیرٌ وَحَمْدُنَا یَسِیرٌ، وَأَنْتَ بِالتَّعَطُّفِ عَلی مَنِ اعْتَرَفَ جَدِیرٌ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وَقَدْ غُصَّ أَهْلُ الحَقِّ بِالرِّیقِ وَارْتَبَکَ أَهْلُ الصِّدْقِ فِی المَضِیقِ، وَأَنْتَ اللَّهُمَّ بِعِبادِکَ وَذَوِی الرَّغْبَةِ إِلَیْکَ شَفِیقٌ وَبَإِجابَةِ دُعآئِهِمْ وَتَعْجِیلِ الفَرَجِ عَنْهُمْ</w:t>
      </w:r>
    </w:p>
    <w:p>
      <w:pPr>
        <w:pStyle w:val="BookText"/>
        <w:rPr/>
      </w:pPr>
      <w:r>
        <w:rPr>
          <w:rFonts w:ascii="Amiri" w:hAnsi="Amiri" w:eastAsia="Amiri" w:cs="Amiri"/>
          <w:color w:val="111111"/>
          <w:sz w:val="28"/>
          <w:sz w:val="28"/>
          <w:szCs w:val="28"/>
          <w:rtl w:val="true"/>
          <w:lang w:bidi="ar-SA"/>
        </w:rPr>
        <w:t>حَقِیقٌ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فَصَلِّ عَلی مُحَمَّدٍ وَآلِ مُحَمِّدٍ وَبادِرْنا مِنْکَ بِالعَوْنِ الَّذِی لا خِذْلانَ بَعْدَهُ وَالنَّصْرِ الَّذِی لا باطِلَ یَتَکَأدَهُ وَأَتِحْ لَنا مِنْ لَدُنْکَ مَتاحاً فَیّاحاً یَأْمَنُ فِیهِ وَلِیُّکَ وَیُخَیَّبُ فِیهِ عَدُوُّکَ وَتُقَامُ فِیهِ مَعالِمُکَ وَتَظْهَرُ فِیهِ أَوامِرُکَ وَتَنْکَفُّ فِیهِ عَوادِی عِداتِکَ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بادِرْنا مِنْکَ بِدارَ الرَّحْمَةِ وَبادِرْ أَعْدآئَکَ مِنْ بَأْسِکَ بِدارَ النَّقِمَةِ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أَعِنّا وَأَغِثْنا وَارْفَعْ نِقْمَتَکَ عَنّا وَأَحِلَّها بِالقَوْمِ الظّالِمِینَ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موهبت هایت پی در پی و عنایت هایت پیوسته و نعمت هایت تمام و شکر ما کوتاه و حمد ما اندک و تو بر بذل عطوفت بر کسی که اقرار کند، شایسته‌ای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اهل حق را گلو ها بسته شد و اهل صدق در تنگنا پریشان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ای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بندگان و رغبت کنندگان به سویت مهربان هستی و به اجابت دعای آن‌ها و زود رسانیدن گشایش بر آن‌ها شایسته‌ای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محمد و آل محمد درود فرست و به زودی از جانب خود کمکی به ما رسان که پس از آن خواری نباشد، و نصرتی عطا کن که هیچ باطلی آن را دشوار نسازد، و از سوی خود برای ما زمینه فراخی فراهم فرمای تا در آن ولیّ تو در امان و دشمنت ناامید شود، و در آن، فراخ نای نشانه هایت بر پای گشته، و اوامرت آشکار شده و دشمنی‌های دشمنانت ترک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خود به رحمت پیشی گیر، و با نقمت خویش از عذابت بر دشمنانت مبادرت ورز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یاری فرمای و به فریاد مان برس و عقوبت خویش را از ما بردار و بر قوم ستمگران فرود آور</w:t>
      </w:r>
      <w:r>
        <w:rPr>
          <w:rFonts w:eastAsia="IRNazanin" w:cs="IRNazanin"/>
          <w:color w:val="111111"/>
          <w:sz w:val="28"/>
          <w:szCs w:val="28"/>
          <w:rtl w:val="true"/>
          <w:lang w:bidi="fa-IR"/>
        </w:rPr>
        <w:t>.</w:t>
      </w:r>
      <w:r>
        <w:rPr>
          <w:rStyle w:val="FootnoteAnchor"/>
          <w:rtl w:val="true"/>
        </w:rPr>
        <w:footnoteReference w:id="21"/>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بر این‌که دعای فوق از برای تعجیل فرج مولایمان</w:t>
      </w:r>
      <w:bookmarkStart w:id="88" w:name="pg640_13795"/>
    </w:p>
    <w:p>
      <w:pPr>
        <w:pStyle w:val="BookText"/>
        <w:rPr/>
      </w:pPr>
      <w:bookmarkEnd w:id="88"/>
      <w:r>
        <w:rPr>
          <w:rFonts w:ascii="IRNazanin" w:hAnsi="IRNazanin" w:eastAsia="IRNazanin"/>
          <w:color w:val="111111"/>
          <w:sz w:val="28"/>
          <w:sz w:val="28"/>
          <w:szCs w:val="28"/>
          <w:rtl w:val="true"/>
          <w:lang w:bidi="fa-IR"/>
        </w:rPr>
        <w:t xml:space="preserve">صاحب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درود خدا بر او و خاندانش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این است که امور یاد شده در آن جز با ظهور آن جناب و آشکار شدن آن آفتاب تحقّق نخواهد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اخبار و احادیث این معنی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در زمان حکومت آن حضرت تقیّه برداشته می‌شود و اولیای خدا امنیّت یابند و دشمنان ناامید گردند و معالم دین خدا برقرار و اوامرش آشکار می‌شود</w:t>
      </w:r>
      <w:r>
        <w:rPr>
          <w:rFonts w:eastAsia="IRNazanin" w:cs="IRNazanin"/>
          <w:color w:val="111111"/>
          <w:sz w:val="28"/>
          <w:szCs w:val="28"/>
          <w:rtl w:val="true"/>
          <w:lang w:bidi="fa-IR"/>
        </w:rPr>
        <w:t>.</w:t>
      </w:r>
    </w:p>
    <w:p>
      <w:pPr>
        <w:pStyle w:val="Heading4"/>
        <w:numPr>
          <w:ilvl w:val="3"/>
          <w:numId w:val="1"/>
        </w:numPr>
        <w:rPr/>
      </w:pPr>
      <w:bookmarkStart w:id="89" w:name="__RefHeading___Toc5516069_211673320"/>
      <w:bookmarkStart w:id="90" w:name="_Toc37"/>
      <w:bookmarkEnd w:id="89"/>
      <w:r>
        <w:rPr>
          <w:rtl w:val="true"/>
        </w:rPr>
        <w:t>چهار</w:t>
      </w:r>
      <w:bookmarkEnd w:id="90"/>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قنوت دیگری از همان حضرت‌علیه السلام در حدیث مشارالیه آمده، و آن مشتمل است بر دعا برای منتظرین ظهور صاحب الامر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دوستان و دعاکنندگان در حقّ آن حضرت، قنوت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أَنْتَ الأَوَّلُ بِلا أَوَّلِیَّةٍ مَعْدُودَةٍ، وَالآخِرُ بِلا آخِرِیَّةٍ مَحْدُودَةٍ، أَنْشَأْتَنا لا لِعِلَّةٍ اِقْتِساراً، وَاخْتَرَعْتَنا لا لِحاجَةٍ اِقْتِداراً، وَابْتَدَعْتَنا بِحِکْمَتِکَ اخْتِیاراً، وَبَلَوْتَنا بِأَمْرِکَ وَنَهْیِکَ اخْتِباراً وَأَیَّدْتَنا بِالآلاتِ، وَمَنَحْتَنا بِالأَدَواتِ، وَکَلَّفْتَنَا الطّاقَةَ وَجَشَّمْتَنَا الطّاعَةَ، فَأَمَرْتَ تَخْیِیراً وَنَهَیْتَ تَحْذِیراً وَخَوَّلْتَ کَثِیراً وَسَأَلْتَ یَسِیراً، فَعُصِیَ أَمْرُکَ فَحَلُمْتَ وَجُهِلَ قَدْرُکَ فَتَکَرَّمْتَ، فَأَنْتَ رَبُّ العِزَّةِ وَالبَهآءِ وَالعَظَمَةِ وَالکِبْرِیآءِ وَالإِحْسانِ وَالنَّعْمآءِ وَالمَنِّ وَالآلآءِ وَالإِنْجازِ وَالوَفآءِ، لا تُحِیطُ القُلُوبُ لَکَ بِکُنْهٍ وَلا تُدْرِکُ الأَوْهامُ لَکَ صِفَةً وَلا یُشْبِهُکَ شَیْ‌ءٌ مِنْ خَلْقِکَ وَلا یُمَثَّلُ بِکَ شَیْ‌ءُ مِنْ صَنِیعَتِکَ، تَبارَکْتَ أَنْ تُحَسَّ أَوْ تُمَسَّ أَوْ تُدْرِکَکَ الحَواسُّ الخَمْسُ وَأَنّی یُدْرِکُ مَخْلُوقٌ خالِقَهُ وَتَعالَیْتَ یا إِلهِی عَمّا یَقُولُ الظّالِمُونَ عُلُوّاً کَبِیراً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أَدِلْ لَأَوْلِیآئِکَ مِنْ أَعْدآئِکَ الظّالِمِینَ الباغِینَ النّاکِثِینَ القاسِطِینَ المارِقِینَ الَّذِینَ أَضَلُّوا عِبادَکَ وَحَرَّفُوا کِتابَکَ وَبَدَّلُوا أَحْکامَکَ وَجَحَدُوا حَقَّکَ وَجَلَسُوا مَجالِسَ أَوْلِیآئِکَ جُرْأَةً عَلَیْکَ وَظُلْماً مِنْهُمْ</w:t>
      </w:r>
    </w:p>
    <w:p>
      <w:pPr>
        <w:pStyle w:val="BookText"/>
        <w:rPr/>
      </w:pPr>
      <w:r>
        <w:rPr>
          <w:rFonts w:ascii="Amiri" w:hAnsi="Amiri" w:eastAsia="Amiri" w:cs="Amiri"/>
          <w:color w:val="111111"/>
          <w:sz w:val="28"/>
          <w:sz w:val="28"/>
          <w:szCs w:val="28"/>
          <w:rtl w:val="true"/>
          <w:lang w:bidi="ar-SA"/>
        </w:rPr>
        <w:t>لِأَهْلِ بَیْتِ نَبِیِّکَ عَلَیْهِمْ سَلامُکَ وَصَلَواتُکَ وَرَحْمَتُکَ وَبَرَکاتُکَ، فَضَلُّوا خَلْقَکَ وَهَتَکُوا حِجابَ سِتْرِکَ عَنْ عِبادِکَ، وَاتَّخَذُوا اللَّهُمَّ مالَکَ دُوَلاً وَعِبادَکَ خَوَلاً، وَتَرَکُوا اللَّهُمَّ عالَمَ أَرْضِکَ فِی بَکْمآءَ عَمْیآءَ ظَلْمآءَ مُدْلَهِمَّةٍ، فَأَعْیُنُهُمْ مَفْتُوحَةٌ وَقُلُوبُهُمْ مَعْمِیَّةٌ وَلَمْ تُبْقِ لَهُمُ اللَّهُمَّ عَلَیکَ مِنْ حُجَّةٍ لَقَدْ حَذَّرْتَ اللَّهُمَّ عَذابَکَ وَبَیَّنْتَ نَکالَکَ وَوَعَدْتَ المُطِیعِینَ إِحْسانَکَ وَقَدَّمْتَ إِلَیْهِمْ بِالنُّذُرِ، فَآمَنَتْ طآئِفَةٌ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فَأَیِّدِ اللَّهُمَّ الَّذِینَ آمَنُوا عَلی عَدُوِّکَ وَعَدُوِّ أَوْلِیآئِکَ فَأَصْبَحُوا ظاهِرِینَ وَإِلَی الحَقِّ داعِینَ وَلِلإِمامِ المُنْتَظَرِ القآئِمِ بِالقِسْطِ تابِعینَ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وَجَدِّدِ اللَّهُمَّ عَلی أَعْدآئِکَ وَأَعْدائِهِمْ نارَکَ وَعَذابَکَ الَّذِی لا تَدْفَعُهُ عَنِ القَوْمِ الظّالِمِینَ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وَآلِ مُحَمَّدٍ وَقَوِّ ضَعْفَ الُمخْلِصِینَ لَکَ بِالَمحَبَّةِ، المُشایِعِینَ لَنا بِالمُوالاةِ، المُتِّبِعِینَ لَنا بِالتَّصْدِیقِ وَالعَمَلِ، المُوازِرِینَ لَنا بِالمُواساةِ فِینا، الُمحِبِّینَ ذِکْرَنَا عِنْدَ اجْتِماعِهِمْ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وَشُدَّ اللَّهُمَّ رُکْنَهُمْ وَسَدِّدْ لِهُمُ اللَّهُمَّ دِینَهُمُ الَّذِی ارْتَضَیْتَهُ لَهُمْ وَأَتْمِمْ عَلَیْهِمْ نِعْمَتَکَ وَخَلِّصْهُمْ وَاسْتَخْلِصْهُمْ، وَسُدَّ اللَّهُمَّ فَقْرَهُمْ، وَالْمُمِ اللَّهُمَّ شَعْثَ فاقَتِهِمْ وَاغْفِرِ اللَّهُمَّ ذُنُوبَهُمْ وَخَطایاهُمْ، وَلا تُزِغْ قُلُوبَهُمْ بَعْدَ إِذْ هَدَیْتَهُمْ وَلا تُخَلِّهِمْ یا رَبِّ بِمَعْصِیَتِهِمْ وَاحْفَظْ لَهُمْ ما مَنَحْتَهُمْ مِنَ الطَّهَارَةِ بِوِلایَةِ أَوْلِیآئِکَ وَالبَرآئَةِ مِنْ أَعْدآئِکَ إِنَّکَ سَمِیعٌ مُجِیبٌ وَصَلَّی اللَّهُ عَلی مُحَمَّدٍ وَآلِهِ الطَّیِّبِینَ الطّاهِرِینَ</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اوّل هستی بی آن‌که اوّلیّتِ تو از جهت عدد باشد و آخر هستی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 همه چیز به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آن‌که آخریّتِ تو را حدّ و مرزی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ایجاد فرمودی نه به خاطر علّتی، بدون این‌که اختیاری در آن داشته باشیم و ما را آفریدی نه از روی نیاز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 و با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قدرت‌نمایی کردی و با حکمت خویش ما را از روی اختیار</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پدید آوردی و به جهت آزمایش ما به اوامر و نواهی ات دچار مان ساختی و با ابزارها تأیید مان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وسایل به ما عنایت نمودی، و به مقدار توانمان تکلیف دادی، و فرمانبرداری از دستوراتت را بر عهده مان نهادی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اختیار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اجبار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فرمودی و به جهت هشدار دادن نهی کردی، و بسیار نعمت بخشیدی،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اندکی خواستی، آن‌گاه دستورت سرپیچی شد پس بردباری کردی، و قدر تو ناشناخته ماند و بزرگواری نمودی، پس تو پروردگار عزّت و تابش و عظمت و کبریا و احسان و نعمت و نیکی و مواهب معنوی و بخشش ها و عطا ها، و برآوردن و وفا کردن هستی، دل‌ها هیچ نهایتی از تو را نیابند، و اوهام صفتی از تو درک ننمایند، و هیچ چیز از آفریدگانت به تو شباهت ندارد، و هیچ چیزی از ساخته هایت به تو مانند نگردد، برتر از آنی که احساس یا لمس شوی یا حوّاس پنجگانه تو را درک نماید، و کی می‌شود مخلوقی آفریننده اش را درک کند، و خدایا تو بسیار منزه تر و برتر از آنی که ستمگران می‌گویند، 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دوستانت را بر دشمنانِ ستمگر تبهکار پیمان شکن بیدادگرت یاری کن بر آن‌هایی که بندگانت را گمراه و کتابت را تحریف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معنی آن را بر خلاف واقع توجیه و احکامت را تغییر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برخلاف آن عمل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حقّت را انکار نمودند و با تجرّی نسبت به تو به جای اولیای تو نشستند و به خاندان پیامبرت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سلام و درود و رحمت و برکاتت بر آن‌ها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کردند، پس گمراه شده و خلق تو را به گمراهی کشاندند، و پرده پوششت را از بندگانت بر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تو را در میان خود گردانیدند و بندگانت را به بردگی کشانیدند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پروردگار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زمینت را در گنگی و کوری و تاریکی سخت رها نمودند، چشم‌هایشان باز و دل‌های‌شان نابینا</w:t>
      </w:r>
      <w:bookmarkStart w:id="91" w:name="pg640_13800"/>
    </w:p>
    <w:p>
      <w:pPr>
        <w:pStyle w:val="BookText"/>
        <w:rPr/>
      </w:pPr>
      <w:bookmarkEnd w:id="91"/>
      <w:r>
        <w:rPr>
          <w:rFonts w:ascii="IRNazanin" w:hAnsi="IRNazanin" w:eastAsia="IRNazanin"/>
          <w:color w:val="111111"/>
          <w:sz w:val="28"/>
          <w:sz w:val="28"/>
          <w:szCs w:val="28"/>
          <w:rtl w:val="true"/>
          <w:lang w:bidi="fa-IR"/>
        </w:rPr>
        <w:t>است، و ای پروردگار برای آن‌ها دلیلی علیه خودت باقی نگذاشتی، پروردگارا عذابت را هشدار دادی و عقابت را بیان فرمودی و به فرمانبرداران، احسانت را وعده کردی، و بیم دهندگان را به سوی آنان فرستادی پس عده‌ای ایمان آوردند، پس ای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آورندگان را بر دشمنت و دشمن اولیائت تأیید فرمای تا آشکار گردند و به حق دعوت کنند، و از امامِ مُنتَظَرِ برپا کننده عدل و داد پیروی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آتشت را و عذابت را که از گروه ستمگران دور نمی‌داری بر دشمنانت و دشمنان آن‌ها تجدید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 محمد درود فرست و ناتوانی اخلاص داران در محبت تو که با همدردی با ما از ما پیروی کنند که هنگام گردهم آیی شان یاد ما را دوست می‌دارند، ناتوانی اینان را نیرو بخش،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ارکان شان را محکم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دینی که برای آنان پسندیده‌ای بر ایشان استوار ساز و نعمتت را بر آنان تمام فرمای و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دست ستمگران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 کن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آن‌ها را بربند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پریشان حالی نیازمندی شان را به سامان 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گناهانشان را بیامرز و خطا هایشان ببخشای و پس از آن‌که هدایتشان کرده‌ای دل‌هایشان را از حق بَر متابان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منجلاب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معصیتت رها مگردان و آنچه به آن‌ها عنایت فرموده‌ای از پاکیزگی به سبب ولایت اولیائت و بیزاری از دشمنانت برای آنان نگهدار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شنوای اجابت کننده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خداوند بر محمد و آل پاکیزه و بی آلایشش باد</w:t>
      </w:r>
      <w:r>
        <w:rPr>
          <w:rFonts w:eastAsia="IRNazanin" w:cs="IRNazanin"/>
          <w:color w:val="111111"/>
          <w:sz w:val="28"/>
          <w:szCs w:val="28"/>
          <w:rtl w:val="true"/>
          <w:lang w:bidi="fa-IR"/>
        </w:rPr>
        <w:t>.</w:t>
      </w:r>
      <w:r>
        <w:rPr>
          <w:rStyle w:val="FootnoteAnchor"/>
          <w:rtl w:val="true"/>
        </w:rPr>
        <w:footnoteReference w:id="22"/>
      </w:r>
    </w:p>
    <w:p>
      <w:pPr>
        <w:pStyle w:val="Heading4"/>
        <w:numPr>
          <w:ilvl w:val="3"/>
          <w:numId w:val="1"/>
        </w:numPr>
        <w:rPr/>
      </w:pPr>
      <w:bookmarkStart w:id="92" w:name="__RefHeading___Toc5516071_211673320"/>
      <w:bookmarkStart w:id="93" w:name="_Toc38"/>
      <w:bookmarkEnd w:id="92"/>
      <w:r>
        <w:rPr>
          <w:rtl w:val="true"/>
        </w:rPr>
        <w:t>پنج</w:t>
      </w:r>
      <w:bookmarkEnd w:id="93"/>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قنوت مولایمان ابوالحسن علی بن محمد امام هادی‌علیهما السلام که در همان حدیث روایت شده، و آن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مَنْ تَفَرَّدَ بِالرُّبُوبِیَّةِ وَتَوَحَّدَ بِالوَحْدانِیَّةِ،</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مَنْ أَضآءَ بِاسْمِهِ النَّهارُ وَأَشْرَقَتْ بِهِ الأَنْوارُ وَأَظْلَمَ بِأَمْرِهِ حِنْدِسُ اللَّیْلِ وَهَطَلَ بِغَیْثِهِ وابِلُ السَّیْلِ، یا مَنْ دَعاهُ المُضْطَرُّونَ فَأَجابَهُمْ وَلَجَأَ إِلَیْهِ الخآئِفُونَ فَآمَنَهُمْ وَعَبَدَهُ الطّآئِعُونَ فَشَکَرَهُمْ وَحَمِدَهُ الشّاکِرُونَ فَأَثابَهُمْ ما أَجَلَّ شَأْنَکَ وَأَعْلا سُلْطانَکَ وَأَنْفَذَ أَحْکامَکَ، أَنْتَ الخالِقُ بِغَیْرِ تَکَلُّفٍ وَالقاضِی بِغَیْرِ تَحَیُّفٍ، حُجَّتُکَ البالِغَةُ وَکَلَمِتُکَ الدّامِغَةُ بِکَ اعْتَصَمْتُ وَتَعَوَّذْتُ مِنْ نَفَثاتِ العَنَدَةِ وَرَصَداتِ المُلْحِدَةِ الَّذِینَ أَلْحَدُوا فِی أَسْمآئِکَ وَرَصَدُوا بِالمَکارِهِ لِأَوْلِیآئِکَ وَأَعَانُوا عَلی قَتْلِ أَنْبِیآئِکَ وَأَصْفِیآئِکَ وَقَصَدُوا لِإِطْفآءِ نُورِکَ بِإِذاعَةِ سِرِّکَ وَکَذَّبُوا رُسُلَکَ وَصَدُّوا عَنْ آیاتِکَ وَاتَّخَذُوا مِنْ دُونِکَ وَرَسُولِکَ وَدُونَ المُؤْمِنِینَ وَلِیجَةً رَغْبَةً عَنْکَ، وَعَبَدُوا طَواغِیتَهُمْ وَجَوابِیتَهُمْ أَوْلَیْتَهُمْ بَدَلاً مِنْکَ فَمَنَنْتَ عَلی أَوْلِیآئِکَ بِعَظِیمِ نَعْمَآئِکَ وَجُدْتَ عَلَیْهِمْ بِکَرِیمِ آلآئِکَ وَأَتْمَمْتَ لَهُمْ ما أَوْلَیْتَهُمْ بِحُسْنِ جَزآئِکَ حِفْظاً لَهُمْ مِنْ مُعانَدَةِ الرُّسُلِ وَضَلالِ السُّبُلِ وَصَدَقَتْ لَهُمْ بِالعُهُودِ أَلْسِنَةُ الإِجابَةِ وَخَشَعَتْ لَکَ بِالعُقُودِ قُلُوبُ الإِنابَةِ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أَسْأَلُکَ اللَّهُمَّ بِاسْمِکَ الَّذِی خَشَعَتْ لَهُ السَّمواتُ وَالأَرْضُ وَأَحْیَیْتَ بِهِ مَواتَ الأَشْیآءِ وَأَمَتَّ بِهِ جَمِیعَ الأَحْیآءِ وَجَمَعْتَ بِهِ کُلَّ مُتَفَرِّقٍ وَفَرَّقْتَ بِهِ کُلَّ مُجْتَمِعٍ وَأَتْمَمْتَ بِهِ الکَلِماتَ وَأَرَیْتَ بِهِ کُبْرَی الآیاتِ وَتُبْتَ بِهِ عَلَی التَّوّابِینَ وَأَخْسَرْتَ بِهِ عَمَلَ المُفْسِدِینَ فَجَعَلْتَ عَمَلَهُمْ هَبآءً مَنْثُوراً وَتَبَّرْتَهُمْ تَتْبِیراً أَنْ تُصَلِّیَ عَلی مُحَمَّدٍ وَآل مُحَمَّدٍ وَأَنْ تَجْعَلَ شِیعَتِی مِنَ الَّذِینَ حُمِّلُوا فَصَدَّقُوا وَاسْتُنْطِقُوا فَنَطَقُوا آمِنِینَ مَأْمُونِینَ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أَسْأَلُکَ لَهُمْ تَوْفِیقَ أَهْلِ الهُدی وَأَعْمالَ أَهْلِ الیَقِینِ وَمُنَاصَحَةَ أَهْلِ التَّوْبَةِ وَعَزْمَ أَهْلِ الصَّبْرِ وَتَقِیَّةَ أَهْلِ الوَرَعِ وَکِتْمانَ الصِّدِّیقِینَ حَتّی یَخافُوکَ اللَّهُمَّ مَخافَةً تَحْجُزُهُمْ عَنْ مَعاصِیکَ، وَحَتّی یَعْمَلُوا بِطاعَتِکَ لِیَنالُوا کَرامَتَکَ، وَحَتّی یُناصِحُوا لَکَ وَفِیکَ</w:t>
      </w:r>
    </w:p>
    <w:p>
      <w:pPr>
        <w:pStyle w:val="BookText"/>
        <w:rPr/>
      </w:pPr>
      <w:r>
        <w:rPr>
          <w:rFonts w:ascii="Amiri" w:hAnsi="Amiri" w:eastAsia="Amiri" w:cs="Amiri"/>
          <w:color w:val="111111"/>
          <w:sz w:val="28"/>
          <w:sz w:val="28"/>
          <w:szCs w:val="28"/>
          <w:rtl w:val="true"/>
          <w:lang w:bidi="ar-SA"/>
        </w:rPr>
        <w:t>خَوْفاً مِنْکَ، وَحَتّی یُخْلِصُوا لَکَ النَّصِیحَةَ فِی التَّوْبَةِ حُبّاً لَکَ فَتُوجِبَ لَهُمْ مَحَبَّتَکَ الَّتِی أَوْجَبْتَها لِلتَّوّابِینَ، وَحَتّی یَتَوَکَّلُوا عَلَیْکَ فِی أُمُورِهِمْ کُلِّهَا حُسْنَ ظَنٍّ بِکَ، وَحَتّی یُفَوِّضُوا إِلَیْکَ أُمُورَهُمْ ثِقَةً بِکَ اللَّهُمَّ لا تُنالُ طاعَتُکَ إِلّا بِتَوْفِیقِکَ وَلا تُنالُ دَرَجَةٌ مِنْ دَرَجاتِ الخَیْرِ إِلّا 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یا مالِکَ یَوْمِ الدِّینِ العالِمَ بِخَفایا صُدُورِ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 الأَرْضَ مِنْ نَجَسِ أَهْلِ الشِّرْکِ وَاخْرِصِ الخَرّاصِینَ عَنْ تَقَوُّلِهِمْ عَلی رَسُولِکَ الإِفْکَ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اقْصِمِ الجَبّارِینَ وَأَبِرِ المُفْتَرِینَ وَأَبِدِ الأَفّاکِینَ الَّذِینَ إِذا تُتْلی عَلَیْهِمْ آیاتُ الرَّحْمنِ قالُوا أَساطِیرُ الأَوَّلِینَ وَأَنْجِزْ لِی وَعْدَکَ إِنَّکَ لا تُخْلِفُ المِیعادَ وَعجِّلْ فَرَجَ کُلِّ طالِبٍ مُرْتادٍ إِنَّکَ لَبِالمِرْصادِ لِلْعِبادِ وَأَعُوذُ بِکَ مِنْ کُلِّ لَبْسٍ مُلْبُوسٍ وَمِنْ کُلِّ قَلْبٍ عَنْ مَعْرِفَتِکَ مَحْبُوسٍ وَمِنْ کُلِّ نَفْسٍ تَکْفُرُ إِذا أَصابَها بُؤْسٌ، وَمِنْ کُلِّ واصِفِ عَدْلٍ عَمَلُهُ عَنِ العَدْلِ مَعْکُوسٌ، وَمِنْ طالِبٍ لِلْحَقِّ وَهُوَ عَنْ صِفاتِ الحَقِّ مَنْکُوسُ، وَمِنْ مُکْتَسِبِ إِثْمٍ بِإِثْمِهِ مَرْکُوسٌ، وَمِنْ وَجْهٍ عِنْدَ تَتابُعِ النِّعَمِ عَلَیْهِ عَبُوسٌ، أَعُوذُ بِکَ مِنْ ذلِکَ کُلِّهِ، وَمِنْ نَظِیرِهِ وَأَشْباهِهِ وَأَمْثالِهِ، إِنَّکَ عَلِیٌّ عَلِیمٌ حَکِیمٌ</w:t>
      </w:r>
      <w:r>
        <w:rPr>
          <w:rFonts w:eastAsia="Amiri" w:cs="Amiri" w:ascii="Amiri" w:hAnsi="Amiri"/>
          <w:color w:val="111111"/>
          <w:sz w:val="28"/>
          <w:szCs w:val="28"/>
          <w:rtl w:val="true"/>
          <w:lang w:bidi="ar-SA"/>
        </w:rPr>
        <w:t xml:space="preserve">» </w:t>
      </w:r>
      <w:r>
        <w:rPr>
          <w:rStyle w:val="FootnoteAnchor"/>
          <w:rtl w:val="true"/>
        </w:rPr>
        <w:footnoteReference w:id="23"/>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کسی که در پروردگاری بی‌مانند ی و در یگانگی یکتا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آن‌که به نام او روز روشنی یافت و نور ها به او درخشید و به فرمان او شب را تاریکی فرا گرفت و به باران او سیل شدید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آن‌که بیچارگان او را خواندند، پس آن‌ها را اجابت فرمود و ترسناکان به او پناهنده شدند، پس آن‌ها را در امان قرار داد و اهل طاعت او را عبادت کردند، پس آن‌ها را پاداش عنایت کرد و شکرگزاران حمد او را به جای آوردند، پس به آن‌ها ثواب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شأن بزرگ و قلمرو وسیع و دستورات نافذی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آفریدگاری بدون رنج، و قضاوت کننده بدون ستم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دلیلت رسا و کلمه‌ات هلاک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تمسُّک جستم و پناهنده شدم از دم های اهل عناد و کمینگاه‌های صاحبان الحاد؛ آنان که در اسماء تو ملحد شدند و برای اذیت به اولیائت کمین کردند و بر کشتن پیامبران و برگزیدگانت همدیگر را یاری دادند و با افشای سرّ تو قصد خاموش کردن نورت را نمودند و فرستادگانت را تکذیب کردند و از آیاتت جلوگیری نمودند و غیر تو و فرستاده‌ات و غیر مؤمنین را برای خود برگزیدند، به خاطر روی گرداندن از تو و طاغوت‌های خود و جبت‌هایشان را به جای تو پرستیدند، پس تو بر اولیای خویش نعمت‌های بزرگ را منّت نهادی و مواهب گرامی خود را بر آن‌ها بخشیدی، و آنچه به آن‌ها عطا فرموده‌ای با پاداش نیکت تمام کردی، تا آن‌ها را از مخالفت با فرستادگانت و گم شدن در راه‌ها حفظ نمایی و زبان اجابت آن‌ها به راستی پیمان‌های تو را پذیرا شده و دل‌های متوجه شان قرارها را با خشوع برگرفته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می‌خوانم به آن اسمت که آسمان‌ها و زمین برایش خشوع کرده و به آن، مرده‌های اشیاء را زنده فرموده‌ای و تمام زندگان را می‌میرانی و هر پراکنده‌ای را جمع و هر جمع شده‌ای را پراکنده سازی، و به آن، کلمات را تمام کرده‌ای و آیات بزرگ را نشان داده‌ای و با آن، بر توبه کنندگان بازگشته ای و عمل مفسدین را تباه ساخته‌ای پس عمل آن‌ها را همچون غبار پراکنده‌ای و آن‌ها را هلاک نموده‌ای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به این اسمت می‌خوانم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 محمد و آل محمد درود فرستی و شیعیانم را از کسانی قرار دهی که مسؤولیت برعهده شان نهاده شد، پس تصدیق کردند و استنطاق گشته، آن‌گاه نطق نمودند، در امان و مورد اطمینان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برای آن‌ها توفیق اهل</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هدایت و کارهای اهل یقین و اخلاص اهل توبه و قصد اهل صبر و تقیّه اهل ورع و پرهیزکاری و پنهان‌کاری صدّیقین را خواهانم تا از تو ای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بترسند که آنان را از گناهانت بازدارد، و تا به طاعت تو عمل کنند که به گرامی داشتت نایل آیند، و تا این‌که برای تو و در راه تو از ترس تو اخلاص و خیرخواهی کنند، و تا این‌که در توبه نصوح خود به خاطر محبّت تو از راه خلوص نیّت درآیند، پس دوستی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خودت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فرمایی آن دوستی ات را که برای توبه کنندگان واجب ساخته‌ای، و تا این‌که از روی حسن ظنّ به تو در تمامی امورشان بر تو توکّل نمایند و از روی اطمینان به تو همه شؤون خود را به تو واگذار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طاعت تو جز به توفیقت به دست نیاید و هیچ درجه‌ای از درجات خیر جز به عنایت تو تحصیل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مالک روز جزا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دانای به آنچه در سینه‌های عالمیان نهفته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را از نجاست اهل شرک پاک‌سازی کن و دروغگویان را از جهت این‌که بر فرستاده‌ات تهمت زنند، از میان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ستمگران را درهم بشکن و مفتریان را نابود گردان و تهمت زنندگان را هلاک فرمای؛ آنان را که هرگاه آیات خدای رحمان بر ایشان تلاوت شود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داستان‌های پیشینیان است و وعده‌ام را تحقّق بخش، به درستی که تو وعده را خلاف نمی‌کنی و فرج و گشایش امر هر خواهند ه تلاشگر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پیوسته مترقّب فرجش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زودتر برسان که برای بندگانت در کمین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به تو می‌برم از هر شبهه‌ای که واقع را بپوشاند، و از هر دلی که از شناخت تو زندان شده باشد، و از نفسی که چون سختی و رنج ببیند کفر می‌ورزد، و از هر توصیف کننده عدالتی که عملش برعکس عدالت است، و از هر طلب کننده حقّی که از صفات حق دور باشد، و از مرتکب گناهی که در گناهش واژگونه</w:t>
      </w:r>
      <w:bookmarkStart w:id="94" w:name="pg640_13811"/>
    </w:p>
    <w:p>
      <w:pPr>
        <w:pStyle w:val="BookText"/>
        <w:rPr/>
      </w:pPr>
      <w:bookmarkEnd w:id="94"/>
      <w:r>
        <w:rPr>
          <w:rFonts w:ascii="IRNazanin" w:hAnsi="IRNazanin" w:eastAsia="IRNazanin"/>
          <w:color w:val="111111"/>
          <w:sz w:val="28"/>
          <w:sz w:val="28"/>
          <w:szCs w:val="28"/>
          <w:rtl w:val="true"/>
          <w:lang w:bidi="fa-IR"/>
        </w:rPr>
        <w:t>است، و از چهره‌ای که هنگام تداوم نعمت‌ها بر او عبوس و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پناه می‌برم از همه این‌ها و از نظیر و اشباه و امثال این امور، به راستی که تو والای دانای حکیم هستی</w:t>
      </w:r>
      <w:r>
        <w:rPr>
          <w:rFonts w:eastAsia="IRNazanin" w:cs="IRNazanin"/>
          <w:color w:val="111111"/>
          <w:sz w:val="28"/>
          <w:szCs w:val="28"/>
          <w:rtl w:val="true"/>
          <w:lang w:bidi="fa-IR"/>
        </w:rPr>
        <w:t>.</w:t>
      </w:r>
    </w:p>
    <w:p>
      <w:pPr>
        <w:pStyle w:val="Heading4"/>
        <w:numPr>
          <w:ilvl w:val="3"/>
          <w:numId w:val="1"/>
        </w:numPr>
        <w:rPr/>
      </w:pPr>
      <w:bookmarkStart w:id="95" w:name="__RefHeading___Toc5516073_211673320"/>
      <w:bookmarkStart w:id="96" w:name="_Toc39"/>
      <w:bookmarkEnd w:id="95"/>
      <w:r>
        <w:rPr>
          <w:rtl w:val="true"/>
        </w:rPr>
        <w:t>شش</w:t>
      </w:r>
      <w:bookmarkEnd w:id="96"/>
    </w:p>
    <w:p>
      <w:pPr>
        <w:pStyle w:val="BookText"/>
        <w:rPr/>
      </w:pPr>
      <w:r>
        <w:rPr>
          <w:rFonts w:ascii="IRNazanin" w:hAnsi="IRNazanin" w:eastAsia="IRNazanin"/>
          <w:color w:val="111111"/>
          <w:sz w:val="28"/>
          <w:sz w:val="28"/>
          <w:szCs w:val="28"/>
          <w:rtl w:val="true"/>
          <w:lang w:bidi="fa-IR"/>
        </w:rPr>
        <w:t>قنوت مولایمان ابومحمد امام حسن عسکری‌علیه السلام که در همان حدیث روایت شده، و شیخ طوسی آن را در مستحبّات قنوت نماز وتر ذکر کرده، ولی از حدیث مشار إلیه معلوم می‌شود و به دست می‌آید که از دعاهای مطلق باشد که به وقت معیّنی اختصاص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ابن طاووس در مهج الدعوات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او علیه السلام در قنوت خود چنین دعا نموده و به اهل قم امر فرموده آن را بخوانند، هنگامی که از موسی بن بغی شکایت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قنوت را ان شاء اللَّه تعالی در بخش آینده کتاب خواهیم آورد</w:t>
      </w:r>
      <w:r>
        <w:rPr>
          <w:rFonts w:eastAsia="IRNazanin" w:cs="IRNazanin"/>
          <w:color w:val="111111"/>
          <w:sz w:val="28"/>
          <w:szCs w:val="28"/>
          <w:rtl w:val="true"/>
          <w:lang w:bidi="fa-IR"/>
        </w:rPr>
        <w:t>.</w:t>
      </w:r>
    </w:p>
    <w:p>
      <w:pPr>
        <w:pStyle w:val="Heading4"/>
        <w:numPr>
          <w:ilvl w:val="3"/>
          <w:numId w:val="1"/>
        </w:numPr>
        <w:rPr/>
      </w:pPr>
      <w:bookmarkStart w:id="97" w:name="__RefHeading___Toc5516075_211673320"/>
      <w:bookmarkStart w:id="98" w:name="_Toc40"/>
      <w:bookmarkEnd w:id="97"/>
      <w:r>
        <w:rPr>
          <w:rtl w:val="true"/>
        </w:rPr>
        <w:t>هفت</w:t>
      </w:r>
      <w:bookmarkEnd w:id="98"/>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قنوت مولای عزیزمان حضرت حجّت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عجّل اللَّه فرجه الشریف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در همان حدیث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وَآلِ مُحَمَّدٍ وَأَکْرِمْ أَوْلِیآئَکَ بِإِنْجازِ وَعْدِکَ وَبَلِّغْهُمْ دَرْکَ ما یُأَمِّلُونَهُ مِنْ نَصْرِکَ، وَاکْفُفْ عَنْهُمْ بَأْسَ مَنْ نَصَبَ الخِلافَ عَلَیْکَ وَتَمَرَّدَ بِمَنْعِکَ عَلی رُکُوبِ مُخالَفَتِکَ وَاسْتَعانَ بِرِفْدِکَ عَلی فَلِّ حَدِّکَ وَقَصَدَ لِکَیْدِکَ بأَیْدِیکَ وَوَسَعْتَهُ حِلْماً لِتَأْخُذَهُ عَلی جَهْرَةٍ أَوْ تَسْتَأْصِلَهُ عَلی غَرَّةٍ، فَإِنَّکَ اللَّهُمَّ قُلتَ وَقَوْلُکَ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إِذَا أَخَذَتِ الأَرْضُ زُخْرُفَها وَازَّیَّنَتْ وَظَنَّ أَهْلُها أَنَّهُمْ قادِرُونَ عَلَیْها أَتاها أَمْرُنا لَیْلاً أَوْ نَهاراً فَجَعَلْناها حَصِیداً کَأَنْ لَمْ تَغْنَ بِالأَمْسِ کَذلِکَ نُفَصِّلُ الآیاتِ لِقَوْمٍ یَتَفَکَّرُونَ،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آسَفُونا انْتَقَمْنا مِنْهُمْ وَإِنَّ الغایَةَ عِنْدَنَا قَدْ تَناهَتْ وَإِنّا لِغَضَبِکَ غاضِبُونَ، وَإِنّا عَلی نَصْرِ الحَقِّ مُتَعاضِبُونَ، وَإِلی وُرُودِ أَمْرِکَ</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مُشْتاقُونَ، وَلِاِنْجازِ وَعْدِکَ مُرْتَقِبُونَ، وَلِحُلُولِ وَعِیدِکَ بِأَعْدآئِکَ مُتَوَقِّعُونَ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فَأْذَنْ بِذلِکَ وَافْتَحْ طُرُقاتِهِ وَسَهِّلْ خُرُوجَهُ وَوَطِّئ مَسالِکَهُ وَاشْرَعْ شَرایِعَهُ وَأَیِّدْ جُنُودَهُ وَأَعْوانَهُ وَبَادِرْ بَأْسَکَ القَوْمَ الظّالِمِینَ، وَابْسُط سَیْفَ نَقِمَتِکَ عَلی أَعْدآئِکَ المُعانِدِینَ، وَخُذْ بِالثّارِ إِنَّکَ جَوادٌ مَکّارٌ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 محمد درود فرست و اولیائت را با منجّز نمودن وعده‌ات گرامی بدار، و آن‌ها را به آنچه از یاری‌ات امید دارند برسان، و زیان کسانی را که برخلاف تو برخیزند از ایشان دور گردان، و اذیت کسی را که بر ممنوعیّت ارتکاب مخالفتت سرکشی نموده و با کمک عنایات و نعمت‌های تو درصدد از هم گسستن حدّ تو برآمده و با همان نعمت‌های تو قصد نیرنگ با تو کرده از آن‌ها بازدار، که تو او را با بردباری فرا گرفته‌ای تا او را آشکارا برگیری، یا در حالی که مغرور شده باشد از ریشه برآوری، که البتّه ای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فرموده‌ای و فرموده ات حقّ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این‌که زمین سبزی و زینت به خود گرفت و اهل آن پنداشتند که بر آن توان دارند، امر ما در شب یا روز آن را فرا رسید، پس آن را درو کردیم انگار که دیروزش هیچ سبزه‌ای نداشته، این چنین آیات را برای قومی که اندیشه کنند تفصیل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چون ما را به خشم آوردند، از آن‌ها انتقام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راستی که آخرین فرصت نزد ما به سر آمده و ما برای خشم تو غضبناک هستیم، و ما بر یاری حق هم داستانیم و به آمدن فرمانت مشتاقیم و برای تحقّق یافتن وعده‌ات در انتظاریم و حلول عذابت را بر دشمنانت متوقّعیم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امر ما را اذن بده و راه‌هایش را بگشای و نحوه بیرون شدنش را آسان کن و زمینه‌های پیمودنش را فراهم ساز و راه‌های آیین‌هایش را بگشای و سپاهیان و یاورانش را تأیید</w:t>
      </w:r>
      <w:bookmarkStart w:id="99" w:name="pg640_13815"/>
    </w:p>
    <w:p>
      <w:pPr>
        <w:pStyle w:val="BookText"/>
        <w:rPr/>
      </w:pPr>
      <w:bookmarkEnd w:id="99"/>
      <w:r>
        <w:rPr>
          <w:rFonts w:ascii="IRNazanin" w:hAnsi="IRNazanin" w:eastAsia="IRNazanin"/>
          <w:color w:val="111111"/>
          <w:sz w:val="28"/>
          <w:sz w:val="28"/>
          <w:szCs w:val="28"/>
          <w:rtl w:val="true"/>
          <w:lang w:bidi="fa-IR"/>
        </w:rPr>
        <w:t>فرمای و عذابت را به ستمگران زودتر برسان و شمشیر نقمتت را بر دشمنان معاندت بگستران و خونخواهی کن که تو بخشنده بسیار مکر کننده‌ای</w:t>
      </w:r>
      <w:r>
        <w:rPr>
          <w:rFonts w:eastAsia="IRNazanin" w:cs="IRNazanin"/>
          <w:color w:val="111111"/>
          <w:sz w:val="28"/>
          <w:szCs w:val="28"/>
          <w:rtl w:val="true"/>
          <w:lang w:bidi="fa-IR"/>
        </w:rPr>
        <w:t>.</w:t>
      </w:r>
    </w:p>
    <w:p>
      <w:pPr>
        <w:pStyle w:val="Heading4"/>
        <w:numPr>
          <w:ilvl w:val="3"/>
          <w:numId w:val="1"/>
        </w:numPr>
        <w:rPr/>
      </w:pPr>
      <w:bookmarkStart w:id="100" w:name="__RefHeading___Toc5516077_211673320"/>
      <w:bookmarkStart w:id="101" w:name="_Toc41"/>
      <w:bookmarkEnd w:id="100"/>
      <w:r>
        <w:rPr>
          <w:rtl w:val="true"/>
        </w:rPr>
        <w:t>هشت</w:t>
      </w:r>
      <w:bookmarkEnd w:id="101"/>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قنوت دیگری نیز از همان حضرت در همان حدیث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مالِکَ المُلْکِ تُؤْتِی المُلْکَ مَنْ تَشَآءُ وَتَنْزِعُ المُلْکَ مِمَّنْ تَشآءُ، وَتُعِزُّ مَنْ تَشآءُ وَتُذِلُّ مَنْ تَشآءُ، بِیَدِکَ الخَیْرُ إِنَّکَ عَلی کُلِّ شَیْ‌ءٍ قَدِیرٌ، یا ماجِدُ یا جَوادُ یا ذَا الجَلالِ وَالإِکْرامِ، یا بَطّاشُ یا ذَا البَطْشِ الشَّدِیدِ، یا فَعّالاً لِما یُرِیدُ، یا ذَا القُوَّةِ المَتِینِ، یا رَؤُوفُ یا رَحِیمُ، یا لَطِیفُ یَا حَیُّ حِینَ لا حَیَّ، أَسْأَلُکَ بِاسْمِکَ الَمخْزُونِ الحَیِّ القَیُّومِ الَّذِی اسْتَأْثَرْثَ بِهِ فِی عِلْمِ الغَیْبِ عِنْدَکَ لَمْ یَطَّلِعْ عَلَیْهِ أَحَدٌ مِنْ خَلْقِکَ، وَأَسْأَلُکَ بِاسْمِکَ الَّذِی تُصَوِّرُ بِهِ خَلْقَکَ فِی الأَرْحامِ کَیْفَ تَشآءُ وَبِهِ تَسُوقُ إِلَیْهِمْ أَرْزاقَهُمْ فِی أَطْباقِ الظُّلُمَاتِ مِنْ بَیْنِ العُرُوقِ وَالعِظامِ، وَأَسْأَلُکَ بِاسْمِکَ الَّذِی أَلَّفْتَ بِهِ بَیْنَ قُلُوبِ أَوْلِیآئِکَ وَبِهِ أَلَّفْتَ بَیْنَ الثَّلْجِ وَالنَّارِ، لا هذا یُذیبُ هذا وَلا هذا یُطْفِی‌ءُ هذا، وَأَسْأَلُکَ بِاسْمِکَ الَّذِی کَوَّنْتَ بِهِ طَعْمَ المِیاهِ، وَأَسْأَلُکَ بِاسْمِکَ الَّذی أَجْرَیْتَ بِهِ المآءَ فِی عُرُوقِ النَّباتِ بَیْنَ أَطْباقِ الثَّری وَسُقْتَ المآءَ إِلی عُرُوقِ الأَشْجارِ بَیْنَ الصَّخْرَةِ الصَّمّآءِ، وَأَسْأَلُکَ بِاسْمِکَ الَّذِی کَوَّنْتَ بِهِ طَعْمَ الِّثمارِ وَأَلْوانِها، وَأَسْأَلُکَ بِاسْمِکَ الَّذِی بِهِ تُبْدِئُ وَتُعِیدُ، وَأَسْأَلُکَ بِاسْمِکَ الفَرْدِ الواحِدِ المُتَفَرِّدِ بِالوَحْدانِیَّةِ المُتَوَحِّدِ بِالصَّمَدانِیَّةِ، وَأَسْأَلُکَ بِاسْمِکَ الَّذِی فَجَّرْتَ بِهِ المآء مِنَ الصَّخْرَةِ الصَّمّآء وَسُقْتَهُ مِنْ حَیْثُ شِئْتَ، وَأَسْأَلُکَ بِاسْمِکَ الَّذِی خَلَقْتَ بِهِ خَلْقَکَ وَرَزَقْتَهُمْ کَیْفَ شِئْتَ وَکَیْفَ شآؤُا، یا مَنْ لا تُغَیِّرُهُ الأَیّامُ وَاللَّیالِی أَدْعُوکَ بِما دَعاکَ بِهِ نُوحٌ حِینَ ناداکَ فَأَنْجَیْتَهُ وَمَنْ مَعَهُ وَأَهْلَکْتَ قَوْمَهُ وَأَدْعُوکَ بِما دَعاکَ بِهِ اِبْراهِیمُ خَلِیلُکَ حِینَ ناداکَ فَأَنْجَیْتَهُ</w:t>
      </w:r>
    </w:p>
    <w:p>
      <w:pPr>
        <w:pStyle w:val="BookText"/>
        <w:rPr/>
      </w:pPr>
      <w:r>
        <w:rPr>
          <w:rFonts w:ascii="Amiri" w:hAnsi="Amiri" w:eastAsia="Amiri" w:cs="Amiri"/>
          <w:color w:val="111111"/>
          <w:sz w:val="28"/>
          <w:sz w:val="28"/>
          <w:szCs w:val="28"/>
          <w:rtl w:val="true"/>
          <w:lang w:bidi="ar-SA"/>
        </w:rPr>
        <w:t>وَجَعَلْتَ النّارَ عَلَیْهِ بَرْداً وَسَلاماً وَأَدْعُوکَ بِما دَعاکَ بِهِ مُوسی کَلِیمُکَ حِینَ ناداکَ فَفَلَقْتَ لَهُ البَحْرَ فَأَنْجَیْتَهُ وَبَنِی اِسْرائِیلَ وَأَغْرَقْتَ فِرْعَوْنَ وَقَوْمَهُ فِی الیَمِّ و أَدْعُوکَ بِما دَعاکَ بِهِ عِیسی حِینَ ناداکَ فَنَجَّیْتَهُ مِنْ أَعْدَائِهِ، وَإِلَیْکَ رَفَعْتَهُ وَأَدْعُوکَ بِما دَعاکَ بِهِ حَبِیبُکَ وَصَفِیُّکَ وَنَبِیُّکَ مُحَمَّدٌ صَلَّی اللَّهُ عَلَیْهِ وَآلِهِ فَاسْتَجَبْتَ لَهُ، وَمِنَ الأَحْزَابِ نَجَّیْتَهُ وَعَلی أَعْدآئِکَ نَصَرْتَهُ وَأَسْألُکَ بِاسْمِکَ الَّذِی إِذا دُعِیتَ بِهِ أَجَبْتَ، یا مَنْ لَهُ الخَلْقُ وَالأَمْرُ، یا مَنْ أَحاطَ بِکُلِّ شَیْ‌ءٍ عِلْماً وَأَحْصی کُلَّ شَیْ‌ءٍ عَدَداً، یا مَنْ لا تُغَیِّرُهُ الأَیّامُ وَاللَّیالِی وَلا تَتَشابَهُ عَلَیْهِ الأَصْواتُ وَلا تَخْفی عَلَیْهِ اللُّغاتُ وَلا یُبْرِمُهُ إِلْحاحُ المُلِحِّینَ، أَسْأَلُکَ أَنْ تُصَلِّیَ عَلی جَمِیعِ النَّبِیِّینَ وَالمُرْسَلِینَ الَّذِینَ بَلَّغُوا عَنْکَ الهُدی وَأَعْقَدُوا لَکَ المَواثِیقَ بِالطّاعَةِ، وَصَلِّ عَلی عِبادِکَ الصّالِحِینَ، یا مَنْ لا یُخْلِفُ المِیعادَ أَنْجِزْ لِی ما وَعَدْتَنِی وَاجْمَعْ لِی أَصْحابِی وَصَبِّرهُمْ وَانْصُرْنی عَلی أَعْدآئِکَ وَأَعْدآءِ رَسُولِکَ، وَلا تُخَیِّبْ دَعْوَتی فَإِنِّی عَبْدُکَ ابْنُ عَبْدِکَ ابْنُ أَمَتِکَ أَسِیرٌ بَیْنَ یَدَیْکَ، سَیِّدِی أَنْتَ الَّذِی‌مَنَنْتَ عَلَیَّ بِهذَا المَقامِ وَتَفَضَّلْتَ بِهِ عَلَیَّ دُونَ کَثِیرٍ مِنْ خَلْقِکَ، أَسْأَلُکَ أَنْ تُصَلِّیَ عَلی مُحَمَّدٍ وَآلِ مُحَمَّدٍ وَأنْ تُنجِزَ لِی مَا وَعَدْتَنِی إِنَّکَ أَنْتَ الصّادِقُ لا تُخْلِفُ المِیعادَ وَأَنْتَ عَلی کُلِّ شَیْ‌ءٍ قَدِیرٌ</w:t>
      </w:r>
      <w:r>
        <w:rPr>
          <w:rFonts w:eastAsia="Amiri" w:cs="Amiri" w:ascii="Amiri" w:hAnsi="Amiri"/>
          <w:color w:val="111111"/>
          <w:sz w:val="28"/>
          <w:szCs w:val="28"/>
          <w:rtl w:val="true"/>
          <w:lang w:bidi="ar-SA"/>
        </w:rPr>
        <w:t xml:space="preserve">» </w:t>
      </w:r>
      <w:r>
        <w:rPr>
          <w:rStyle w:val="FootnoteAnchor"/>
          <w:rtl w:val="true"/>
        </w:rPr>
        <w:footnoteReference w:id="24"/>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صاحب ملک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و سلطان به هر کسی بخواهی می‌دهی و جامه ملک از هر که خواهی بیرون می‌کنی و هر کس را بخواهی عزیز میگردانی و هر آن‌که را خواهی ذلیل سازی، خیر و نیکی در دست تو است، به راستی که تو بر هر چیزی توانایی، ای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صاحب جلال و عظمت و احسان و کرامت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بسیار سخت گیرنده و صاحب بَطشِ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آن‌که هر چه اراده کند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صاحب قدرت و نیروی ابدی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رؤوف و ای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زنده هنگامی که هیچ زنده‌ای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می‌خواهم به آن اسم پنهان و مستور زنده پاینده ابدی که در عالم غیب نزد خودت قرار داده‌ای، که هیچ کس از خَلْقَت بر آن اطلاع نیافته، و از تو می‌خواهم به آن اسم تو که به آن، خلایقت را هر طور که خواهی در رحم‌ها شکل می‌دهی و به آن اسم، روزی هایشان را در چند طبقه تاریکی از میان رگ‌ها و استخوان‌ها می‌فرستی، و از تو می‌خواهم به آن نامت که با آن میان دل‌های دوستانت الفت داده‌ای و بین یخ و آتش الفت داده‌ای که نه این آن را آب می‌کند و نه آن این را خاموش می‌سازد، و تو را می‌خوانم به آن اسمت که به آن، مزه آب‌ها را ایجاد کرده‌ای، و تو را می‌خوانم به آن نامت که با آن، آب را به رگ و ریشه درختان در میان سنگ خارا فرستاده‌ای، و از تو درخواست دارم به حقّ آن نامت که به آن، مزه میوه‌ها و رنگ‌های آن‌ها را پرداخته ای، و از تو می‌خواهم به آن نامی که با آن ایجاد نموده و باز میگردانی، و تو را می‌خوانم به آن اسم یکتای بی‌همتای تو که در وحدانیّت یکتا است و در بی‌نیازی بی‌همتا، و تو را می‌خوانم به آن نامت که با آن، آب را از سنگ سخت شکافته و از هر جا خواسته‌ای جاری ساخته‌ای، و تو را می‌خوانم به آن اسمت که با آن، خلقت را آفریدی و هرگونه که خواسته‌ای و هر طور که خواسته‌اند روزی‌شان داده‌ای، ای کسی که روزها و شب‌ها او را تغییر ندهند، تو را می‌خوانم به آنچه نوح تو را به آن خواند هنگامی که ندایت کرد پس او و هر که با او بود نجات دادی، و قومش را هلاک کردی، و دعایت می‌کنم به آنچه ابراهیم خلیلت تو را به آن دعا نمود، هنگامی که تو را خواند پس او را</w:t>
      </w:r>
    </w:p>
    <w:p>
      <w:pPr>
        <w:pStyle w:val="BookText"/>
        <w:rPr/>
      </w:pPr>
      <w:r>
        <w:rPr>
          <w:rFonts w:ascii="IRNazanin" w:hAnsi="IRNazanin" w:eastAsia="IRNazanin"/>
          <w:color w:val="111111"/>
          <w:sz w:val="28"/>
          <w:sz w:val="28"/>
          <w:szCs w:val="28"/>
          <w:rtl w:val="true"/>
          <w:lang w:bidi="fa-IR"/>
        </w:rPr>
        <w:t xml:space="preserve">نجات دادی و آتش را بر وی سرد و سلامت ساختی، و تو را می‌خوانم به آنچه موسی کلیمت، تو را به آن خواند، پس دریا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 نیل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شکافتی آن‌گاه او و بنی‌اسرائیل را نجات دادی و فرعون و قومش را در دریا غرق ساختی، و تو را می‌خوانم به آنچه عیسی روح تو به آن، تو را خواند آن‌گاه که به درگاهت ندا کرد، پس از دشمنانش نجاتش دادی و به سوی خودت بالایش بردی، و تو را می‌خوانم به آنچه حبیب تو و برگزیده و پیامبرت محمدصلی الله علیه وآله تو را به آن خواند، پس دعایش را به اجابت رساندی و از حزب ها نجاتش دادی و بر دشمنانت یاری‌اش دادی، و از تو می‌خواهم به آن اسمت که هرگاه به آن خوانده شوی اجابت می‌فرمایی، ای کسی که خَلْق و امر از آن تو است، ای آن‌که علمش همه چیز را فراگرفته، ای آن‌که شماره همه چیز را می‌داند، ای آن‌که روزها و شب‌ها او را تغییر ندهند و صداها بر او مشتبه و لغت‌ها بر او پوشیده نماند، و اصرار اصرار کنندگان او را به ستوه نیاورد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تو درخواست می‌کنم که درود بفرستی بر محمد و آل محمدعلیهم السلام برگزیدگان از خلقت، پس با برترین درودهایت بر آن‌ها درود فرست، و بر تمام پیغمبران و فرستادگان درود فرست که هدایت را از جانب تو تبلیغ کردند و پیمان‌های اطاعتت را محکم بستند، و بر بندگان صالحت درود فرست ای آن‌که وعده خلافی نمی‌کنی وعده‌ای که به من داده‌ای تحقق بخش و اصحابم را برایم جمع گردان و صبر شان ده، و مرا بر دشمنانت و دشمنان فرستاده‌ات یاری بخش و دعایم را ناامید مگردان، که من بنده تو، فرزند بنده ات، فرزند کنیزت هستم، اسیر درگاه توام، 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هستی که این مقام را بر من منّت نهاده‌ای و از میان بسیاری از خلایقت بر من تفضّل فرموده‌ای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bookmarkStart w:id="102" w:name="pg640_13822"/>
    </w:p>
    <w:p>
      <w:pPr>
        <w:pStyle w:val="BookText"/>
        <w:rPr/>
      </w:pPr>
      <w:bookmarkEnd w:id="102"/>
      <w:r>
        <w:rPr>
          <w:rFonts w:ascii="IRNazanin" w:hAnsi="IRNazanin" w:eastAsia="IRNazanin"/>
          <w:color w:val="111111"/>
          <w:sz w:val="28"/>
          <w:sz w:val="28"/>
          <w:szCs w:val="28"/>
          <w:rtl w:val="true"/>
          <w:lang w:bidi="fa-IR"/>
        </w:rPr>
        <w:t>تو درخواست دارم که بر محمد و آل محمدعلیهم السلام درود فرستی و آنچه به من وعده کرده‌ای تحقق بخشی، به درستی که تو راستگوی هستی و خُلف وعده ننمایی و تو بر هر چیزی توانایی</w:t>
      </w:r>
      <w:r>
        <w:rPr>
          <w:rFonts w:eastAsia="IRNazanin" w:cs="IRNazanin"/>
          <w:color w:val="111111"/>
          <w:sz w:val="28"/>
          <w:szCs w:val="28"/>
          <w:rtl w:val="true"/>
          <w:lang w:bidi="fa-IR"/>
        </w:rPr>
        <w:t>.</w:t>
      </w:r>
    </w:p>
    <w:p>
      <w:pPr>
        <w:pStyle w:val="Heading4"/>
        <w:numPr>
          <w:ilvl w:val="3"/>
          <w:numId w:val="1"/>
        </w:numPr>
        <w:rPr/>
      </w:pPr>
      <w:bookmarkStart w:id="103" w:name="__RefHeading___Toc5516079_211673320"/>
      <w:bookmarkStart w:id="104" w:name="_Toc42"/>
      <w:bookmarkEnd w:id="103"/>
      <w:r>
        <w:rPr>
          <w:rtl w:val="true"/>
        </w:rPr>
        <w:t>نُه</w:t>
      </w:r>
      <w:bookmarkEnd w:id="104"/>
    </w:p>
    <w:p>
      <w:pPr>
        <w:pStyle w:val="BookText"/>
        <w:rPr/>
      </w:pPr>
      <w:r>
        <w:rPr>
          <w:rFonts w:ascii="IRNazanin" w:hAnsi="IRNazanin" w:eastAsia="IRNazanin"/>
          <w:color w:val="111111"/>
          <w:sz w:val="28"/>
          <w:sz w:val="28"/>
          <w:szCs w:val="28"/>
          <w:rtl w:val="true"/>
          <w:lang w:bidi="fa-IR"/>
        </w:rPr>
        <w:t xml:space="preserve">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شیخ شهید نقل کرده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عقیل برگزیده دعایی را که از امیرالمؤمنین‌علیه السلام در قنوت روایت شده که آن حضرت چنین دعا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إِلَیْکَ شُخِصَتِ الأَبْصارُ وَنِقُلَتِ الأَقْدَامُ وَرُفِعَتِ الأَیْدِی وَمُدَّتِ الأَعْناقُ وَأَنْتَ دُعِیتَ بِالأَلْسُنِ وَإِلَیْکَ سِرُّهُمْ وَنَجْویهُمْ فِی الأَعْمالِ، رَبَّنَا افْتَحْ بَیْنَنا وَبَیْنَ قَوْمِنا بِالحَقِّ وَأَنْتَ خَیْرُ الفاتِحِینَ، اَللَّهُمَّ إِنّا نَشْکُوا إِلَیْکَ فَقْدَ نَبِیِّنا وَغَیْبَةَ إِمامِنا وَقِلَّةَ عَدَدِنا وَکَثرَةَ أَعْدآئِنا وَتَظاهُرَ الأَعْدآءِ عَلَیْنا وَوُقُوعَ الفِتَنِ بِنا، فَفَرِّجْ ذَلِکَ اللَّهُمَّ بِعَدْلٍ تُظْهِرُهُ وَإِمامِ حَقٍّ نَعْرِفُهُ إِلهَ الحَقِّ آمِینَ رَبَّ العالَمِینَ</w:t>
      </w:r>
      <w:r>
        <w:rPr>
          <w:rFonts w:eastAsia="IRNazanin" w:cs="IRNazanin"/>
          <w:color w:val="111111"/>
          <w:sz w:val="28"/>
          <w:szCs w:val="28"/>
          <w:rtl w:val="true"/>
          <w:lang w:bidi="fa-IR"/>
        </w:rPr>
        <w:t xml:space="preserve">» </w:t>
      </w:r>
      <w:r>
        <w:rPr>
          <w:rStyle w:val="FootnoteAnchor"/>
          <w:rtl w:val="true"/>
        </w:rPr>
        <w:footnoteReference w:id="25"/>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دیده‌ها به سوی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منظور عفو و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بازمانده و گام‌ها به جانب تو برداشته شده و دست‌ها بلند گردیده و گردن‌ها کشیده شده و تو به زبان‌ها خوانده شدی و سرّ و پنهانی بندگان نزد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چه می‌کنند،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ما و قوم مان به حق حکم فرمای که تو بهترین حکم کنندگانی، 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که ما به تو شکایت می‌کنیم فقدان پیامبرمان و غایب بودن امام مان و کمی افرادمان و بسیاری دشمنانمان و دست به هم دادنشان را بر ما و افتادن فتنه‌ها در میان مان را؛ پس ای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گشایش</w:t>
      </w:r>
      <w:bookmarkStart w:id="105" w:name="pg640_13824"/>
    </w:p>
    <w:p>
      <w:pPr>
        <w:pStyle w:val="BookText"/>
        <w:rPr/>
      </w:pPr>
      <w:bookmarkEnd w:id="105"/>
      <w:r>
        <w:rPr>
          <w:rFonts w:ascii="IRNazanin" w:hAnsi="IRNazanin" w:eastAsia="IRNazanin"/>
          <w:color w:val="111111"/>
          <w:sz w:val="28"/>
          <w:sz w:val="28"/>
          <w:szCs w:val="28"/>
          <w:rtl w:val="true"/>
          <w:lang w:bidi="fa-IR"/>
        </w:rPr>
        <w:t>این‌ها را با عدالتی که آشکار سازی و امام بر حقّی که می‌شناسیم فراهم گردان، ای خدای حق اجابت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من رسیده که امام صادق‌علیه السلام شیعیانش را امر می‌کرد این دعا را در قنوت نماز بعد از کلمات فرج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الحلیم الکریم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بخوانند</w:t>
      </w:r>
      <w:r>
        <w:rPr>
          <w:rFonts w:eastAsia="IRNazanin" w:cs="IRNazanin"/>
          <w:color w:val="111111"/>
          <w:sz w:val="28"/>
          <w:szCs w:val="28"/>
          <w:rtl w:val="true"/>
          <w:lang w:bidi="fa-IR"/>
        </w:rPr>
        <w:t>.</w:t>
      </w:r>
    </w:p>
    <w:p>
      <w:pPr>
        <w:pStyle w:val="Heading4"/>
        <w:numPr>
          <w:ilvl w:val="3"/>
          <w:numId w:val="1"/>
        </w:numPr>
        <w:rPr/>
      </w:pPr>
      <w:bookmarkStart w:id="106" w:name="__RefHeading___Toc5516081_211673320"/>
      <w:bookmarkStart w:id="107" w:name="_Toc43"/>
      <w:bookmarkEnd w:id="106"/>
      <w:r>
        <w:rPr>
          <w:rtl w:val="true"/>
        </w:rPr>
        <w:t>ده</w:t>
      </w:r>
      <w:bookmarkEnd w:id="107"/>
    </w:p>
    <w:p>
      <w:pPr>
        <w:pStyle w:val="BookText"/>
        <w:rPr/>
      </w:pPr>
      <w:r>
        <w:rPr>
          <w:rFonts w:ascii="IRNazanin" w:hAnsi="IRNazanin" w:eastAsia="IRNazanin"/>
          <w:color w:val="111111"/>
          <w:sz w:val="28"/>
          <w:sz w:val="28"/>
          <w:szCs w:val="28"/>
          <w:rtl w:val="true"/>
          <w:lang w:bidi="fa-IR"/>
        </w:rPr>
        <w:t xml:space="preserve">در همان کتاب به نقل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مستحب است که در نماز صبح بعد از قرائت و پیش از رکوع، قنوت به جای آورد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الحَلِیمُ الکَرِیمُ لا إِلهَ إِلاَّ اللَّهُ العَلِیُّ العَظِیمُ، سُبْحانَ اللَّهِ رَبِّ السَّمواتِ السَّبْعِ وَرَبِّ الأَرَضِینَ السَّبْعِ وَما فِیهِنَّ وَما بَیْنَهُنَّ وَرَبِّ العَرْشِ العَظِیمِ، وَالحَمْدُ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اللَّهُ الَّذِی لَیْسَ کَمِثْلِهِ شَیْ‌ءٌ وَهُوَ السَّمِیعُ العَلِیمُ، أَسْأَلُکَ أَنْ تُصَلِّیَ عَلی مُحَمَّدٍ وَآلِ مُحَمَّدٍ وَأَنْ تُعَجِّلَ فَرَجَهُمْ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مَنْ کانَ أَصْبَحَ وَثِقَتُهُ وَرَجآؤُهُ غَیْرُکَ فَأَنْتَ ثِقَتِی وَرَجآئِی فِی الأُمُورِ کُلِّها، یا أَجْوَدَ مَنْ سُئِلَ وَیا أَرْحَمَ مَنِ اسْتُرْحِمَ، اِرْحَمْ ضَعْفِی وَقِلَّةَ حِیلَتِی، وَامْنُنْ عَلَیَّ بِالجَنَّةِ طَوْلاً مِنْکَ، وَفُکَّ رَقَبَتِی مِنَ النّارِ، وَعافِنِی فِی نَفْسِی وَفِی جَمِیعِ أُمُورِی کُلِّها، بِرَحْمَتِکَ یا أَرْحَمَ الرّاحِمِینَ</w:t>
      </w:r>
      <w:r>
        <w:rPr>
          <w:rFonts w:eastAsia="IRNazanin" w:cs="IRNazanin"/>
          <w:color w:val="111111"/>
          <w:sz w:val="28"/>
          <w:szCs w:val="28"/>
          <w:rtl w:val="true"/>
          <w:lang w:bidi="fa-IR"/>
        </w:rPr>
        <w:t xml:space="preserve">» </w:t>
      </w:r>
      <w:r>
        <w:rPr>
          <w:rStyle w:val="FootnoteAnchor"/>
          <w:rtl w:val="true"/>
        </w:rPr>
        <w:footnoteReference w:id="26"/>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خدایی نیست جز خدای حلیم کریم، هیچ معبودی نیست جز خدای والای بزرگ، منزّه است خداوند، پروردگار آسمان‌های هفتگانه و پروردگار زمین‌های هفتگانه و آنچه داخل آن‌ها و آنچه مابین آن‌ها است و پروردگار عرش باعظمت، و حمد مخصوص خداوند پروردگار عالمیان است، ای خدایی که هیچ چیز مثل او</w:t>
      </w:r>
      <w:bookmarkStart w:id="108" w:name="pg640_13826"/>
    </w:p>
    <w:p>
      <w:pPr>
        <w:pStyle w:val="BookText"/>
        <w:rPr/>
      </w:pPr>
      <w:bookmarkEnd w:id="108"/>
      <w:r>
        <w:rPr>
          <w:rFonts w:ascii="IRNazanin" w:hAnsi="IRNazanin" w:eastAsia="IRNazanin"/>
          <w:color w:val="111111"/>
          <w:sz w:val="28"/>
          <w:sz w:val="28"/>
          <w:szCs w:val="28"/>
          <w:rtl w:val="true"/>
          <w:lang w:bidi="fa-IR"/>
        </w:rPr>
        <w:t>نیست و او است شنوای دانا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سؤال می‌کنم که بر محمد و آل محمدعلیهم السلام درود فرستی و این‌که گشایش کار و فرج آن‌ها را زودتر برسانی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صبح کند در حالی که امید و پشتیبان دیگری جز تو گرفته باشد، تو در همه امور پشت و امید منی، ای بخشنده ترین سؤال شوندگان و ای رحم کننده‌ترین کسی که از او رحم خواسته شده، به ناتوانی و کمی چاره‌ام رحم کن و به فضل خویش به بهشت بر من منّت گذار و گردنم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بگشای و مرا در نفس و وجود خودم و همه امورم نگهداری کن به رحمت خود، ای مهربان‌ترین مهربانان</w:t>
      </w:r>
      <w:r>
        <w:rPr>
          <w:rFonts w:eastAsia="IRNazanin" w:cs="IRNazanin"/>
          <w:color w:val="111111"/>
          <w:sz w:val="28"/>
          <w:szCs w:val="28"/>
          <w:rtl w:val="true"/>
          <w:lang w:bidi="fa-IR"/>
        </w:rPr>
        <w:t>.</w:t>
      </w:r>
    </w:p>
    <w:p>
      <w:pPr>
        <w:pStyle w:val="Heading4"/>
        <w:numPr>
          <w:ilvl w:val="3"/>
          <w:numId w:val="1"/>
        </w:numPr>
        <w:rPr/>
      </w:pPr>
      <w:bookmarkStart w:id="109" w:name="__RefHeading___Toc5516083_211673320"/>
      <w:bookmarkStart w:id="110" w:name="_Toc44"/>
      <w:bookmarkEnd w:id="109"/>
      <w:r>
        <w:rPr>
          <w:rtl w:val="true"/>
        </w:rPr>
        <w:t>یازده</w:t>
      </w:r>
      <w:bookmarkEnd w:id="110"/>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صدوق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قنوت وِتر و جمعه آورده است، وی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قنوت در روز جمعه تمجید خداوند و درود فرستادن بر پیغمبر خداصلی الله علیه وآله و کلمات فرج است، سپس این دعا،و قنوت نماز وتر همچون قنوت روز جمعه‌ات می‌باشد و پیش از آن‌که برای خودت دعا کنی می‌گویی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تَمَّ نُورُکَ فَهَدَیْتَ فَلَکَ الحَمْدُ، رَبَّنا وَعَظُمَ حِلْمُکَ فَعَفَوْتَ فَلَکَ الحَمْدُ، رَبَّنا وَبَسَطْتَ یَدَیْکَ فَأَعْطَیْتَ فَلَکَ الحَمْدُ، رَبَّنا وَجْهُکَ أَکْرَمُ الوُجُوهِ وَجاهُکَ أَکْرَمُ الجاهِ وَجِهَتُکَ خَیْرُ الجِهاتِ وَعَطِیَّتُکَ أَفْضَلُ العَطِیّاتِ وَأَهْنَؤُها تُطاعُ، رَبَّنا فَتُشْکَرُ وَتُعْصی رَبَّنا فَتَغْفِرُ لِمَنْ شِئْتَ فَلَکَ الحَمْدُ، تُجِیبُ المُضْطَرَّ وَتَکْشِفُ الضُّرَّ وَتُنْجِی مِنَ الکَرْبِ العَظِیمِ وَتَقْبَلُ التَّوبَةَ وَتَشْفِی السَّقِیمَ وَتَعْفُو عَنِ المُذْنِبِ لا یَجْزِی أَحَدٌ بآلآئِکَ وَلا یَبْلُغُ نَعْمآئَکَ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قائلٍ، اَللَّهُمَّ إِلَیْکَ رُفِعَتِ الأَصْواتُ وَنُقِلَتِ الأَقْدامُ وَمُدَّتِ الأَعْناقُ وَرُفِعَتِ الأَیْدِی وَدُعِیتَ بِالأَلْسُنِ وَتُقُرِّبَ إِلَیْکَ بِالأَعْمالِ، رَبَّنا فَاغْفِرْ لَنا وَارْحَمْنا وَافْتَحْ بَیْنَنا وَبَیْنَ قَوْمِنا</w:t>
      </w:r>
    </w:p>
    <w:p>
      <w:pPr>
        <w:pStyle w:val="BookText"/>
        <w:rPr/>
      </w:pPr>
      <w:r>
        <w:rPr>
          <w:rFonts w:ascii="Amiri" w:hAnsi="Amiri" w:eastAsia="Amiri" w:cs="Amiri"/>
          <w:color w:val="111111"/>
          <w:sz w:val="28"/>
          <w:sz w:val="28"/>
          <w:szCs w:val="28"/>
          <w:rtl w:val="true"/>
          <w:lang w:bidi="ar-SA"/>
        </w:rPr>
        <w:t>بِالحَقِّ وَأَنْتَ خَیْرُ الفاتِحِینَ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إِلَیْکَ نَشْکُو فَقْدَ نَبِیِّنا وَغَیْبَةَ وَلِیِّنا وَشِدَّةَ الزَّمانِ عَلَیْنا وَوُقُوعَ الفِتَنِ وَتَظاهُرَ الأَعْداءِ وَکَثْرَةَ عَدُوِّنا وَقِلَّةَ عَدَدِنا، فَافْرُجْ ذلِکَ یا رَبِّ عَنّا بِفَتْحٍ مِنْکَ تُعَجِّلُهُ وَنَصْرٍ مِنْکَ تُعِزُّهُ وَإِمامِ عَدْلٍ تُظْهِرُهُ إِلهَ الحَقِّ آمِینَ</w:t>
      </w:r>
      <w:r>
        <w:rPr>
          <w:rFonts w:eastAsia="Amiri" w:cs="Amiri" w:ascii="Amiri" w:hAnsi="Amiri"/>
          <w:color w:val="111111"/>
          <w:sz w:val="28"/>
          <w:szCs w:val="28"/>
          <w:rtl w:val="true"/>
          <w:lang w:bidi="ar-SA"/>
        </w:rPr>
        <w:t xml:space="preserve">» </w:t>
      </w:r>
      <w:r>
        <w:rPr>
          <w:rStyle w:val="FootnoteAnchor"/>
          <w:rtl w:val="true"/>
        </w:rPr>
        <w:footnoteReference w:id="27"/>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تو در حدّ تمام رسید که هدایت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تو را است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حلم تو بزرگ است که عفو نموده‌ای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تو را است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تو گرامی‌ترین ذات ها و عظمت تو برترین عظمت ها و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به سوی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جهت‌ها است و بخشش تو از ارزنده‌ترین عطایا و گوارا ترین آن‌ها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می‌شوی آن‌گاه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اطاعت کننده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احسان می‌کنی و چون معصیت شوی ای پروردگار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را بخواهی میبخشی، پس حمد تو 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ناچاری می‌رسی و گرفتاری را برطرف می‌سازی و از اندوه بزرگ نجات می‌دهی و توبه را می‌پذیری و بیمار را شفا میبخشی و از گنهکار می‌گذری، احدی را توان سپاس نعمت‌های تو نیست و آن‌ها را شماره نتوان کرد و به زبان نشود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صداها به سوی تو بالا رفته و گام‌ها در راهت برداشته شد و گردن‌ها کشیده و دست‌ها بلند و به زبان‌ها خوانده شده‌ای و با اعمال به درگاهت تقرب جسته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را بیامرز و بر ما رحمت آور و میان ما و قوم مان به حق حکم فرمای که تو بهترین حکم کنندگانی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شکوه می‌کنیم فقدان پیامبرمان و غایب بودن ولیّ‌مان و سختی زمانه بر ما و افتادن فتنه‌ها در میانمان و همدستی دشمنان و بسیاری دشمنانشان و کمی افرادمان، پس این‌ها را از ما برطرف گردان ای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 و پیروزی از سوی</w:t>
      </w:r>
      <w:bookmarkStart w:id="111" w:name="pg640_13830"/>
    </w:p>
    <w:p>
      <w:pPr>
        <w:pStyle w:val="BookText"/>
        <w:rPr/>
      </w:pPr>
      <w:bookmarkEnd w:id="111"/>
      <w:r>
        <w:rPr>
          <w:rFonts w:ascii="IRNazanin" w:hAnsi="IRNazanin" w:eastAsia="IRNazanin"/>
          <w:color w:val="111111"/>
          <w:sz w:val="28"/>
          <w:sz w:val="28"/>
          <w:szCs w:val="28"/>
          <w:rtl w:val="true"/>
          <w:lang w:bidi="fa-IR"/>
        </w:rPr>
        <w:t>خودت به زودی بر ما گشایشی ده و یاری ای که از تو آن را عزّت بخشی و امام عادلی که آشکار سازی فرج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مستجاب فرمای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هفتاد مرتبه می‌گویی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أَسْتَغْفِرُ اللَّهَ وَأَتُوبُ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را به روایت سیّد اجل ابن طاووس آوردم چون کامل‌تر و تمام‌تر است</w:t>
      </w:r>
      <w:r>
        <w:rPr>
          <w:rFonts w:eastAsia="IRNazanin" w:cs="IRNazanin"/>
          <w:color w:val="111111"/>
          <w:sz w:val="28"/>
          <w:szCs w:val="28"/>
          <w:rtl w:val="true"/>
          <w:lang w:bidi="fa-IR"/>
        </w:rPr>
        <w:t>.</w:t>
      </w:r>
    </w:p>
    <w:p>
      <w:pPr>
        <w:pStyle w:val="Heading4"/>
        <w:numPr>
          <w:ilvl w:val="3"/>
          <w:numId w:val="1"/>
        </w:numPr>
        <w:rPr/>
      </w:pPr>
      <w:bookmarkStart w:id="112" w:name="__RefHeading___Toc5516085_211673320"/>
      <w:bookmarkStart w:id="113" w:name="_Toc45"/>
      <w:bookmarkEnd w:id="112"/>
      <w:r>
        <w:rPr>
          <w:rtl w:val="true"/>
        </w:rPr>
        <w:t>دوازده</w:t>
      </w:r>
      <w:bookmarkEnd w:id="113"/>
    </w:p>
    <w:p>
      <w:pPr>
        <w:pStyle w:val="BookText"/>
        <w:rPr/>
      </w:pPr>
      <w:r>
        <w:rPr>
          <w:rFonts w:ascii="IRNazanin" w:hAnsi="IRNazanin" w:eastAsia="IRNazanin"/>
          <w:color w:val="111111"/>
          <w:sz w:val="28"/>
          <w:sz w:val="28"/>
          <w:szCs w:val="28"/>
          <w:rtl w:val="true"/>
          <w:lang w:bidi="fa-IR"/>
        </w:rPr>
        <w:t xml:space="preserve">قنوتی است که سیّد اجل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الأسبوع بکمال العمل المشروع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مقاتل بن مقاتل</w:t>
      </w:r>
      <w:r>
        <w:rPr>
          <w:rStyle w:val="FootnoteAnchor"/>
          <w:rtl w:val="true"/>
        </w:rPr>
        <w:footnoteReference w:id="28"/>
      </w:r>
      <w:r>
        <w:rPr>
          <w:rFonts w:ascii="IRNazanin" w:hAnsi="IRNazanin" w:eastAsia="IRNazanin"/>
          <w:color w:val="111111"/>
          <w:sz w:val="28"/>
          <w:sz w:val="28"/>
          <w:szCs w:val="28"/>
          <w:rtl w:val="true"/>
          <w:lang w:bidi="fa-IR"/>
        </w:rPr>
        <w:t>آورده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ابوالحسن الرضاعلیه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قنوت نماز جمعه چه می‌گویید؟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مردم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آن‌ها می‌گویند تو مگوی، ولی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أَصْلِحْ عَبْدَکَ وَخَلِیفَتَکَ بِما أَصْلَحْتَ بِهِ أَنْبِیآئَکَ وَرُسُلَکَ وَحُفَّهُ بِمَلآئِکَتِکَ وَأَیِّدْهُ بِرُوحِ القُدُسِ مِنْ عِنْدِکَ وَاسْلُکْهُ مِنْ بَیْنِ یَدَیْهِ وَمِنْ خَلْفِهِ رَصَداً یَحْفَظُونَهُ مِنْ کُلِّ سُوءٍ وَأَبْدِلْهُ مِنْ بَعْدِ خَوْفِهِ أَمْناً یَعْبُدُکَ لا یُشْرِکُ بِکَ شَیْئاً وَلا تَجْعَلْ لِأَحَدٍ مِنْ خَلْقِکَ عَلی وَلِیِّکَ سُلْطاناً وَائْذَنْ لَهُ فِی جِهادِ عَدُوِّکَ وَعَدُوِّهِ وَاجْعَلْنِی مِنْ أَنْصارِهِ إِنَّکَ عَلی کُلِّ شَیْ‌ءٍ قَدِیرٌ</w:t>
      </w:r>
      <w:r>
        <w:rPr>
          <w:rFonts w:eastAsia="IRNazanin" w:cs="IRNazanin"/>
          <w:color w:val="111111"/>
          <w:sz w:val="28"/>
          <w:szCs w:val="28"/>
          <w:rtl w:val="true"/>
          <w:lang w:bidi="fa-IR"/>
        </w:rPr>
        <w:t xml:space="preserve">» </w:t>
      </w:r>
      <w:r>
        <w:rPr>
          <w:rStyle w:val="FootnoteAnchor"/>
          <w:rtl w:val="true"/>
        </w:rPr>
        <w:footnoteReference w:id="29"/>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و خلیفه‌ات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سامان ده به آنچه کار پیامبران و فرستادگانت را سامان دادی و فرشتگانت را پیرامونش قرار ده و او را به روح</w:t>
      </w:r>
      <w:bookmarkStart w:id="114" w:name="pg640_13832"/>
    </w:p>
    <w:p>
      <w:pPr>
        <w:pStyle w:val="BookText"/>
        <w:rPr/>
      </w:pPr>
      <w:bookmarkEnd w:id="114"/>
      <w:r>
        <w:rPr>
          <w:rFonts w:ascii="IRNazanin" w:hAnsi="IRNazanin" w:eastAsia="IRNazanin"/>
          <w:color w:val="111111"/>
          <w:sz w:val="28"/>
          <w:sz w:val="28"/>
          <w:szCs w:val="28"/>
          <w:rtl w:val="true"/>
          <w:lang w:bidi="fa-IR"/>
        </w:rPr>
        <w:t>القدس از سوی خویش تأیید فرمای و از پیش روی و پشت سرش نگهبانان بگمار که او را از هر بدی حفاظت کنند، و پس از دوران ترس، او را در عوض امنیتی فراهم آور که تو را بپرستد و هیچ گونه شرکی نسبت به تو نداشته باشد، و برای هیچ یک از خلقت بر ولیّ‌ات تسلّطی قرار مده و او را برای جهاد دشمنت و دشمن خودش رخصت فرمای و مرا از یارانش قرار ده، به درستی که تو بر هر چیزی توانایی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روایات یاد شده روشن گشت که دعا برای حضرت صاحب‌الزمان‌علیه السلام در مطلق قنوت‌ها تأکید دارد، چون از جمله حالت‌هایی است که در آن‌ها امید می‌رود دعاها مستجاب گردد، به ویژه در قنوت جمعه و وتر و نماز صبح از خدای تعالی می‌خواهیم که توفیق آن را به ما عنایت فرماید و با این عمل اجر بزرگی به ما روزی نماید</w:t>
      </w:r>
      <w:r>
        <w:rPr>
          <w:rFonts w:eastAsia="IRNazanin" w:cs="IRNazanin"/>
          <w:color w:val="111111"/>
          <w:sz w:val="28"/>
          <w:szCs w:val="28"/>
          <w:rtl w:val="true"/>
          <w:lang w:bidi="fa-IR"/>
        </w:rPr>
        <w:t>.</w:t>
      </w:r>
    </w:p>
    <w:p>
      <w:pPr>
        <w:pStyle w:val="Heading3"/>
        <w:numPr>
          <w:ilvl w:val="2"/>
          <w:numId w:val="1"/>
        </w:numPr>
        <w:rPr/>
      </w:pPr>
      <w:bookmarkStart w:id="115" w:name="__RefHeading___Toc5516087_211673320"/>
      <w:bookmarkStart w:id="116" w:name="_Toc46"/>
      <w:bookmarkEnd w:id="115"/>
      <w:r>
        <w:rPr/>
        <w:t>7</w:t>
      </w:r>
      <w:r>
        <w:rPr>
          <w:rtl w:val="true"/>
        </w:rPr>
        <w:t xml:space="preserve"> - </w:t>
      </w:r>
      <w:r>
        <w:rPr>
          <w:rtl w:val="true"/>
        </w:rPr>
        <w:t>در حال سجده</w:t>
      </w:r>
      <w:bookmarkEnd w:id="116"/>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هفتمین هنگامی که دعا برای تعجیل فَرَج تأکید بیشتری دارد حالت سجده برای خدای متعال است، زیرا که نزدیک‌ترین حالات به خدای قاضی الحاجات است، چنان‌که روایات از امامان برحق‌علیهم السلام در این باره رسیده، پس شایسته است که بنده در حال سجده مهم‌ترین حاجت‌ها را بخواهد و به آن اهتمام ورزد، به خصوص در سجده شکر به جهت توجه داشتن و ملتفت بودن به این‌که هر چه خداوند به ما نعمت بخشیده به برکت مولایمان صاحب الزمان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درود خداوند بر او و پدران پاکیزه اش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خاطر این‌که دعا برای</w:t>
      </w:r>
    </w:p>
    <w:p>
      <w:pPr>
        <w:pStyle w:val="BookText"/>
        <w:rPr/>
      </w:pPr>
      <w:r>
        <w:rPr>
          <w:rFonts w:ascii="IRNazanin" w:hAnsi="IRNazanin" w:eastAsia="IRNazanin"/>
          <w:color w:val="111111"/>
          <w:sz w:val="28"/>
          <w:sz w:val="28"/>
          <w:szCs w:val="28"/>
          <w:rtl w:val="true"/>
          <w:lang w:bidi="fa-IR"/>
        </w:rPr>
        <w:t xml:space="preserve">ولی نعمت و واسطه فیض و رحمت، از مهم‌ترین اقسام شکر می‌باشد، چنان‌که در بخش گذشته بیان داشتیم و شاهد بر این، روایتِ آن در خصوص سجده شکر است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الابرار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مقنعه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مفیدرحمه الله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سجده شکر گفته می‌شود این دعا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إِلَیْکَ تَوَجَّهْتُ وَبِکَ اعْتَصَمْتُ وَعَلَیْکَ تَوَکَّلْتُ، اَللَّهُمَّ أَنْتَ ثِقَتِی وَرَجآئِی فَاکْفِنِی ما أَهَمَّنِی وَما لَمْ یُهِمُّنِی وَما أَنْتَ أَعْلَمُ بِهِ مِنِّی، عَزَّ جارُکَ وَجَلَّ ثَنآؤُکَ وَلا إِلهَ غَیْرُکَ صَلِّ عَلی مُحَمَّدٍ وَآلِ مُحَمَّدٍ وَعَجِّلْ فَرَجَهُمْ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تو روی آوردم و به تو پیوستم و بر تو تکیه و اعتماد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پناه و امید منی، پس کفایت کن آنچه مرا اندوهگین ساخته و آنچه اندوهگین نساخته و آنچه تو بهتر از من، آن را می‌دانی؛ پناهنده به تو عزّت یافت و ثنای تو والا است و هیچ خدایی جز تو نیست، بر محمد و آل محمدعلیهم السلام درود فرست و گشایش امر آن‌ها را زودتر برسان …</w:t>
      </w:r>
    </w:p>
    <w:p>
      <w:pPr>
        <w:pStyle w:val="BookText"/>
        <w:rPr/>
      </w:pPr>
      <w:r>
        <w:rPr>
          <w:rFonts w:ascii="IRNazanin" w:hAnsi="IRNazanin" w:eastAsia="IRNazanin"/>
          <w:color w:val="111111"/>
          <w:sz w:val="28"/>
          <w:sz w:val="28"/>
          <w:szCs w:val="28"/>
          <w:rtl w:val="true"/>
          <w:lang w:bidi="fa-IR"/>
        </w:rPr>
        <w:t xml:space="preserve">اضافه بر این که این کار تأسّی جستن و اقتدا کردن به خود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درود و سلام خداوند بر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چنان‌که در اخبار با صراحت آمده که آن بزرگوار برای این امر هنگام ولادتش در سجده دعا کرده، که این کار بر اهمیّت آن و تعلیم به دوستان و شیعیانش دلالت دارد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رئیس محدثین شیخ صدوق در کتاب کمال الدین به سند خود از جناب حکیمه ضمن حدیثی طولانی آورده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نرجس والده امام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دیدم آنچنان نوری او را فراگرفته که دیدگانم را پوشانید، و ناگهان</w:t>
      </w:r>
      <w:bookmarkStart w:id="117" w:name="pg640_13836"/>
    </w:p>
    <w:p>
      <w:pPr>
        <w:pStyle w:val="BookText"/>
        <w:rPr/>
      </w:pPr>
      <w:bookmarkEnd w:id="117"/>
      <w:r>
        <w:rPr>
          <w:rFonts w:ascii="IRNazanin" w:hAnsi="IRNazanin" w:eastAsia="IRNazanin"/>
          <w:color w:val="111111"/>
          <w:sz w:val="28"/>
          <w:sz w:val="28"/>
          <w:szCs w:val="28"/>
          <w:rtl w:val="true"/>
          <w:lang w:bidi="fa-IR"/>
        </w:rPr>
        <w:t xml:space="preserve">دیدم نوزاد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او و پدرانش سلام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صورتش را به حالت سجده بر زمین نهاده و بر زانو تکیه داده و دو انگشت سبّابه اش را بلند کرده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گواهی می‌دهم که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نیست و این‌که جدّم محمد رسول خدا است و پدرم امیر 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یک یک امامان را بر شمرد تا به خودش رسید، 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آنچه به من وعده داده‌ای انجام ده، و کار و برنامه‌ام را به مرحله تمام برسان، و گامم را استوار گردان و زمین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پر از عدل و داد فرمای</w:t>
      </w:r>
      <w:r>
        <w:rPr>
          <w:rStyle w:val="FootnoteAnchor"/>
          <w:rtl w:val="true"/>
        </w:rPr>
        <w:footnoteReference w:id="30"/>
      </w:r>
      <w:r>
        <w:rPr>
          <w:rFonts w:ascii="Times New Roman" w:hAnsi="Times New Roman" w:eastAsia="Times New Roman" w:cs="Times New Roman"/>
          <w:color w:val="111111"/>
          <w:sz w:val="28"/>
          <w:sz w:val="28"/>
          <w:szCs w:val="28"/>
          <w:rtl w:val="true"/>
          <w:lang w:val="en-US" w:bidi="en-US"/>
        </w:rPr>
        <w:t>…</w:t>
      </w:r>
    </w:p>
    <w:p>
      <w:pPr>
        <w:pStyle w:val="Heading3"/>
        <w:numPr>
          <w:ilvl w:val="2"/>
          <w:numId w:val="1"/>
        </w:numPr>
        <w:rPr/>
      </w:pPr>
      <w:bookmarkStart w:id="118" w:name="__RefHeading___Toc5516089_211673320"/>
      <w:bookmarkStart w:id="119" w:name="_Toc47"/>
      <w:bookmarkEnd w:id="118"/>
      <w:r>
        <w:rPr/>
        <w:t>8</w:t>
      </w:r>
      <w:r>
        <w:rPr>
          <w:rtl w:val="true"/>
        </w:rPr>
        <w:t xml:space="preserve"> - </w:t>
      </w:r>
      <w:r>
        <w:rPr>
          <w:rtl w:val="true"/>
        </w:rPr>
        <w:t>در سجده شکر</w:t>
      </w:r>
      <w:bookmarkEnd w:id="119"/>
    </w:p>
    <w:p>
      <w:pPr>
        <w:pStyle w:val="BookText"/>
        <w:rPr/>
      </w:pPr>
      <w:r>
        <w:rPr>
          <w:rFonts w:ascii="IRNazanin" w:hAnsi="IRNazanin" w:eastAsia="IRNazanin"/>
          <w:color w:val="111111"/>
          <w:sz w:val="28"/>
          <w:sz w:val="28"/>
          <w:szCs w:val="28"/>
          <w:rtl w:val="true"/>
          <w:lang w:bidi="fa-IR"/>
        </w:rPr>
        <w:t>پس از رکعت چهارم نماز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علمای ما در کتاب آداب نماز شب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آداب آن چنین است که در سجده بعد از رکعت چهارم صد بار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شآءَ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رَبِّ أَنْتَ اللَّهُ ما شِئْتَ مِنْ أَمْرٍ یَکُونُ فَصَلِّ عَلی مُحَمَّدٍ وَآلِ مُحَمَّدٍ وَاجْعَلْ لِی فِیما تَشآءُ أَنْ تُعَجِّلَ فَرَجَ آلِ مُحَمَّدٍ صَلَّی اللَّهُ عَلَیْهِ وَآلِهِ وَسَلَّمَ وَعَجِّلْ فَرَجِی وَفَرَجَ إِخْوانِی مَقْرُوناً بِفَرَجِهِمْ وَتَفْعَلَ بِی ما أَنْتَ أَهْلُهُ</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خدایی، هر چه می‌خواهی می‌شود، پس بر محمد و آل محمدعلیهم السلام درود فرست و از آنچه خواسته باشی برایم قرار ده، این‌که گشایش کار آل محمد را زودتر برسانی و گشایش کار من و برادران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مقارن با فرج آن‌ها تعجیل فرمایی و آنچه از تو سزاوار است با من انجام دهی</w:t>
      </w:r>
      <w:r>
        <w:rPr>
          <w:rFonts w:eastAsia="IRNazanin" w:cs="IRNazanin"/>
          <w:color w:val="111111"/>
          <w:sz w:val="28"/>
          <w:szCs w:val="28"/>
          <w:rtl w:val="true"/>
          <w:lang w:bidi="fa-IR"/>
        </w:rPr>
        <w:t>.</w:t>
      </w:r>
      <w:bookmarkStart w:id="120" w:name="pg640_13838"/>
    </w:p>
    <w:p>
      <w:pPr>
        <w:pStyle w:val="Heading3"/>
        <w:numPr>
          <w:ilvl w:val="2"/>
          <w:numId w:val="1"/>
        </w:numPr>
        <w:rPr/>
      </w:pPr>
      <w:bookmarkStart w:id="121" w:name="__RefHeading___Toc5516091_211673320"/>
      <w:bookmarkStart w:id="122" w:name="_Toc48"/>
      <w:bookmarkEnd w:id="120"/>
      <w:bookmarkEnd w:id="121"/>
      <w:r>
        <w:rPr/>
        <w:t>9</w:t>
      </w:r>
      <w:r>
        <w:rPr>
          <w:rtl w:val="true"/>
        </w:rPr>
        <w:t xml:space="preserve"> - </w:t>
      </w:r>
      <w:r>
        <w:rPr>
          <w:rtl w:val="true"/>
        </w:rPr>
        <w:t>هر صبح و شام</w:t>
      </w:r>
      <w:bookmarkEnd w:id="122"/>
    </w:p>
    <w:p>
      <w:pPr>
        <w:pStyle w:val="BookText"/>
        <w:rPr/>
      </w:pPr>
      <w:r>
        <w:rPr>
          <w:rFonts w:ascii="IRNazanin" w:hAnsi="IRNazanin" w:eastAsia="IRNazanin"/>
          <w:color w:val="111111"/>
          <w:sz w:val="28"/>
          <w:sz w:val="28"/>
          <w:szCs w:val="28"/>
          <w:rtl w:val="true"/>
          <w:lang w:bidi="fa-IR"/>
        </w:rPr>
        <w:t xml:space="preserve">عقل و نقل بر پسندیده بودن این دعا در هر صبح و شام گواهند، که هر عاقل عارفی بدون تردید خوبی اهتمام ورزیدن به این عمل را می‌داند تا اندکی از حقوق آن جناب را ادا نموده باشد و پرونده اعمال خویش را هر شب و روز نزد حافظان گرامی زینت دهد، چنان‌که می‌بینید بردگان و خدمت‌گزاران چگونه هر بامداد و شبانگاه نزد آقایان و ارباب های خود حاضر می‌شوند و مراتب خدمت‌گزاری و سپاس‌گزاری را به جای می‌آورند، پس ما سزاوارتریم که چنین برنامه‌ای داشته باشیم، زیرا که می‌دانیم تمام آنچه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نعمت‌های گوناگون و احسان های از حدّ برون به ما عنایت فرموده به برکت مولایمان صاحب الزمان‌علیه السلام است چنان‌که با دلایل روشنی این مطلب را به اثبات رساندیم، پس شایسته است که خود را با تمام وجود، هر صبح و شام در خدمتش حاضر نمایی، و بدانی که تو از چشم و گوش او دور نیستی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نامه آن حضرت به شیخ مفید این مطلب را بازگو می‌کند که ضمن سخنان خود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إِنّا غَیْرُ مُهْمِلِینَ لِمُراعاتِکُمْ وَلا ناسِینَ لِذِکْرِکُمْ، وَلَوْلا ذلِکَ لَنَزَلَ بِکُمُ اللَّأْواءُ وَاصْطَلَمَکُمُ الأَعْداءُ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همانا ما شما را وا نمی‌گذاریم و یاد شما را فراموش نمی‌کنیم، و اگر این نبود البته که گرفتاری‌ها شما را فرا می‌گرفت و دشمنان ریشه‌کن تان می‌کردند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گوش‌های دلت را باز کن و آماده خدمتگزاری اش باش و فرمانش را</w:t>
      </w:r>
    </w:p>
    <w:p>
      <w:pPr>
        <w:pStyle w:val="BookText"/>
        <w:rPr/>
      </w:pPr>
      <w:r>
        <w:rPr>
          <w:rFonts w:ascii="IRNazanin" w:hAnsi="IRNazanin" w:eastAsia="IRNazanin"/>
          <w:color w:val="111111"/>
          <w:sz w:val="28"/>
          <w:sz w:val="28"/>
          <w:szCs w:val="28"/>
          <w:rtl w:val="true"/>
          <w:lang w:bidi="fa-IR"/>
        </w:rPr>
        <w:t>اطاعت نمای که به خاطر اجابت دعوتش به تو امر فرموده، چنان‌که در بخش گذشته آوردیم که آن حضرت‌علیه السلام به دوستانش دستور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وَأَکْثِرُوا الدُّعآءَ بِتَعْجِیلِ الفَرَجِ فَإِنَّ ذلِکَ فَرَجَکُمْ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بسیار دعا کنید برای تعجیل فرج، که همان فرج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مقدار تذکّر در این باره بس است، و خداوند تعالی خود راهنما و هادی بندگان می‌باشد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دلیل 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در دعای مخصوص به هر صبح و شام از مولایمان حضرت صادق‌علیه السلام وارده شده، که ثقة الاسلام کلینی‌رحمه الله در اصول کافی به سند خود از فرات بن الأحنف از حضرت ابی عبد اللَّه صادق‌علیه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را واگذاری این را ترک مکن که در هر صبح و شام بگویی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أَصْبَحْتُ أَسْتَغْفِرْکَ فِی هذَا الصَّباحِ وَفِی هذَا الیَوْمِ لِأَهْلِ رَحْمَتِکَ وَأَبْرَءُ إِلَیْکَ مِنْ أَهْلِ لَعْنَتِکَ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إِنِّی أَصْبَحْتُ أَبْرَءُ إِلَیْکَ فِی هذَا الیَوْمِ وَفِی هذَا الصَّباحِ مِمَّن نَحْنُ بَیْنَ ظَهْرانِیهِمْ مِنَ المُشْرِکِینَ وَمِمّا کانُوا یَعْبُدُونَ، إِنَّهُمْ کانُوا قَوْمَ سَوْءٍ فاسِقِینَ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اجْعَلْ ما أَنْزَلْتَ مِنَ السَّمآءِ إِلَی الأَرْضِ فِی هذَا الصَّباحِ وَفِی هذَا الیَوْمِ بَرَکَةً عَلی أَوْلِیآئِکَ وَعِقاباً عَلی أَعْدآئِکَ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والِ مَنْ والاکَ وَعادِ مَنْ عاداکَ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اخْتَمْ لِی بِالأَمْنِ وَالإِیمانِ کُلَّما طَلَعَتْ شَمْسٌ أَوْ غَرُبَتْ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اغْفِرْ لِی وَلِوالِدَیَّ وَارْحَمْهُما کَما رَبَّیانِی صَغِیراً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اغْفِرْ لِلْمُؤْمِنِینَ وَالمُؤْمِناتِ وَالمُسْلِمِینَ وَالمُسْلِماتِ اَلأَحْیآءِ مِنْهُمْ وَالأَمْواتِ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إِنَّکَ تَعْلَمُ مُنْقَلَبَهُمْ وَمَثْواهُمْ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احْفَظْ إِمامَ المُسْلِمِینَ بِحِفْظِ الإِیمانِ وَانْصُرْهُ نَصْراً عَزِیزاً وَافْتَحْ لَهُ فَتْحاً یَسِیراً وَاجْعَلْ لَهُ وَلَنا مِنْ لَدُنْکَ سُلْطاناً نَصِیراً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الْعَنْ فُلاناً وَفُلاناً وَالفِرَقَ</w:t>
      </w:r>
    </w:p>
    <w:p>
      <w:pPr>
        <w:pStyle w:val="BookText"/>
        <w:rPr/>
      </w:pPr>
      <w:r>
        <w:rPr>
          <w:rFonts w:ascii="Amiri" w:hAnsi="Amiri" w:eastAsia="Amiri" w:cs="Amiri"/>
          <w:color w:val="111111"/>
          <w:sz w:val="28"/>
          <w:sz w:val="28"/>
          <w:szCs w:val="28"/>
          <w:rtl w:val="true"/>
          <w:lang w:bidi="ar-SA"/>
        </w:rPr>
        <w:t>الُمخْتَلِفَةَ علی رَسُولِکَ وَوُلاةِ الأَمْرِ بَعْدَ رَسُولِکَ وَالأَئِمَّةِ مِنْ بَعْدِهِ وَشِیعَتِهِمْ، وَأَسْأَلُکَ الزِّیادَةَ مِنْ فَضْلِکَ وَالإِقْرارَ بِما جآءَ بِهِ مِنْ عِنْدِکَ وَالتَّسْلِیمَ لِأَمْرِکَ وَالُمحافَظَةَ عَلی ما أَمَرْتَ بِهِ لا أَبْتَغِی بِهِ بَدَلاً وَلا أَشْتَرِی بِهِ ثَمَناً قَلِیلاً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اهْدِنِی فِیمَنْ هَدَیْتَ وَقِنِی شَرَّ ما قَضَیْتَ، إِنَّکَ تَقْضِی وَلا یُقْضی عَلَیْکَ وَلا یَذِلُّ مَنْ والَیْتَ تَبارَکْتَ وَتَعالَیْتَ، سُبْحانَکَ رَبِّ البَیْتِ تَقَبَّلْ مِنِّی دُعآئِی، وَما تَقَرَّبْتُ بِهِ إِلَیْکَ مِنْ خَیْرٍ فَضاعِفْهُ لِی أَضْعافاً کَثِیرةً وَآتِنا مِنْ لَدُنْکَ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أَجْراً عَظِیماً، رَبِّی ما أَحْسَنَ مَا ابْتَلَیْتَنِی وَأَعْظَمَ ما أَعْطَیْتَنِی وَأَطْوَلَ ما عافَیْتَنِی وَأَکْثَرَ ما سَتَرْتَ عَلَیَّ، فَلَکَ الحَمدُ یا إِلهِی کَثِیراً طَیِّباً مُبارَکاً عَلَیْهِ مِلْ‌ءَ السَّمواتِ وَمِلْ‌ءَ الأَرْضِ وَمِلْ‌ءَ ما یَشآءُ رَبِّی کَما یُحِبُّ وَیَرْضی وَکَما یَنْبَغِی لِوَجْهِ رَبِّی ذِی الجَلالِ وَالإِکْرامِ</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صبح کردم در حالی که در این صبح و در این روز برای اهل رحمتت از تو مغفرت می‌خواهم و از اهل لعنتت به سوی تو بیزاری می‌جویم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صبح کردم در حالی که در این صبح‌گاه به سوی تو بیزاری می‌جویم از مشرکانی که ما در لابلای آن‌ها هستیم و از آنچه آن‌ها می‌پرستند، به درستی که آنان مردمان بد فاسقی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این صبح و در این روز از سوی آسمان به زمین نازل فرموده‌ای بر دوستانت برکت و بر دشمنانت عقوبت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آن‌که تو را دوست می‌دارد با او دوستی کن و با هر که با تو دشمنی می‌ورزد دشمنی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کار مرا هرگاه که آفتاب برآید یا غروب کند، با امن و ایمان به پایان 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و والدینم را بیامرز و آن‌ها را رحم کن همچنان که از کودکی پرورشم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می‌دانی که چه دگرگونی‌ها یابند و عاقبت کارشان چه خواهد</w:t>
      </w:r>
    </w:p>
    <w:p>
      <w:pPr>
        <w:pStyle w:val="BookText"/>
        <w:rPr/>
      </w:pP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مسلمانان را به حفظ ایمان نگاهدار و او را به پیروزی شکست ناپذیری برسان و برای او راه فتح و ظفر را به آسانی بگشای و برای او و ما از سوی خویش حکومت یاری شده‌ای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و فلانی و گروه‌های مخالف علیه فرستاده‌ات و علیه والیان امر بعد از رسولت، و علیه امامان پس از او و شیعیانشان را لعنت کن، و از تو می‌خواهم که از فضل خود بر من بیفزای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اقرار به آنچه از سوی تو آمده و تسلیم امر تو بودن و رعایت آنچه فرمان داده‌ای که چیز دیگری جای آن نپذیرم و آن را به قیمت اندک نگیرم به من عطا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در میان آن کس که هدایت کرده‌ای هدایت فرمای و از شرّ آنچه آفریده‌ای مصون بدار، به درستی که تو حتم می‌کنی و بر تو حتم نمی‌شود و هر آن‌که را سرپرستی کرده‌ای خوار نگردد، تو بزرگوار و والا هستی، منزّهی ای پروردگار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دعایم را از من بپذیر و به هر خیری که به آن به سوی تو تقرّب جسته‌ام به چندین برابر بیفزای و از سوی خویش به ما رحمت و اجر عظیم عنایت فرمای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نیکو مرا آزموده‌ای و چه بزرگ است آنچه به من عطا فرموده‌ای و زمانی طولانی عافیتم داده‌ای و بسیار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 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 من پوشانده ای، پس حمد تو را است ای 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بسیار پاکیزه بابرکت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مقداری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آسمان‌ها را پُر کند و زمین را فرا گیرد و آنچه را که پروردگارم بخواهد پُر کند همچنان که دوست می‌دارد و می‌پسندد و چنان‌که شایسته پروردگار صاحب جلال و بزرگواری من است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شاهد بر آنچه یاد کردیم دعای عهد است که در بخش هشتم این کتاب ان شاء اللَّه تعالی خواهد آمد، و نیز مؤیّد آن است آنچه در</w:t>
      </w:r>
      <w:bookmarkStart w:id="123" w:name="pg640_13846"/>
    </w:p>
    <w:p>
      <w:pPr>
        <w:pStyle w:val="BookText"/>
        <w:rPr/>
      </w:pPr>
      <w:bookmarkEnd w:id="123"/>
      <w:r>
        <w:rPr>
          <w:rFonts w:ascii="IRNazanin" w:hAnsi="IRNazanin" w:eastAsia="IRNazanin"/>
          <w:color w:val="111111"/>
          <w:sz w:val="28"/>
          <w:sz w:val="28"/>
          <w:szCs w:val="28"/>
          <w:rtl w:val="true"/>
          <w:lang w:bidi="fa-IR"/>
        </w:rPr>
        <w:t>مورد دعا برای تعجیل فرج بعد از نماز صبح گذشت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مؤیّد آن است آنچه درباره عرضه کردن اعمال در هر صبح و شام بر امامان‌علیهم السلام و دعای آنان در آن هنگام برای شیعیانشان وارد شده، بنابراین شایسته است که مؤمن نیز به دعا کردن در حق امام‌علیه السلام اشتغال ورزد، روایت در این باره بسیار است که در کافی و بصائر و البرهان و کتاب‌های دیگر علمای بزرگوار مان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مؤیّد آن است آنچه در مورد تشویق بر ذکر و دعا هنگام صبح و شام وارد گردیده؛ زیرا که این دعا از بهترین انواع دعاها است، به جهت دلایلی که در مطالب گذشته این کتاب توجّه داده‌ایم و خداوند به راه راست و شیوه درست هدایت می‌کند</w:t>
      </w:r>
      <w:r>
        <w:rPr>
          <w:rFonts w:eastAsia="IRNazanin" w:cs="IRNazanin"/>
          <w:color w:val="111111"/>
          <w:sz w:val="28"/>
          <w:szCs w:val="28"/>
          <w:rtl w:val="true"/>
          <w:lang w:bidi="fa-IR"/>
        </w:rPr>
        <w:t>.</w:t>
      </w:r>
    </w:p>
    <w:p>
      <w:pPr>
        <w:pStyle w:val="Heading3"/>
        <w:numPr>
          <w:ilvl w:val="2"/>
          <w:numId w:val="1"/>
        </w:numPr>
        <w:rPr/>
      </w:pPr>
      <w:bookmarkStart w:id="124" w:name="__RefHeading___Toc5516093_211673320"/>
      <w:bookmarkStart w:id="125" w:name="_Toc49"/>
      <w:bookmarkEnd w:id="124"/>
      <w:r>
        <w:rPr/>
        <w:t>10</w:t>
      </w:r>
      <w:r>
        <w:rPr>
          <w:rtl w:val="true"/>
        </w:rPr>
        <w:t xml:space="preserve"> - </w:t>
      </w:r>
      <w:r>
        <w:rPr>
          <w:rtl w:val="true"/>
        </w:rPr>
        <w:t>آخرین ساعت از هر روز</w:t>
      </w:r>
      <w:bookmarkEnd w:id="125"/>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توجّه داشت که روز به دوازده قسمت تقسیم می‌شود و هر قسمت را یک ساعت نامیده‌اند که هر ساعت آن منسوب به یکی از امامان برحق‌علیهم السلام است، و به جهت توسّل و عرض حاجت به آن امامی که ساعت منسوب به او است دعای مخصوصی دارد، این دعاها را علمای نیکوکار ما در کتاب‌هایی که برای بیان اعمال شب و روز تألیف نموده‌اند آورده‌اند، و یادآور شده‌اند که ساعت آخر به امام عصر و پیشوای غایب از 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دارد و این دعا را برای آن ساعت ذکر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مَنْ تَوَحَّدَ بِنَفْسِهِ عَنْ خَلْقِهِ، یا مَنْ غَنی عَنْ خَلْقِهِ بَصُنْعِهِ، یا مَنْ عَرَّفَ نَفْسَهُ خَلْقَهُ بِلُطْفِهِ، یا مَنْ سَلَکَ</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بِأَهْلِ طاعَتِهِ مَرْضاتِهِ، یا مَنْ أَعانَ أَهْلَ مَحَبَّتِهِ عَلی شُکْرِهِ، یا مَنْ مَنَّ عَلَیْهِمْ بِدِینِهِ وَلَطُفَ لَهُمْ بِنآئِلِهِ، أَسْأَلُکَ بِحَقِّ وَلِیِّکَ الخَلَفِ الصّالِحِ بَقِیَّتِکَ فِی أَرْضِکَ المُنْتَقِمِ لَکَ مِنْ أَعْدآئِکَ وَأَعْدآءِ رَسُولِکَ وَبَقِیَّةِ آبآئِهِ الصّالِحِینَ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وَأَتَضَرَّعُ إِلَیْکَ بِهِ وَأُقَدِّمُهُ بَیْنَ یَدَیْ حَوآئِجِی وَرَغْبَتِی إِلَیْکَ أَنْ تُصَلِّیَ عَلی مُحَمَّدٍ وَآلِ مُحَمَّدٍ، وَأَنْ تَفْعَلَ بِی کَذا وَکَذا وَأَنْ تُدْرِکَنِی وَتُنْجِیَنِی مِمّا أَخافُ وَأَحْذَرُ وَأَلْبِسْنِی بِهِ عافِیَتَکَ وَعَفْوَکَ فِی الدُّنْیا وَالآخِرَةِ، وَکُنْ لَهُ وَلِیّاً وَحافِظاً وَناصِراً وَقائِداً وَکالِئاً وَساتِراً حَتّی تُسْکِنَهُ أَرْضَکَ طَوْعَاً وَتُمَتِّعَهُ فِیها طَوِیلاً یا أَرْحَمَ الرّاحِمِینَ، وَلا حَوْلَ وَلا قُوَّةَ إِلّا بِاللَّهِ العَلِیِّ العَظِیمِ، فَسَیَکْفِیکَهُمُ اللَّهُ وَهُوَ السَّمِیعُ العَلِیمُ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وَآلِ مُحَمَّدٍ أُولِی الأَمْرِ الَّذِینَ أَمَرْتَ بِطاعَتِهِمْ، وَأُولِی الأَرْحامِ الَّذِینَ أَمَرْتَ بِصِلَتِهِمْ، وَذَوِی القُرْبَی الَّذِینَ أَمَرْتَ بِمَوَدِّتِهِمْ، وَالمَوالِی الَّذِینَ أَمَرْتَ بِعِرْفانِ حَقِّهِمْ، وَأَهْلَ البَیْتِ الَّذِینَ أَذْهَبْتَ عَنْهُمُ الرِّجْسَ وَطَهَّرْتَهُمْ تَطْهِیراً أَنْ تُصَلِّیَ عَلی مُحَمَّدٍ وَآلِ مُحَمَّدٍ وَأَنْ تَفْعَلَ بِی کَذا وَکَذا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1"/>
      </w:r>
      <w:r>
        <w:rPr>
          <w:rFonts w:ascii="IRNazanin" w:hAnsi="IRNazanin" w:eastAsia="IRNazanin"/>
          <w:color w:val="111111"/>
          <w:sz w:val="28"/>
          <w:sz w:val="28"/>
          <w:szCs w:val="28"/>
          <w:rtl w:val="true"/>
          <w:lang w:bidi="fa-IR"/>
        </w:rPr>
        <w:t>ای آن‌که به خود از خلقش یگانه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صنع خویش از آفریدگانش بی‌نیاز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آن‌که از روی لطف خود را به خلقش شناسانید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آن‌که اهل طاعتش را به راهی که رضای او است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آن‌که اهل محبتش را بر شکرش یاری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بر آن‌ها با فرستادن دینش منّت نهاد و با بخشندگی اش به آنان لطف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می‌خواهم به حق ولیّ‌ات، خلف صالح بازمانده تو در زمینت و منتقم برای تو از دشمنانت و دشمنان فرستاده‌ات و سایر پدران صالحش،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سوی تو به او زاری می‌نمایم و او را به پیشگاه تو برای</w:t>
      </w:r>
      <w:bookmarkStart w:id="126" w:name="pg640_13850"/>
    </w:p>
    <w:p>
      <w:pPr>
        <w:pStyle w:val="BookText"/>
        <w:rPr/>
      </w:pPr>
      <w:bookmarkEnd w:id="126"/>
      <w:r>
        <w:rPr>
          <w:rFonts w:ascii="IRNazanin" w:hAnsi="IRNazanin" w:eastAsia="IRNazanin"/>
          <w:color w:val="111111"/>
          <w:sz w:val="28"/>
          <w:sz w:val="28"/>
          <w:szCs w:val="28"/>
          <w:rtl w:val="true"/>
          <w:lang w:bidi="fa-IR"/>
        </w:rPr>
        <w:t>درخواست حوایج و خواسته‌هایم پیش می‌آورم این‌که بر محمد و آل محمد درود فرستی و با من چنین و چنان</w:t>
      </w:r>
      <w:r>
        <w:rPr>
          <w:rStyle w:val="FootnoteAnchor"/>
          <w:rtl w:val="true"/>
        </w:rPr>
        <w:footnoteReference w:id="32"/>
      </w:r>
      <w:r>
        <w:rPr>
          <w:rFonts w:ascii="IRNazanin" w:hAnsi="IRNazanin" w:eastAsia="IRNazanin"/>
          <w:color w:val="111111"/>
          <w:sz w:val="28"/>
          <w:sz w:val="28"/>
          <w:szCs w:val="28"/>
          <w:rtl w:val="true"/>
          <w:lang w:bidi="fa-IR"/>
        </w:rPr>
        <w:t xml:space="preserve">نمایی و مرا در یابی و از آنچه می‌ترسم و دوری می‌جویم نجات دهی، به حقّ او جامه عافیت و گذشتت را در دنیا و آخرت بر من بپوشانی و او را ولیّ و نگهدار و یار و پیشوا و حمایت کننده و پوشاننده باش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در زمینت با طوع و رغبت سکونت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حکومت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دهی و مدّتی طولانی او را در زمین بهره‌مند سازی، ای مهربان‌ترین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جنبش و توانایی نیست مگر به خدای بزرگ باعظمت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 و اذیت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در امان می‌دارد که او شنوای دانا است، خدایا درود فرست بر محمد و آل محمد، والیان امرت که دستور داده‌ای اطاعت شوند و اهل رَحِم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خویشاوندان نزدیک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امر فرموده‌ای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پیوند شان را حفظ کنند و ذوی القربی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نزدیکان و خاصّان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حکم کرده‌ای به مودّت شان، و آقایانی که دستور داده‌ای حقّشان شناخته شود و اهل البیت که پلیدی را از آنان دور ساخته‌ای و آن‌ها را کاملاً پاک نموده‌ای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می‌خواهم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بر محمد و آل محمد درود فرستی و در حقّ من چنین و چنان کنی</w:t>
      </w:r>
      <w:r>
        <w:rPr>
          <w:rFonts w:eastAsia="IRNazanin" w:cs="IRNazanin"/>
          <w:color w:val="111111"/>
          <w:sz w:val="28"/>
          <w:szCs w:val="28"/>
          <w:rtl w:val="true"/>
          <w:lang w:bidi="fa-IR"/>
        </w:rPr>
        <w:t>.</w:t>
      </w:r>
      <w:r>
        <w:rPr>
          <w:rStyle w:val="FootnoteAnchor"/>
          <w:rtl w:val="true"/>
        </w:rPr>
        <w:footnoteReference w:id="33"/>
      </w:r>
    </w:p>
    <w:p>
      <w:pPr>
        <w:pStyle w:val="Heading3"/>
        <w:numPr>
          <w:ilvl w:val="2"/>
          <w:numId w:val="1"/>
        </w:numPr>
        <w:rPr/>
      </w:pPr>
      <w:bookmarkStart w:id="127" w:name="__RefHeading___Toc5516095_211673320"/>
      <w:bookmarkStart w:id="128" w:name="_Toc50"/>
      <w:bookmarkEnd w:id="127"/>
      <w:r>
        <w:rPr/>
        <w:t>11</w:t>
      </w:r>
      <w:r>
        <w:rPr>
          <w:rtl w:val="true"/>
        </w:rPr>
        <w:t xml:space="preserve"> - </w:t>
      </w:r>
      <w:r>
        <w:rPr>
          <w:rtl w:val="true"/>
        </w:rPr>
        <w:t>روز پنج شنبه</w:t>
      </w:r>
      <w:bookmarkEnd w:id="128"/>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شاهد بر اهتمام در آن به دعا کردن برای تعجیل فرج مولایمان صاحب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الصلاة والسلام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روایتی است که سیّد ابن طاووس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w:t>
      </w:r>
    </w:p>
    <w:p>
      <w:pPr>
        <w:pStyle w:val="BookText"/>
        <w:rPr/>
      </w:pPr>
      <w:r>
        <w:rPr>
          <w:rFonts w:ascii="IRNazanin" w:hAnsi="IRNazanin" w:eastAsia="IRNazanin"/>
          <w:color w:val="111111"/>
          <w:sz w:val="28"/>
          <w:sz w:val="28"/>
          <w:szCs w:val="28"/>
          <w:rtl w:val="true"/>
          <w:lang w:bidi="fa-IR"/>
        </w:rPr>
        <w:t>الاسبوع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وظایف روز پنج‌شنبه این‌که مستحبّ است انسان بر پیغمبر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درود خداوند بر او و خاندانش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بار صلوات بفرستد، و مستحبّ است 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مُحَمَّدٍ وَآلِ مُحَمَّدٍ وَعَجِّلْ فَرَجَهْمْ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خدایا بر محمد و آل محمد درود فرست و گشایش امر حکومتشان را زودتر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دیگری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بار می‌گویی که فضیلت بسیار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مُحَمَّدٍ وَآلِ مُحَمَّدٍ وَعَجِّلْ فَرَجَهُمْ وَأَهْلِکْ عَدُوَّهُمْ مِنَ الجِنِّ وَالإِنْسِ مِنَ الأَوَّلِینَ وَالآخِرِین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 محمد درود فرست و فرج آن‌ها را زودتر برسان و دشمنانشان را از جنّ و انس از اوّلین و آخرین هلاک گردان</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و نیز شاهد بر این مطلب است آن‌که در اخبار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پنج‌شنبه کارها بر پیغمبر و امامان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الصلاة والسلام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می‌شود، و در بعضی از آن اخبار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برای دوستان خودش دعا می‌کند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شایسته است که شخص مؤمن در برابر احسان مولایش همان‌طور رفتار کند و در دعا کردن به آن بزرگوار اقتدا نماید و اخبار عرضه اعمال بر پیغمبر و امامان بسیار است که در اصول کافی و بصائر الدرجات و تفسیر البرهان و کتاب‌های دیگر</w:t>
      </w:r>
      <w:r>
        <w:rPr>
          <w:rStyle w:val="FootnoteAnchor"/>
          <w:rtl w:val="true"/>
        </w:rPr>
        <w:footnoteReference w:id="35"/>
      </w:r>
      <w:r>
        <w:rPr>
          <w:rFonts w:ascii="IRNazanin" w:hAnsi="IRNazanin" w:eastAsia="IRNazanin"/>
          <w:color w:val="111111"/>
          <w:sz w:val="28"/>
          <w:sz w:val="28"/>
          <w:szCs w:val="28"/>
          <w:rtl w:val="true"/>
          <w:lang w:bidi="fa-IR"/>
        </w:rPr>
        <w:t>آمده، از بیم طولانی شدن مطلب از ذکر آن‌ها خودداری کردیم</w:t>
      </w:r>
      <w:r>
        <w:rPr>
          <w:rFonts w:eastAsia="IRNazanin" w:cs="IRNazanin"/>
          <w:color w:val="111111"/>
          <w:sz w:val="28"/>
          <w:szCs w:val="28"/>
          <w:rtl w:val="true"/>
          <w:lang w:bidi="fa-IR"/>
        </w:rPr>
        <w:t>.</w:t>
      </w:r>
      <w:bookmarkStart w:id="129" w:name="pg640_13854"/>
    </w:p>
    <w:p>
      <w:pPr>
        <w:pStyle w:val="Heading3"/>
        <w:numPr>
          <w:ilvl w:val="2"/>
          <w:numId w:val="1"/>
        </w:numPr>
        <w:rPr/>
      </w:pPr>
      <w:bookmarkStart w:id="130" w:name="__RefHeading___Toc5516097_211673320"/>
      <w:bookmarkStart w:id="131" w:name="_Toc51"/>
      <w:bookmarkEnd w:id="129"/>
      <w:bookmarkEnd w:id="130"/>
      <w:r>
        <w:rPr/>
        <w:t>12</w:t>
      </w:r>
      <w:r>
        <w:rPr>
          <w:rtl w:val="true"/>
        </w:rPr>
        <w:t xml:space="preserve"> - </w:t>
      </w:r>
      <w:r>
        <w:rPr>
          <w:rtl w:val="true"/>
        </w:rPr>
        <w:t>شب جمعه</w:t>
      </w:r>
      <w:bookmarkEnd w:id="131"/>
    </w:p>
    <w:p>
      <w:pPr>
        <w:pStyle w:val="Heading4"/>
        <w:numPr>
          <w:ilvl w:val="3"/>
          <w:numId w:val="1"/>
        </w:numPr>
        <w:rPr/>
      </w:pPr>
      <w:bookmarkStart w:id="132" w:name="__RefHeading___Toc5516099_211673320"/>
      <w:bookmarkStart w:id="133" w:name="_Toc52"/>
      <w:bookmarkEnd w:id="132"/>
      <w:r>
        <w:rPr/>
        <w:t>12</w:t>
      </w:r>
      <w:r>
        <w:rPr>
          <w:rtl w:val="true"/>
        </w:rPr>
        <w:t xml:space="preserve"> - </w:t>
      </w:r>
      <w:r>
        <w:rPr>
          <w:rtl w:val="true"/>
        </w:rPr>
        <w:t>شب جمعه</w:t>
      </w:r>
      <w:bookmarkEnd w:id="133"/>
    </w:p>
    <w:p>
      <w:pPr>
        <w:pStyle w:val="BookText"/>
        <w:rPr/>
      </w:pPr>
      <w:r>
        <w:rPr>
          <w:rFonts w:ascii="IRNazanin" w:hAnsi="IRNazanin" w:eastAsia="IRNazanin"/>
          <w:color w:val="111111"/>
          <w:sz w:val="28"/>
          <w:sz w:val="28"/>
          <w:szCs w:val="28"/>
          <w:rtl w:val="true"/>
          <w:lang w:bidi="fa-IR"/>
        </w:rPr>
        <w:t>تأکید و اهتمام دعا برای امام منتظَرعلیه السلام در آن از چند مطلب استفاده می‌شود</w:t>
      </w:r>
      <w:r>
        <w:rPr>
          <w:rFonts w:eastAsia="IRNazanin" w:cs="IRNazanin"/>
          <w:color w:val="111111"/>
          <w:sz w:val="28"/>
          <w:szCs w:val="28"/>
          <w:rtl w:val="true"/>
          <w:lang w:bidi="fa-IR"/>
        </w:rPr>
        <w:t>:</w:t>
      </w:r>
    </w:p>
    <w:p>
      <w:pPr>
        <w:pStyle w:val="Heading4"/>
        <w:numPr>
          <w:ilvl w:val="3"/>
          <w:numId w:val="1"/>
        </w:numPr>
        <w:rPr/>
      </w:pPr>
      <w:bookmarkStart w:id="134" w:name="__RefHeading___Toc5516101_211673320"/>
      <w:bookmarkStart w:id="135" w:name="_Toc53"/>
      <w:bookmarkEnd w:id="134"/>
      <w:r>
        <w:rPr>
          <w:rtl w:val="true"/>
        </w:rPr>
        <w:t>یکم</w:t>
      </w:r>
      <w:bookmarkEnd w:id="135"/>
    </w:p>
    <w:p>
      <w:pPr>
        <w:pStyle w:val="BookText"/>
        <w:rPr/>
      </w:pPr>
      <w:r>
        <w:rPr>
          <w:rFonts w:ascii="IRNazanin" w:hAnsi="IRNazanin" w:eastAsia="IRNazanin"/>
          <w:color w:val="111111"/>
          <w:sz w:val="28"/>
          <w:sz w:val="28"/>
          <w:szCs w:val="28"/>
          <w:rtl w:val="true"/>
          <w:lang w:bidi="fa-IR"/>
        </w:rPr>
        <w:t>اختصاص روز جمعه به آن حضرت از چند جهت که ان شاء اللَّه تعالی به آن‌ها اشاره خواهیم کرد، بنابراین شایسته است که در شب آن، برای آن جناب دعا شود</w:t>
      </w:r>
      <w:r>
        <w:rPr>
          <w:rFonts w:eastAsia="IRNazanin" w:cs="IRNazanin"/>
          <w:color w:val="111111"/>
          <w:sz w:val="28"/>
          <w:szCs w:val="28"/>
          <w:rtl w:val="true"/>
          <w:lang w:bidi="fa-IR"/>
        </w:rPr>
        <w:t>.</w:t>
      </w:r>
    </w:p>
    <w:p>
      <w:pPr>
        <w:pStyle w:val="Heading4"/>
        <w:numPr>
          <w:ilvl w:val="3"/>
          <w:numId w:val="1"/>
        </w:numPr>
        <w:rPr/>
      </w:pPr>
      <w:bookmarkStart w:id="136" w:name="__RefHeading___Toc5516103_211673320"/>
      <w:bookmarkStart w:id="137" w:name="_Toc54"/>
      <w:bookmarkEnd w:id="136"/>
      <w:r>
        <w:rPr>
          <w:rtl w:val="true"/>
        </w:rPr>
        <w:t>دوم</w:t>
      </w:r>
      <w:bookmarkEnd w:id="137"/>
    </w:p>
    <w:p>
      <w:pPr>
        <w:pStyle w:val="BookText"/>
        <w:rPr/>
      </w:pPr>
      <w:r>
        <w:rPr>
          <w:rFonts w:ascii="IRNazanin" w:hAnsi="IRNazanin" w:eastAsia="IRNazanin"/>
          <w:color w:val="111111"/>
          <w:sz w:val="28"/>
          <w:sz w:val="28"/>
          <w:szCs w:val="28"/>
          <w:rtl w:val="true"/>
          <w:lang w:bidi="fa-IR"/>
        </w:rPr>
        <w:t xml:space="preserve">شب جمعه، شبِ عرضه شدن اعمال می‌باشد، بنا به روایتی که 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لطائف 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Heading4"/>
        <w:numPr>
          <w:ilvl w:val="3"/>
          <w:numId w:val="1"/>
        </w:numPr>
        <w:rPr/>
      </w:pPr>
      <w:bookmarkStart w:id="138" w:name="__RefHeading___Toc5516105_211673320"/>
      <w:bookmarkStart w:id="139" w:name="_Toc55"/>
      <w:bookmarkEnd w:id="138"/>
      <w:r>
        <w:rPr>
          <w:rtl w:val="true"/>
        </w:rPr>
        <w:t>سوم</w:t>
      </w:r>
      <w:bookmarkEnd w:id="139"/>
    </w:p>
    <w:p>
      <w:pPr>
        <w:pStyle w:val="BookText"/>
        <w:rPr/>
      </w:pPr>
      <w:r>
        <w:rPr>
          <w:rFonts w:ascii="IRNazanin" w:hAnsi="IRNazanin" w:eastAsia="IRNazanin"/>
          <w:color w:val="111111"/>
          <w:sz w:val="28"/>
          <w:sz w:val="28"/>
          <w:szCs w:val="28"/>
          <w:rtl w:val="true"/>
          <w:lang w:bidi="fa-IR"/>
        </w:rPr>
        <w:t>در بعضی از کتاب‌های معتبر شیعه امامیه روایت آمده که از جمله اعمال شب جمعه آن است که صد بار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مُحَمَّدٍ وَآلِ مُحَمَّدٍ وَعَجِّلْ فَرَجَهُمْ وَأَهْلِکْ عَدُوَّهُمْ مِنَ الجِنِّ وَالإِنْسِ مِنَ الأَوَّلِینَ وَالآخِرِین</w:t>
      </w:r>
      <w:r>
        <w:rPr>
          <w:rFonts w:eastAsia="IRNazanin" w:cs="IRNazanin"/>
          <w:color w:val="111111"/>
          <w:sz w:val="28"/>
          <w:szCs w:val="28"/>
          <w:rtl w:val="true"/>
          <w:lang w:bidi="fa-IR"/>
        </w:rPr>
        <w:t xml:space="preserve">» </w:t>
      </w:r>
      <w:r>
        <w:rPr>
          <w:rStyle w:val="FootnoteAnchor"/>
          <w:rtl w:val="true"/>
        </w:rPr>
        <w:footnoteReference w:id="36"/>
      </w:r>
      <w:r>
        <w:rPr>
          <w:rFonts w:ascii="IRNazanin" w:hAnsi="IRNazanin" w:eastAsia="IRNazanin"/>
          <w:color w:val="111111"/>
          <w:sz w:val="28"/>
          <w:sz w:val="28"/>
          <w:szCs w:val="28"/>
          <w:rtl w:val="true"/>
          <w:lang w:bidi="fa-IR"/>
        </w:rPr>
        <w:t xml:space="preserve">و شیخ ابوجعفر طوسی‌رحمه الله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یادآوری وظایف شب جمعه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پیغمبرصلی الله علیه وآله چنین درود می‌فرستی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مُحَمَّدٍ وَآلِ مُحَمَّدٍ وَعَجِّلْ فَرَجَهُمْ وَأَهْلِکْ عَدُوَّهُمْ مِنَ الجِنِّ وَالإِنْسِ مِنَ الأَوَّلِینَ وَالآخِرِین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بار یا آن‌قدر که امکان داشته باشد</w:t>
      </w:r>
      <w:r>
        <w:rPr>
          <w:rFonts w:eastAsia="IRNazanin" w:cs="IRNazanin"/>
          <w:color w:val="111111"/>
          <w:sz w:val="28"/>
          <w:szCs w:val="28"/>
          <w:rtl w:val="true"/>
          <w:lang w:bidi="fa-IR"/>
        </w:rPr>
        <w:t>.</w:t>
      </w:r>
    </w:p>
    <w:p>
      <w:pPr>
        <w:pStyle w:val="Heading4"/>
        <w:numPr>
          <w:ilvl w:val="3"/>
          <w:numId w:val="1"/>
        </w:numPr>
        <w:rPr/>
      </w:pPr>
      <w:bookmarkStart w:id="140" w:name="__RefHeading___Toc5516107_211673320"/>
      <w:bookmarkStart w:id="141" w:name="_Toc56"/>
      <w:bookmarkEnd w:id="140"/>
      <w:r>
        <w:rPr>
          <w:rtl w:val="true"/>
        </w:rPr>
        <w:t>چهارم</w:t>
      </w:r>
      <w:bookmarkEnd w:id="141"/>
    </w:p>
    <w:p>
      <w:pPr>
        <w:pStyle w:val="BookText"/>
        <w:rPr/>
      </w:pPr>
      <w:r>
        <w:rPr>
          <w:rFonts w:ascii="IRNazanin" w:hAnsi="IRNazanin" w:eastAsia="IRNazanin"/>
          <w:color w:val="111111"/>
          <w:sz w:val="28"/>
          <w:sz w:val="28"/>
          <w:szCs w:val="28"/>
          <w:rtl w:val="true"/>
          <w:lang w:bidi="fa-IR"/>
        </w:rPr>
        <w:t xml:space="preserve">آنچه حاجی نوری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النجم الثاقب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که خواندن دعای ندبه در شب جمعه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صبح جمعه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2" w:name="__RefHeading___Toc5516109_211673320"/>
      <w:bookmarkStart w:id="143" w:name="_Toc57"/>
      <w:bookmarkEnd w:id="142"/>
      <w:r>
        <w:rPr>
          <w:rtl w:val="true"/>
        </w:rPr>
        <w:t>پنجم</w:t>
      </w:r>
      <w:bookmarkEnd w:id="143"/>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اخباری که سفارش و تأکید و ترغیب دارند که شب جمعه دعا شود،</w:t>
      </w:r>
      <w:bookmarkStart w:id="144" w:name="pg640_13856"/>
    </w:p>
    <w:p>
      <w:pPr>
        <w:pStyle w:val="BookText"/>
        <w:rPr/>
      </w:pPr>
      <w:bookmarkEnd w:id="144"/>
      <w:r>
        <w:rPr>
          <w:rFonts w:ascii="IRNazanin" w:hAnsi="IRNazanin" w:eastAsia="IRNazanin"/>
          <w:color w:val="111111"/>
          <w:sz w:val="28"/>
          <w:sz w:val="28"/>
          <w:szCs w:val="28"/>
          <w:rtl w:val="true"/>
          <w:lang w:bidi="fa-IR"/>
        </w:rPr>
        <w:t>به ضمیمه آنچه در استحباب مقدم داشتن مؤمن مولایش را در دعا دلالت دارند</w:t>
      </w:r>
      <w:r>
        <w:rPr>
          <w:rFonts w:eastAsia="IRNazanin" w:cs="IRNazanin"/>
          <w:color w:val="111111"/>
          <w:sz w:val="28"/>
          <w:szCs w:val="28"/>
          <w:rtl w:val="true"/>
          <w:lang w:bidi="fa-IR"/>
        </w:rPr>
        <w:t>.</w:t>
      </w:r>
    </w:p>
    <w:p>
      <w:pPr>
        <w:pStyle w:val="Heading4"/>
        <w:numPr>
          <w:ilvl w:val="3"/>
          <w:numId w:val="1"/>
        </w:numPr>
        <w:rPr/>
      </w:pPr>
      <w:bookmarkStart w:id="145" w:name="__RefHeading___Toc5516111_211673320"/>
      <w:bookmarkStart w:id="146" w:name="_Toc58"/>
      <w:bookmarkEnd w:id="145"/>
      <w:r>
        <w:rPr>
          <w:rtl w:val="true"/>
        </w:rPr>
        <w:t>ششم</w:t>
      </w:r>
      <w:bookmarkEnd w:id="146"/>
    </w:p>
    <w:p>
      <w:pPr>
        <w:pStyle w:val="BookText"/>
        <w:rPr/>
      </w:pPr>
      <w:r>
        <w:rPr>
          <w:rFonts w:ascii="IRNazanin" w:hAnsi="IRNazanin" w:eastAsia="IRNazanin"/>
          <w:color w:val="111111"/>
          <w:sz w:val="28"/>
          <w:sz w:val="28"/>
          <w:szCs w:val="28"/>
          <w:rtl w:val="true"/>
          <w:lang w:bidi="fa-IR"/>
        </w:rPr>
        <w:t>فحوای روایاتی که در مورد امر کردن به دعا برای مؤمنین و مؤمنات در آن شب رسیده این است که آن حضرت‌علیه السلام از همه مؤمنین سزاوارتر است که درباره‌اش دعا کنند</w:t>
      </w:r>
      <w:r>
        <w:rPr>
          <w:rFonts w:eastAsia="IRNazanin" w:cs="IRNazanin"/>
          <w:color w:val="111111"/>
          <w:sz w:val="28"/>
          <w:szCs w:val="28"/>
          <w:rtl w:val="true"/>
          <w:lang w:bidi="fa-IR"/>
        </w:rPr>
        <w:t>.</w:t>
      </w:r>
    </w:p>
    <w:p>
      <w:pPr>
        <w:pStyle w:val="Heading3"/>
        <w:numPr>
          <w:ilvl w:val="2"/>
          <w:numId w:val="1"/>
        </w:numPr>
        <w:rPr/>
      </w:pPr>
      <w:bookmarkStart w:id="147" w:name="__RefHeading___Toc5516113_211673320"/>
      <w:bookmarkStart w:id="148" w:name="_Toc59"/>
      <w:bookmarkEnd w:id="147"/>
      <w:r>
        <w:rPr/>
        <w:t>13</w:t>
      </w:r>
      <w:r>
        <w:rPr>
          <w:rtl w:val="true"/>
        </w:rPr>
        <w:t xml:space="preserve"> - </w:t>
      </w:r>
      <w:r>
        <w:rPr>
          <w:rtl w:val="true"/>
        </w:rPr>
        <w:t>روز جمعه</w:t>
      </w:r>
      <w:bookmarkEnd w:id="148"/>
    </w:p>
    <w:p>
      <w:pPr>
        <w:pStyle w:val="Heading4"/>
        <w:numPr>
          <w:ilvl w:val="3"/>
          <w:numId w:val="1"/>
        </w:numPr>
        <w:rPr/>
      </w:pPr>
      <w:bookmarkStart w:id="149" w:name="__RefHeading___Toc5516115_211673320"/>
      <w:bookmarkStart w:id="150" w:name="_Toc60"/>
      <w:bookmarkEnd w:id="149"/>
      <w:r>
        <w:rPr/>
        <w:t>13</w:t>
      </w:r>
      <w:r>
        <w:rPr>
          <w:rtl w:val="true"/>
        </w:rPr>
        <w:t xml:space="preserve"> - </w:t>
      </w:r>
      <w:r>
        <w:rPr>
          <w:rtl w:val="true"/>
        </w:rPr>
        <w:t>روز جمعه</w:t>
      </w:r>
      <w:bookmarkEnd w:id="150"/>
    </w:p>
    <w:p>
      <w:pPr>
        <w:pStyle w:val="BookText"/>
        <w:rPr/>
      </w:pPr>
      <w:r>
        <w:rPr>
          <w:rFonts w:ascii="IRNazanin" w:hAnsi="IRNazanin" w:eastAsia="IRNazanin"/>
          <w:color w:val="111111"/>
          <w:sz w:val="28"/>
          <w:sz w:val="28"/>
          <w:szCs w:val="28"/>
          <w:rtl w:val="true"/>
          <w:lang w:bidi="fa-IR"/>
        </w:rPr>
        <w:t>در تمام ساعت‌های آن به طور عموم و به خصوص پس از نماز صبح و هنگام ظهر و هنگام رفتن به مسجد و بعد از نماز عصر و در قنوت نماز ظهر آن روز و در قنوت نماز جمعه و در خطبه نماز جمعه و در آخرین ساعت روز جمعه، گواه بر آنچه گفتیم آن است که دعا برای آن حضرت در آن اوقات مخصوص از امامان معصوم‌علیهم السلام وارد شده است</w:t>
      </w:r>
      <w:r>
        <w:rPr>
          <w:rFonts w:eastAsia="IRNazanin" w:cs="IRNazanin"/>
          <w:color w:val="111111"/>
          <w:sz w:val="28"/>
          <w:szCs w:val="28"/>
          <w:rtl w:val="true"/>
          <w:lang w:bidi="fa-IR"/>
        </w:rPr>
        <w:t>:</w:t>
      </w:r>
    </w:p>
    <w:p>
      <w:pPr>
        <w:pStyle w:val="Heading4"/>
        <w:numPr>
          <w:ilvl w:val="3"/>
          <w:numId w:val="1"/>
        </w:numPr>
        <w:rPr/>
      </w:pPr>
      <w:bookmarkStart w:id="151" w:name="__RefHeading___Toc5516117_211673320"/>
      <w:bookmarkStart w:id="152" w:name="_Toc61"/>
      <w:bookmarkEnd w:id="151"/>
      <w:r>
        <w:rPr>
          <w:rtl w:val="true"/>
        </w:rPr>
        <w:t>الف</w:t>
      </w:r>
      <w:r>
        <w:rPr>
          <w:rtl w:val="true"/>
        </w:rPr>
        <w:t xml:space="preserve">) </w:t>
      </w:r>
      <w:r>
        <w:rPr>
          <w:rtl w:val="true"/>
        </w:rPr>
        <w:t>بعد از نماز صبح</w:t>
      </w:r>
      <w:bookmarkEnd w:id="152"/>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بحار دعای طولانی‌ای هست 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ابواب الجنّات فی آداب الجمعات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آورده‌ایم، و آن دعای شریفی است که سزاوار است بر آن مداومت گردد و محلّ شاهد از آن این عبارت‌ها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وَکُنْ لِوَلِیِّکَ فِی خَلْقِکَ وَلِیّاً وَحافِظاً وَقآئِداً وَناصِراً حَتّی تُسْکِنَهُ أَرْضَکَ طَوْعاً وَتُمَتِّعَهُ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طَوِیلاً وَتَجْعَلَهُ وَذُرِّیَّتَهُ فِیهَا الأَئِمَّةَ الوارِثِینَ، وَاجْمَعْ لَهُ شَمْلَهُ وَأَکْمِلْ لَهُ أَمْرَهُ وَأَصْلِحْ لَهُ رَعِیَّتَهُ وَثَبِّتْ رُکْنَهُ وَأَفْرِغِ الصَّبْرَ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 عَلَیْهِ حَتّی یَنْتَقِمَ فَیَشْتَفِی وَیَشْفِی حَزازاتِ قُلُوبٍ نَغِلَةٍ وَحَراراتِ صُدُورٍ وَغِرَةٍ وَحَسَراتِ</w:t>
      </w:r>
    </w:p>
    <w:p>
      <w:pPr>
        <w:pStyle w:val="BookText"/>
        <w:rPr/>
      </w:pPr>
      <w:r>
        <w:rPr>
          <w:rFonts w:ascii="IRNazanin" w:hAnsi="IRNazanin" w:eastAsia="IRNazanin"/>
          <w:color w:val="111111"/>
          <w:sz w:val="28"/>
          <w:sz w:val="28"/>
          <w:szCs w:val="28"/>
          <w:rtl w:val="true"/>
          <w:lang w:bidi="fa-IR"/>
        </w:rPr>
        <w:t>أَنْفُسٍ تَرِحَةٍ مِنْ دِمآءٍ مَسْفُوکَةٍ وَأَرْحامٍ مَقْطُوعَةٍ وَطاعَةٍ مَجْهُولَةٍ قَدْ أَحْسَنْتَ إِلَیْهِ البَلآءَ وَوَسَّعْتَ عَلَیْهِ الآلآءَ وَأَتْمَمْتَ عَلَیْهِ النَّعْمآءَ فِی حُسْنِ الحِفْظِ مِنْکَ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اکْفِهِ هَوْلَ عَدُوِّهِ وَأَنْسِهِمْ ذِکْرَهُ وَأَرِدْ مَنْ أَرادَهُ وَکِدْ مَنْ کادَهُ وَامْکُرْ بِمَنْ مَکَرَ بِهِ وَاجْعَلْ دائِرَةَ السَّوْءِ عَلَیْهِمْ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آخر آن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مُحَمَّدٍ وَآلِ مُحَمَّدٍ وَعَجِّلْ فَرَجَهْمْ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می‌توانی هزار مرتبه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ولیّ خود در بین خلایقت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الشریف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سرپرست و نگهدار و پیشوا و یاور بوده باش تا او را بر سراسر زمین، فرمانروای مطاع گردانی و دورانی دراز او را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بهره‌مند سازی و او و ذرّیه‌اش را در آن رهبران وارث قرار دهی و پراکندگی اش را جمع فرمای و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کامل گردان و رعیّتش را برای وی فراهم ساز و شوکتش را استوار کن و صبر و بردباری از سوی خودت بر او فرو ریز، تا انتقام گرفته و دلش آرام یابد و دردهای قلوب کینه گرفته‌ای را شفا بخشد و داغ های سینه‌های گداخته‌ای را سرد گرداند و حسرت جان‌های اندوهبار را پایان دهد، از جهت خون‌های بناحق ریخته شده و پیوندهای گسسته و طاعت مجهول مانده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 و بی‌خبری از وجوب اطاعت امامان برحق‌علیهم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گرفتاری را بر او نیکو گردانیدی و مواهب خویش را بر او گستردی و نعمت هایت را بر او تمام نمودی با نگهداری نیکویت نسبت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هراس از دشمن را از او دور گردان و یادش را از خاطره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 ساز و هر آن‌که برای او بدی خواهد با او بدی کن و هر که برای او حیله می‌کند با آن فرد حیله کن و بدی را برای ایشان قرار ده</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روایاتی که سابقاً آوردیم گشایش امر امامان‌علیهم السلام</w:t>
      </w:r>
      <w:bookmarkStart w:id="153" w:name="pg640_13860"/>
    </w:p>
    <w:p>
      <w:pPr>
        <w:pStyle w:val="BookText"/>
        <w:rPr/>
      </w:pPr>
      <w:bookmarkEnd w:id="153"/>
      <w:r>
        <w:rPr>
          <w:rFonts w:ascii="IRNazanin" w:hAnsi="IRNazanin" w:eastAsia="IRNazanin"/>
          <w:color w:val="111111"/>
          <w:sz w:val="28"/>
          <w:sz w:val="28"/>
          <w:szCs w:val="28"/>
          <w:rtl w:val="true"/>
          <w:lang w:bidi="fa-IR"/>
        </w:rPr>
        <w:t xml:space="preserve">و بلکه فرج تمام اولیای خداوند فقط با فرج و ظهور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می‌گردد، اضافه بر این پیش‌تر آوردیم که مستحبّ است هر روز بعد از نماز صبح و نماز ظهر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مُحَمَّدٍ وَآلِ مُحَمَّدٍ وَعَجِّلْ فَرَجَهُمْ</w:t>
      </w:r>
      <w:r>
        <w:rPr>
          <w:rFonts w:eastAsia="IRNazanin" w:cs="IRNazanin"/>
          <w:color w:val="111111"/>
          <w:sz w:val="28"/>
          <w:szCs w:val="28"/>
          <w:rtl w:val="true"/>
          <w:lang w:bidi="fa-IR"/>
        </w:rPr>
        <w:t>».</w:t>
      </w:r>
    </w:p>
    <w:p>
      <w:pPr>
        <w:pStyle w:val="Heading4"/>
        <w:numPr>
          <w:ilvl w:val="3"/>
          <w:numId w:val="1"/>
        </w:numPr>
        <w:rPr/>
      </w:pPr>
      <w:bookmarkStart w:id="154" w:name="__RefHeading___Toc5516119_211673320"/>
      <w:bookmarkStart w:id="155" w:name="_Toc62"/>
      <w:bookmarkEnd w:id="154"/>
      <w:r>
        <w:rPr>
          <w:rtl w:val="true"/>
        </w:rPr>
        <w:t>ب</w:t>
      </w:r>
      <w:r>
        <w:rPr>
          <w:rtl w:val="true"/>
        </w:rPr>
        <w:t xml:space="preserve">) </w:t>
      </w:r>
      <w:r>
        <w:rPr>
          <w:rtl w:val="true"/>
        </w:rPr>
        <w:t>هنگام زوال ظهر</w:t>
      </w:r>
      <w:bookmarkEnd w:id="155"/>
    </w:p>
    <w:p>
      <w:pPr>
        <w:pStyle w:val="BookText"/>
        <w:rPr/>
      </w:pPr>
      <w:r>
        <w:rPr>
          <w:rFonts w:ascii="IRNazanin" w:hAnsi="IRNazanin" w:eastAsia="IRNazanin"/>
          <w:color w:val="111111"/>
          <w:sz w:val="28"/>
          <w:sz w:val="28"/>
          <w:szCs w:val="28"/>
          <w:rtl w:val="true"/>
          <w:lang w:bidi="fa-IR"/>
        </w:rPr>
        <w:t>شاهد بر این مطلب، حدیث شریفی است که در مکرمت بیست و سوم روایت آوردیم مشتمل بر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خاتم النبیین و ائمه معصومین‌علیهم السلام هنگام زوال جمعه برای امر قیام حضرت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می‌کنند</w:t>
      </w:r>
      <w:r>
        <w:rPr>
          <w:rFonts w:eastAsia="IRNazanin" w:cs="IRNazanin"/>
          <w:color w:val="111111"/>
          <w:sz w:val="28"/>
          <w:szCs w:val="28"/>
          <w:rtl w:val="true"/>
          <w:lang w:bidi="fa-IR"/>
        </w:rPr>
        <w:t>.</w:t>
      </w:r>
    </w:p>
    <w:p>
      <w:pPr>
        <w:pStyle w:val="Heading4"/>
        <w:numPr>
          <w:ilvl w:val="3"/>
          <w:numId w:val="1"/>
        </w:numPr>
        <w:rPr/>
      </w:pPr>
      <w:bookmarkStart w:id="156" w:name="__RefHeading___Toc5516121_211673320"/>
      <w:bookmarkStart w:id="157" w:name="_Toc63"/>
      <w:bookmarkEnd w:id="156"/>
      <w:r>
        <w:rPr>
          <w:rtl w:val="true"/>
        </w:rPr>
        <w:t>ج</w:t>
      </w:r>
      <w:r>
        <w:rPr>
          <w:rtl w:val="true"/>
        </w:rPr>
        <w:t xml:space="preserve">) </w:t>
      </w:r>
      <w:r>
        <w:rPr>
          <w:rtl w:val="true"/>
        </w:rPr>
        <w:t>هنگام رفتن به مسجد</w:t>
      </w:r>
      <w:bookmarkEnd w:id="157"/>
    </w:p>
    <w:p>
      <w:pPr>
        <w:pStyle w:val="BookText"/>
        <w:rPr/>
      </w:pPr>
      <w:r>
        <w:rPr>
          <w:rFonts w:ascii="IRNazanin" w:hAnsi="IRNazanin" w:eastAsia="IRNazanin"/>
          <w:color w:val="111111"/>
          <w:sz w:val="28"/>
          <w:sz w:val="28"/>
          <w:szCs w:val="28"/>
          <w:rtl w:val="true"/>
          <w:lang w:bidi="fa-IR"/>
        </w:rPr>
        <w:t xml:space="preserve">آنچه هنگام رفتن به نماز 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 و 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در موقع به مسجد رفتن روز جمعه نیز وارد شده که مشتمل بر دعا برای امام قائم‌علیه السلام است، و به خواست خداوند در همین باب در جای خود آن دعا را خواهیم آورد</w:t>
      </w:r>
      <w:r>
        <w:rPr>
          <w:rFonts w:eastAsia="IRNazanin" w:cs="IRNazanin"/>
          <w:color w:val="111111"/>
          <w:sz w:val="28"/>
          <w:szCs w:val="28"/>
          <w:rtl w:val="true"/>
          <w:lang w:bidi="fa-IR"/>
        </w:rPr>
        <w:t>.</w:t>
      </w:r>
    </w:p>
    <w:p>
      <w:pPr>
        <w:pStyle w:val="Heading4"/>
        <w:numPr>
          <w:ilvl w:val="3"/>
          <w:numId w:val="1"/>
        </w:numPr>
        <w:rPr/>
      </w:pPr>
      <w:bookmarkStart w:id="158" w:name="__RefHeading___Toc5516123_211673320"/>
      <w:bookmarkStart w:id="159" w:name="_Toc64"/>
      <w:bookmarkEnd w:id="158"/>
      <w:r>
        <w:rPr>
          <w:rtl w:val="true"/>
        </w:rPr>
        <w:t>د</w:t>
      </w:r>
      <w:r>
        <w:rPr>
          <w:rtl w:val="true"/>
        </w:rPr>
        <w:t xml:space="preserve">) </w:t>
      </w:r>
      <w:r>
        <w:rPr>
          <w:rtl w:val="true"/>
        </w:rPr>
        <w:t>بعد از نماز عصر</w:t>
      </w:r>
      <w:bookmarkEnd w:id="159"/>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الاسبوع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خود از عبد اللَّه بن سنان روایت کرده که حضرت ابی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قیامت شود خدای تعالی روزها را برانگیزاند و پیشاپیش آن‌ها روز جمعه را همچون عروس با کمال و جمالی که برای شخص صاحب دین و مال برند مبعوث سازد، آن‌گاه بر درب بهشت می‌ایستد و روزها پشت سرش می‌ایستند، پس برای هر کس که در آن روز بر محمّد و آل محمّدعلیهم السلام بسیار درود فرستاده شفاعت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چه</w:t>
      </w:r>
      <w:bookmarkStart w:id="160" w:name="pg640_13862"/>
    </w:p>
    <w:p>
      <w:pPr>
        <w:pStyle w:val="BookText"/>
        <w:rPr/>
      </w:pPr>
      <w:bookmarkEnd w:id="160"/>
      <w:r>
        <w:rPr>
          <w:rFonts w:ascii="IRNazanin" w:hAnsi="IRNazanin" w:eastAsia="IRNazanin"/>
          <w:color w:val="111111"/>
          <w:sz w:val="28"/>
          <w:sz w:val="28"/>
          <w:szCs w:val="28"/>
          <w:rtl w:val="true"/>
          <w:lang w:bidi="fa-IR"/>
        </w:rPr>
        <w:t>مقدار، بسیار است؟ و در کدام وقت روز جمعه بهتر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بار و بعد از عصر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درود فرستم؟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مُحَمَّدٍ وَآلِ مُحَمَّدٍ وَعَجِّلْ فَرَجَهُمْ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مرتبه این را می‌گویی</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 xml:space="preserve">و نیز گفتار سیّد اجل علی بن طاووس‌قدس سره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الاسبوع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روایت، دعایی که از شیخ جلیل عثمان بن سعید رضی الله عنه آورده، بر این مطلب دلالت دارد که به خواست خدای تعالی در بخش آینده خواهیم آورد</w:t>
      </w:r>
      <w:r>
        <w:rPr>
          <w:rFonts w:eastAsia="IRNazanin" w:cs="IRNazanin"/>
          <w:color w:val="111111"/>
          <w:sz w:val="28"/>
          <w:szCs w:val="28"/>
          <w:rtl w:val="true"/>
          <w:lang w:bidi="fa-IR"/>
        </w:rPr>
        <w:t>.</w:t>
      </w:r>
    </w:p>
    <w:p>
      <w:pPr>
        <w:pStyle w:val="Heading4"/>
        <w:numPr>
          <w:ilvl w:val="3"/>
          <w:numId w:val="1"/>
        </w:numPr>
        <w:rPr/>
      </w:pPr>
      <w:bookmarkStart w:id="161" w:name="__RefHeading___Toc5516125_211673320"/>
      <w:bookmarkStart w:id="162" w:name="_Toc65"/>
      <w:bookmarkEnd w:id="161"/>
      <w:r>
        <w:rPr>
          <w:rtl w:val="true"/>
        </w:rPr>
        <w:t>ه</w:t>
      </w:r>
      <w:r>
        <w:rPr>
          <w:rtl w:val="true"/>
        </w:rPr>
        <w:t xml:space="preserve">) </w:t>
      </w:r>
      <w:r>
        <w:rPr>
          <w:rtl w:val="true"/>
        </w:rPr>
        <w:t>در قنوت ظهر و نماز جمعه</w:t>
      </w:r>
      <w:bookmarkEnd w:id="162"/>
    </w:p>
    <w:p>
      <w:pPr>
        <w:pStyle w:val="BookText"/>
        <w:rPr/>
      </w:pPr>
      <w:r>
        <w:rPr>
          <w:rFonts w:ascii="IRNazanin" w:hAnsi="IRNazanin" w:eastAsia="IRNazanin"/>
          <w:color w:val="111111"/>
          <w:sz w:val="28"/>
          <w:sz w:val="28"/>
          <w:szCs w:val="28"/>
          <w:rtl w:val="true"/>
          <w:lang w:bidi="fa-IR"/>
        </w:rPr>
        <w:t>در بحث تأکید دعا برای آن حضرت در قنوت، آنچه بر این مطلب دلالت دارد گذشت</w:t>
      </w:r>
      <w:r>
        <w:rPr>
          <w:rFonts w:eastAsia="IRNazanin" w:cs="IRNazanin"/>
          <w:color w:val="111111"/>
          <w:sz w:val="28"/>
          <w:szCs w:val="28"/>
          <w:rtl w:val="true"/>
          <w:lang w:bidi="fa-IR"/>
        </w:rPr>
        <w:t>.</w:t>
      </w:r>
    </w:p>
    <w:p>
      <w:pPr>
        <w:pStyle w:val="Heading4"/>
        <w:numPr>
          <w:ilvl w:val="3"/>
          <w:numId w:val="1"/>
        </w:numPr>
        <w:rPr/>
      </w:pPr>
      <w:bookmarkStart w:id="163" w:name="__RefHeading___Toc5516127_211673320"/>
      <w:bookmarkStart w:id="164" w:name="_Toc66"/>
      <w:bookmarkEnd w:id="163"/>
      <w:r>
        <w:rPr>
          <w:rtl w:val="true"/>
        </w:rPr>
        <w:t>و</w:t>
      </w:r>
      <w:r>
        <w:rPr>
          <w:rtl w:val="true"/>
        </w:rPr>
        <w:t xml:space="preserve">) </w:t>
      </w:r>
      <w:r>
        <w:rPr>
          <w:rtl w:val="true"/>
        </w:rPr>
        <w:t>در خطبه نماز جمعه</w:t>
      </w:r>
      <w:bookmarkEnd w:id="164"/>
    </w:p>
    <w:p>
      <w:pPr>
        <w:pStyle w:val="BookText"/>
        <w:rPr/>
      </w:pPr>
      <w:r>
        <w:rPr>
          <w:rFonts w:ascii="IRNazanin" w:hAnsi="IRNazanin" w:eastAsia="IRNazanin"/>
          <w:color w:val="111111"/>
          <w:sz w:val="28"/>
          <w:sz w:val="28"/>
          <w:szCs w:val="28"/>
          <w:rtl w:val="true"/>
          <w:lang w:bidi="fa-IR"/>
        </w:rPr>
        <w:t>گواه بر تأکید آن، روایت محمد بن مسلم از امام ابوجعفر باقرعلیه السلام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کتاب‌های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وافی</w:t>
      </w:r>
      <w:r>
        <w:rPr>
          <w:rFonts w:eastAsia="IRNazanin" w:cs="IRNazanin"/>
          <w:color w:val="111111"/>
          <w:sz w:val="28"/>
          <w:szCs w:val="28"/>
          <w:rtl w:val="true"/>
          <w:lang w:bidi="fa-IR"/>
        </w:rPr>
        <w:t xml:space="preserve">» </w:t>
      </w:r>
      <w:r>
        <w:rPr>
          <w:rStyle w:val="FootnoteAnchor"/>
          <w:rtl w:val="true"/>
        </w:rPr>
        <w:footnoteReference w:id="39"/>
      </w:r>
      <w:r>
        <w:rPr>
          <w:rFonts w:ascii="IRNazanin" w:hAnsi="IRNazanin" w:eastAsia="IRNazanin"/>
          <w:color w:val="111111"/>
          <w:sz w:val="28"/>
          <w:sz w:val="28"/>
          <w:szCs w:val="28"/>
          <w:rtl w:val="true"/>
          <w:lang w:bidi="fa-IR"/>
        </w:rPr>
        <w:t>در این باره مراجعه و دقت شود</w:t>
      </w:r>
      <w:r>
        <w:rPr>
          <w:rFonts w:eastAsia="IRNazanin" w:cs="IRNazanin"/>
          <w:color w:val="111111"/>
          <w:sz w:val="28"/>
          <w:szCs w:val="28"/>
          <w:rtl w:val="true"/>
          <w:lang w:bidi="fa-IR"/>
        </w:rPr>
        <w:t>.</w:t>
      </w:r>
    </w:p>
    <w:p>
      <w:pPr>
        <w:pStyle w:val="Heading4"/>
        <w:numPr>
          <w:ilvl w:val="3"/>
          <w:numId w:val="1"/>
        </w:numPr>
        <w:rPr/>
      </w:pPr>
      <w:bookmarkStart w:id="165" w:name="__RefHeading___Toc5516129_211673320"/>
      <w:bookmarkStart w:id="166" w:name="_Toc67"/>
      <w:bookmarkEnd w:id="165"/>
      <w:r>
        <w:rPr>
          <w:rtl w:val="true"/>
        </w:rPr>
        <w:t>ز</w:t>
      </w:r>
      <w:r>
        <w:rPr>
          <w:rtl w:val="true"/>
        </w:rPr>
        <w:t xml:space="preserve">) </w:t>
      </w:r>
      <w:r>
        <w:rPr>
          <w:rtl w:val="true"/>
        </w:rPr>
        <w:t>آخرین ساعت روز جمعه</w:t>
      </w:r>
      <w:bookmarkEnd w:id="166"/>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این معنی دلالت دارد این‌که در بعضی از دعاها که خواندنشان پس از دعای سمات وارد شده خصوص این دعا آمده است، چنان‌که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الصالحین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ذکر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أَسْأَلُکَ بِحُرْمَةِ هذا الدُّعآءِ وَبِما فاتَ مِنْهُ مِنَ الأَسْمآءِ وَبِما یَشْتَمِلُ عَلَیْهِ مِنَ التَّفْسِیرِ وَالتَّدْبِیرِ الَّذِی لا یُحِیطُ بِهِ إلاّ أَنْتَ أَنْ تُصَلِّیَ عَلی مُحَمَّدٍ و آلِ محمَّدٍ وَأَنْ تُعَجِّلَ فَرَجَهُمْ فِی عافِیَةٍ وَتُهْلِکَ أَعْدآئَهُمْ فِی الدُّنْیا وَالآخِرَةِ، وَأَنْ تَرْزُقَنا بِهِمْ خَیْرَ ما نَرْجُو وَخَیْرَ ما لا نَرْجُو وَتَصْرِفَ بِهِمْ عَنّا أَعْدآئَهُمْ فِی الدُّنْیا وَالآخِرَةِ، وَأَنْ تَرْزُقَنا بِهِمْ خَیْرَ</w:t>
      </w:r>
    </w:p>
    <w:p>
      <w:pPr>
        <w:pStyle w:val="BookText"/>
        <w:rPr/>
      </w:pPr>
      <w:r>
        <w:rPr>
          <w:rFonts w:ascii="IRNazanin" w:hAnsi="IRNazanin" w:eastAsia="IRNazanin"/>
          <w:color w:val="111111"/>
          <w:sz w:val="28"/>
          <w:sz w:val="28"/>
          <w:szCs w:val="28"/>
          <w:rtl w:val="true"/>
          <w:lang w:bidi="fa-IR"/>
        </w:rPr>
        <w:t>ما نَرْجُو وَخَیْرَ ما لا نَرْجُو وَتَصْرِفَ بِهِمْ عَنّا شَرَّ ما نَحْذَرُ وَشَرَّ ما لا نَحْذَرُ، إِنَّکَ عَلی کُلِّ شَیْ‌ءٍ قَدِیرٌ وَأَنْتَ أَکْرَمُ الأَکْرَمِینَ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حُرمت این دعا و به آنچه از نام‌ها در آن گذشت و به آنچه از تفسیر و تدبیر دربر گرفته که جز تو کسی بر آن‌ها احاطه ندارد،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می‌خواهم که بر محمد و آل محمدعلیهم السلام درود فرستی و فرج آن‌ها را با عافیت زودتر برسانی و دشمنانشان را در دنیا و آخرت هلاک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نمایی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بهترین چیزهایی که امید داریم و بهترین چیزهایی که امید نداریم به ما روزی فرمایی و به خاطر آن‌ها بدی‌هایی که از آن‌ها بیم داریم و آنچه بیم نداریم از ما دور سازی، به درستی تو بر هر چیزی توانایی و تو گرامی‌ترین کریمانی</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بعضی از کتاب‌های معتبر دعای دیگری یاد شده که پس از دعای سمات خوانده شود، و در آن بر مطلب مورد بحث دلالت هست، آن دعا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بِحَقِّ هذَا الدُّعآءِ وَبِحَقِّ هذِهِ الأَسْمآءِ الَّتِی لا یَعْلَمُ تَفْسِیرَها وَلا یَعْلَمُ باطِنَها غَیْرُکَ اِفْعَلْ بِی ما أَنْتَ أَهْلُهُ وَلا تَفْعَلْ بِی ما أَنَا أَهْلُهُ وَانْتَقِمْ لِی مِنْ ظالِمِی وَعَجِّلْ فَرَجَ آلِ مُحَمِّدٍ وَهَلاکَ أَعْدآئهِمْ مِنَ الجِنِّ وَالإِنْسِ، وَاغْفِرْ لِی ما تَقَدَّمَ مِنْ ذَنْبِی وَما تَأَخَّرَ وَوَسِّعْ عَلَیَّ مِنْ حَلالِ رِزْقِکَ وَاکْفِنِی مَؤُنَةَ اِنْسانِ سَوْءٍ وَشَیْطانِ سَوْءٍ، إِنَّکَ عَلی کُلِّ شَیْ‌ءٍ قَدِیرٌ، وَالحَمْدُ للَّهِ‌ِ 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سوگند می‌دهم به حقّ این دعا و به حقّ این نام‌ها که تفسیر آن‌ها و باطن آن‌ها را جز تو کسی نمی‌داند، آنچه تو شایسته آنی با من کن و به آنچه سزای من است با من رفتار منمای و برای من از ستم کننده به من انتقام بگیر و گشایش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محمدعلیهم السلام را زودتر برسان و دشمنانشان را از جنّ و انس هرچه زودتر هلاک گردان و گناه دور</w:t>
      </w:r>
      <w:bookmarkStart w:id="167" w:name="pg640_13866"/>
    </w:p>
    <w:p>
      <w:pPr>
        <w:pStyle w:val="BookText"/>
        <w:rPr/>
      </w:pPr>
      <w:bookmarkEnd w:id="167"/>
      <w:r>
        <w:rPr>
          <w:rFonts w:ascii="IRNazanin" w:hAnsi="IRNazanin" w:eastAsia="IRNazanin"/>
          <w:color w:val="111111"/>
          <w:sz w:val="28"/>
          <w:sz w:val="28"/>
          <w:szCs w:val="28"/>
          <w:rtl w:val="true"/>
          <w:lang w:bidi="fa-IR"/>
        </w:rPr>
        <w:t>و نزدیک مرا بر من ببخش و روزی حلالت را بر من توسعه دِه و رنج آدمِ بد و شیطان پلید را از من دور گردان که به راستی تو بر هر چیز توانایی و حمد خدای را که پروردگار عالمیان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 تأکید دعا برای آن حضرت‌علیه السلام در روز جمعه دلالت می‌کند، ورود خواندن دعای ندبه در این روز و دو 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 و 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ان شاء اللَّه تعالی در باب آتی، آن را خواهیم آورد، و بسا کسی که در کتاب‌های اخباری که از امامان معصوم‌علیهم السلام آمده کاوش کند، شواهد دیگری برای این مطلب به دست آرد، و خداوند به شیوه راست هدایت می‌کند</w:t>
      </w:r>
      <w:r>
        <w:rPr>
          <w:rFonts w:eastAsia="IRNazanin" w:cs="IRNazanin"/>
          <w:color w:val="111111"/>
          <w:sz w:val="28"/>
          <w:szCs w:val="28"/>
          <w:rtl w:val="true"/>
          <w:lang w:bidi="fa-IR"/>
        </w:rPr>
        <w:t>.</w:t>
      </w:r>
    </w:p>
    <w:p>
      <w:pPr>
        <w:pStyle w:val="Heading4"/>
        <w:numPr>
          <w:ilvl w:val="3"/>
          <w:numId w:val="1"/>
        </w:numPr>
        <w:rPr/>
      </w:pPr>
      <w:bookmarkStart w:id="168" w:name="__RefHeading___Toc5516131_211673320"/>
      <w:bookmarkStart w:id="169" w:name="_Toc68"/>
      <w:bookmarkEnd w:id="168"/>
      <w:r>
        <w:rPr>
          <w:rtl w:val="true"/>
        </w:rPr>
        <w:t>تکمیل</w:t>
      </w:r>
      <w:bookmarkEnd w:id="169"/>
    </w:p>
    <w:p>
      <w:pPr>
        <w:pStyle w:val="BookText"/>
        <w:rPr/>
      </w:pPr>
      <w:r>
        <w:rPr>
          <w:rFonts w:ascii="IRNazanin" w:hAnsi="IRNazanin" w:eastAsia="IRNazanin"/>
          <w:color w:val="111111"/>
          <w:sz w:val="28"/>
          <w:sz w:val="28"/>
          <w:szCs w:val="28"/>
          <w:rtl w:val="true"/>
          <w:lang w:bidi="fa-IR"/>
        </w:rPr>
        <w:t xml:space="preserve">بدان که روز جمعه از چند جهت به مولایمان حضرت حجّت‌علیه السلام اختصاص و انتساب دارد، که مقتضی اهتمام ورزیدن بیشتر در این روز به دعا کردن برای آن بزرگوار است، ما آن جهات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ابواب الجنّات فی آداب الجمعات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آورده‌ایم، در اینجا نیز برای تذکر اهل خِرَد به آن‌ها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شدن ولادت باسعادت آن حضرت در این 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روز مقام مقدّس امامت به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روحی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منتقل گردیده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و آشکار شدن آن جناب در این روز واقع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 بر دشمنانش پیروز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 خداوند برای آن بزرگوار و پدران گرامی‌اش پیمان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است که خدای تعالی آن حضرت را، به لقب قائم اختصاص داد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کلمه از جمله القاب شریف آن جناب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 دیگری</w:t>
      </w:r>
      <w:bookmarkStart w:id="170" w:name="pg640_13868"/>
    </w:p>
    <w:p>
      <w:pPr>
        <w:pStyle w:val="BookText"/>
        <w:rPr/>
      </w:pPr>
      <w:bookmarkEnd w:id="170"/>
      <w:r>
        <w:rPr>
          <w:rFonts w:ascii="IRNazanin" w:hAnsi="IRNazanin" w:eastAsia="IRNazanin"/>
          <w:color w:val="111111"/>
          <w:sz w:val="28"/>
          <w:sz w:val="28"/>
          <w:szCs w:val="28"/>
          <w:rtl w:val="true"/>
          <w:lang w:bidi="fa-IR"/>
        </w:rPr>
        <w:t>نیز در آن کتاب آورده‌ایم که هر کس مایل است از آن‌ها مطلع گردد به آن مراجعه کند</w:t>
      </w:r>
      <w:r>
        <w:rPr>
          <w:rFonts w:eastAsia="IRNazanin" w:cs="IRNazanin"/>
          <w:color w:val="111111"/>
          <w:sz w:val="28"/>
          <w:szCs w:val="28"/>
          <w:rtl w:val="true"/>
          <w:lang w:bidi="fa-IR"/>
        </w:rPr>
        <w:t>.</w:t>
      </w:r>
      <w:r>
        <w:rPr>
          <w:rStyle w:val="FootnoteAnchor"/>
          <w:rtl w:val="true"/>
        </w:rPr>
        <w:footnoteReference w:id="40"/>
      </w:r>
    </w:p>
    <w:p>
      <w:pPr>
        <w:pStyle w:val="Heading3"/>
        <w:numPr>
          <w:ilvl w:val="2"/>
          <w:numId w:val="1"/>
        </w:numPr>
        <w:rPr/>
      </w:pPr>
      <w:bookmarkStart w:id="171" w:name="__RefHeading___Toc5516133_211673320"/>
      <w:bookmarkStart w:id="172" w:name="_Toc69"/>
      <w:bookmarkEnd w:id="171"/>
      <w:r>
        <w:rPr/>
        <w:t>14</w:t>
      </w:r>
      <w:r>
        <w:rPr>
          <w:rtl w:val="true"/>
        </w:rPr>
        <w:t xml:space="preserve"> - </w:t>
      </w:r>
      <w:r>
        <w:rPr>
          <w:rtl w:val="true"/>
        </w:rPr>
        <w:t>روز نوروز</w:t>
      </w:r>
      <w:bookmarkEnd w:id="172"/>
    </w:p>
    <w:p>
      <w:pPr>
        <w:pStyle w:val="BookText"/>
        <w:rPr/>
      </w:pPr>
      <w:r>
        <w:rPr>
          <w:rFonts w:ascii="IRNazanin" w:hAnsi="IRNazanin" w:eastAsia="IRNazanin"/>
          <w:color w:val="111111"/>
          <w:sz w:val="28"/>
          <w:sz w:val="28"/>
          <w:szCs w:val="28"/>
          <w:rtl w:val="true"/>
          <w:lang w:bidi="fa-IR"/>
        </w:rPr>
        <w:t xml:space="preserve">روز نوروز هم از جمله اوقاتی است که در آن‌ها، دعا برای آن حضرت‌علیه السلام و درخواست ظهور و فرجش از درگاه خداوند تأکید گردیده است، روایت معلی بن خنیس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بحار</w:t>
      </w:r>
      <w:r>
        <w:rPr>
          <w:rStyle w:val="FootnoteAnchor"/>
          <w:rtl w:val="true"/>
        </w:rPr>
        <w:footnoteReference w:id="41"/>
      </w:r>
      <w:r>
        <w:rPr>
          <w:rFonts w:ascii="IRNazanin" w:hAnsi="IRNazanin" w:eastAsia="IRNazanin"/>
          <w:color w:val="111111"/>
          <w:sz w:val="28"/>
          <w:sz w:val="28"/>
          <w:szCs w:val="28"/>
          <w:rtl w:val="true"/>
          <w:lang w:bidi="fa-IR"/>
        </w:rPr>
        <w:t>و زاد المعاد</w:t>
      </w:r>
      <w:r>
        <w:rPr>
          <w:rStyle w:val="FootnoteAnchor"/>
          <w:rtl w:val="true"/>
        </w:rPr>
        <w:footnoteReference w:id="42"/>
      </w:r>
      <w:r>
        <w:rPr>
          <w:rFonts w:ascii="IRNazanin" w:hAnsi="IRNazanin" w:eastAsia="IRNazanin"/>
          <w:color w:val="111111"/>
          <w:sz w:val="28"/>
          <w:sz w:val="28"/>
          <w:szCs w:val="28"/>
          <w:rtl w:val="true"/>
          <w:lang w:bidi="fa-IR"/>
        </w:rPr>
        <w:t xml:space="preserve">مذکور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معنی دلالت دارد، و تأکید آن از جاهای مختلف آن روایت استفاده می‌شود، که دقت در آن به خواست خداوند تعالی مطلب را روشن می‌سازد</w:t>
      </w:r>
      <w:r>
        <w:rPr>
          <w:rFonts w:eastAsia="IRNazanin" w:cs="IRNazanin"/>
          <w:color w:val="111111"/>
          <w:sz w:val="28"/>
          <w:szCs w:val="28"/>
          <w:rtl w:val="true"/>
          <w:lang w:bidi="fa-IR"/>
        </w:rPr>
        <w:t>.</w:t>
      </w:r>
    </w:p>
    <w:p>
      <w:pPr>
        <w:pStyle w:val="Heading3"/>
        <w:numPr>
          <w:ilvl w:val="2"/>
          <w:numId w:val="1"/>
        </w:numPr>
        <w:rPr/>
      </w:pPr>
      <w:bookmarkStart w:id="173" w:name="__RefHeading___Toc5516135_211673320"/>
      <w:bookmarkStart w:id="174" w:name="_Toc70"/>
      <w:bookmarkEnd w:id="173"/>
      <w:r>
        <w:rPr/>
        <w:t>15</w:t>
      </w:r>
      <w:r>
        <w:rPr>
          <w:rtl w:val="true"/>
        </w:rPr>
        <w:t xml:space="preserve"> - </w:t>
      </w:r>
      <w:r>
        <w:rPr>
          <w:rtl w:val="true"/>
        </w:rPr>
        <w:t>روز عرفه</w:t>
      </w:r>
      <w:bookmarkEnd w:id="174"/>
    </w:p>
    <w:p>
      <w:pPr>
        <w:pStyle w:val="BookText"/>
        <w:rPr/>
      </w:pPr>
      <w:r>
        <w:rPr>
          <w:rFonts w:ascii="IRNazanin" w:hAnsi="IRNazanin" w:eastAsia="IRNazanin"/>
          <w:color w:val="111111"/>
          <w:sz w:val="28"/>
          <w:sz w:val="28"/>
          <w:szCs w:val="28"/>
          <w:rtl w:val="true"/>
          <w:lang w:bidi="fa-IR"/>
        </w:rPr>
        <w:t xml:space="preserve">شاهد بر آن، دعای امام چهارمین حضرت سیّد الساجدین‌علیه السلام است که در صحیفه سجّادیه یاد شده، و نیز دعای مولایمان حضرت صادق‌علیه السلام است که در کتاب‌های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اقبال</w:t>
      </w:r>
      <w:r>
        <w:rPr>
          <w:rFonts w:eastAsia="IRNazanin" w:cs="IRNazanin"/>
          <w:color w:val="111111"/>
          <w:sz w:val="28"/>
          <w:szCs w:val="28"/>
          <w:rtl w:val="true"/>
          <w:lang w:bidi="fa-IR"/>
        </w:rPr>
        <w:t xml:space="preserve">» </w:t>
      </w:r>
      <w:r>
        <w:rPr>
          <w:rStyle w:val="FootnoteAnchor"/>
          <w:rtl w:val="true"/>
        </w:rPr>
        <w:footnoteReference w:id="43"/>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 المعاد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آمده است</w:t>
      </w:r>
      <w:r>
        <w:rPr>
          <w:rFonts w:eastAsia="IRNazanin" w:cs="IRNazanin"/>
          <w:color w:val="111111"/>
          <w:sz w:val="28"/>
          <w:szCs w:val="28"/>
          <w:rtl w:val="true"/>
          <w:lang w:bidi="fa-IR"/>
        </w:rPr>
        <w:t>.</w:t>
      </w:r>
    </w:p>
    <w:p>
      <w:pPr>
        <w:pStyle w:val="Heading3"/>
        <w:numPr>
          <w:ilvl w:val="2"/>
          <w:numId w:val="1"/>
        </w:numPr>
        <w:rPr/>
      </w:pPr>
      <w:bookmarkStart w:id="175" w:name="__RefHeading___Toc5516137_211673320"/>
      <w:bookmarkStart w:id="176" w:name="_Toc71"/>
      <w:bookmarkEnd w:id="175"/>
      <w:r>
        <w:rPr/>
        <w:t>16</w:t>
      </w:r>
      <w:r>
        <w:rPr>
          <w:rtl w:val="true"/>
        </w:rPr>
        <w:t xml:space="preserve"> - </w:t>
      </w:r>
      <w:r>
        <w:rPr>
          <w:rtl w:val="true"/>
        </w:rPr>
        <w:t>روز عید فِطر</w:t>
      </w:r>
      <w:bookmarkEnd w:id="176"/>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شاهد بر آن، ورود این معنی در دعایی است 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اقبال</w:t>
      </w:r>
      <w:r>
        <w:rPr>
          <w:rFonts w:eastAsia="IRNazanin" w:cs="IRNazanin"/>
          <w:color w:val="111111"/>
          <w:sz w:val="28"/>
          <w:szCs w:val="28"/>
          <w:rtl w:val="true"/>
          <w:lang w:bidi="fa-IR"/>
        </w:rPr>
        <w:t xml:space="preserve">» </w:t>
      </w:r>
      <w:r>
        <w:rPr>
          <w:rStyle w:val="FootnoteAnchor"/>
          <w:rtl w:val="true"/>
        </w:rPr>
        <w:footnoteReference w:id="44"/>
      </w:r>
      <w:r>
        <w:rPr>
          <w:rFonts w:ascii="IRNazanin" w:hAnsi="IRNazanin" w:eastAsia="IRNazanin"/>
          <w:color w:val="111111"/>
          <w:sz w:val="28"/>
          <w:sz w:val="28"/>
          <w:szCs w:val="28"/>
          <w:rtl w:val="true"/>
          <w:lang w:bidi="fa-IR"/>
        </w:rPr>
        <w:t>هنگام</w:t>
      </w:r>
    </w:p>
    <w:p>
      <w:pPr>
        <w:pStyle w:val="BookText"/>
        <w:rPr/>
      </w:pPr>
      <w:r>
        <w:rPr>
          <w:rFonts w:ascii="IRNazanin" w:hAnsi="IRNazanin" w:eastAsia="IRNazanin"/>
          <w:color w:val="111111"/>
          <w:sz w:val="28"/>
          <w:sz w:val="28"/>
          <w:szCs w:val="28"/>
          <w:rtl w:val="true"/>
          <w:lang w:bidi="fa-IR"/>
        </w:rPr>
        <w:t>مهیا شدن برای رفتن به نماز عید فطر یا قربان روایت شده است، و آن را به زودی خواهیم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دعایی که در اثنای رفتن به نماز عید فطر روایت گردیده، گواه بر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ابن طاووس‌رحمه الله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فصلی در آنچه از دعاهای بین راه ذکر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شدنت را با این دعا آغاز کن، تا آن‌گاه که با امام جماعت نماز را شروع نمایی، و اگر نرسیدی که همه دعا را بخوانی پس از نماز آن را قضا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إِلَیْکَ وَجَّهْتُ وَجْهِی … تا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وَلِیِّکَ المُنْتَظِرِ أَمْرَکَ المُنْتَظَرِ لِفَرَجِ أَوْلِیآئِکَ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اشْعَبْ بِهِ الصَّدْعَ وَارْتُقْ بِهِ الفَتْقَ وَأَمِتْ بِهِ الجَوْرَ وَأَظْهِرْ بِهِ العَدْلَ وَزَیِّنْ بِطُولِ بَقآئِهِ الأَرْضَ وَأَیِّدْهُ بِنَصْرِکَ وَانْصُرْهُ بِالرُّعْبِ‌وَقوِّ ناصِرَهُمْ وَاخْذُلْ خاذِلَهُمْ وَدَمْدِمْ عَلی مَنْ‌نَصَبَ لَهُمْ وَدَمِّرْ عَلی مَنْ غَشَّهُمْ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به سوی تو کردم …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ولیّ خودت که در انتظار امرت نشسته و مورد انتظار فرج و گشایش کار دوستانت می‌باشد درود بفرست،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گسیختگی را به او رفو کن و پراکندگی را به او فراهم گردان و ستم را به او بمیران و عدالت را به او به ظهور رسان و زمین را با عمر طولانی‌اش زینت ببخشای و به یاری‌ات تأییدش فرمای و او را به وسیله رُعب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هراس افتادن در دل دشمنانش نصرت دِه، و هر آن‌که یاری کننده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تقویت کن و هر کس خواری‌شان خواهد خوارش گردان و هر که در پی جنگ با آنان شد هلاک فرمای و هر آن‌که با ایشان خیانت نماید نابود کن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استحباب خواندن دعای ندبه در آن روز، بر این مطلب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امام صادق‌علیه السلام وارد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روز عید فطر و اضحی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w:t>
      </w:r>
      <w:r>
        <w:rPr>
          <w:rFonts w:eastAsia="IRNazanin" w:cs="IRNazanin"/>
          <w:color w:val="111111"/>
          <w:sz w:val="28"/>
          <w:szCs w:val="28"/>
          <w:rtl w:val="true"/>
          <w:lang w:bidi="fa-IR"/>
        </w:rPr>
        <w:t>)</w:t>
      </w:r>
      <w:bookmarkStart w:id="177" w:name="pg640_13872"/>
    </w:p>
    <w:p>
      <w:pPr>
        <w:pStyle w:val="BookText"/>
        <w:rPr/>
      </w:pPr>
      <w:bookmarkEnd w:id="177"/>
      <w:r>
        <w:rPr>
          <w:rFonts w:ascii="IRNazanin" w:hAnsi="IRNazanin" w:eastAsia="IRNazanin"/>
          <w:color w:val="111111"/>
          <w:sz w:val="28"/>
          <w:sz w:val="28"/>
          <w:szCs w:val="28"/>
          <w:rtl w:val="true"/>
          <w:lang w:bidi="fa-IR"/>
        </w:rPr>
        <w:t>نیست مگر این‌که اندوهی برای امامان‌علیهم السلام تجدید می‌گردد، چون که حقّ خود را در دست غصب کنندگان می‌بینند</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شایسته است که مؤمن برای ظهور مولایش الحاح و اصرار داشته باشد، واو را در جهت برطرف شدن اندوه امامان خود یاری نماید</w:t>
      </w:r>
      <w:r>
        <w:rPr>
          <w:rFonts w:eastAsia="IRNazanin" w:cs="IRNazanin"/>
          <w:color w:val="111111"/>
          <w:sz w:val="28"/>
          <w:szCs w:val="28"/>
          <w:rtl w:val="true"/>
          <w:lang w:bidi="fa-IR"/>
        </w:rPr>
        <w:t>.</w:t>
      </w:r>
    </w:p>
    <w:p>
      <w:pPr>
        <w:pStyle w:val="Heading3"/>
        <w:numPr>
          <w:ilvl w:val="2"/>
          <w:numId w:val="1"/>
        </w:numPr>
        <w:rPr/>
      </w:pPr>
      <w:bookmarkStart w:id="178" w:name="__RefHeading___Toc5516139_211673320"/>
      <w:bookmarkStart w:id="179" w:name="_Toc72"/>
      <w:bookmarkEnd w:id="178"/>
      <w:r>
        <w:rPr/>
        <w:t>17</w:t>
      </w:r>
      <w:r>
        <w:rPr>
          <w:rtl w:val="true"/>
        </w:rPr>
        <w:t xml:space="preserve"> - </w:t>
      </w:r>
      <w:r>
        <w:rPr>
          <w:rtl w:val="true"/>
        </w:rPr>
        <w:t xml:space="preserve">روز اضحی </w:t>
      </w:r>
      <w:r>
        <w:rPr>
          <w:rtl w:val="true"/>
        </w:rPr>
        <w:t xml:space="preserve">(= </w:t>
      </w:r>
      <w:r>
        <w:rPr>
          <w:rtl w:val="true"/>
        </w:rPr>
        <w:t>قربان</w:t>
      </w:r>
      <w:r>
        <w:rPr>
          <w:rtl w:val="true"/>
        </w:rPr>
        <w:t>)</w:t>
      </w:r>
      <w:bookmarkEnd w:id="179"/>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آنچه در مورد روز عید فطر گفتیم، بر این مطلب هم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دعایی که هنگام بیرون رفتن به سوی نماز عید وارد شده، آن است 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خود از ابوحمزه ثمالی از حضرت ابوجعفر باقرعلیه السلام آورده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جمعه و دو عید، هرگاه آماده بیرون رفتن برای نماز شوی دعا کن پس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مَنْ تَهَیَّأَ فِی هذَا الیَوْمِ أَوْ تَعَبَّأَ أَوْ أَعَدَّ وَاسْتَعَدَّ لِوِفادَةٍ إِلی مَخْلُوقٍ رَجآءَ رِفْدِهِ وَجآئِزَتِهِ وَنَوافِلِهِ فَإِلَیْکَ یا سَیِّدِی کانَتْ وِفادَتی وَتَهْیِئَتِی وَإِعْدادِی وَاسْتِعْدادِی رَجآءَ رِفْدِکَ وَجَوآئِزِکَ وَنَوَافِلِکَ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عَبْدِکَ وَرَسُولِکَ وَخِیَرَتِکَ مِنْ خَلْقِکَ وَعَلی أَمِیرِ المُؤمنِینَ وَوَصِیِّ رَسُولِکَ وَصَلِّ یا رَبِّ عَلی أَئِمَّةِ المُؤْمِنِینَ الحَسَنِ وَالحُسَیْنِ وَعَلِیٍّ وَمُحَمَّدٍ وَجَعْفَرٍ وَمُوسی وَعَلِیٍّ وَمُحَمَّدٍ وَعَلِیٍّ وَالحَسَنِ وَصاحِبِ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افْتَحْ لَهُ فَتْحاً یَسِیراً وَانْصُرْهُ نَصْراً عَزِیزاً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أَظْهِرْ بِهِ دِینَکَ وَسُنَّةَ رَسُولِکَ حَتّی لا یَسْتَخْفِیَ بِشَیْ‌ءٍ مِنَ الحَقِّ مَخافَةَ أَحَدٍ مِنَ</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إِنّا نَرْغَبُ إِلَیْکَ فِی دَوْلَةٍ کَرِیمَةٍ تُعِزُّ بِهَا الإِسْلامَ وَأَهْلَهُ وَتُذِلُّ بِهَا النِّفاقَ وَأَهْلَهُ، وَتَجْعَلُنا فِیها مِنَ الدُّعاةِ إِلی طاعَتِکَ وَالقادَةِ إِلی سَبِیلِکَ وَتَرْزُقُنا بِها کَرامَةَ الدُّنْیا وَالآخِرَةِ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ما أَنْکَرْنا مِنْ حَقٍّ فَعَرِّفْناهُ وَما قَصُرْنا عَنْهُ فَبَلِّغْناهُ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وَتَدْعُو اللَّهَ تَعالی لَهُ وَعَلی عَدوِّه وَتَسْأَلُ حاجَتَکَ وَیَکُونُ آخِرُ کَلامِکَ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اسْتَجِبْ لَنا، اَللَّهُمَّ اجْعَلْنا مِمَّنْ تُذُکِّرَ فِیهِ فَیَذَّکَّرُ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بار خدایا هر کس در چنین روزی مهیّا و یا آماده شده، یا خود را مستعد کرد برای ورود بر مخلوقی به امید بخشش و جایزه و عطا های او، پس 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و ورود و آمادگی و انتظارم به امید بخشش ها و جایزه‌ها و عنایت‌های تو است،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بنده و فرستاده و برگزیده از خلقت درود بفرست و نیز بر امیر مؤمنان و جانشین فرستاده‌ات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امامان مؤمنین حسن و حسین و علی و محمد و جعفر و موسی و علی و محمد و علی و حسن و صاحب الزمان علیهم السلام</w:t>
      </w:r>
      <w:r>
        <w:rPr>
          <w:rStyle w:val="FootnoteAnchor"/>
          <w:rtl w:val="true"/>
        </w:rPr>
        <w:footnoteReference w:id="46"/>
      </w:r>
      <w:r>
        <w:rPr>
          <w:rFonts w:ascii="IRNazanin" w:hAnsi="IRNazanin" w:eastAsia="IRNazanin"/>
          <w:color w:val="111111"/>
          <w:sz w:val="28"/>
          <w:sz w:val="28"/>
          <w:szCs w:val="28"/>
          <w:rtl w:val="true"/>
          <w:lang w:bidi="fa-IR"/>
        </w:rPr>
        <w:t>درود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فتحی به آسانی برایش قرار دِه و او را با عزّت پیروز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به او دین و سنّت رسولت را آشکار ساز تا دیگر چیزی از حق را از بیم احدی از خلق پنهان ننماید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سویت زاری می‌کنیم در جهت خواهش دولتی گرامی که در آن اسلام و اهل آن را عزیز گردانی و به آن نفاق و اهل آن را خوار سازی و ما را در آن دولت از دعوت کنندگان به سوی طاعتت و راهبران به سمت راهت قرار دهی و به آن گرامیداشت دنیا و آخرت را به ما روزی فرمایی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حق ندانسته ایم به ما بشناسان و به آنچه از آن قصور داشته‌ایم برسان</w:t>
      </w:r>
      <w:r>
        <w:rPr>
          <w:rFonts w:eastAsia="IRNazanin" w:cs="IRNazanin"/>
          <w:color w:val="111111"/>
          <w:sz w:val="28"/>
          <w:szCs w:val="28"/>
          <w:rtl w:val="true"/>
          <w:lang w:bidi="fa-IR"/>
        </w:rPr>
        <w:t>.</w:t>
      </w:r>
      <w:bookmarkStart w:id="180" w:name="pg640_13875"/>
    </w:p>
    <w:p>
      <w:pPr>
        <w:pStyle w:val="BookText"/>
        <w:rPr/>
      </w:pPr>
      <w:bookmarkEnd w:id="180"/>
      <w:r>
        <w:rPr>
          <w:rFonts w:ascii="IRNazanin" w:hAnsi="IRNazanin" w:eastAsia="IRNazanin"/>
          <w:color w:val="111111"/>
          <w:sz w:val="28"/>
          <w:sz w:val="28"/>
          <w:szCs w:val="28"/>
          <w:rtl w:val="true"/>
          <w:lang w:bidi="fa-IR"/>
        </w:rPr>
        <w:t>وبرای آن حضرت دعا و بر دشمنانش نفرین کن و حاجتت را بخواه و آخرین سخنت این باشد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ما را به اجابت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کسانی قرار ده که دراین روز مورد یادآوری قرار گرفتند وبه یادشان آمد</w:t>
      </w:r>
      <w:r>
        <w:rPr>
          <w:rFonts w:eastAsia="IRNazanin" w:cs="IRNazanin"/>
          <w:color w:val="111111"/>
          <w:sz w:val="28"/>
          <w:szCs w:val="28"/>
          <w:rtl w:val="true"/>
          <w:lang w:bidi="fa-IR"/>
        </w:rPr>
        <w:t>.</w:t>
      </w:r>
    </w:p>
    <w:p>
      <w:pPr>
        <w:pStyle w:val="Heading3"/>
        <w:numPr>
          <w:ilvl w:val="2"/>
          <w:numId w:val="1"/>
        </w:numPr>
        <w:rPr/>
      </w:pPr>
      <w:bookmarkStart w:id="181" w:name="__RefHeading___Toc5516141_211673320"/>
      <w:bookmarkStart w:id="182" w:name="_Toc73"/>
      <w:bookmarkEnd w:id="181"/>
      <w:r>
        <w:rPr/>
        <w:t>18</w:t>
      </w:r>
      <w:r>
        <w:rPr>
          <w:rtl w:val="true"/>
        </w:rPr>
        <w:t xml:space="preserve"> - </w:t>
      </w:r>
      <w:r>
        <w:rPr>
          <w:rtl w:val="true"/>
        </w:rPr>
        <w:t xml:space="preserve">روز دحو الارض </w:t>
      </w:r>
      <w:r>
        <w:rPr>
          <w:rtl w:val="true"/>
        </w:rPr>
        <w:t>(</w:t>
      </w:r>
      <w:r>
        <w:rPr>
          <w:rtl w:val="true"/>
        </w:rPr>
        <w:t>گسترده شدن زمین</w:t>
      </w:r>
      <w:r>
        <w:rPr>
          <w:rtl w:val="true"/>
        </w:rPr>
        <w:t>)</w:t>
      </w:r>
      <w:bookmarkEnd w:id="182"/>
    </w:p>
    <w:p>
      <w:pPr>
        <w:pStyle w:val="BookText"/>
        <w:rPr/>
      </w:pPr>
      <w:r>
        <w:rPr>
          <w:rFonts w:ascii="IRNazanin" w:hAnsi="IRNazanin" w:eastAsia="IRNazanin"/>
          <w:color w:val="111111"/>
          <w:sz w:val="28"/>
          <w:sz w:val="28"/>
          <w:szCs w:val="28"/>
          <w:rtl w:val="true"/>
          <w:lang w:bidi="fa-IR"/>
        </w:rPr>
        <w:t xml:space="preserve">و آن روز بیست و پنجم ماه ذی القعده است، و دلیل بر اهتمام به دعا برای مولایمان صاحب الزمان‌علیه السلام در این روز و درخواست زودتر رسیدن فرج آن حضرت از درگاه خداوند خالق منّان، دعایی است که در کتاب‌های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 المعاد</w:t>
      </w:r>
      <w:r>
        <w:rPr>
          <w:rFonts w:eastAsia="IRNazanin" w:cs="IRNazanin"/>
          <w:color w:val="111111"/>
          <w:sz w:val="28"/>
          <w:szCs w:val="28"/>
          <w:rtl w:val="true"/>
          <w:lang w:bidi="fa-IR"/>
        </w:rPr>
        <w:t xml:space="preserve">» </w:t>
      </w:r>
      <w:r>
        <w:rPr>
          <w:rStyle w:val="FootnoteAnchor"/>
          <w:rtl w:val="true"/>
        </w:rPr>
        <w:footnoteReference w:id="47"/>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این درخواست در این روز نکات ارزنده‌ای به خاطر رسیده که برای تشویق بندگان خدا یاد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روزی است که خداوند در مانند آن وعده فرموده که آن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ظاهر گرداند و هنگامی که مؤمن می‌بیند چنین روزی در این سال فرا رسید و امامش ظهور ننمود، اندوهش تجدید و غصه‌اش شدید می‌گردد و عقل و ایمانش او را بر دعا کردن برای آن حضرت و درخواست تعجیل امر فَرَجش وا می‌دارند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این‌که در چنین روزی رحمت گسترش می‌یابد و دعا مستجاب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روایت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مؤمن که امامش را از جانش عزیزتر می‌داند، و او را از اولاد و خاندان و عشیره خویش بیشتر دوست می‌دارد،</w:t>
      </w:r>
      <w:bookmarkStart w:id="183" w:name="pg640_13878"/>
    </w:p>
    <w:p>
      <w:pPr>
        <w:pStyle w:val="BookText"/>
        <w:rPr/>
      </w:pPr>
      <w:bookmarkEnd w:id="183"/>
      <w:r>
        <w:rPr>
          <w:rFonts w:ascii="IRNazanin" w:hAnsi="IRNazanin" w:eastAsia="IRNazanin"/>
          <w:color w:val="111111"/>
          <w:sz w:val="28"/>
          <w:sz w:val="28"/>
          <w:szCs w:val="28"/>
          <w:rtl w:val="true"/>
          <w:lang w:bidi="fa-IR"/>
        </w:rPr>
        <w:t>دعای خالصانه خود را به برطرف شدن غم و اندوه مولایش اختصاص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روزی است که خدای تعالی بر او نعمت داده، این‌که زمین را گسترانیده تا زندگی کند و سکونت نماید و لذت برد و از آنچه در زمین هست و از آن برمی‌آید و بر آن فرو می‌ریزد بهره گیرد و به آن‌ها زیست کند و چون بداند که تمام این‌ها به برکت مولایش انجام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بخش سوم کتاب توجّه دادیم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خود حتم و لازم می‌شمارد که از آن حضرت به وسیله دعا مراتب سپاسگزاری را انجام دهد، چون که او است واسطه تمام این نعمت‌ها، و هرگاه این را توجّه داشت در دعا مسامحه و سهل‌انگاری نخواهد کرد</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این روز به یاد خدا بودن و ذکر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زبان داشتن تأکید و ترغیب شده است، و بی‌تردید دعا کردن درباره مولایمان صاحب الزمان‌علیه السلام از بهترین مصادیق این عنوان می‌باشد</w:t>
      </w:r>
      <w:r>
        <w:rPr>
          <w:rFonts w:eastAsia="IRNazanin" w:cs="IRNazanin"/>
          <w:color w:val="111111"/>
          <w:sz w:val="28"/>
          <w:szCs w:val="28"/>
          <w:rtl w:val="true"/>
          <w:lang w:bidi="fa-IR"/>
        </w:rPr>
        <w:t>.</w:t>
      </w:r>
    </w:p>
    <w:p>
      <w:pPr>
        <w:pStyle w:val="Heading3"/>
        <w:numPr>
          <w:ilvl w:val="2"/>
          <w:numId w:val="1"/>
        </w:numPr>
        <w:rPr/>
      </w:pPr>
      <w:bookmarkStart w:id="184" w:name="__RefHeading___Toc5516143_211673320"/>
      <w:bookmarkStart w:id="185" w:name="_Toc74"/>
      <w:bookmarkEnd w:id="184"/>
      <w:r>
        <w:rPr/>
        <w:t>19</w:t>
      </w:r>
      <w:r>
        <w:rPr>
          <w:rtl w:val="true"/>
        </w:rPr>
        <w:t xml:space="preserve"> - </w:t>
      </w:r>
      <w:r>
        <w:rPr>
          <w:rtl w:val="true"/>
        </w:rPr>
        <w:t>روز عاشورا</w:t>
      </w:r>
      <w:bookmarkEnd w:id="185"/>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دلیل بر این، دعایی است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مزار 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 المعاد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روایت عبداللَّه بن سنان از امام صادق‌علیه السلام رسیده، و در اوّل آن دعا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عَذِّبِ الفَجَرَةَ الَّذِینَ شاقُّوا رَسُولَکَ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فاجرانی که با فرستاده تو</w:t>
      </w:r>
      <w:bookmarkStart w:id="186" w:name="pg640_13880"/>
    </w:p>
    <w:p>
      <w:pPr>
        <w:pStyle w:val="BookText"/>
        <w:rPr/>
      </w:pPr>
      <w:bookmarkEnd w:id="186"/>
      <w:r>
        <w:rPr>
          <w:rFonts w:ascii="IRNazanin" w:hAnsi="IRNazanin" w:eastAsia="IRNazanin"/>
          <w:color w:val="111111"/>
          <w:sz w:val="28"/>
          <w:sz w:val="28"/>
          <w:szCs w:val="28"/>
          <w:rtl w:val="true"/>
          <w:lang w:bidi="fa-IR"/>
        </w:rPr>
        <w:t xml:space="preserve">به مخالفت برخاستند عذاب کن … و سرّش این است که در چنین روزی آن همه مصیبت و محنت بر مولایمان سالار شهیدان علیه السلام وارد آمده و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وعده فرموده که از ظلم کنندگان بر آن حضرت به وسیله مولای قائم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الشریف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انتقام گیرد، چنان‌که در روایات به این مطلب تصریح شده است، بنابراین هرگاه مؤمن در روز عاشورا مصیبت‌های امام مظلوم را به یاد آورد و دانست که خدای تعالی برای او انتقام گیرنده‌ای را تعیین فرموده، ایمان و علاقه اش به آن حضرت او را به دعا کردن و ظهور آن منتقِم را خواستن برمی‌انگیزاند که صمیمانه قیام امام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خدای قادر بخواهد، لذا این درخواست در دعای مشار اِلیه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به همین جهت است که در بخش گذشته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برای این امر بزرگ دعا کند، به پاداشی نایل می‌شود که جز خدای تعالی کسی آن را نمی‌داند، و آن خونخواهی برای امام مظلوم 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وسلامه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187" w:name="__RefHeading___Toc5516145_211673320"/>
      <w:bookmarkStart w:id="188" w:name="_Toc75"/>
      <w:bookmarkEnd w:id="187"/>
      <w:r>
        <w:rPr/>
        <w:t>20</w:t>
      </w:r>
      <w:r>
        <w:rPr>
          <w:rtl w:val="true"/>
        </w:rPr>
        <w:t xml:space="preserve"> - </w:t>
      </w:r>
      <w:r>
        <w:rPr>
          <w:rtl w:val="true"/>
        </w:rPr>
        <w:t>شب نیمه شعبان</w:t>
      </w:r>
      <w:bookmarkEnd w:id="188"/>
    </w:p>
    <w:p>
      <w:pPr>
        <w:pStyle w:val="BookText"/>
        <w:rPr/>
      </w:pPr>
      <w:r>
        <w:rPr>
          <w:rFonts w:ascii="IRNazanin" w:hAnsi="IRNazanin" w:eastAsia="IRNazanin"/>
          <w:color w:val="111111"/>
          <w:sz w:val="28"/>
          <w:sz w:val="28"/>
          <w:szCs w:val="28"/>
          <w:rtl w:val="true"/>
          <w:lang w:bidi="fa-IR"/>
        </w:rPr>
        <w:t>زیرا که شب میلاد مسعود حضرت صاحب الزمان‌علیه السلام است، پس شایسته است که اهل ایمان در آن شب به دعاگویی برای آن جناب اشتغال ورزند، و در روایات هم آمده که در این شب دعاها مستجاب می‌شود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سابقاً بیان کردیم که این دعا نزد اهل خِرَد مهم‌ترین دعاها است و سزاوار است که در مواقع استجابت بر همه دعاها و خواسته‌ها آن را مقدّم دارند و مؤیّد آنچه گفتیم این‌که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الصالحین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دعاهای این شب</w:t>
      </w:r>
      <w:bookmarkStart w:id="189" w:name="pg640_13882"/>
    </w:p>
    <w:p>
      <w:pPr>
        <w:pStyle w:val="BookText"/>
        <w:rPr/>
      </w:pPr>
      <w:bookmarkEnd w:id="189"/>
      <w:r>
        <w:rPr>
          <w:rFonts w:ascii="IRNazanin" w:hAnsi="IRNazanin" w:eastAsia="IRNazanin"/>
          <w:color w:val="111111"/>
          <w:sz w:val="28"/>
          <w:sz w:val="28"/>
          <w:szCs w:val="28"/>
          <w:rtl w:val="true"/>
          <w:lang w:bidi="fa-IR"/>
        </w:rPr>
        <w:t>از مولایمان حضرت حجت‌علیه السلام دعای ارزنده‌ای آورده که سر آغازش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صَلِّ عَلی مُحَمَّدٍ سَیِّدِ المُرْسَلِینَ‌ِ وَخاتَمِ النَّبِیِّینَ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دعا را در اوّل بخش هفتم خواهیم آورد و اهتمام به آن را در همه مواقع بیان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شاهد بر آنچه گفتیم، دعایی است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 المعاد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گردیده و اوّلش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بحقِّ لَیْلَتِنا هذِهِ وَمَوْلُودِها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حقّ این شب و آن‌که در این شب تولّد یافته … که از این عبارت می‌توانی عظمت و اهمّیت این شب را در یابی، پس مبادا عمرت در این شب به غفلت و بی‌خبری بگذرد و خدمت کردن به آن جناب را در آن واگذاری و برای کسی که از برکت ولادتش این شب آن‌طور اهمّیت یافته دعا ننمایی، و شایسته است که فرمایش مولایمان حضرت صادق‌علیه السلام را درباره آن جناب یاد بیاوری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أَدْرَکْتُهُ لَخَدَمْتُهُ أَیّامَ حَیاتِی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اگر زمان او را درک می‌کردم تمام روزهای زندگی‌ام را در راه او قرار می‌دادم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بر این‌که این دعا از جمله اقسام شکرانه آن نعمت بزرگ یعنی ولادت امام قائم‌علیه السلام است، و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بعضی از روایات که در مستدرک الوسائل منقول است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 است که 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امام‌علیه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عرضه می‌شود</w:t>
      </w:r>
      <w:r>
        <w:rPr>
          <w:rFonts w:eastAsia="IRNazanin" w:cs="IRNazanin"/>
          <w:color w:val="111111"/>
          <w:sz w:val="28"/>
          <w:szCs w:val="28"/>
          <w:rtl w:val="true"/>
          <w:lang w:bidi="fa-IR"/>
        </w:rPr>
        <w:t>.</w:t>
      </w:r>
    </w:p>
    <w:p>
      <w:pPr>
        <w:pStyle w:val="Heading3"/>
        <w:numPr>
          <w:ilvl w:val="2"/>
          <w:numId w:val="1"/>
        </w:numPr>
        <w:rPr/>
      </w:pPr>
      <w:bookmarkStart w:id="190" w:name="__RefHeading___Toc5516147_211673320"/>
      <w:bookmarkStart w:id="191" w:name="_Toc76"/>
      <w:bookmarkEnd w:id="190"/>
      <w:r>
        <w:rPr/>
        <w:t>21</w:t>
      </w:r>
      <w:r>
        <w:rPr>
          <w:rtl w:val="true"/>
        </w:rPr>
        <w:t xml:space="preserve"> - </w:t>
      </w:r>
      <w:r>
        <w:rPr>
          <w:rtl w:val="true"/>
        </w:rPr>
        <w:t>روز نیمه شعبان</w:t>
      </w:r>
      <w:bookmarkEnd w:id="191"/>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مورد شب نیمه شعبان گفتیم، در اینجا نیز صادق است، اضافه بر این‌که دعا کردن در شب و روز نیمه شعبان اقتدا کردن به آن حضرت و تأسی جستن به او است، که هنگامی که از مادر متولّد شد، سر به سجده نهاد و برای</w:t>
      </w:r>
      <w:bookmarkStart w:id="192" w:name="pg640_13884"/>
    </w:p>
    <w:p>
      <w:pPr>
        <w:pStyle w:val="BookText"/>
        <w:rPr/>
      </w:pPr>
      <w:bookmarkEnd w:id="192"/>
      <w:r>
        <w:rPr>
          <w:rFonts w:ascii="IRNazanin" w:hAnsi="IRNazanin" w:eastAsia="IRNazanin"/>
          <w:color w:val="111111"/>
          <w:sz w:val="28"/>
          <w:sz w:val="28"/>
          <w:szCs w:val="28"/>
          <w:rtl w:val="true"/>
          <w:lang w:bidi="fa-IR"/>
        </w:rPr>
        <w:t>این امر دعا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أَنْجِزْ لِی وَعْدِی وَأَتْمِمْ لِی أَمْرِی وَثَبِّتْ وَطْأَتِی وَامْلَأِ الأَرْضَ بِی عَدْلاً وَقِسْطاً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وعده‌ام را تحقّق بخش و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تمام گردان و گامم را استوار ساز و زمین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پر از عدل و داد کن</w:t>
      </w:r>
      <w:r>
        <w:rPr>
          <w:rFonts w:eastAsia="IRNazanin" w:cs="IRNazanin"/>
          <w:color w:val="111111"/>
          <w:sz w:val="28"/>
          <w:szCs w:val="28"/>
          <w:rtl w:val="true"/>
          <w:lang w:bidi="fa-IR"/>
        </w:rPr>
        <w:t>.</w:t>
      </w:r>
    </w:p>
    <w:p>
      <w:pPr>
        <w:pStyle w:val="Heading3"/>
        <w:numPr>
          <w:ilvl w:val="2"/>
          <w:numId w:val="1"/>
        </w:numPr>
        <w:rPr/>
      </w:pPr>
      <w:bookmarkStart w:id="193" w:name="__RefHeading___Toc5516149_211673320"/>
      <w:bookmarkStart w:id="194" w:name="_Toc77"/>
      <w:bookmarkEnd w:id="193"/>
      <w:r>
        <w:rPr/>
        <w:t>22</w:t>
      </w:r>
      <w:r>
        <w:rPr>
          <w:rtl w:val="true"/>
        </w:rPr>
        <w:t xml:space="preserve"> - </w:t>
      </w:r>
      <w:r>
        <w:rPr>
          <w:rtl w:val="true"/>
        </w:rPr>
        <w:t>تمام ماه رمضان</w:t>
      </w:r>
      <w:bookmarkEnd w:id="194"/>
    </w:p>
    <w:p>
      <w:pPr>
        <w:pStyle w:val="BookText"/>
        <w:rPr/>
      </w:pPr>
      <w:r>
        <w:rPr>
          <w:rFonts w:ascii="IRNazanin" w:hAnsi="IRNazanin" w:eastAsia="IRNazanin"/>
          <w:color w:val="111111"/>
          <w:sz w:val="28"/>
          <w:sz w:val="28"/>
          <w:szCs w:val="28"/>
          <w:rtl w:val="true"/>
          <w:lang w:bidi="fa-IR"/>
        </w:rPr>
        <w:t xml:space="preserve">به خصوص در شب‌های آن ماه شریف؛ زیرا که این ماه بهار دعا کردن است و این هم بهترین دعاها می‌باشد، از همین روی از خود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خداوند فرجش را برساند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و اهتمام به دعای افتتاح در شب‌های این ماه رسیده است، بنابراین از خواندن آن غافل مشو که جدّاً دعایی است نفیس، و جامع مطالب دنیا و آخرت می‌باشد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مؤیّد این مطلب است، آن‌که رئیس محدّثین، شیخ بزرگوار صدوق‌رحمه الله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خود از حضرت امام رضاعلیه السلام آورده که درباره خوبی‌های ماه رمضان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کارهای نیک در ماه رمضان پذیرفته شود و بدی‌ها آمرزیده گردد، هر کس در ماه رمضان یک آیه از کتاب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 چنان است که کسی در ماه‌های دیگر ختم قرآن کند، و هر که در این ماه به روی برادر مؤمنش بخندد، روز قیامت او را ملاقات ننماید جز این‌که در روی او خنده آورد و وی را به بهشت مژده دهد، و هر کس در این ماه مؤمنی را یاری کند، خدای تعالی او را هنگام گذشتن از صراط یاری نماید روزی که پاها در آن خواهد لغزید، و هر آن‌که در این ماه</w:t>
      </w:r>
    </w:p>
    <w:p>
      <w:pPr>
        <w:pStyle w:val="BookText"/>
        <w:rPr/>
      </w:pPr>
      <w:r>
        <w:rPr>
          <w:rFonts w:ascii="IRNazanin" w:hAnsi="IRNazanin" w:eastAsia="IRNazanin"/>
          <w:color w:val="111111"/>
          <w:sz w:val="28"/>
          <w:sz w:val="28"/>
          <w:szCs w:val="28"/>
          <w:rtl w:val="true"/>
          <w:lang w:bidi="fa-IR"/>
        </w:rPr>
        <w:t>خشم خود را فرو گیرد، خداوند روز قیامت خشم خود را از او بازدارد، و هر که در این ماه ستم‌دیده‌ای را یاری نماید، خداوند او را بر هر کسی که در دنیا با وی دشمنی ورزد یاری فرماید و روز قیامت هنگام سنجش اعمال و حساب نیز یاری‌اش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ماه رمضان؛ ماه برکت، ماه رحمت، ماه مغفرت و ماه توبه و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درگاه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هر کس در ماه رمضان آمرزیده نشود، پس در چه ماهی آمرزیده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خداوند بخواهید که روزه را از شما بپذیرد و آن را آخرین بار شما قرار ندهد، و این‌که شما را در این ماه برای فرمانبرداری‌اش توفیق بخشد و از نافرمانی اش محفوظ بدارد، که او بهترین سؤال شدگان است</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پنجم گفتیم که دعا برای تعجیل فرج و گشایش امر مولایمان حضرت حجت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اقسام یاری و کمک می‌باشد، که در این جهت شریف، یاری کردن مؤمن تأکید شده، این‌که در این ماه مبارک به آن عمل گردد، و بدون شک یاری کردن امام‌علیه السلام بهترین و تمام ترین اصناف یاری کردن است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گواه بر آنچه ذکر شد از اهتمام به آن در ماه رمضان، دعایی است 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 المعاد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چهارم سید العابدین و فرزندش ابوجعفر باقر علیهما السلام روایت آمده که اوّلش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هذا شَهْرُ رَمَضانَ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w:t>
      </w:r>
    </w:p>
    <w:p>
      <w:pPr>
        <w:pStyle w:val="BookText"/>
        <w:rPr/>
      </w:pPr>
      <w:r>
        <w:rPr>
          <w:rFonts w:ascii="Amiri" w:hAnsi="Amiri" w:eastAsia="Amiri" w:cs="Amiri"/>
          <w:color w:val="111111"/>
          <w:sz w:val="28"/>
          <w:sz w:val="28"/>
          <w:szCs w:val="28"/>
          <w:rtl w:val="true"/>
          <w:lang w:bidi="ar-SA"/>
        </w:rPr>
        <w:t>آمده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أَسْأَلُکَ أَنْ تَنْصُرَ خَلِیفَةَ مُحَمَّدٍ وَوصِیَّ مُحَمَّدٍ وَالقآئِمَ بِالقِسْطِ مِنْ أَوْصِیآءِ مُحَمَّدٍ صَلَواتُکَ عَلَیْهِ وَعَلَیْهِمْ أَعْطِفْ عَلَیْهِمْ نَصْرَکَ …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ماه رمضان است … از تو می‌خواهم که جانشین محمد و وصیّ محمد و قیام کننده به عدالت از اوصیاء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درودهایت بر او و ایشان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یاری نمایی، یاری‌ات را بر آنان معطوف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شاهد بر آن است روایتی که ثقة الاسلام محمد بن یعقوب کلینی قدس سره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الصوم فروع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عیسی به سند خود از امامان‌علیهم السلام آورده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را شب بیست و سوم ماه رمضان در حال سجده و برخاستن و نشستن و در هر حال تکرار می‌کنی، و نیز هر قدر که می‌توانی و هرگاه که به یادت آمد در دوران زندگی‌ات، پس از حمد خدای تبارک و تعالی و درود بر پیغمبرصلی الله علیه وآله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کُنْ لِوَلِیِّکَ فُلانِ بْنَ فُلانٍ فِی هذِهِ السّاعَةِ وَفِی کُلِّ ساعَةٍ وَلِیّاً وَحافِظاً وَناصِراً وَدَلِیلاً وَقآئِداً وَعَیْناً حَتّی تُسْکِنَهُ أَرْضَکَ طَوْعاً وَتُمَتِّعَهُ فِیها طَوِیلاً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0"/>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ولیّ خودت فلان فرزند فلان</w:t>
      </w:r>
      <w:r>
        <w:rPr>
          <w:rStyle w:val="FootnoteAnchor"/>
          <w:rtl w:val="true"/>
        </w:rPr>
        <w:footnoteReference w:id="51"/>
      </w:r>
      <w:r>
        <w:rPr>
          <w:rFonts w:ascii="IRNazanin" w:hAnsi="IRNazanin" w:eastAsia="IRNazanin"/>
          <w:color w:val="111111"/>
          <w:sz w:val="28"/>
          <w:sz w:val="28"/>
          <w:szCs w:val="28"/>
          <w:rtl w:val="true"/>
          <w:lang w:bidi="fa-IR"/>
        </w:rPr>
        <w:t xml:space="preserve">در این ساعت و هر ساعت سرپرست و نگهدار و یاور و راهنما و پیشوا و مددکار باش، تا این‌که او را در زمین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فرمانروای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مطاع گردانی و در آن دوران بهره‌مند سازی</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شریف دلالت دارد بر این‌که دعا برای آن امر بزرگ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زودتر شدن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بیست و سوم ماه رمضان مهم‌تر و مؤکّدتر است از وقت‌ها و زمان‌های دیگر، همچنان که در ماه رمضان از سایر ماه‌ها تأکید بیشتری دارد، به جهت این‌که جهات استجابت و روی آوردن به درگاه خداوند و پاداش در آن شب جمع است، و نیز فرشتگان و روح در آن شب فرود می‌آیند و درهای فتح و رحمت آن‌قدر گشوده می‌شود که در شب‌های دیگر گشوده نشوند، بلکه از صریح بعضی از روایات به دست می‌آید که آن شب، همان شب قدر است که از هزار ماه بهتر می‌باشد، چنان‌که ثقة الاسلام محمد بن یعقوب کلینی قدس سره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کافی، باب النوادر، کتاب فضل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خود از حضرت امام صادق‌علیه السلام از پیغمبرصلی الله علیه وآله آورده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بیست و سوم ماه رمضان فرود آمد</w:t>
      </w:r>
      <w:r>
        <w:rPr>
          <w:rStyle w:val="FootnoteAnchor"/>
          <w:rtl w:val="true"/>
        </w:rPr>
        <w:footnoteReference w:id="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این حدیث به ضمیمه این‌که خدای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أَنْزَلْناهُ فِی لَیْلَةِ القَدْرِ</w:t>
      </w:r>
      <w:r>
        <w:rPr>
          <w:rFonts w:eastAsia="Amiri" w:cs="Amiri" w:ascii="Amiri" w:hAnsi="Amiri"/>
          <w:color w:val="111111"/>
          <w:sz w:val="28"/>
          <w:szCs w:val="28"/>
          <w:rtl w:val="true"/>
          <w:lang w:bidi="ar-SA"/>
        </w:rPr>
        <w:t xml:space="preserve">» </w:t>
      </w:r>
      <w:r>
        <w:rPr>
          <w:rStyle w:val="FootnoteAnchor"/>
          <w:rtl w:val="true"/>
        </w:rPr>
        <w:footnoteReference w:id="53"/>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شب قدر فرو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 بر این‌که شب قدر، همان شب بیست و سوم ماه رمضان است، و این برای اهل بینش واضح است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محقق نوری‌رحمه الله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النجم الثاقب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مزبور را به گونه مبسوطی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المضمار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سیّد علمای بزرگوار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شایسته است عموم اهل بینش به او اقتدا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علی بن طاووس‌رحمه الله نقل کرده است، دعا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کُنْ لِوَلِیِّکَ القآئِمِ بِأَمْرِکَ الحُجَّةِ بْنِ الحَسَنِ المَهْدِیِّ عَلَیْهِ وَعَلی آبآئِهِ أَفْضَلُ الصَّلاةِ وَالسَّلامِ فِی هذِهِ السّاعَةِ وَفِی کُلِّ ساعَةٍ وَلِیّاً وَحافِظاً وَقآئِداً</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وَناصِراً وَدَلِیلاً وَمَؤَیِّداً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تُسْکِنَهُ أَرْضَکَ طَوْعاً وَتُمَتِّعَهُ فِیها طُولاً وَعَرْضاً وَتَجْعَلَهُ وَذُرِّیَّتَهُ مِنَ الأَئِمَّةِ الوارِثِینَ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انْصُرْهُ وَانْتَصِرْ بِهِ وَاجْعَلِ النَّصْرَ مِنْکَ لَهُ وَعَلی یَدِهِ وَاجْعَلِ النَّصْرَ لَهُ وَالفَتْحَ عَلی وَجْهِهِ وَلا تُوَجِّهِ الأَمْرَ إِلی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اظْهِرْ بِهِ دِینَکَ وَسُنَّةَ نَبِیِّکَ صَلَّی اللَّهُ عَلَیْهِ وَآلِهِ حَتّی لا یَسْتَخْفِیَ بِشَیْ‌ءٍ مِنَ الحَقِّ مَخافَةَ أَحَدٍ مِنَ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إِنِّی أَرْغَبُ إِلَیْکَ فِی دَوْلَةٍ کَرِیمَةٍ تُعِزُّ بِهَا الإِسْلامَ وَأَهْلَهُ وَتُذِلُّ بِهَا النِّفاقَ وَأَهْلَهُ، وَتَجْعَلُنا فِیها مِنَ الدُّعاةِ إِلی طاعَتِکَ وَالقادَةِ إِلی سَبِیلِکَ وَآتِنا فِی الدُّنْیا حَسَنَةً وَفِی الآخِرَةِ حَسَنَةً وَقِنا عَذابَ النّارِ وَاجْمَعْ لَنا خَیْرَ الدّارَیْنِ وَاقْضِ عَنّا جَمِیعَ ما تُحِبُّ فِیهِما، وَاجْعَلْ لَنا فِی ذلکَ الخِیَرةَ بِرَحْمَتِکَ وَمَنِّکَ فِی عافِیَةٍ آمِینَ رَبَّ العالَمِینَ وَزِدْنا مِنْ فَضْلِکَ وَیَدِکَ المَلَاءَ، فَإِنَّ کُلَّ مُعْطٍ یَنْقُصُ مِنْ مُلْکِه وَعَطآؤُکَ یَزِیدُ فِی مُلْکِکَ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ولیّ قائم به امرت حجت بن الحسن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او و بر پدرانش بهترین درود و سلام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ساعت و در همه ساعت‌ها سرپرست و نگهبان و پیشوا و یاور و راهنما و تأیید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خواهان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 تا این‌که بر سراسر زمینت فرمانروای مطاعش سازی و از کران تا کران گیتی برخوردارش نمایی و او و فرزندانش را از امامانِ وارث قرار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یاری نموده، به وسیله او پیروزی 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خویش تحقّق بخش و نصرت خود را برای او و به دست او فراهم آور و یاری را به او اختصاص دِه و فتح و پیروزی را به روی او بگشای و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غیر او متوجه مساز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دینت و سنّت پیغمبرت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درود و سلامت بر او و خاندانش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 آشکار کن، تا چیزی از حق را از بیم احدی از خلق مخفی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درگاه تو زاری می‌کنم به جهت دولتی گرامی، که اسلام و اهل آن را</w:t>
      </w:r>
      <w:bookmarkStart w:id="195" w:name="pg640_13894"/>
    </w:p>
    <w:p>
      <w:pPr>
        <w:pStyle w:val="BookText"/>
        <w:rPr/>
      </w:pPr>
      <w:bookmarkEnd w:id="195"/>
      <w:r>
        <w:rPr>
          <w:rFonts w:ascii="IRNazanin" w:hAnsi="IRNazanin" w:eastAsia="IRNazanin"/>
          <w:color w:val="111111"/>
          <w:sz w:val="28"/>
          <w:sz w:val="28"/>
          <w:szCs w:val="28"/>
          <w:rtl w:val="true"/>
          <w:lang w:bidi="fa-IR"/>
        </w:rPr>
        <w:t>به آن عزت دهی و نفاق و اهل آن را خوار گردانی، و ما را در آن دولت از دعوت کنندگان به سوی طاعتت قرار داده و در شمار راهنمایان به راهت منظور داری و در دنیا حسنه‌ای و در آخرت حسنه‌ای به ما عنایت فرمای و ما را از عذاب آتش نگهدار و خیر دنیا و آخرت را برای ما فراهم ساز و تمام آنچه در آن‌ها دوست داری برای ما قرار ده و اختیار آن را برایمان محفوظ بدار به رحمت و منّت خودت و با عافیت اجابت فرمای، ای پروردگار عالمیان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فضل و نعمتت بر ما بیفزای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پیمانه مان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 کن، که هر بخشنده‌ای از دارایی‌اش کاسته می‌شود، ولی عطای تو در ملکت می‌افزاید</w:t>
      </w:r>
      <w:r>
        <w:rPr>
          <w:rFonts w:eastAsia="IRNazanin" w:cs="IRNazanin"/>
          <w:color w:val="111111"/>
          <w:sz w:val="28"/>
          <w:szCs w:val="28"/>
          <w:rtl w:val="true"/>
          <w:lang w:bidi="fa-IR"/>
        </w:rPr>
        <w:t>.</w:t>
      </w:r>
    </w:p>
    <w:p>
      <w:pPr>
        <w:pStyle w:val="Heading3"/>
        <w:numPr>
          <w:ilvl w:val="2"/>
          <w:numId w:val="1"/>
        </w:numPr>
        <w:rPr/>
      </w:pPr>
      <w:bookmarkStart w:id="196" w:name="__RefHeading___Toc5516151_211673320"/>
      <w:bookmarkStart w:id="197" w:name="_Toc78"/>
      <w:bookmarkEnd w:id="196"/>
      <w:r>
        <w:rPr/>
        <w:t>23</w:t>
      </w:r>
      <w:r>
        <w:rPr>
          <w:rtl w:val="true"/>
        </w:rPr>
        <w:t xml:space="preserve"> - </w:t>
      </w:r>
      <w:r>
        <w:rPr>
          <w:rtl w:val="true"/>
        </w:rPr>
        <w:t>شب ششم ماه رمضان</w:t>
      </w:r>
      <w:bookmarkEnd w:id="197"/>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دعایی که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کتاب محمد بن ابی قره نقل شده به دست می‌آید، دعا این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لَکَ الحَمْدُ وَإِلَیْکَ المُشْتَکی اَللَّهُمَّ أَنْتَ الواحِدُ القَدِیمُ والآخِرُ الدّآئِمُ وَالرَّبُّ الخالِقُ وَالدَّیّانُ یَوْمَ الدِّینِ تَفْعَلُ ما تَشآءُ بِلا مُغالَبَةٍ، وَتُعْطِی مَنْ تَشآءُ بِلا مَنٍّ، وَتَمْنَعُ ما تَشآءُ بِلا ظُلْمٍ، وَتُداوِلُ الأَیّامَ بَیْنَ النّاسِ وَیَرْکَبُونَ طَبَقاً عَنْ طَبَقٍ، أَسْأَلُکَ یا ذَا الجَلالِ وَالإِکْرامِ وَالعِزَّةِ الَّتِی لا تُرامُ، وَأَسْأَلُکَ یا اَللَّهُ، وَأَسْأَلُکَ یا رَحْمنُ، أَسْأَلُکَ أَنْ تُصَلِّیَ عَلی مُحَمَّدٍ وَآلِ مُحَمَّدٍ وَأَنْ تُعَجِّلَ فَرَجَ آلِ مُحَمَّدٍ وَفَرَجَنا بِفَرَجِهِمْ وَتَقْبَلَ صَوْمِی، وَأَسْأَلُکَ خَیْرَ ما أَرْجُو مِنْکَ وَأَعُوذُ بِکَ مِنْ شَرِّ ما أَحْذَرُ، إِنْ أَنْتَ خَذَلْتَ فَبَعْدَ الحُجَّةِ وَإنْ أَنْتَ عَصَمْتَ فَبِتَمامِ النِّعْمَةِ، یا صاحبَ مُحَمَّدٍ یَوْمَ حُنَیْنٍ وَصاحِبَهُ وَمُؤَیِّدَهُ یَوْمَ بَدْرٍ وَخَیْبَرٍ وَالمَواطِنَ الَّتِی نَصَرْتَ فِیها نَبِیَّکَ عَلَیْهِ وَآلِهِ السَّلامُ، یا مُبِیرَ الجَبّارِینَ وَیا عاصِمَ النَّبِیِّینَ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أَسْأَلُکَ وَأُقْسِمُ عَلَیْکَ بِحَقِّ یس</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والقُرْآنِ الحَکِیمِ وَبِحَقِّ طه وَسایِرِ القُرْآنِ العَظِیمِ أَنْ تُصَلِّیَ عَلی مُحَمَّدٍ وَآلِ مُحَمَّدٍ وَأَنْ تُحْصِرَنِی عَنِ الذُّنُوبِ وَالخَطایا وَأَنْ تَزِیدَنِی فِی هذَا الشَّهْرِ العَظِیمِ تَأیِیداً تَرْبُطُ بِهِ عَلی جَأْشِی وَتَسُدَّ بِهِ عَلی خِلَّتِی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أَدْرَءُ بِکَ فِی نُحُورِ أَعْدآئِی لا أَجِدُ لِی غَیْرَکَ،ها أَنَا بَیْنَ یَدَیْکَ فَاصْنَعْ بِی ما شِئْتَ لا یُصِیبُنی إلاّ ما کَتَبْتَ لِی أَنْتَ حَسْبِی وَنِعْمَ الوَکِیلُ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4"/>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مخصوص تو است و تنها به تو شکایت 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یکتای قدیم و آخرِ دائم هستی، و پروردگار آفریننده و جزا دهنده روز قیامتی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هیچ عملی را از خیر و شرّ وامگذاری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خواهی بی چون و چرا انجام می‌دهی و به هر که خواهی بدون منّت میبخشی و هر چه را می‌خواهی بدون این‌که ستم کرده باشی منع می‌کنی و روزگار را بین مردم میگردانی و آن‌ها در پی یکدیگر احوال گوناگون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می‌خواهم ای صاحب جلال و کرامت و عزّتی که جوینده ای برایش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تو می‌خواهم ای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تو می‌خواهم ای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می‌خواهم که برمحمد و آل محمدعلیهم السلام درود فرستی و این‌که فرج آل محمدعلیهم السلام را زودتر رسانی و گشایش امر ما را با فرج آنان تعجیل فرمایی و روزه‌ام را بپذیری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تو مسألت دارم بهترین چیزی را که از تو امیدوارم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تو پناه می‌برم از بدترین چیزی که از آن بر حذرم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خوار کنی، پس از برپا نمودن حجّت و دلیل است، و اگر حفظ فرمایی، پس به جهت تمام نمودن نعمت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یاور محمدصلی الله علیه وآله روز حُنین و یاور و تأیید کننده‌اش در روز بدر و خیبر و جاهایی که در آن‌ها پیغمبرت را یاری 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و آلِ او سلام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نابود کننده ستمگران و ای حفظ کننده پیغمبران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تو می‌خواهم</w:t>
      </w:r>
      <w:bookmarkStart w:id="198" w:name="pg640_13898"/>
    </w:p>
    <w:p>
      <w:pPr>
        <w:pStyle w:val="BookText"/>
        <w:rPr/>
      </w:pPr>
      <w:bookmarkEnd w:id="198"/>
      <w:r>
        <w:rPr>
          <w:rFonts w:ascii="IRNazanin" w:hAnsi="IRNazanin" w:eastAsia="IRNazanin"/>
          <w:color w:val="111111"/>
          <w:sz w:val="28"/>
          <w:sz w:val="28"/>
          <w:szCs w:val="28"/>
          <w:rtl w:val="true"/>
          <w:lang w:bidi="fa-IR"/>
        </w:rPr>
        <w:t xml:space="preserve">و تو را سوگند به حقّ یس و قرآن حکیم، وبه حق طه و سایر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عظیم، این‌که برمحمد و آل محمدعلیهم السلام درود فرستی و مرا از گناهان و خطاها مصون داری و در این ماه بزرگ تأیید بیشتری به من بیفزایی که به آن اضطرابم را آرام سازی و کاستی هایم را جبران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گلوی دشمنانم می‌زنم، برای خودم جز تو نمی‌یابم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منم در پیشگاه تو، پس آنچه می‌خواهی با من کن، که جز آنچه تو بر من نوشته‌ای به من نرسد، تو مرا بسنده‌ای و بهترین وکیل هستی</w:t>
      </w:r>
      <w:r>
        <w:rPr>
          <w:rFonts w:eastAsia="IRNazanin" w:cs="IRNazanin"/>
          <w:color w:val="111111"/>
          <w:sz w:val="28"/>
          <w:szCs w:val="28"/>
          <w:rtl w:val="true"/>
          <w:lang w:bidi="fa-IR"/>
        </w:rPr>
        <w:t>.</w:t>
      </w:r>
    </w:p>
    <w:p>
      <w:pPr>
        <w:pStyle w:val="Heading3"/>
        <w:numPr>
          <w:ilvl w:val="2"/>
          <w:numId w:val="1"/>
        </w:numPr>
        <w:rPr/>
      </w:pPr>
      <w:bookmarkStart w:id="199" w:name="__RefHeading___Toc5516153_211673320"/>
      <w:bookmarkStart w:id="200" w:name="_Toc79"/>
      <w:bookmarkEnd w:id="199"/>
      <w:r>
        <w:rPr/>
        <w:t>24</w:t>
      </w:r>
      <w:r>
        <w:rPr>
          <w:rtl w:val="true"/>
        </w:rPr>
        <w:t xml:space="preserve"> - </w:t>
      </w:r>
      <w:r>
        <w:rPr>
          <w:rtl w:val="true"/>
        </w:rPr>
        <w:t>روز هشتم ماه رمضان</w:t>
      </w:r>
      <w:bookmarkEnd w:id="200"/>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اهتمام به آن از دعایی که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شده به دست می‌آید و دعا این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إِنِّی لا أَجِدُ مِنْ أَعْمالِی عَمَلاً أَعْتَمِدُ عَلَیْهِ وَأَتَقَرَّبُ بِهِ إِلَیْکَ أَفْضَلَ مِنْ وِلایَتِکَ وَوِلایَةِ رَسُولِکَ وَآلِ رَسُولِکَ الطَّیِّبِینَ صَلَواتُکَ عَلَیْهِ وَعَلَیْهِمْ أَجْمَعِینَ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أَتَقَرَّبُ إِلَیْکَ بِمُحَمَّدٍ وَآلِ مُحَمَّدٍ وَأَتَوَجَّهُ بِهِمْ إِلَیْکَ فَاجْعَلْنِی عِنْدَکَ یا إِلهِی بِکَ وَبِهِمْ وَجِیهاً فِی الدّنْیا وَالآخِرَةِ وَمِنَ المُقَرَّبِینَ فَإِنِّی قَدْ رَضِیتُ بِذلِکَ مِنْکَ تُحْفَةً وَکَرامَةً فَإِنَّهُ لا تُحْفَةَ وَلَا کَرامَةَ أَفْضَلَ مِنْ رِضْوانِکَ وَالتَّنَعُّمِ فِی دارِکَ مَعَ أَوْلِیآئِکَ وَأَهْلِ طاعَتِکَ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أَکْرِمْنِی بِوِلایَتِکَ وَاحْشُرْنِی فِی زُمْرَةِ أَهْلِ وِلایَتِکَ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اجْعَلْنِی فِی وَدآیِعِکَ الّتِی لا تَضِیعُ وَلا تَرُدَّنِی خآئِباً بِحَقِّکَ وَحَقِّ مَنْ أَوْجَبْتَ حَقَّهُ عَلَیْکَ، وَأَسْأَلُکَ أَنْ تُصَلِّیَ عَلی مُحَمَّدٍ وَآلِ مُحَمَّدٍ وَتُعَجِّلَ فَرَجَ آلِ مُحَمَّدٍ وَفَرِجِی مَعَهُمْ وَفَرَجَ کُلِّ مُؤْمِنٍ وَمُؤْمِنَةٍ بِرَحْمَتِکَ یا أَرْحَمَ الرّاحِمِینَ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5"/>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کارهایم</w:t>
      </w:r>
      <w:bookmarkStart w:id="201" w:name="pg640_13900"/>
    </w:p>
    <w:p>
      <w:pPr>
        <w:pStyle w:val="BookText"/>
        <w:rPr/>
      </w:pPr>
      <w:bookmarkEnd w:id="201"/>
      <w:r>
        <w:rPr>
          <w:rFonts w:ascii="IRNazanin" w:hAnsi="IRNazanin" w:eastAsia="IRNazanin"/>
          <w:color w:val="111111"/>
          <w:sz w:val="28"/>
          <w:sz w:val="28"/>
          <w:szCs w:val="28"/>
          <w:rtl w:val="true"/>
          <w:lang w:bidi="fa-IR"/>
        </w:rPr>
        <w:t xml:space="preserve">عملی که بر آن تکیه کنم و به آن به سوی تو تقرّب جویم، نمی‌یابم که از ولایتِ تو و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 و پیروی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فرستاده‌ات و خاندان پاک فرستاده‌ات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درود تو بر او و آنان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درگاه تو به محمد و آل محمدعلیهم السلام تقرّب می‌جویم و به آن‌ها به سوی تو روی می‌آورم، پس مرا نزد خود، ای 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 خودت و به حقّ آن‌ها، در دنیا و آخرت با قدر و منزلت قرار ده و از نزدیکان درگاهت به شمار آور، که به درستی من راضی ام که آن را از تو هدیه و گرامی داشتی بگیرم، چون که هیچ تحفه و گرامی داشتی بهتر از رضا و خشنودی تو و برخورداری از نعمت‌ها در سرای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دوستان و اهل اطاعتت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ولایت خویش گرامی بدار و در شمار اهل ولایتت محشور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بین سپرده‌های خودت که گم نمی‌شوند قرار ده و مرا ناامید بر مگردان، به حقّ خودت و حقّ هر آن‌که حقّش را بر خودت واجب دانسته‌ای، و از تو می‌خواهم که بر محمد و آل محمدعلیهم السلام درود فرستی و فرج آل محمدعلیهم السلام را زودتر برسانی و گشایش کار مرا با آن‌ها تعجیل فرمایی، و نیز فرج هر مؤمن و مؤمنه را زودتر بیاوری، به مهربانی ات ای مهربان‌ترین مهربانان</w:t>
      </w:r>
      <w:r>
        <w:rPr>
          <w:rFonts w:eastAsia="IRNazanin" w:cs="IRNazanin"/>
          <w:color w:val="111111"/>
          <w:sz w:val="28"/>
          <w:szCs w:val="28"/>
          <w:rtl w:val="true"/>
          <w:lang w:bidi="fa-IR"/>
        </w:rPr>
        <w:t>.</w:t>
      </w:r>
    </w:p>
    <w:p>
      <w:pPr>
        <w:pStyle w:val="Heading3"/>
        <w:numPr>
          <w:ilvl w:val="2"/>
          <w:numId w:val="1"/>
        </w:numPr>
        <w:rPr/>
      </w:pPr>
      <w:bookmarkStart w:id="202" w:name="__RefHeading___Toc5516155_211673320"/>
      <w:bookmarkStart w:id="203" w:name="_Toc80"/>
      <w:bookmarkEnd w:id="202"/>
      <w:r>
        <w:rPr/>
        <w:t>25</w:t>
      </w:r>
      <w:r>
        <w:rPr>
          <w:rtl w:val="true"/>
        </w:rPr>
        <w:t xml:space="preserve"> - </w:t>
      </w:r>
      <w:r>
        <w:rPr>
          <w:rtl w:val="true"/>
        </w:rPr>
        <w:t>شب دوازدهم ماه رمضان</w:t>
      </w:r>
      <w:bookmarkEnd w:id="203"/>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شاهد بر اهتمام به آن، دعایی است که در کتاب مزبور یاد شده که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إِنِّی أَسْأَلُکَ بِمَعاقِدِ العِزِّ مِنْ عَرْشِکَ وَمُنْتَهَی الرَّحْمَةِ مِنْ کِتابِکَ، وَبِاسْمِکَ الأَعْظَمِ وَکَلِماتِکَ التّآمَّةِ الَّتِی لا یُجاوِزُهُنَّ بَرُّ وَلا فاجِرٌ فَإِنَّکَ لا تَبِیدُ وَلا تَنْفَدُ أَنْ تُصَلِّیَ عَلی مُحَمَّدٍ وَآلِ مُحَمَّدٍ وَتَقَبَّلْ مِنِّی وَمِنْ جَمِیعِ المُؤْمِنِینَ وَالمُُؤْمِناتِ صِیامَ شَهْرِ رَمَضانَ</w:t>
      </w:r>
      <w:bookmarkStart w:id="204" w:name="pg640_13902"/>
    </w:p>
    <w:p>
      <w:pPr>
        <w:pStyle w:val="BookText"/>
        <w:rPr/>
      </w:pPr>
      <w:bookmarkEnd w:id="204"/>
      <w:r>
        <w:rPr>
          <w:rFonts w:ascii="Amiri" w:hAnsi="Amiri" w:eastAsia="Amiri" w:cs="Amiri"/>
          <w:color w:val="111111"/>
          <w:sz w:val="28"/>
          <w:sz w:val="28"/>
          <w:szCs w:val="28"/>
          <w:rtl w:val="true"/>
          <w:lang w:bidi="ar-SA"/>
        </w:rPr>
        <w:t>وَقِیامَهُ وَتَفُکَّ رِقابَنا مِنَ‌النّارِ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وَآلِ مُحَمَّدٍ وَاجعَل قَلْبِی بآرّاً وَعَمَلِی سآرّاً و رِزْقِی دآرّاً و حَوْضَ نَبِیِّکَ عَلَیْهِ و آلِهِ السَّلامُ لِی قَراراً و مُسْتَقَرّاًوَ تُعَجِّلَ فَرَجَ آلِ مُحَمَّدٍ فِی عافِیَةٍ یا أَرْحَمَ الرّاحِمِینَ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6"/>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درخواست می‌کنم به پایگاه‌های عزّت از عرش تو، و اوج رحمت از کتاب تو، و به اسم اعظم تو، و کلمات تمام یافته ات که هیچ نیک و بدی از حوزه آن‌ها بیرون نیست، که به درستی تو را نیستی و پایانی نمی‌باشد، این‌که بر محمد و آل محمدعلیهم السلام درود فرستی و از من و تمام مردان و زنان باایمان روزه ماه رمضان و شب زنده‌داری های آن را بپذیری و ما را از آتش دوزخ برهانی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آل محمدعلیهم السلام درود فرست و دل مرا نیک و کارم را خشنود کننده و روزی‌ام را پیوسته و فراخ گردان و حوض پیغمبرت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او و خاندانش سلام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قرارگاه من ساز و در کنار آن مرا مستقرّ فرمای و گشایش امر آل محمدعلیهم السلام را با عافیت زودتر برسان، ای مهربان‌ترین مهربانان</w:t>
      </w:r>
      <w:r>
        <w:rPr>
          <w:rFonts w:eastAsia="IRNazanin" w:cs="IRNazanin"/>
          <w:color w:val="111111"/>
          <w:sz w:val="28"/>
          <w:szCs w:val="28"/>
          <w:rtl w:val="true"/>
          <w:lang w:bidi="fa-IR"/>
        </w:rPr>
        <w:t>.</w:t>
      </w:r>
    </w:p>
    <w:p>
      <w:pPr>
        <w:pStyle w:val="Heading3"/>
        <w:numPr>
          <w:ilvl w:val="2"/>
          <w:numId w:val="1"/>
        </w:numPr>
        <w:rPr/>
      </w:pPr>
      <w:bookmarkStart w:id="205" w:name="__RefHeading___Toc5516157_211673320"/>
      <w:bookmarkStart w:id="206" w:name="_Toc81"/>
      <w:bookmarkEnd w:id="205"/>
      <w:r>
        <w:rPr/>
        <w:t>26</w:t>
      </w:r>
      <w:r>
        <w:rPr>
          <w:rtl w:val="true"/>
        </w:rPr>
        <w:t xml:space="preserve"> - </w:t>
      </w:r>
      <w:r>
        <w:rPr>
          <w:rtl w:val="true"/>
        </w:rPr>
        <w:t>روز سیزدهم ماه رمضان</w:t>
      </w:r>
      <w:bookmarkEnd w:id="206"/>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دعای آن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أُدِینُکَ بِطاعَتِکَ وَوِلایَتِکَ، وَوِلایَةِ مُحَمَّدٍ نَبِیِّکَ صَلَّی اللَّهُ عَلَیْهِ وَآلِهِ وَسَلَّمَ، وَوِلایَةِ أَمِیرِ المُؤْمِنِینَ عَلَیْهِ السَّلامُ حَبِیبِ نَبِیّکَ، وَوِلایَةِ الحَسَنِ وَالحُسَیْنِ سِبْطَیْ نَبِیِّکَ وَسَیِّدَیْ شَبابِ أَهْلِ جَنَّتِکَ، وَأُدِینُکَ یا رَبِّ بِوِلایَةِ عَلِیِّ بْنِ الحُسَیْنِ وَمُحَمَّدِ بْنِ عَلِیٍّ وَجَعْفَرِ بْنِ مُحَمَّدٍ وَمُوسَی بْنِ جَعْفَرٍ وَعَلِیِّ بْنِ مُوسی وَمُحَمَّدِ بْنِ عَلِیٍّ وَعَلِیِّ بْنِ مُحَمَّدٍ وَالحَسَنِ بْنِ عَلِیٍّ وَسَیِّدِی وَمَوْلایَ</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صاحِبِ الزَّمانِ، أُدِینُکَ یا رَبِّ بِطاعَتِهِمْ وَوِلایَتِهِمْ وَبِالتَّسْلِیمِ بِما فَضَّلْتَهُمْ راضِیاً غَیْرَ مُنْکِرٍ وَلا مُسْتَکْبِرٍ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مُتَکَبِّرٍ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مَعْنی ما أَنْزَلْتَ فِی کِتابِکَ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وَآلِ مُحَمَّدٍ وَادْفَعْ عَنْ وَلِیِّکَ وَخَلِیفَتِکَ وَلِسانِکَ وَالقآئِمِ بِقِسْطِکَ وَالمُعَظِّمِ لِحُرْمَتِکَ وَالمُعَبِّرِ عَنْکَ وَالنّاطِقِ بِحُکْمِکَ وَعَیْنِکَ النّاظِرَةِ وَأُذُنِکَ السّامِعَةِ وَشاهِدِ عِبادِکَ وَحُجَّتِکَ عَلی خَلْقِکَ وَالُمجاهِدِ فِی سَبِیلِکَ وَالُمجْتَهِدِ فِی طاعَتِکَ وَاجْعَلْنِی وَوالِدَیَّ وَما وَلَدا وَوُلْدِی مِنَ الَّذِینَ یَنْصُرُونَهُ وَیَنْتَصِرُونَ بِهِ فِی الدُّنْیا وَالآخِرَةِ، اِشْعَبْ بِهِ صَدْعَنا وَارْتُقْ بِهِ فَتْقَنا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أَمِتْ بِهِ الجَوْرَ وَدَمْدِمْ بِمَنْ نَصَبَ لَهُ وَاقْصِمْ رُؤُوسَ الضَّلالَةِ حَتّی لا تَدَعَ عَلَی الأَرْضِ مِنْهُمْ دَیّاراً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7"/>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دینداری می‌کنم با اطاعتت و ولایتت و ولایت محمد پیامبرت صلی الله علیه وآله، و ولایت امیر مؤمنان‌علیه السلام دوست پیامبرت، و ولایت حسن و حسین دو نواده پیامبرت و دو سرور جوانان اهل بهشتت، و تو را دینداری می‌کنم ای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ولایت علی بن الحسین و محمد بن علی و جعفر بن محمد و موسی بن جعفر و علی بن موسی و محمد بن علی و علی بن محمد و حسن بن علی و آقا و مولایم صاحب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 السلام – دینداری ات می‌کنم ای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اطاعت و ولایت ایشان و تسلیم بودن به آنچه آنان را برتری داده‌ای، با خشنودی بدون این‌که منکر باشم یا تکبر ورزم، به همان گونه که در کتابت نازل فرموده‌ای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آل محمدعلیهم السلام درود فرست و از ولیّ و خلیفه و زبان گویایت و بپاخاسته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اجرای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دادگری ات و تعظیم کننده حرمتت و بازگو کننده از سوی تو و گوینده حکم تو و چشم بیننده و گوش شنونده تو و گواه بندگانت و حجّت تو</w:t>
      </w:r>
      <w:bookmarkStart w:id="207" w:name="pg640_13906"/>
    </w:p>
    <w:p>
      <w:pPr>
        <w:pStyle w:val="BookText"/>
        <w:rPr/>
      </w:pPr>
      <w:bookmarkEnd w:id="207"/>
      <w:r>
        <w:rPr>
          <w:rFonts w:ascii="IRNazanin" w:hAnsi="IRNazanin" w:eastAsia="IRNazanin"/>
          <w:color w:val="111111"/>
          <w:sz w:val="28"/>
          <w:sz w:val="28"/>
          <w:szCs w:val="28"/>
          <w:rtl w:val="true"/>
          <w:lang w:bidi="fa-IR"/>
        </w:rPr>
        <w:t>بر خلقت و جهادگر در راهت و تلاشگر در طاعتت، هر گونه بلا را دفع کن و او را در امانتِ گم ناشدنی خویش قرار ده و با سپاهیان پیروزت تأیید فرمای و او را یاری نموده و از او حمایت کن و مرا و والدینم و آنچه متولد کرده‌اند و فرزندانم را از کسانی قرار ده که او را یاری می‌کنند و به او یاری می‌گیرند در دنیا و آخرت، پراکندگی مان را به او فراهم آور و جدایی های ما را به او منسجم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ستم را بمیران و هر کس با او بستیزد نابودش ساز و سران گمراهی را پشت بشکن، تا این که احدی از آن‌ها را روی زمین به جای نگذاری</w:t>
      </w:r>
      <w:r>
        <w:rPr>
          <w:rFonts w:eastAsia="IRNazanin" w:cs="IRNazanin"/>
          <w:color w:val="111111"/>
          <w:sz w:val="28"/>
          <w:szCs w:val="28"/>
          <w:rtl w:val="true"/>
          <w:lang w:bidi="fa-IR"/>
        </w:rPr>
        <w:t>.</w:t>
      </w:r>
    </w:p>
    <w:p>
      <w:pPr>
        <w:pStyle w:val="Heading3"/>
        <w:numPr>
          <w:ilvl w:val="2"/>
          <w:numId w:val="1"/>
        </w:numPr>
        <w:rPr/>
      </w:pPr>
      <w:bookmarkStart w:id="208" w:name="__RefHeading___Toc5516159_211673320"/>
      <w:bookmarkStart w:id="209" w:name="_Toc82"/>
      <w:bookmarkEnd w:id="208"/>
      <w:r>
        <w:rPr/>
        <w:t>27</w:t>
      </w:r>
      <w:r>
        <w:rPr>
          <w:rtl w:val="true"/>
        </w:rPr>
        <w:t xml:space="preserve"> - </w:t>
      </w:r>
      <w:r>
        <w:rPr>
          <w:rtl w:val="true"/>
        </w:rPr>
        <w:t>روز هیجدهم و شب نوزدهم ماه رمضان</w:t>
      </w:r>
      <w:bookmarkEnd w:id="209"/>
    </w:p>
    <w:p>
      <w:pPr>
        <w:pStyle w:val="BookText"/>
        <w:rPr/>
      </w:pPr>
      <w:r>
        <w:rPr>
          <w:rFonts w:ascii="IRNazanin" w:hAnsi="IRNazanin" w:eastAsia="IRNazanin"/>
          <w:color w:val="111111"/>
          <w:sz w:val="28"/>
          <w:sz w:val="28"/>
          <w:szCs w:val="28"/>
          <w:rtl w:val="true"/>
          <w:lang w:bidi="fa-IR"/>
        </w:rPr>
        <w:t xml:space="preserve">اهتمام به این دعا در آن مواقع، از ملاحظه دعاهای وارد شده منقول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می‌آید، و خداوند در هر حال یاری کننده است</w:t>
      </w:r>
      <w:r>
        <w:rPr>
          <w:rFonts w:eastAsia="IRNazanin" w:cs="IRNazanin"/>
          <w:color w:val="111111"/>
          <w:sz w:val="28"/>
          <w:szCs w:val="28"/>
          <w:rtl w:val="true"/>
          <w:lang w:bidi="fa-IR"/>
        </w:rPr>
        <w:t>.</w:t>
      </w:r>
    </w:p>
    <w:p>
      <w:pPr>
        <w:pStyle w:val="Heading3"/>
        <w:numPr>
          <w:ilvl w:val="2"/>
          <w:numId w:val="1"/>
        </w:numPr>
        <w:rPr/>
      </w:pPr>
      <w:bookmarkStart w:id="210" w:name="__RefHeading___Toc5516161_211673320"/>
      <w:bookmarkStart w:id="211" w:name="_Toc83"/>
      <w:bookmarkEnd w:id="210"/>
      <w:r>
        <w:rPr/>
        <w:t>28</w:t>
      </w:r>
      <w:r>
        <w:rPr>
          <w:rtl w:val="true"/>
        </w:rPr>
        <w:t xml:space="preserve"> - </w:t>
      </w:r>
      <w:r>
        <w:rPr>
          <w:rtl w:val="true"/>
        </w:rPr>
        <w:t>روز بیست و یکم ماه رمضان</w:t>
      </w:r>
      <w:bookmarkEnd w:id="211"/>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ویژه پس از انجام نماز صبح؛ و بر این معنی دلالت می‌کند آنچه سید اجل علی بن طاووس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خود، از حماد بن عثمان آورده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بیست و یکم ماه رمضان بر حضرت ابی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شدم، آن حضرت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کرده‌ای؟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حصیری خواست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من بیا و نماز بگزار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پیوسته نماز می‌خواند و من در کنارش نماز میگزاردم،</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این‌که از همه نمازهای مان فراغت یافتیم، آن‌گاه به دعا کردن پرداخت و من بر دعایش آمین می‌گفتم تا این‌که سپیده‌دم فرا رسید، پس آن جناب اذان و اقامه گفت و بعضی از غلامان خود را فراخواند، جلو ایستاد و ما پشت سرش قرار گرفتیم و نماز صبح را به جای آورد، در رکعت اوّل سوره فاتحه الکتاب و سوره قدر، و در رکعت دوم سوره فاتحة الکتاب و سوره توحید را قرائت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از تسبیح و تحمید و تقدیس و ثنای خدای تعالی فراغت یافتیم و بر رسول خداصلی الله علیه وآله درود فرستادیم و برای تمام مؤمنین و مؤمنات و مسلمین و مسلمات اوّلین و آخرین دعا کردیم، آن حضرت به سجده افتاد، ساعتی طولانی جز نفس کشیدن چیزی از او نمی‌شنیدم، سپس شنیدم که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أَنْتَ مُقَلِّبَ القُلُوبِ وَالأَبْصارِ، لا إِلهَ إِلّا أَنْتَ خالِقَ الخَلْقِ بِلا حاجَةٍ فِیکَ إِلَیْهِمْ، لا إِلهَ إِلّا أَنْتَ مُبْدِئَ الخَلْقِ لا یَنْقُصُ مِنْ مُلْکِکَ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أَنْتَ باعِثَ مَنْ فِی القُبُورِ، لا إِلهَ إِلّا أَنْتَ مُدَبِّرَ الأُمُورِ، لا إِلهَ إِلّا أَنْتَ دَیّانَ الدِّینِ وَجَبّارَ الجَبابِرَةِ، لا إِلهَ إِلّا أَنْتَ مُجْرِیَ المآءِ فِی الصَّخْرَةِ الصَّمّاء، لا إِلهَ إلّا أَنْتَ مُجْرِیَ المآءِ فِی النَّباتِ، لا إِلهَ إِلّا أَنْتَ مُکَوِّنَ طَعْمِ الثِّمارِ، لا إِلهَ إِلّا أَنْتَ مُحْصِی عَدَدِ القَطْرِ وَما تَحْمِلُهُ السَّحابُ، لا إِلهَ إِلّا أَنْتَ مُحْصِی عَدَدِ ما تَجْرِی بِهِ الرِّیاحُ فِی الهَوآءِ، لا إِلهَ إِلّا أَنْتَ مُحْصِی ما فِی البِحارِ مِنْ رَطْبٍ وَیابِسٍ، لا إِلهَ إِلّا أَنْتَ مُحْصِی ما یَدُبُّ فِی ظُلُماتِ البِحارِ وَفِی أَطْباقِ الثَّری أَسْأَلُکَ بِکُلِّ اسْمٍ سَمّاکَ الَّذِی سَمَّیْتَ بِهِ نَفْسَکَ، أَوِ اسْتَأْثَرْتَ بِهِ فِی عِلْمِ الغَیْبِ عِنْدَکَ وَأَسْأَلُکَ بِاسْمِکَ الَّذِی إِذا دُعِیتَ بِهِ أَجَبْتَ وَإِذَا سُئِلْتَ بِهِ أَعْطَیْتَ، وَأَسْأَلُکَ بِحَقِّکَ عَلی مُحَمَّدٍ وَأَهْلِ بَیْتِهِ صَلَواتُکَ عَلَیْهِمْ وَبَرَکاتُکَ</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وَبِحَقِّهِمُ الَّذِی أَوْجَبْتَهُ عَلی نَفْسِکَ وَأَنَلْتَهُمْ بِهِ فَضْلَکَ أَنْ تُصَلِّیَ عَلی مُحَمَّدٍ عَبْدِکَ وَرَسُولِکَ الدّاعِی إِلَیْکَ بِإِذْنِکَ وَسِراجِکَ السّاطِعِ بَیْنَ عِبادِکَ فِی أَرْضِکَ وَسَمآئِکَ وَجَعَلْتَهُ رَحْمَةً لِلْعالَمِینَ وَنُوراً اِسْتَضآءَ بِهِ المُؤْمِنُونَ فَبَشَّرَنا بِجَزِیلِ ثَوابِکَ وَأَنْذَرَنا الأَلِیمَ مِنْ عَذابِکَ، أَشْهَدُ أَنَّهُ قَدْ جآءَ بِالحَقِّ مِنْ عِنْدِ الحَقِّ وَصَدَّقَ المُرْسَلِینَ، وَأَشْهَدُ أَنَّ الَّذِینَ کَذَّبُوهُ ذائِقُوا العَذابِ الأَلِیمِ، أَسْأَلُکَ یا اَللَّهُ یا اَللَّهُ یا اَللَّهُ، یا رَبّاهُ یا رَبّاهُ یا رَبّاهُ، یا سَیِّدِی یا سَیِّدِی یا سَیِّدِی، یا مَوْلایَ یا مَوْلایَ یا مَوْلایَ، أَسْأَلُکَ فِی هذِهِ الغَداةِ أَنْ تُصَلِّیَ عَلی مُحَمَّدٍ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تَجْعَلَنِی مِنْ أَوْفَرِ عِبادِکَ وَسآئِلِیکَ نَصِیباً وَأَنْ تَمُنَّ عَلَیَّ بِفَکاکِ رَقَبَتِی مِنَ النّارِ، یا أَرْحَمَ الرّاحِمِینَ، وَأَسْأَلُکَ بِجَمِیعِ ما سَأَلْتُکَ وَما لَمْ أَسْأَلْکَ مِنْ عَظِیمِ جَلالِکَ ما لَوْ عَلِمْتُهُ لَسَأَلْتُکَ بِهِ أَنْ تُصَلِّیَ عَلی مُحَمَّدٍ وَأَهْلِ بَیْتِهِ وَأَنْ تَأْذَنَ لِفَرَجِ مَنْ بِفَرَجِهِ فَرَجُ أَوْلِیآئِکَ وَأَصْفِیآئِکَ مِنْ خَلْقِکَ وَبِهِ تُبِیدُ الظّالِمِینَ وَتُهْلِکُهُمْ، عَجِّلْ ذلِکَ یا رَبَّ العالَمِینَ وَاعْطِنِی سُؤْلِی یا ذَا الجَلالِ وَالإِکْرامِ فِی جَمِیعِ ما سَأَلْتُکَ لِعاجِلِ الدُّنْیا وَآجِلِ الآخِرَةِ، یا مَنْ هُوَ أَقْرَبُ إِلَیَّ مِنْ حَبْلِ الوَرِیدِ أَقِلْنِی عَثْرَتِی وَأَقْلِبْنِی بِقَضآءِ حَوآئِجِی یا خالِقِی وَیا رازِقِی وَیا باعِثِی وَیا مُحْیِی عِظامِی وَهِیَ رَمِیمٌ، صَلِّ عَلی مُحَمَّدٍ وَآلِ مُحَمَّدٍ وَاسْتَجِبْ لِی دُعآئِی یا أَرْحَمَ الرّاحِمِینَ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هیچ معبودِ حقّی جز تو نیست، دگرگون کننده دل‌ها و دیده 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خدایی جز تو نیست آفریننده خلق بی آن‌که نیازی در تو به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خدایی جز تو نیست آغازگر آفرینش، از ملک تو چیزی کاسته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معبود حقّی جز تو نیست برانگیزنده هر آن‌که در گورها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معبود حقّی جز تو نیست تدبیر کننده امور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معبود حقّی جز تو نیست جزا دهنده و درهم</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کوبنده ستمگران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معبود حقّی جز تو نیست روان کننده آب در سنگ 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معبود حقّی جز تو نیست جاری کننده آب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معبود حقّی جز تو نیست چگونگی دهنده مزه میوه‌ها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معبود حقّی جز تو نیست آگاه به تعداد قطره‌ها و آنچه ابرها حمل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معبود حقّی جز تو نیست آگاه به شماره آنچه بادها در هوا می‌پراکنند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معبود حقّی جز تو نیست دانای به شماره آنچه در دریاها از تر و خشک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معبود حقّی جز تو نیست شمارش کننده هر جنبنده‌ای که در تاریکی‌های دریاها و در طبقات خاک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می‌خواهم به اسم تو که خودت را به آن نامیده ای یا در علم غیب خویش آن را به خود اختصاص داده‌ای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را می‌خوانم به هر اسمی که احدی از خلقت، تو را به آن نامید، پیغمبر یا صِدّیق یا شهیدی یا کسی از فرشتگانت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را می‌خوانم به آن نامی که هر گاه به آن خوانده شوی، اجابت می‌کنی و چون به آن سؤال گردی، می‌بخشی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تو می‌خواهم به حقّ تو، بر محمد و اهل بیت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درودها و برکاتت بر آن‌ها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حقّ آن‌ها که بر خودت آن را واجب ساخته‌ای و به سبب آن ایشان را به فضل خویش نایل فرموده‌ای، این‌که درود فرستی بر محمّد بنده ات و فرستاده‌ات دعوت کننده به فرمان تو به سوی تو، و چراغ درخشان تو در بین بندگانت در زمین و آسمانت، و او را رحمت برای عالمیان و نوری برای روشنایی گرفتن مؤمنان قرار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پاداش فراوانت ما را مژده داد و از عذاب دردناکت ما را ترسانید، گواهی می‌دهم که او حق را از طرف حق آورد و فرستادگانت را تصدیق نمود، و شهادت می‌دهم که آن‌هایی که او را تکذیب کردند، عذاب دردناک را خواهند چشید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می‌خواهم ای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صبحگاه از تو می‌خواهم که بر محمد و آل اوعلیهم السلام درود فرستی و مرا از پُر قسمت ترین بندگان و درخواست کنندگانت قرار دهی، و بر من منّت نهی که گردنم را از آتش دوزخ برهانی، ای مهربان‌ترین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تو می‌خواهم به تمام آنچه از تو سؤال نمودم و آنچه از تو درخواست نکردم از جلالتِ عظیم تو که اگر آن را می‌دانستم به آن از تو درخواست می‌کردم این‌که بر محمد و خاندان او درود فرستی و فرج کسی را که به فرج او، دوستان و برگزیدگان از خلقت گشایش یابند، را اجازه فرمایی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ستمگران را نابود و هلاک 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زودتر آن را برسان، ای پروردگار عالمیان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درخواستم را به من عطا کن، ای صاحب جلال و بزرگواری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درخواست نمودم برای دنیای نزدیک و آخرت پس از این به من عنایت کن، ای آن‌که از رگ گردن به من نزدیک‌تری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لغزشم را جبران کن و با برآورده شدن حاجاتم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درگاهت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بازگردان، ای آفریدگار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روزی دهنده به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برانگیزاننده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آن‌که استخوان‌های پوسیده ام را زنده 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 محمدعلیهم السلام درود بفرست و دعایم را به اجابت برسان، ای مهربان‌ترین مهربانان</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از دعا فراغت یافت سر برداشت،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 تو دعا می‌کنی برای فرجِ کسی که به فرج او برگزیدگان و اولیای خداوند گشایش یابند، آیا تو خود آن کس نیستی؟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قائم آل محمدعلیهم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خروج او نشانه‌ای هست؟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کسوف خورشید هنگام برآمدنش دو سوم ساعت از روز گذشته، و خسوف</w:t>
      </w:r>
      <w:bookmarkStart w:id="212" w:name="pg640_13916"/>
    </w:p>
    <w:p>
      <w:pPr>
        <w:pStyle w:val="BookText"/>
        <w:rPr/>
      </w:pPr>
      <w:bookmarkEnd w:id="212"/>
      <w:r>
        <w:rPr>
          <w:rFonts w:ascii="IRNazanin" w:hAnsi="IRNazanin" w:eastAsia="IRNazanin"/>
          <w:color w:val="111111"/>
          <w:sz w:val="28"/>
          <w:sz w:val="28"/>
          <w:szCs w:val="28"/>
          <w:rtl w:val="true"/>
          <w:lang w:bidi="fa-IR"/>
        </w:rPr>
        <w:t>ماه شب بیست و سوم، و فتنه‌ای که بر اهل مصر سایه بلا افکند، و قطع شدن رود نیل، به آنچه برایت بیان نمودم بسنده کن و شب و روزت را در انتظار مولایت باش، که خداوند هر روز در کاری است، و هیچ کاری از کار دیگر او را باز ندارد، او اللَّه پروردگار عالمیان است، و نگهداری دوستانش به او می‌باشد و آن‌ها نسبت به او بیمناکند</w:t>
      </w:r>
      <w:r>
        <w:rPr>
          <w:rFonts w:eastAsia="IRNazanin" w:cs="IRNazanin"/>
          <w:color w:val="111111"/>
          <w:sz w:val="28"/>
          <w:szCs w:val="28"/>
          <w:rtl w:val="true"/>
          <w:lang w:bidi="fa-IR"/>
        </w:rPr>
        <w:t>.</w:t>
      </w:r>
      <w:r>
        <w:rPr>
          <w:rStyle w:val="FootnoteAnchor"/>
          <w:rtl w:val="true"/>
        </w:rPr>
        <w:footnoteReference w:id="58"/>
      </w:r>
    </w:p>
    <w:p>
      <w:pPr>
        <w:pStyle w:val="Heading3"/>
        <w:numPr>
          <w:ilvl w:val="2"/>
          <w:numId w:val="1"/>
        </w:numPr>
        <w:rPr/>
      </w:pPr>
      <w:bookmarkStart w:id="213" w:name="__RefHeading___Toc5516163_211673320"/>
      <w:bookmarkStart w:id="214" w:name="_Toc84"/>
      <w:bookmarkEnd w:id="213"/>
      <w:r>
        <w:rPr/>
        <w:t>29</w:t>
      </w:r>
      <w:r>
        <w:rPr>
          <w:rtl w:val="true"/>
        </w:rPr>
        <w:t xml:space="preserve"> - </w:t>
      </w:r>
      <w:r>
        <w:rPr>
          <w:rtl w:val="true"/>
        </w:rPr>
        <w:t>بعد از ذکر مصیبت سیّد الشهداءعلیه السلام</w:t>
      </w:r>
      <w:bookmarkEnd w:id="214"/>
    </w:p>
    <w:p>
      <w:pPr>
        <w:pStyle w:val="BookText"/>
        <w:rPr/>
      </w:pPr>
      <w:r>
        <w:rPr>
          <w:rFonts w:ascii="IRNazanin" w:hAnsi="IRNazanin" w:eastAsia="IRNazanin"/>
          <w:color w:val="111111"/>
          <w:sz w:val="28"/>
          <w:sz w:val="28"/>
          <w:szCs w:val="28"/>
          <w:rtl w:val="true"/>
          <w:lang w:bidi="fa-IR"/>
        </w:rPr>
        <w:t>زیرا که این دعا نوعی یاری نمودن آن حضرت‌علیه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بخش پیشین در مکرمت چهل و هفتم یادآور شدیم، و مؤیّد آن این است که یکی از دوستان صالح من یاد کرد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مولایمان حضرت حجّت‌علیه السلام را در خواب دیده بود، پس آن حضرت مضمون چنین مطلبی را فرموده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مؤمنی که مصیبت جدّ شهیدم را یادآور شود، سپس برای تعجیل فرج و تأیید من دعا نماید، دعا می‌کنم</w:t>
      </w:r>
      <w:r>
        <w:rPr>
          <w:rFonts w:eastAsia="IRNazanin" w:cs="IRNazanin"/>
          <w:color w:val="111111"/>
          <w:sz w:val="28"/>
          <w:szCs w:val="28"/>
          <w:rtl w:val="true"/>
          <w:lang w:bidi="fa-IR"/>
        </w:rPr>
        <w:t>.</w:t>
      </w:r>
    </w:p>
    <w:p>
      <w:pPr>
        <w:pStyle w:val="Heading3"/>
        <w:numPr>
          <w:ilvl w:val="2"/>
          <w:numId w:val="1"/>
        </w:numPr>
        <w:rPr/>
      </w:pPr>
      <w:bookmarkStart w:id="215" w:name="__RefHeading___Toc5516165_211673320"/>
      <w:bookmarkStart w:id="216" w:name="_Toc85"/>
      <w:bookmarkEnd w:id="215"/>
      <w:r>
        <w:rPr/>
        <w:t>30</w:t>
      </w:r>
      <w:r>
        <w:rPr>
          <w:rtl w:val="true"/>
        </w:rPr>
        <w:t xml:space="preserve"> - </w:t>
      </w:r>
      <w:r>
        <w:rPr>
          <w:rtl w:val="true"/>
        </w:rPr>
        <w:t>بعد از زیارت آن حضرت‌علیه السلام</w:t>
      </w:r>
      <w:bookmarkEnd w:id="216"/>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زیارت مولایمان صاحب الزمان‌علیه السلام، که شهید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مطلب تصریح کرده است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شاهد بر این است آن‌که پس از زیارت‌هایی که برای آن</w:t>
      </w:r>
      <w:bookmarkStart w:id="217" w:name="pg640_13918"/>
    </w:p>
    <w:p>
      <w:pPr>
        <w:pStyle w:val="BookText"/>
        <w:rPr/>
      </w:pPr>
      <w:bookmarkEnd w:id="217"/>
      <w:r>
        <w:rPr>
          <w:rFonts w:ascii="IRNazanin" w:hAnsi="IRNazanin" w:eastAsia="IRNazanin"/>
          <w:color w:val="111111"/>
          <w:sz w:val="28"/>
          <w:sz w:val="28"/>
          <w:szCs w:val="28"/>
          <w:rtl w:val="true"/>
          <w:lang w:bidi="fa-IR"/>
        </w:rPr>
        <w:t xml:space="preserve">بزرگوار روایت شده، دعا برای آن حضرت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است، که همه یا قسمتی از آن‌ها را در بخش هشتم کتاب ان شاء اللَّه تعالی خواهیم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شاهد بر این، عقل و عرف می‌باشد، زیرا که بین مردم چنین متعارف است که چون در پیشگاه بزرگان حاضر شوند، برای آنان دعا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شایسته است که مؤمن آشنا به شیوه متداول بین مردم، چون خود را در پیشگاه مولایش حاضر می‌نماید تا او را زیارت کند، از این امر غافل نماند، به ویژه آن‌که بداند این کار موافق تمایل قلبی و مطابق با خواسته او است، به مقتضای توقیع رسیده از ناحیه مقدّس او که پیش‌تر روایت را آوردیم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وَأَکْثِرُوا الدُّعآءَ بِتَعْجِیلِ الفَرَجِ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بسیار دعا کنید برای زودتر رسیدن فرج</w:t>
      </w:r>
      <w:r>
        <w:rPr>
          <w:rFonts w:eastAsia="IRNazanin" w:cs="IRNazanin"/>
          <w:color w:val="111111"/>
          <w:sz w:val="28"/>
          <w:szCs w:val="28"/>
          <w:rtl w:val="true"/>
          <w:lang w:bidi="fa-IR"/>
        </w:rPr>
        <w:t>.</w:t>
      </w:r>
    </w:p>
    <w:p>
      <w:pPr>
        <w:pStyle w:val="Heading3"/>
        <w:numPr>
          <w:ilvl w:val="2"/>
          <w:numId w:val="1"/>
        </w:numPr>
        <w:rPr/>
      </w:pPr>
      <w:bookmarkStart w:id="218" w:name="__RefHeading___Toc5516167_211673320"/>
      <w:bookmarkStart w:id="219" w:name="_Toc86"/>
      <w:bookmarkEnd w:id="218"/>
      <w:r>
        <w:rPr/>
        <w:t>31</w:t>
      </w:r>
      <w:r>
        <w:rPr>
          <w:rtl w:val="true"/>
        </w:rPr>
        <w:t xml:space="preserve"> - </w:t>
      </w:r>
      <w:r>
        <w:rPr>
          <w:rtl w:val="true"/>
        </w:rPr>
        <w:t>پس از گریستن از ترس خدای تعالی</w:t>
      </w:r>
      <w:bookmarkEnd w:id="219"/>
    </w:p>
    <w:p>
      <w:pPr>
        <w:pStyle w:val="BookText"/>
        <w:rPr/>
      </w:pPr>
      <w:r>
        <w:rPr>
          <w:rFonts w:ascii="IRNazanin" w:hAnsi="IRNazanin" w:eastAsia="IRNazanin"/>
          <w:color w:val="111111"/>
          <w:sz w:val="28"/>
          <w:sz w:val="28"/>
          <w:szCs w:val="28"/>
          <w:rtl w:val="true"/>
          <w:lang w:bidi="fa-IR"/>
        </w:rPr>
        <w:t>زیرا که این هنگام نزدیک‌ترین حالات است و جای استجابت دعاها می‌باشد، پس شایسته است که مؤمن با دعا کردن برای مولایش او را یاد کند تا اندکی از حقوق واجب آن حضرت را ادا کرده باشد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شاهد بر این است آنچه در وسائل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ابواب قواطع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محمد بن علی بن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سندش از منصور بن یونس بزرج آمده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صادق‌علیه السلام پرسیدم درباره کسی که در نماز واجب، خودش را به گریستن بزند تا این‌که گریه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صورت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w:t>
      </w:r>
      <w:bookmarkStart w:id="220" w:name="pg640_13920"/>
    </w:p>
    <w:p>
      <w:pPr>
        <w:pStyle w:val="BookText"/>
        <w:rPr/>
      </w:pPr>
      <w:bookmarkEnd w:id="220"/>
      <w:r>
        <w:rPr>
          <w:rFonts w:ascii="IRNazanin" w:hAnsi="IRNazanin" w:eastAsia="IRNazanin"/>
          <w:color w:val="111111"/>
          <w:sz w:val="28"/>
          <w:sz w:val="28"/>
          <w:szCs w:val="28"/>
          <w:rtl w:val="true"/>
          <w:lang w:bidi="fa-IR"/>
        </w:rPr>
        <w:t>روشنی چشم 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حالی دست داد، مرا در آن حال 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پوشیده نیست که این امر، به خاطر آن است که امام زمان او بود و بر وی حق داشت، پس برای هر مؤمنی شایسته است که این را نسبت به امام زمان خودش عمل کند، تا با دل و زبان، حقّ آن امام‌علیه السلام را ادا کرده باشد</w:t>
      </w:r>
      <w:r>
        <w:rPr>
          <w:rFonts w:eastAsia="IRNazanin" w:cs="IRNazanin"/>
          <w:color w:val="111111"/>
          <w:sz w:val="28"/>
          <w:szCs w:val="28"/>
          <w:rtl w:val="true"/>
          <w:lang w:bidi="fa-IR"/>
        </w:rPr>
        <w:t>.</w:t>
      </w:r>
    </w:p>
    <w:p>
      <w:pPr>
        <w:pStyle w:val="Heading3"/>
        <w:numPr>
          <w:ilvl w:val="2"/>
          <w:numId w:val="1"/>
        </w:numPr>
        <w:rPr/>
      </w:pPr>
      <w:bookmarkStart w:id="221" w:name="__RefHeading___Toc5516169_211673320"/>
      <w:bookmarkStart w:id="222" w:name="_Toc87"/>
      <w:bookmarkEnd w:id="221"/>
      <w:r>
        <w:rPr/>
        <w:t>32</w:t>
      </w:r>
      <w:r>
        <w:rPr>
          <w:rtl w:val="true"/>
        </w:rPr>
        <w:t xml:space="preserve"> - </w:t>
      </w:r>
      <w:r>
        <w:rPr>
          <w:rtl w:val="true"/>
        </w:rPr>
        <w:t>پس از تجدید هر نعمت و زوال هر محنت</w:t>
      </w:r>
      <w:bookmarkEnd w:id="222"/>
    </w:p>
    <w:p>
      <w:pPr>
        <w:pStyle w:val="BookText"/>
        <w:rPr/>
      </w:pPr>
      <w:r>
        <w:rPr>
          <w:rFonts w:ascii="IRNazanin" w:hAnsi="IRNazanin" w:eastAsia="IRNazanin"/>
          <w:color w:val="111111"/>
          <w:sz w:val="28"/>
          <w:sz w:val="28"/>
          <w:szCs w:val="28"/>
          <w:rtl w:val="true"/>
          <w:lang w:bidi="fa-IR"/>
        </w:rPr>
        <w:t>زیرا که امام عصرعلیه السلام واسطه تمام نعمت‌ها است، و به برکت او هر محنت و رنج از ما دور می‌گردد، و پیش‌تر گفتیم که دعا برای واسطه نعمت، یکی از اقسام شکرانه نعمت است که در آن ترغیب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اینجا است که صلوات فرستادن بر محمد و آل محمدعلیهم السلام را نیز هنگام تجدید نعمت‌ها ترجیح می‌دهیم، زیرا که آن‌ها اولیای نعمت‌ها هستند، چنان‌که در زیارت جامعه و روایات مستفیضه بلکه متواتره آمده است</w:t>
      </w:r>
      <w:r>
        <w:rPr>
          <w:rFonts w:eastAsia="IRNazanin" w:cs="IRNazanin"/>
          <w:color w:val="111111"/>
          <w:sz w:val="28"/>
          <w:szCs w:val="28"/>
          <w:rtl w:val="true"/>
          <w:lang w:bidi="fa-IR"/>
        </w:rPr>
        <w:t>.</w:t>
      </w:r>
    </w:p>
    <w:p>
      <w:pPr>
        <w:pStyle w:val="Heading3"/>
        <w:numPr>
          <w:ilvl w:val="2"/>
          <w:numId w:val="1"/>
        </w:numPr>
        <w:rPr/>
      </w:pPr>
      <w:bookmarkStart w:id="223" w:name="__RefHeading___Toc5516171_211673320"/>
      <w:bookmarkStart w:id="224" w:name="_Toc88"/>
      <w:bookmarkEnd w:id="223"/>
      <w:r>
        <w:rPr/>
        <w:t>33</w:t>
      </w:r>
      <w:r>
        <w:rPr>
          <w:rtl w:val="true"/>
        </w:rPr>
        <w:t xml:space="preserve"> - </w:t>
      </w:r>
      <w:r>
        <w:rPr>
          <w:rtl w:val="true"/>
        </w:rPr>
        <w:t>هنگام وارد شدن غم و اندوه</w:t>
      </w:r>
      <w:bookmarkEnd w:id="224"/>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از جمله آثار و نتایج دعا برای آن حضرت‌علیه السلام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درباره دعا کننده دعا می‌نماید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دعای آن جناب سبب زایل شدن و بر طرف گشتن غم و اندوه دعا کننده می‌شود، و به جهت آنچه در چند روایت پیش‌تر آوردیم که امام‌علیه السلام در حزن و اندوه دوستانش اندوهگین می‌شود، و بی‌تردید در آن هنگام برای آن‌ها دعا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روایت</w:t>
      </w:r>
      <w:bookmarkStart w:id="225" w:name="pg640_13922"/>
    </w:p>
    <w:p>
      <w:pPr>
        <w:pStyle w:val="BookText"/>
        <w:rPr/>
      </w:pPr>
      <w:bookmarkEnd w:id="225"/>
      <w:r>
        <w:rPr>
          <w:rFonts w:ascii="IRNazanin" w:hAnsi="IRNazanin" w:eastAsia="IRNazanin"/>
          <w:color w:val="111111"/>
          <w:sz w:val="28"/>
          <w:sz w:val="28"/>
          <w:szCs w:val="28"/>
          <w:rtl w:val="true"/>
          <w:lang w:bidi="fa-IR"/>
        </w:rPr>
        <w:t xml:space="preserve">نیز اشاره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شایسته است که دوستانش به او تأسّی جویند و اقتدا نمایند و برای بر طرف شدن همّ و غمش دعا کنند، به اضافه این‌که گاهی همّ و غم آن جناب مایه همّ دوستانش می‌گردد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بعضی از روایات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هنگام دعا برای او بیشتر تأکید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می‌توان برای این مطلب تأیید گرفت از فرموده آن حضرت‌علیه السلام، در توقیعی که پیش‌تر آوردیم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وَأَکْثِرُوا الدُّعآءَ بِتَعْجِیلِ الفَرَجِ فَإِنَّ ذلِکَ فَرَجُکُمْ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این‌که اسم اشاره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دعا برگردد،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سبب فرج و گشایش امر شما می‌شود و موجب راحتی شما از هر گونه شدّت و غم می‌گردد ان شاء اللَّه تعالی</w:t>
      </w:r>
      <w:r>
        <w:rPr>
          <w:rFonts w:eastAsia="IRNazanin" w:cs="IRNazanin"/>
          <w:color w:val="111111"/>
          <w:sz w:val="28"/>
          <w:szCs w:val="28"/>
          <w:rtl w:val="true"/>
          <w:lang w:bidi="fa-IR"/>
        </w:rPr>
        <w:t>.</w:t>
      </w:r>
    </w:p>
    <w:p>
      <w:pPr>
        <w:pStyle w:val="Heading3"/>
        <w:numPr>
          <w:ilvl w:val="2"/>
          <w:numId w:val="1"/>
        </w:numPr>
        <w:rPr/>
      </w:pPr>
      <w:bookmarkStart w:id="226" w:name="__RefHeading___Toc5516173_211673320"/>
      <w:bookmarkStart w:id="227" w:name="_Toc89"/>
      <w:bookmarkEnd w:id="226"/>
      <w:r>
        <w:rPr/>
        <w:t>34</w:t>
      </w:r>
      <w:r>
        <w:rPr>
          <w:rtl w:val="true"/>
        </w:rPr>
        <w:t xml:space="preserve"> - </w:t>
      </w:r>
      <w:r>
        <w:rPr>
          <w:rtl w:val="true"/>
        </w:rPr>
        <w:t>در سختی‌ها و گرفتاری‌ها</w:t>
      </w:r>
      <w:bookmarkEnd w:id="227"/>
    </w:p>
    <w:p>
      <w:pPr>
        <w:pStyle w:val="Heading4"/>
        <w:numPr>
          <w:ilvl w:val="3"/>
          <w:numId w:val="1"/>
        </w:numPr>
        <w:rPr/>
      </w:pPr>
      <w:bookmarkStart w:id="228" w:name="__RefHeading___Toc5516175_211673320"/>
      <w:bookmarkStart w:id="229" w:name="_Toc90"/>
      <w:bookmarkEnd w:id="228"/>
      <w:r>
        <w:rPr/>
        <w:t>34</w:t>
      </w:r>
      <w:r>
        <w:rPr>
          <w:rtl w:val="true"/>
        </w:rPr>
        <w:t xml:space="preserve"> - </w:t>
      </w:r>
      <w:r>
        <w:rPr>
          <w:rtl w:val="true"/>
        </w:rPr>
        <w:t>در سختی‌ها و گرفتاری‌ها</w:t>
      </w:r>
      <w:bookmarkEnd w:id="229"/>
    </w:p>
    <w:p>
      <w:pPr>
        <w:pStyle w:val="BookText"/>
        <w:rPr/>
      </w:pPr>
      <w:r>
        <w:rPr>
          <w:rFonts w:ascii="IRNazanin" w:hAnsi="IRNazanin" w:eastAsia="IRNazanin"/>
          <w:color w:val="111111"/>
          <w:sz w:val="28"/>
          <w:sz w:val="28"/>
          <w:szCs w:val="28"/>
          <w:rtl w:val="true"/>
          <w:lang w:bidi="fa-IR"/>
        </w:rPr>
        <w:t>شایسته است در مواقع سختی و گرفتاری برای تعجیل فرج آن حضرت بسیار دعا کرد، به جهت چند وجه</w:t>
      </w:r>
      <w:r>
        <w:rPr>
          <w:rFonts w:eastAsia="IRNazanin" w:cs="IRNazanin"/>
          <w:color w:val="111111"/>
          <w:sz w:val="28"/>
          <w:szCs w:val="28"/>
          <w:rtl w:val="true"/>
          <w:lang w:bidi="fa-IR"/>
        </w:rPr>
        <w:t>:</w:t>
      </w:r>
    </w:p>
    <w:p>
      <w:pPr>
        <w:pStyle w:val="Heading4"/>
        <w:numPr>
          <w:ilvl w:val="3"/>
          <w:numId w:val="1"/>
        </w:numPr>
        <w:rPr/>
      </w:pPr>
      <w:bookmarkStart w:id="230" w:name="__RefHeading___Toc5516177_211673320"/>
      <w:bookmarkStart w:id="231" w:name="_Toc91"/>
      <w:bookmarkEnd w:id="230"/>
      <w:r>
        <w:rPr>
          <w:rtl w:val="true"/>
        </w:rPr>
        <w:t>اول</w:t>
      </w:r>
      <w:bookmarkEnd w:id="231"/>
    </w:p>
    <w:p>
      <w:pPr>
        <w:pStyle w:val="BookText"/>
        <w:rPr/>
      </w:pPr>
      <w:r>
        <w:rPr>
          <w:rFonts w:ascii="IRNazanin" w:hAnsi="IRNazanin" w:eastAsia="IRNazanin"/>
          <w:color w:val="111111"/>
          <w:sz w:val="28"/>
          <w:sz w:val="28"/>
          <w:szCs w:val="28"/>
          <w:rtl w:val="true"/>
          <w:lang w:bidi="fa-IR"/>
        </w:rPr>
        <w:t xml:space="preserve">این‌که مایه دعای آن جناب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گذشت </w:t>
      </w:r>
      <w:r>
        <w:rPr>
          <w:rFonts w:eastAsia="IRNazanin" w:cs="IRNazanin"/>
          <w:color w:val="111111"/>
          <w:sz w:val="28"/>
          <w:szCs w:val="28"/>
          <w:rtl w:val="true"/>
          <w:lang w:bidi="fa-IR"/>
        </w:rPr>
        <w:t>-.</w:t>
      </w:r>
    </w:p>
    <w:p>
      <w:pPr>
        <w:pStyle w:val="Heading4"/>
        <w:numPr>
          <w:ilvl w:val="3"/>
          <w:numId w:val="1"/>
        </w:numPr>
        <w:rPr/>
      </w:pPr>
      <w:bookmarkStart w:id="232" w:name="__RefHeading___Toc5516179_211673320"/>
      <w:bookmarkStart w:id="233" w:name="_Toc92"/>
      <w:bookmarkEnd w:id="232"/>
      <w:r>
        <w:rPr>
          <w:rtl w:val="true"/>
        </w:rPr>
        <w:t>دوم</w:t>
      </w:r>
      <w:bookmarkEnd w:id="233"/>
    </w:p>
    <w:p>
      <w:pPr>
        <w:pStyle w:val="BookText"/>
        <w:rPr/>
      </w:pPr>
      <w:r>
        <w:rPr>
          <w:rFonts w:ascii="IRNazanin" w:hAnsi="IRNazanin" w:eastAsia="IRNazanin"/>
          <w:color w:val="111111"/>
          <w:sz w:val="28"/>
          <w:sz w:val="28"/>
          <w:szCs w:val="28"/>
          <w:rtl w:val="true"/>
          <w:lang w:bidi="fa-IR"/>
        </w:rPr>
        <w:t xml:space="preserve">این‌که سبب دعای فرشتگان می‌گردد، زیرا که آن‌ها درباره کسی که در حقّ مؤمن غایب دعا کند دعا می‌نمایند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دعای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شاء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اجابت می‌رسد</w:t>
      </w:r>
      <w:r>
        <w:rPr>
          <w:rFonts w:eastAsia="IRNazanin" w:cs="IRNazanin"/>
          <w:color w:val="111111"/>
          <w:sz w:val="28"/>
          <w:szCs w:val="28"/>
          <w:rtl w:val="true"/>
          <w:lang w:bidi="fa-IR"/>
        </w:rPr>
        <w:t>.</w:t>
      </w:r>
    </w:p>
    <w:p>
      <w:pPr>
        <w:pStyle w:val="Heading4"/>
        <w:numPr>
          <w:ilvl w:val="3"/>
          <w:numId w:val="1"/>
        </w:numPr>
        <w:rPr/>
      </w:pPr>
      <w:bookmarkStart w:id="234" w:name="__RefHeading___Toc5516181_211673320"/>
      <w:bookmarkStart w:id="235" w:name="_Toc93"/>
      <w:bookmarkEnd w:id="234"/>
      <w:r>
        <w:rPr>
          <w:rtl w:val="true"/>
        </w:rPr>
        <w:t>سوم</w:t>
      </w:r>
      <w:bookmarkEnd w:id="235"/>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فرموده آن حضرت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بسیار دعا کنید برای تعجیل فرج، که همان فرج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آنچه در گذشته بیان داشتیم</w:t>
      </w:r>
      <w:r>
        <w:rPr>
          <w:rFonts w:eastAsia="IRNazanin" w:cs="IRNazanin"/>
          <w:color w:val="111111"/>
          <w:sz w:val="28"/>
          <w:szCs w:val="28"/>
          <w:rtl w:val="true"/>
          <w:lang w:bidi="fa-IR"/>
        </w:rPr>
        <w:t>.</w:t>
      </w:r>
      <w:bookmarkStart w:id="236" w:name="pg640_13924"/>
    </w:p>
    <w:p>
      <w:pPr>
        <w:pStyle w:val="Heading4"/>
        <w:numPr>
          <w:ilvl w:val="3"/>
          <w:numId w:val="1"/>
        </w:numPr>
        <w:rPr/>
      </w:pPr>
      <w:bookmarkStart w:id="237" w:name="__RefHeading___Toc5516183_211673320"/>
      <w:bookmarkStart w:id="238" w:name="_Toc94"/>
      <w:bookmarkEnd w:id="236"/>
      <w:bookmarkEnd w:id="237"/>
      <w:r>
        <w:rPr>
          <w:rtl w:val="true"/>
        </w:rPr>
        <w:t>چهارم</w:t>
      </w:r>
      <w:bookmarkEnd w:id="238"/>
    </w:p>
    <w:p>
      <w:pPr>
        <w:pStyle w:val="BookText"/>
        <w:rPr/>
      </w:pPr>
      <w:r>
        <w:rPr>
          <w:rFonts w:ascii="IRNazanin" w:hAnsi="IRNazanin" w:eastAsia="IRNazanin"/>
          <w:color w:val="111111"/>
          <w:sz w:val="28"/>
          <w:sz w:val="28"/>
          <w:szCs w:val="28"/>
          <w:rtl w:val="true"/>
          <w:lang w:bidi="fa-IR"/>
        </w:rPr>
        <w:t xml:space="preserve">این‌که دعا برای آن حضرت گونه‌ای از توسّل به او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درود خداوند بر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بزرگوار وسیله نجات از سختی‌ها و بلیّات می‌باشد</w:t>
      </w:r>
      <w:r>
        <w:rPr>
          <w:rFonts w:eastAsia="IRNazanin" w:cs="IRNazanin"/>
          <w:color w:val="111111"/>
          <w:sz w:val="28"/>
          <w:szCs w:val="28"/>
          <w:rtl w:val="true"/>
          <w:lang w:bidi="fa-IR"/>
        </w:rPr>
        <w:t>.</w:t>
      </w:r>
    </w:p>
    <w:p>
      <w:pPr>
        <w:pStyle w:val="Heading3"/>
        <w:numPr>
          <w:ilvl w:val="2"/>
          <w:numId w:val="1"/>
        </w:numPr>
        <w:rPr/>
      </w:pPr>
      <w:bookmarkStart w:id="239" w:name="__RefHeading___Toc5516185_211673320"/>
      <w:bookmarkStart w:id="240" w:name="_Toc95"/>
      <w:bookmarkEnd w:id="239"/>
      <w:r>
        <w:rPr/>
        <w:t>35</w:t>
      </w:r>
      <w:r>
        <w:rPr>
          <w:rtl w:val="true"/>
        </w:rPr>
        <w:t xml:space="preserve"> - </w:t>
      </w:r>
      <w:r>
        <w:rPr>
          <w:rtl w:val="true"/>
        </w:rPr>
        <w:t>پس از نماز تسبیح</w:t>
      </w:r>
      <w:bookmarkEnd w:id="240"/>
    </w:p>
    <w:p>
      <w:pPr>
        <w:pStyle w:val="BookText"/>
        <w:rPr/>
      </w:pPr>
      <w:r>
        <w:rPr>
          <w:rFonts w:ascii="IRNazanin" w:hAnsi="IRNazanin" w:eastAsia="IRNazanin"/>
          <w:color w:val="111111"/>
          <w:sz w:val="28"/>
          <w:sz w:val="28"/>
          <w:szCs w:val="28"/>
          <w:rtl w:val="true"/>
          <w:lang w:bidi="fa-IR"/>
        </w:rPr>
        <w:t>یعنی نماز جعفر بن ابی طالب‌علیهما السلام، به ویژه اگر آن را روز جمعه به جای آوری، و شاهد بر آن دعایی است که از مولایمان حضرت کاظم‌علیه السلام رسیده که در کتاب جمال الاسبوع</w:t>
      </w:r>
      <w:r>
        <w:rPr>
          <w:rStyle w:val="FootnoteAnchor"/>
          <w:rtl w:val="true"/>
        </w:rPr>
        <w:footnoteReference w:id="59"/>
      </w:r>
      <w:r>
        <w:rPr>
          <w:rFonts w:ascii="IRNazanin" w:hAnsi="IRNazanin" w:eastAsia="IRNazanin"/>
          <w:color w:val="111111"/>
          <w:sz w:val="28"/>
          <w:sz w:val="28"/>
          <w:szCs w:val="28"/>
          <w:rtl w:val="true"/>
          <w:lang w:bidi="fa-IR"/>
        </w:rPr>
        <w:t>و غیر آن روایت گردیده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و سایر مؤمنین را به انجام آن توفیق دهد ان شاء اللَّه تعالی</w:t>
      </w:r>
      <w:r>
        <w:rPr>
          <w:rFonts w:eastAsia="IRNazanin" w:cs="IRNazanin"/>
          <w:color w:val="111111"/>
          <w:sz w:val="28"/>
          <w:szCs w:val="28"/>
          <w:rtl w:val="true"/>
          <w:lang w:bidi="fa-IR"/>
        </w:rPr>
        <w:t>.</w:t>
      </w:r>
    </w:p>
    <w:p>
      <w:pPr>
        <w:pStyle w:val="Heading3"/>
        <w:numPr>
          <w:ilvl w:val="2"/>
          <w:numId w:val="1"/>
        </w:numPr>
        <w:rPr/>
      </w:pPr>
      <w:bookmarkStart w:id="241" w:name="__RefHeading___Toc5516187_211673320"/>
      <w:bookmarkStart w:id="242" w:name="_Toc96"/>
      <w:bookmarkEnd w:id="241"/>
      <w:r>
        <w:rPr/>
        <w:t>36</w:t>
      </w:r>
      <w:r>
        <w:rPr>
          <w:rtl w:val="true"/>
        </w:rPr>
        <w:t xml:space="preserve"> - </w:t>
      </w:r>
      <w:r>
        <w:rPr>
          <w:rtl w:val="true"/>
        </w:rPr>
        <w:t>پیش از دعا برای خود و خانواده خود</w:t>
      </w:r>
      <w:bookmarkEnd w:id="242"/>
    </w:p>
    <w:p>
      <w:pPr>
        <w:pStyle w:val="BookText"/>
        <w:rPr/>
      </w:pPr>
      <w:r>
        <w:rPr>
          <w:rFonts w:ascii="IRNazanin" w:hAnsi="IRNazanin" w:eastAsia="IRNazanin"/>
          <w:color w:val="111111"/>
          <w:sz w:val="28"/>
          <w:sz w:val="28"/>
          <w:szCs w:val="28"/>
          <w:rtl w:val="true"/>
          <w:lang w:bidi="fa-IR"/>
        </w:rPr>
        <w:t>و دلیل بر این است آنچه در مکرمت چهاردهم یاد آور شدیم، اضافه بر این‌که مقتضای حقیقت ایمان همین است، چنان‌که در حدیث نبوی روایت آمده و حاصلش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نخواهد بود تا این‌که رسول خداصلی الله علیه وآله را از خودش عزیزتر بداند، و خاندان پیغمبر را از خاندان خود عزیزتر بداند، و آنچه آن حضرت را مهموم ساخته از همّ خودش بالاتر باشد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بدون تردید دعا برای تعجیل فرج مولایمان صاحب الزمان‌علیه السلام از امور مهم است و دل‌ها به آن شفا می‌یابد، پس برای مؤمن شایسته است که پیش از</w:t>
      </w:r>
      <w:bookmarkStart w:id="243" w:name="pg640_13926"/>
    </w:p>
    <w:p>
      <w:pPr>
        <w:pStyle w:val="BookText"/>
        <w:rPr/>
      </w:pPr>
      <w:bookmarkEnd w:id="243"/>
      <w:r>
        <w:rPr>
          <w:rFonts w:ascii="IRNazanin" w:hAnsi="IRNazanin" w:eastAsia="IRNazanin"/>
          <w:color w:val="111111"/>
          <w:sz w:val="28"/>
          <w:sz w:val="28"/>
          <w:szCs w:val="28"/>
          <w:rtl w:val="true"/>
          <w:lang w:bidi="fa-IR"/>
        </w:rPr>
        <w:t xml:space="preserve">دعا برای خودش و خاندانش به آن آغاز نماید، تا حق رسول خدا و خاندان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علیهم اجمعین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رعایت کرده باشد</w:t>
      </w:r>
      <w:r>
        <w:rPr>
          <w:rFonts w:eastAsia="IRNazanin" w:cs="IRNazanin"/>
          <w:color w:val="111111"/>
          <w:sz w:val="28"/>
          <w:szCs w:val="28"/>
          <w:rtl w:val="true"/>
          <w:lang w:bidi="fa-IR"/>
        </w:rPr>
        <w:t>.</w:t>
      </w:r>
    </w:p>
    <w:p>
      <w:pPr>
        <w:pStyle w:val="Heading3"/>
        <w:numPr>
          <w:ilvl w:val="2"/>
          <w:numId w:val="1"/>
        </w:numPr>
        <w:rPr/>
      </w:pPr>
      <w:bookmarkStart w:id="244" w:name="__RefHeading___Toc5516189_211673320"/>
      <w:bookmarkStart w:id="245" w:name="_Toc97"/>
      <w:bookmarkEnd w:id="244"/>
      <w:r>
        <w:rPr/>
        <w:t>37</w:t>
      </w:r>
      <w:r>
        <w:rPr>
          <w:rtl w:val="true"/>
        </w:rPr>
        <w:t xml:space="preserve"> - </w:t>
      </w:r>
      <w:r>
        <w:rPr>
          <w:rtl w:val="true"/>
        </w:rPr>
        <w:t>روز غدیر</w:t>
      </w:r>
      <w:bookmarkEnd w:id="245"/>
    </w:p>
    <w:p>
      <w:pPr>
        <w:pStyle w:val="BookText"/>
        <w:rPr/>
      </w:pPr>
      <w:r>
        <w:rPr>
          <w:rFonts w:ascii="IRNazanin" w:hAnsi="IRNazanin" w:eastAsia="IRNazanin"/>
          <w:color w:val="111111"/>
          <w:sz w:val="28"/>
          <w:sz w:val="28"/>
          <w:szCs w:val="28"/>
          <w:rtl w:val="true"/>
          <w:lang w:bidi="fa-IR"/>
        </w:rPr>
        <w:t xml:space="preserve">چون روزی است که خداوند در آن امیر مؤمنان و ائمه طاهرین‌علیهم السلام را به ولایت بر مؤمنین و جانشینی خاتم پیغمبران صلی الله علیه وآله اختصاص داد و آن ولایت را مولایمان صاحب الزمان از پدران معصومش علیهم السلام ارث می‌برد، پس چون مؤمن در این روز تسلّط غاصبین و چیره شدن ستمگران را مشاهده کند و مخفی بودن حافظ دین را بنگرد، ایمان و دوستی اش نسبت به آن حضرت، او را وا می‌دارند که برای زودتر شدن فرج دعا کند و ظهور آن جناب را از درگاه خداوند بخواهد و آسان شدن قیام و خروجش را مسألت نماید که روز تجدید پیمان بستن و عهد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ولایت امامان‌علیهم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دعا برای فرج صاحب الزمان از جمله مصادیق آن می‌باشد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شاهد بر تأکید آن دعا در روز غدیر، ورود آن به طور خاصّ در دعایی است که در کتاب‌های اقبال و زاد المعاد</w:t>
      </w:r>
      <w:r>
        <w:rPr>
          <w:rStyle w:val="FootnoteAnchor"/>
          <w:rtl w:val="true"/>
        </w:rPr>
        <w:footnoteReference w:id="60"/>
      </w:r>
      <w:r>
        <w:rPr>
          <w:rFonts w:ascii="IRNazanin" w:hAnsi="IRNazanin" w:eastAsia="IRNazanin"/>
          <w:color w:val="111111"/>
          <w:sz w:val="28"/>
          <w:sz w:val="28"/>
          <w:szCs w:val="28"/>
          <w:rtl w:val="true"/>
          <w:lang w:bidi="fa-IR"/>
        </w:rPr>
        <w:t>یاد شده، اوّل آن دعا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أَسْأَلُکَ بِحَقِّ مُحَمَّدٍ نَبِیِّکَ وَعَلِیٍ‌ّ وَلِیِّکَ وَالشَّأْنِ وَالقَدْرِ الَّذِی خَصَصْتَهُما بِهِ دُونَ خَلْقِکَ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محمد پیامبرت و علی ولیّ‌ات و شأن و منزلتی که از بین خلایقت به آن‌ها اختصاص داده‌ای از تو می‌خواهم … و در آخر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فَرِّج</w:t>
      </w:r>
    </w:p>
    <w:p>
      <w:pPr>
        <w:pStyle w:val="BookText"/>
        <w:rPr/>
      </w:pPr>
      <w:r>
        <w:rPr>
          <w:rFonts w:ascii="IRNazanin" w:hAnsi="IRNazanin" w:eastAsia="IRNazanin"/>
          <w:color w:val="111111"/>
          <w:sz w:val="28"/>
          <w:sz w:val="28"/>
          <w:szCs w:val="28"/>
          <w:rtl w:val="true"/>
          <w:lang w:bidi="fa-IR"/>
        </w:rPr>
        <w:t>عَنْ أهلِ بَیْتِ مُحَمَّدٍ نِبِیِّکَ وَاکْشِفْ عَنْهُمْ و بِهِمْ عَن المُؤمنینَ الکُرُباتِ اَللَّهُمَّ امْلاءِ الأرْضَ بِهِمْ عَدْلاً کَما مُلِئَتْ ظُلْماً و جَوْراً وَأنجِزَ لَهُمْ ما وَعَدْتَهُمْ إنَّکَ لا تُخْلِفُ المیعادَ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خاندان محمد پیامبرت فَرَج و گشایش دِه و از آن‌ها و نیز از مؤمنین به سبب آن‌ها محنت‌ها و غم‌ها را بر طرف ساز، خداوندا زمین را به وجود آن‌ها پر از عدل کن چنان که از ظلم و جور پر شده است، و آنچه به ایشان وعده فرموده‌ای تحقق بخش به درستی که تو خُلف وعده نمی‌کنی</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مستحب است در این روز از خدای تعالی بخواهی که تو را از یاران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خداوند ظهور و فرجش را زودتر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دهد، که در دعای شریف طولانی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و در آخر آن دعا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اِِنِّی أَسْأَلُکَ بِالحَقِّ الَّذِی جَعَلْتَهُ عِنْدَهُمْ، وَبِالَّذی فَضَّلْتَهُمْ عَلَی العالَمِینَ جَمِیعاً أَنْ تُبارِکَ لَنا فِی یَوْمِنا هذَا الَّذِی أَکْرَمْتَنا فِیهِ بِالوَفآءِ لِعَهْدِکَ الَّذِی عَهَدْتَ إِلَیْنا وَالمِیثاقِ الَّذِی واثَقْتَنا بِهِ مِنْ مُوالاتِ أَوْلِیآئِکَ وَالبَرآئَةِ مِنْ أَعْدآئِکَ، وَتَمُنَّ عَلَیْنا بِنِعْمَتِکَ وَتَجْعَلَهُ عِنْدَنا مُسْتَقَرّاً ثابِتاً وَلا تَسْلُبْناهُ أَبَداً وَلا تَجْعَلْهُ عِنْدَنا مُسْتَوْدَعاً فَإِنَّکَ 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فَمُسْتَقَرٌّ وَمُسْتَوْدَعٌ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فَاجْعَلْهُ مَسْتَقَرّاً ثابِتاً وَارْزُقْنا نَصْرَ دِینِکَ مَعَ وَلِیٍّ هادٍ مِنْ أَهْلِ بَیْتِ نَبِیِّکَ قآئِماً رَشِیداً هادِیاً مَهْدِیّاً مِنَ الضَّلالَةِ إِلَی الهُدی وَاجْعَلْنا تَحْتَ رایَتِهِ وَفِی زُمرَةِ شُهَدآءَ مَقْتُولِینَ فِی سَبِیلِکَ وَعَلی نُصْرَةِ دِینِکَ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می‌خواهم به حقّی که نزد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داده‌ای و به آنچه بر تمام جهانیان برتری شان بخشیده ای، این‌که این روز را بر ما مبارک سازی، این روز که ما را در آن، به جهت وفای به عهد که با ما بسته‌ای و پیمانی که از ما گرفته‌ای، گرامی مان داشته‌ای، پیمان دوستی و پیروی اولیائت و بیزاری از دشمنانت،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تو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نعمتت بر ما منّت نهی</w:t>
      </w:r>
      <w:bookmarkStart w:id="246" w:name="pg640_13930"/>
    </w:p>
    <w:p>
      <w:pPr>
        <w:pStyle w:val="BookText"/>
        <w:rPr/>
      </w:pPr>
      <w:bookmarkEnd w:id="246"/>
      <w:r>
        <w:rPr>
          <w:rFonts w:ascii="IRNazanin" w:hAnsi="IRNazanin" w:eastAsia="IRNazanin"/>
          <w:color w:val="111111"/>
          <w:sz w:val="28"/>
          <w:sz w:val="28"/>
          <w:szCs w:val="28"/>
          <w:rtl w:val="true"/>
          <w:lang w:bidi="fa-IR"/>
        </w:rPr>
        <w:t xml:space="preserve">و آن را نزد ما قرار یافته پایدار نمایی و هیچ‌گاه این 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ما مگیر و آن را نزد ما به طور امانت قرار مده، که تو فرموده‌ای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قرار یافته است و امانت سپرده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برقرار و پایدار کن، و یاری دینت را در خدمت ولیّ هدایت کننده‌ای از خاندان پیغمبرت به ما روزی فرمای، آن هنگام که به ارشاد بپاخیزد و هدایتگر هدایت شده از گمراهی به سوی راه راست بوده باشد، و ما را زیر پرچم او و در شمار شهیدان راستینی که در راه تو و به خاطر یاری دینت کشته شده باشند،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نزدیک به این عبارت در دعای یاد شده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 المعاد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آنچه آوردیم برای اهل بینش و هدایت خواهان بسنده است</w:t>
      </w:r>
      <w:r>
        <w:rPr>
          <w:rFonts w:eastAsia="IRNazanin" w:cs="IRNazanin"/>
          <w:color w:val="111111"/>
          <w:sz w:val="28"/>
          <w:szCs w:val="28"/>
          <w:rtl w:val="true"/>
          <w:lang w:bidi="fa-IR"/>
        </w:rPr>
        <w:t>.</w:t>
      </w:r>
    </w:p>
    <w:p>
      <w:pPr>
        <w:pStyle w:val="Heading3"/>
        <w:numPr>
          <w:ilvl w:val="2"/>
          <w:numId w:val="1"/>
        </w:numPr>
        <w:rPr/>
      </w:pPr>
      <w:bookmarkStart w:id="247" w:name="__RefHeading___Toc5516191_211673320"/>
      <w:bookmarkStart w:id="248" w:name="_Toc98"/>
      <w:bookmarkEnd w:id="247"/>
      <w:r>
        <w:rPr/>
        <w:t>38</w:t>
      </w:r>
      <w:r>
        <w:rPr>
          <w:rtl w:val="true"/>
        </w:rPr>
        <w:t xml:space="preserve"> - </w:t>
      </w:r>
      <w:r>
        <w:rPr>
          <w:rtl w:val="true"/>
        </w:rPr>
        <w:t>مطلق اوقات شریفه و شبها و روزهای متبرکه</w:t>
      </w:r>
      <w:bookmarkEnd w:id="248"/>
    </w:p>
    <w:p>
      <w:pPr>
        <w:pStyle w:val="BookText"/>
        <w:rPr/>
      </w:pPr>
      <w:r>
        <w:rPr>
          <w:rFonts w:ascii="IRNazanin" w:hAnsi="IRNazanin" w:eastAsia="IRNazanin"/>
          <w:color w:val="111111"/>
          <w:sz w:val="28"/>
          <w:sz w:val="28"/>
          <w:szCs w:val="28"/>
          <w:rtl w:val="true"/>
          <w:lang w:bidi="fa-IR"/>
        </w:rPr>
        <w:t xml:space="preserve">و دلیل بر این است آنچه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مزار 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خود، از فیض بن المختار از ششمین امام بر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درود های خداوند آمرزنده بر آن‌ها 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زیارت حضرت ابی عبد اللَّه الحسین‌علیه السلام از امام صادق‌علیه السلام چنین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زیارت را وقتی هست که از وقت دیگر بهتر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درود خداوند بر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وقت و به هر هنگام زیارت کنید که زیارت او بهترین موضوع است، هر کس آن را بسیار انجام دهد خیر بسیار برای خود فراهم آورده، و هر که آن را کم‌تر انجام دهد خیر کمتری برایش خواهد بود، و در اوقات شریفه زیارت تان را قرار دهید که کارهای نیک در آن‌ها چند برابر است، و آن اوقات هنگام فرود آمدن فرشتگان برای زیارت او است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شاهد، فرموده آن حضرت‌علیه السلام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کارهای نیک در</w:t>
      </w:r>
      <w:bookmarkStart w:id="249" w:name="pg640_13932"/>
    </w:p>
    <w:p>
      <w:pPr>
        <w:pStyle w:val="BookText"/>
        <w:rPr/>
      </w:pPr>
      <w:bookmarkEnd w:id="249"/>
      <w:r>
        <w:rPr>
          <w:rFonts w:ascii="IRNazanin" w:hAnsi="IRNazanin" w:eastAsia="IRNazanin"/>
          <w:color w:val="111111"/>
          <w:sz w:val="28"/>
          <w:sz w:val="28"/>
          <w:szCs w:val="28"/>
          <w:rtl w:val="true"/>
          <w:lang w:bidi="fa-IR"/>
        </w:rPr>
        <w:t>آن‌ها چند برابر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بدون تردید، دعا از بهترین عبادت‌ها است، به خصوص دعای یاد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درخواست تعجیل فَرَج و ظهور برای امام مظلوم غایب‌علیه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ذکر کردیم همچون نوری بر فراز کوه طور روشن و آشکار است</w:t>
      </w:r>
      <w:r>
        <w:rPr>
          <w:rFonts w:eastAsia="IRNazanin" w:cs="IRNazanin"/>
          <w:color w:val="111111"/>
          <w:sz w:val="28"/>
          <w:szCs w:val="28"/>
          <w:rtl w:val="true"/>
          <w:lang w:bidi="fa-IR"/>
        </w:rPr>
        <w:t>.</w:t>
      </w:r>
    </w:p>
    <w:p>
      <w:pPr>
        <w:pStyle w:val="Heading3"/>
        <w:numPr>
          <w:ilvl w:val="2"/>
          <w:numId w:val="1"/>
        </w:numPr>
        <w:rPr/>
      </w:pPr>
      <w:bookmarkStart w:id="250" w:name="__RefHeading___Toc5516193_211673320"/>
      <w:bookmarkStart w:id="251" w:name="_Toc99"/>
      <w:bookmarkEnd w:id="250"/>
      <w:r>
        <w:rPr/>
        <w:t>39</w:t>
      </w:r>
      <w:r>
        <w:rPr>
          <w:rtl w:val="true"/>
        </w:rPr>
        <w:t xml:space="preserve"> - </w:t>
      </w:r>
      <w:r>
        <w:rPr>
          <w:rtl w:val="true"/>
        </w:rPr>
        <w:t>هنگام حضور در مجلس مخالفین و غاصبین حقوق امامان</w:t>
      </w:r>
      <w:bookmarkEnd w:id="251"/>
    </w:p>
    <w:p>
      <w:pPr>
        <w:pStyle w:val="BookText"/>
        <w:rPr/>
      </w:pPr>
      <w:r>
        <w:rPr>
          <w:rFonts w:ascii="IRNazanin" w:hAnsi="IRNazanin" w:eastAsia="IRNazanin"/>
          <w:color w:val="111111"/>
          <w:sz w:val="28"/>
          <w:sz w:val="28"/>
          <w:szCs w:val="28"/>
          <w:rtl w:val="true"/>
          <w:lang w:bidi="fa-IR"/>
        </w:rPr>
        <w:t xml:space="preserve">هرگاه در مجلس مخالفین و غصب کنندگان حقوق ائمه طاهرین‌علیهم السلام حضور یافتی، برای تعجیل ظهور امام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کن؛ به جهت روایتی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زیارت‌های امام حسین‌علیه السلام آمده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یونس بن ظبیان به حضرت ابی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فدایت شوم؛ من در مجالس این قوم یعنی فرزندان س ا ب 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می‌کنم، چه بگویم؟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در مجالس آن‌ها حضور یافتی و به یاد ما افتادی، پس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أَرِنَا الرَّخآءَ وَالسُّرُورَ فَإِنَّکَ تَأْتِی عَلی کُلِّ ما تُرِیدُ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فراخ و خوشحالی را به ما بنمایان که تو هر چه را بخواهی توانی آورد …</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پوشیده نیست که این دعا برای حصول فرج و ظهور دولت حق است و این دعای جامعی است، چنان‌که به این مطلب توجه دادند با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فَإِنَّکَ تَأْتِی عَلی کُلِّ ما تُرِیدُ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مخفی مباد که این دعا به این عبارت به جهت تقیّه است، بنابراین خصوصیتی ندارد که همین تعبیر گفته شود، بلکه محبوبیت</w:t>
      </w:r>
      <w:bookmarkStart w:id="252" w:name="pg640_13934"/>
    </w:p>
    <w:p>
      <w:pPr>
        <w:pStyle w:val="BookText"/>
        <w:rPr/>
      </w:pPr>
      <w:bookmarkEnd w:id="252"/>
      <w:r>
        <w:rPr>
          <w:rFonts w:ascii="IRNazanin" w:hAnsi="IRNazanin" w:eastAsia="IRNazanin"/>
          <w:color w:val="111111"/>
          <w:sz w:val="28"/>
          <w:sz w:val="28"/>
          <w:szCs w:val="28"/>
          <w:rtl w:val="true"/>
          <w:lang w:bidi="fa-IR"/>
        </w:rPr>
        <w:t xml:space="preserve">دعا برای فرج آن‌ها و اهتمام ورزیدن به آن، هنگام حضور یافتن در مجالس مخالفین به هر گونه‌ای که برای مؤمن میسّر باشد، از این عبارت به دست می‌آید که شخص مؤمن برای حصول فرج ایشان و ظهور دولتشان، که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فرموده، به درگاه او توجّه و نیایش نماید، که او به بندگان نزدیک است و دعایشان را به اجابت می‌رساند</w:t>
      </w:r>
      <w:r>
        <w:rPr>
          <w:rFonts w:eastAsia="IRNazanin" w:cs="IRNazanin"/>
          <w:color w:val="111111"/>
          <w:sz w:val="28"/>
          <w:szCs w:val="28"/>
          <w:rtl w:val="true"/>
          <w:lang w:bidi="fa-IR"/>
        </w:rPr>
        <w:t>.</w:t>
      </w:r>
    </w:p>
    <w:p>
      <w:pPr>
        <w:pStyle w:val="Heading3"/>
        <w:numPr>
          <w:ilvl w:val="2"/>
          <w:numId w:val="1"/>
        </w:numPr>
        <w:rPr/>
      </w:pPr>
      <w:bookmarkStart w:id="253" w:name="__RefHeading___Toc5516195_211673320"/>
      <w:bookmarkStart w:id="254" w:name="_Toc100"/>
      <w:bookmarkEnd w:id="253"/>
      <w:r>
        <w:rPr/>
        <w:t>40</w:t>
      </w:r>
      <w:r>
        <w:rPr>
          <w:rtl w:val="true"/>
        </w:rPr>
        <w:t xml:space="preserve"> - </w:t>
      </w:r>
      <w:r>
        <w:rPr>
          <w:rtl w:val="true"/>
        </w:rPr>
        <w:t>چهل روز مداومت به دعا برای فرج</w:t>
      </w:r>
      <w:bookmarkEnd w:id="254"/>
    </w:p>
    <w:p>
      <w:pPr>
        <w:pStyle w:val="Heading4"/>
        <w:numPr>
          <w:ilvl w:val="3"/>
          <w:numId w:val="1"/>
        </w:numPr>
        <w:rPr/>
      </w:pPr>
      <w:bookmarkStart w:id="255" w:name="__RefHeading___Toc5516197_211673320"/>
      <w:bookmarkStart w:id="256" w:name="_Toc101"/>
      <w:bookmarkEnd w:id="255"/>
      <w:r>
        <w:rPr/>
        <w:t>40</w:t>
      </w:r>
      <w:r>
        <w:rPr>
          <w:rtl w:val="true"/>
        </w:rPr>
        <w:t xml:space="preserve"> - </w:t>
      </w:r>
      <w:r>
        <w:rPr>
          <w:rtl w:val="true"/>
        </w:rPr>
        <w:t>چهل روز مداومت به دعا برای فرج</w:t>
      </w:r>
      <w:bookmarkEnd w:id="256"/>
    </w:p>
    <w:p>
      <w:pPr>
        <w:pStyle w:val="BookText"/>
        <w:rPr/>
      </w:pPr>
      <w:r>
        <w:rPr>
          <w:rFonts w:ascii="IRNazanin" w:hAnsi="IRNazanin" w:eastAsia="IRNazanin"/>
          <w:color w:val="111111"/>
          <w:sz w:val="28"/>
          <w:sz w:val="28"/>
          <w:szCs w:val="28"/>
          <w:rtl w:val="true"/>
          <w:lang w:bidi="fa-IR"/>
        </w:rPr>
        <w:t>زیرا که مداومت کردن به هر عبادتی تا چهل روز اثر خاصّ و فواید ویژه‌ای دارد، از همین روی ترغیب به آن در اخبار رسیده از امامان معصوم‌علیهم السلام به طور عموم و خصوص آمده است</w:t>
      </w:r>
      <w:r>
        <w:rPr>
          <w:rFonts w:eastAsia="IRNazanin" w:cs="IRNazanin"/>
          <w:color w:val="111111"/>
          <w:sz w:val="28"/>
          <w:szCs w:val="28"/>
          <w:rtl w:val="true"/>
          <w:lang w:bidi="fa-IR"/>
        </w:rPr>
        <w:t>.</w:t>
      </w:r>
    </w:p>
    <w:p>
      <w:pPr>
        <w:pStyle w:val="Heading4"/>
        <w:numPr>
          <w:ilvl w:val="3"/>
          <w:numId w:val="1"/>
        </w:numPr>
        <w:rPr/>
      </w:pPr>
      <w:bookmarkStart w:id="257" w:name="__RefHeading___Toc5516199_211673320"/>
      <w:bookmarkStart w:id="258" w:name="_Toc102"/>
      <w:bookmarkEnd w:id="257"/>
      <w:r>
        <w:rPr>
          <w:rtl w:val="true"/>
        </w:rPr>
        <w:t>امّا به طور عام</w:t>
      </w:r>
      <w:bookmarkEnd w:id="258"/>
    </w:p>
    <w:p>
      <w:pPr>
        <w:pStyle w:val="BookText"/>
        <w:rPr/>
      </w:pPr>
      <w:r>
        <w:rPr>
          <w:rFonts w:ascii="IRNazanin" w:hAnsi="IRNazanin" w:eastAsia="IRNazanin"/>
          <w:color w:val="111111"/>
          <w:sz w:val="28"/>
          <w:sz w:val="28"/>
          <w:szCs w:val="28"/>
          <w:rtl w:val="true"/>
          <w:lang w:bidi="fa-IR"/>
        </w:rPr>
        <w:t>در حدیث معروفی از پیغمبر اکرم‌صلی الله علیه وآله در چند کتاب معتبر روایت شده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آن بنده ای که تا چهل روز عمل خالصانه‌ای برای خدا انجام دهد، خداوند چشمه‌های حکمت از دلش بر زبانش جاری سازد</w:t>
      </w:r>
      <w:r>
        <w:rPr>
          <w:rStyle w:val="FootnoteAnchor"/>
          <w:rtl w:val="true"/>
        </w:rPr>
        <w:footnoteReference w:id="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مضمون یا نزدیک به آن چندین روایت وارد شده است</w:t>
      </w:r>
      <w:r>
        <w:rPr>
          <w:rFonts w:eastAsia="IRNazanin" w:cs="IRNazanin"/>
          <w:color w:val="111111"/>
          <w:sz w:val="28"/>
          <w:szCs w:val="28"/>
          <w:rtl w:val="true"/>
          <w:lang w:bidi="fa-IR"/>
        </w:rPr>
        <w:t>.</w:t>
      </w:r>
    </w:p>
    <w:p>
      <w:pPr>
        <w:pStyle w:val="Heading4"/>
        <w:numPr>
          <w:ilvl w:val="3"/>
          <w:numId w:val="1"/>
        </w:numPr>
        <w:rPr/>
      </w:pPr>
      <w:bookmarkStart w:id="259" w:name="__RefHeading___Toc5516201_211673320"/>
      <w:bookmarkStart w:id="260" w:name="_Toc103"/>
      <w:bookmarkEnd w:id="259"/>
      <w:r>
        <w:rPr>
          <w:rtl w:val="true"/>
        </w:rPr>
        <w:t>و امّا به طور خاص</w:t>
      </w:r>
      <w:bookmarkEnd w:id="260"/>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است که در بحار به نقل از تفسیر عیّاشی، از فضل بن ابی قره آمده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ابوعبد اللَّه امام صادق‌علیه السلام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به ابراهیم وحی کرد که برای تو فرزندی متولّد خواهد شد،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به ساره باز گفت، ساره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شگفتی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خواهم</w:t>
      </w:r>
      <w:bookmarkStart w:id="261" w:name="pg640_13936"/>
    </w:p>
    <w:p>
      <w:pPr>
        <w:pStyle w:val="BookText"/>
        <w:rPr/>
      </w:pPr>
      <w:bookmarkEnd w:id="261"/>
      <w:r>
        <w:rPr>
          <w:rFonts w:ascii="IRNazanin" w:hAnsi="IRNazanin" w:eastAsia="IRNazanin"/>
          <w:color w:val="111111"/>
          <w:sz w:val="28"/>
          <w:sz w:val="28"/>
          <w:szCs w:val="28"/>
          <w:rtl w:val="true"/>
          <w:lang w:bidi="fa-IR"/>
        </w:rPr>
        <w:t>زایید در حالی که پیرزنی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 زایید و فرزندانش چهارصد سال اذیت خواهند کشید، به جهت این‌که سخن مرا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اذیت و رنج بر بنی اسرائیل به طول انجامید، چهل روز به درگاه خداوند ناله و گریه کردند، پس خداوند به موسی و هارون وحی فرمود که آن‌ها را از دست فرعون خلاص کند، که صد و هفتاد سال آزار را از آن‌ها کاست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ابوعبد اللَّه امام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شما هم اگر انجام دهید البته خداوند بر ما گشایش خواهد داد، ولی اگر این‌گونه نباشید، این امر تا آخرین حدّ خود به طول خواهد انجامید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مربوط به شرح این حدیث می‌باشد، در باب گذشته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بر این مطلب دلالت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ترغیب به خواندن دعای عهد که از امام صادق‌علیه السلام روایت گردیده است، که تا چهل روز خوانده شود، از آن غفلت مکن</w:t>
      </w:r>
      <w:r>
        <w:rPr>
          <w:rFonts w:eastAsia="IRNazanin" w:cs="IRNazanin"/>
          <w:color w:val="111111"/>
          <w:sz w:val="28"/>
          <w:szCs w:val="28"/>
          <w:rtl w:val="true"/>
          <w:lang w:bidi="fa-IR"/>
        </w:rPr>
        <w:t>.</w:t>
      </w:r>
    </w:p>
    <w:p>
      <w:pPr>
        <w:pStyle w:val="Heading3"/>
        <w:numPr>
          <w:ilvl w:val="2"/>
          <w:numId w:val="1"/>
        </w:numPr>
        <w:rPr/>
      </w:pPr>
      <w:bookmarkStart w:id="262" w:name="__RefHeading___Toc5516203_211673320"/>
      <w:bookmarkStart w:id="263" w:name="_Toc104"/>
      <w:bookmarkEnd w:id="262"/>
      <w:r>
        <w:rPr/>
        <w:t>41</w:t>
      </w:r>
      <w:r>
        <w:rPr>
          <w:rtl w:val="true"/>
        </w:rPr>
        <w:t xml:space="preserve"> - </w:t>
      </w:r>
      <w:r>
        <w:rPr>
          <w:rtl w:val="true"/>
        </w:rPr>
        <w:t>ماه محرّم</w:t>
      </w:r>
      <w:bookmarkEnd w:id="263"/>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 روزی که در آن ظلمی از دشمنان بر امامان برحق‌علیهم السلام واقع شده، زیرا که ایمان و محبّت شخص مؤمن نسبت به ایشان، و حزن و اندوهش بر مصیبت‌های آنان، او را برمی‌انگیزاند که در پی خونخواهی و انتقام‌جویی و دادخواهی امامان‌علیهم السلام باشد، و این امور در چنین زمان‌هایی فراهم نمی‌گردد، مگر با درخواست زودتر شدن ظهور و تعجیل فرج مولایمان صاحب الزمان‌علیه السلام، چنان‌که پوشیده نیست</w:t>
      </w:r>
      <w:r>
        <w:rPr>
          <w:rFonts w:eastAsia="IRNazanin" w:cs="IRNazanin"/>
          <w:color w:val="111111"/>
          <w:sz w:val="28"/>
          <w:szCs w:val="28"/>
          <w:rtl w:val="true"/>
          <w:lang w:bidi="fa-IR"/>
        </w:rPr>
        <w:t>.</w:t>
      </w:r>
      <w:bookmarkStart w:id="264" w:name="pg640_13938"/>
    </w:p>
    <w:p>
      <w:pPr>
        <w:pStyle w:val="Heading2"/>
        <w:numPr>
          <w:ilvl w:val="1"/>
          <w:numId w:val="1"/>
        </w:numPr>
        <w:rPr/>
      </w:pPr>
      <w:bookmarkStart w:id="265" w:name="__RefHeading___Toc5516205_211673320"/>
      <w:bookmarkStart w:id="266" w:name="_Toc105"/>
      <w:bookmarkEnd w:id="264"/>
      <w:bookmarkEnd w:id="265"/>
      <w:r>
        <w:rPr>
          <w:rtl w:val="true"/>
        </w:rPr>
        <w:t>مکان‌هایی که دعا در آن‌ها بیشتر تأکید شده مکان‌هایی که دعا در آن‌ها بیشتر تأکید شده</w:t>
      </w:r>
      <w:bookmarkEnd w:id="266"/>
    </w:p>
    <w:p>
      <w:pPr>
        <w:pStyle w:val="Heading3"/>
        <w:numPr>
          <w:ilvl w:val="2"/>
          <w:numId w:val="1"/>
        </w:numPr>
        <w:rPr/>
      </w:pPr>
      <w:bookmarkStart w:id="267" w:name="__RefHeading___Toc5516207_211673320"/>
      <w:bookmarkStart w:id="268" w:name="_Toc106"/>
      <w:bookmarkEnd w:id="267"/>
      <w:r>
        <w:rPr>
          <w:rtl w:val="true"/>
        </w:rPr>
        <w:t>اشاره</w:t>
      </w:r>
      <w:bookmarkEnd w:id="268"/>
    </w:p>
    <w:p>
      <w:pPr>
        <w:pStyle w:val="BookText"/>
        <w:rPr/>
      </w:pPr>
      <w:r>
        <w:rPr>
          <w:rFonts w:ascii="IRNazanin" w:hAnsi="IRNazanin" w:eastAsia="IRNazanin"/>
          <w:color w:val="111111"/>
          <w:sz w:val="28"/>
          <w:sz w:val="28"/>
          <w:szCs w:val="28"/>
          <w:rtl w:val="true"/>
          <w:lang w:bidi="fa-IR"/>
        </w:rPr>
        <w:t>بدان که همان‌طور که دعا برای تعجیل فرج مولایمان حضرت حجّت‌علیه السلام در زمان‌های مخصوصی تأکید شده، همچنین در جاهای معیّنی نیز مؤکّد است، یا از جهت تأسّی جستن و اقتدا کردن به آن حضرت‌علیه السلام و یا به خاطر روایت شدن آن از امامان بزرگوار و یا از روی اعتبارات عقلی که نزد اهل فهم مقبول می‌باشد، از جمله آن اماکن</w:t>
      </w:r>
      <w:r>
        <w:rPr>
          <w:rFonts w:eastAsia="IRNazanin" w:cs="IRNazanin"/>
          <w:color w:val="111111"/>
          <w:sz w:val="28"/>
          <w:szCs w:val="28"/>
          <w:rtl w:val="true"/>
          <w:lang w:bidi="fa-IR"/>
        </w:rPr>
        <w:t>:</w:t>
      </w:r>
    </w:p>
    <w:p>
      <w:pPr>
        <w:pStyle w:val="Heading3"/>
        <w:numPr>
          <w:ilvl w:val="2"/>
          <w:numId w:val="1"/>
        </w:numPr>
        <w:rPr/>
      </w:pPr>
      <w:bookmarkStart w:id="269" w:name="__RefHeading___Toc5516209_211673320"/>
      <w:bookmarkStart w:id="270" w:name="_Toc107"/>
      <w:bookmarkEnd w:id="269"/>
      <w:r>
        <w:rPr/>
        <w:t>1</w:t>
      </w:r>
      <w:r>
        <w:rPr>
          <w:rtl w:val="true"/>
        </w:rPr>
        <w:t xml:space="preserve"> - </w:t>
      </w:r>
      <w:r>
        <w:rPr>
          <w:rtl w:val="true"/>
        </w:rPr>
        <w:t>مسجد الحرام</w:t>
      </w:r>
      <w:bookmarkEnd w:id="270"/>
    </w:p>
    <w:p>
      <w:pPr>
        <w:pStyle w:val="BookText"/>
        <w:rPr/>
      </w:pPr>
      <w:r>
        <w:rPr>
          <w:rFonts w:ascii="IRNazanin" w:hAnsi="IRNazanin" w:eastAsia="IRNazanin"/>
          <w:color w:val="111111"/>
          <w:sz w:val="28"/>
          <w:sz w:val="28"/>
          <w:szCs w:val="28"/>
          <w:rtl w:val="true"/>
          <w:lang w:bidi="fa-IR"/>
        </w:rPr>
        <w:t xml:space="preserve">و شاهد بر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بر این‌که گمان مستجاب شدن دعا در آن مکان قوی است، پس شایسته است آنچه می‌دانیم نزد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اولیائش اهمیت دارد و سودش به عموم دوستانش می‌رسد، اهتمام ورزیم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آن حضرت در آن‌جا است، که شیخ صدوق‌رحمه الله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آورده،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کرد ما را محمد بن موسی بن المتوکل،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آورد برای ما عبد اللَّه بن جعفر حمیری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عثمان عَمْری‌رحمه الله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صاحب این امر را دیده‌ای؟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آخرین باری که او را دیدم کنار بیت اللَّه الحرام بود، در حالی که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أَنْجِزْ لِی ما وَعَدْتَنِی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وعده‌ای را که به من داده‌ای تحقّق بخش</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شیخ صدوق‌رحمه الله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آورد ما را محمد بن موسی بن المتوکل،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آورد ما را عبد اللَّه بن جعفر حمیری،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w:t>
      </w:r>
      <w:bookmarkStart w:id="271" w:name="pg640_13941"/>
    </w:p>
    <w:p>
      <w:pPr>
        <w:pStyle w:val="BookText"/>
        <w:rPr/>
      </w:pPr>
      <w:bookmarkEnd w:id="271"/>
      <w:r>
        <w:rPr>
          <w:rFonts w:ascii="IRNazanin" w:hAnsi="IRNazanin" w:eastAsia="IRNazanin"/>
          <w:color w:val="111111"/>
          <w:sz w:val="28"/>
          <w:sz w:val="28"/>
          <w:szCs w:val="28"/>
          <w:rtl w:val="true"/>
          <w:lang w:bidi="fa-IR"/>
        </w:rPr>
        <w:t>محمد بن عثمان عَمْری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درود خداوند بر وی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دیدم در حالی که کنار رکن مستجار، به دامن کعبه چنگ زده بود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انْتَقِمْ لِی مِنْ أَعْدآئِی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از دشمنانم انتقام بگیر</w:t>
      </w:r>
      <w:r>
        <w:rPr>
          <w:rFonts w:eastAsia="IRNazanin" w:cs="IRNazanin"/>
          <w:color w:val="111111"/>
          <w:sz w:val="28"/>
          <w:szCs w:val="28"/>
          <w:rtl w:val="true"/>
          <w:lang w:bidi="fa-IR"/>
        </w:rPr>
        <w:t>.</w:t>
      </w:r>
    </w:p>
    <w:p>
      <w:pPr>
        <w:pStyle w:val="Heading3"/>
        <w:numPr>
          <w:ilvl w:val="2"/>
          <w:numId w:val="1"/>
        </w:numPr>
        <w:rPr/>
      </w:pPr>
      <w:bookmarkStart w:id="272" w:name="__RefHeading___Toc5516211_211673320"/>
      <w:bookmarkStart w:id="273" w:name="_Toc108"/>
      <w:bookmarkEnd w:id="272"/>
      <w:r>
        <w:rPr/>
        <w:t>2</w:t>
      </w:r>
      <w:r>
        <w:rPr>
          <w:rtl w:val="true"/>
        </w:rPr>
        <w:t xml:space="preserve"> - </w:t>
      </w:r>
      <w:r>
        <w:rPr>
          <w:rtl w:val="true"/>
        </w:rPr>
        <w:t>عرفات</w:t>
      </w:r>
      <w:bookmarkEnd w:id="273"/>
    </w:p>
    <w:p>
      <w:pPr>
        <w:pStyle w:val="BookText"/>
        <w:rPr/>
      </w:pPr>
      <w:r>
        <w:rPr>
          <w:rFonts w:ascii="IRNazanin" w:hAnsi="IRNazanin" w:eastAsia="IRNazanin"/>
          <w:color w:val="111111"/>
          <w:sz w:val="28"/>
          <w:sz w:val="28"/>
          <w:szCs w:val="28"/>
          <w:rtl w:val="true"/>
          <w:lang w:bidi="fa-IR"/>
        </w:rPr>
        <w:t xml:space="preserve">در همان محلّی که حاجیان توقّف می‌کنند، و دلیل بر آن، وارد بودنش در دعایی است که از امام صادق‌علیه السلام روایت شده که در آن‌جا خوانده شود، این دعا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 المعاد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مذکور است، مردمان نیک سیرت به آن مراجعه کنند</w:t>
      </w:r>
      <w:r>
        <w:rPr>
          <w:rFonts w:eastAsia="IRNazanin" w:cs="IRNazanin"/>
          <w:color w:val="111111"/>
          <w:sz w:val="28"/>
          <w:szCs w:val="28"/>
          <w:rtl w:val="true"/>
          <w:lang w:bidi="fa-IR"/>
        </w:rPr>
        <w:t>.</w:t>
      </w:r>
    </w:p>
    <w:p>
      <w:pPr>
        <w:pStyle w:val="Heading3"/>
        <w:numPr>
          <w:ilvl w:val="2"/>
          <w:numId w:val="1"/>
        </w:numPr>
        <w:rPr/>
      </w:pPr>
      <w:bookmarkStart w:id="274" w:name="__RefHeading___Toc5516213_211673320"/>
      <w:bookmarkStart w:id="275" w:name="_Toc109"/>
      <w:bookmarkEnd w:id="274"/>
      <w:r>
        <w:rPr/>
        <w:t>3</w:t>
      </w:r>
      <w:r>
        <w:rPr>
          <w:rtl w:val="true"/>
        </w:rPr>
        <w:t xml:space="preserve"> - </w:t>
      </w:r>
      <w:r>
        <w:rPr>
          <w:rtl w:val="true"/>
        </w:rPr>
        <w:t>سرداب</w:t>
      </w:r>
      <w:bookmarkEnd w:id="275"/>
    </w:p>
    <w:p>
      <w:pPr>
        <w:pStyle w:val="BookText"/>
        <w:rPr/>
      </w:pPr>
      <w:r>
        <w:rPr>
          <w:rFonts w:ascii="IRNazanin" w:hAnsi="IRNazanin" w:eastAsia="IRNazanin"/>
          <w:color w:val="111111"/>
          <w:sz w:val="28"/>
          <w:sz w:val="28"/>
          <w:szCs w:val="28"/>
          <w:rtl w:val="true"/>
          <w:lang w:bidi="fa-IR"/>
        </w:rPr>
        <w:t>یعنی سرداب غیبت در شهر سامرّا، و شاهد بر اهتمام به دعا در آن محل مقدّس، ادعیه و زیاراتی است که در کتب زیارات وارد شده، شاید قسمتی از آن‌ها را در باب هشتم بیاوریم ان شاء اللَّه تعالی</w:t>
      </w:r>
      <w:r>
        <w:rPr>
          <w:rFonts w:eastAsia="IRNazanin" w:cs="IRNazanin"/>
          <w:color w:val="111111"/>
          <w:sz w:val="28"/>
          <w:szCs w:val="28"/>
          <w:rtl w:val="true"/>
          <w:lang w:bidi="fa-IR"/>
        </w:rPr>
        <w:t>.</w:t>
      </w:r>
    </w:p>
    <w:p>
      <w:pPr>
        <w:pStyle w:val="Heading3"/>
        <w:numPr>
          <w:ilvl w:val="2"/>
          <w:numId w:val="1"/>
        </w:numPr>
        <w:rPr/>
      </w:pPr>
      <w:bookmarkStart w:id="276" w:name="__RefHeading___Toc5516215_211673320"/>
      <w:bookmarkStart w:id="277" w:name="_Toc110"/>
      <w:bookmarkEnd w:id="276"/>
      <w:r>
        <w:rPr/>
        <w:t>4</w:t>
      </w:r>
      <w:r>
        <w:rPr>
          <w:rtl w:val="true"/>
        </w:rPr>
        <w:t xml:space="preserve"> - </w:t>
      </w:r>
      <w:r>
        <w:rPr>
          <w:rtl w:val="true"/>
        </w:rPr>
        <w:t>جاهای منسوب به آن حضرت‌علیه السلام</w:t>
      </w:r>
      <w:bookmarkEnd w:id="277"/>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اماکن شریف و مقدّسی که آن جناب در آن‌ها توقف کرده و به آن‌جا ها قدم نهاده، مانند مسجد کوفه، مسجد سهله، مسجد صعصعه، مسجد جمکران و غیر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شیوه اهل مودّت و عادت صاحبان محبت است که هرگاه جای درنگ و محلّ توقّف محبوب خویش را بنگرند، به یاد خوبی‌های او</w:t>
      </w:r>
    </w:p>
    <w:p>
      <w:pPr>
        <w:pStyle w:val="BookText"/>
        <w:rPr/>
      </w:pPr>
      <w:r>
        <w:rPr>
          <w:rFonts w:ascii="IRNazanin" w:hAnsi="IRNazanin" w:eastAsia="IRNazanin"/>
          <w:color w:val="111111"/>
          <w:sz w:val="28"/>
          <w:sz w:val="28"/>
          <w:szCs w:val="28"/>
          <w:rtl w:val="true"/>
          <w:lang w:bidi="fa-IR"/>
        </w:rPr>
        <w:t>افتند و از فراقش متألّم شوند، و درباره‌اش دعا کنند، بلکه به محلّ توقّف و منزلگاه او مأنوس گردند، چنان‌که گفته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أَمُرُّ عَلی جِدارِ دِیارِ لَیْلی</w:t>
      </w:r>
    </w:p>
    <w:p>
      <w:pPr>
        <w:pStyle w:val="BookText"/>
        <w:rPr/>
      </w:pPr>
      <w:r>
        <w:rPr>
          <w:rFonts w:ascii="Amiri" w:hAnsi="Amiri" w:eastAsia="Amiri" w:cs="Amiri"/>
          <w:color w:val="111111"/>
          <w:sz w:val="28"/>
          <w:sz w:val="28"/>
          <w:szCs w:val="28"/>
          <w:rtl w:val="true"/>
          <w:lang w:bidi="ar-SA"/>
        </w:rPr>
        <w:t>أُقَبِّلُ ذَا الجِدارَ وَذَا الدِّیارا</w:t>
      </w:r>
    </w:p>
    <w:p>
      <w:pPr>
        <w:pStyle w:val="BookText"/>
        <w:rPr/>
      </w:pPr>
      <w:r>
        <w:rPr>
          <w:rFonts w:ascii="Amiri" w:hAnsi="Amiri" w:eastAsia="Amiri" w:cs="Amiri"/>
          <w:color w:val="111111"/>
          <w:sz w:val="28"/>
          <w:sz w:val="28"/>
          <w:szCs w:val="28"/>
          <w:rtl w:val="true"/>
          <w:lang w:bidi="ar-SA"/>
        </w:rPr>
        <w:t>فَما حُبُّ الدِّیارِ شَغَفْنَ قَبْلِی</w:t>
      </w:r>
    </w:p>
    <w:p>
      <w:pPr>
        <w:pStyle w:val="BookText"/>
        <w:rPr/>
      </w:pPr>
      <w:r>
        <w:rPr>
          <w:rFonts w:ascii="Amiri" w:hAnsi="Amiri" w:eastAsia="Amiri" w:cs="Amiri"/>
          <w:color w:val="111111"/>
          <w:sz w:val="28"/>
          <w:sz w:val="28"/>
          <w:szCs w:val="28"/>
          <w:rtl w:val="true"/>
          <w:lang w:bidi="ar-SA"/>
        </w:rPr>
        <w:t>وَلکِنْ حُبُّ مَنْ سَکَنَ الدِّیارا</w:t>
      </w:r>
    </w:p>
    <w:p>
      <w:pPr>
        <w:pStyle w:val="BookText"/>
        <w:rPr/>
      </w:pPr>
      <w:r>
        <w:rPr>
          <w:rFonts w:ascii="IRNazanin" w:hAnsi="IRNazanin" w:eastAsia="IRNazanin"/>
          <w:color w:val="111111"/>
          <w:sz w:val="28"/>
          <w:sz w:val="28"/>
          <w:szCs w:val="28"/>
          <w:rtl w:val="true"/>
          <w:lang w:bidi="fa-IR"/>
        </w:rPr>
        <w:t>بر دیوارهای دیار لیلی می‌گذرم، دیوارها و دیارش را می‌بوسم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شهر و دیار دلم را شیفته ننموده، ولی محبت آن‌که در این دیار سکونت گرفته، دلم را شیدا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همین معنی گفته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مَذْهَبِی حُبُّ الدِّیارِ لِأَهْلِها</w:t>
      </w:r>
    </w:p>
    <w:p>
      <w:pPr>
        <w:pStyle w:val="BookText"/>
        <w:rPr/>
      </w:pPr>
      <w:r>
        <w:rPr>
          <w:rFonts w:ascii="Amiri" w:hAnsi="Amiri" w:eastAsia="Amiri" w:cs="Amiri"/>
          <w:color w:val="111111"/>
          <w:sz w:val="28"/>
          <w:sz w:val="28"/>
          <w:szCs w:val="28"/>
          <w:rtl w:val="true"/>
          <w:lang w:bidi="ar-SA"/>
        </w:rPr>
        <w:t>وَلِلنّاسِ فِیما یَعْشِقُونَ مَذاهِبُ</w:t>
      </w:r>
    </w:p>
    <w:p>
      <w:pPr>
        <w:pStyle w:val="BookText"/>
        <w:rPr/>
      </w:pPr>
      <w:r>
        <w:rPr>
          <w:rFonts w:ascii="IRNazanin" w:hAnsi="IRNazanin" w:eastAsia="IRNazanin"/>
          <w:color w:val="111111"/>
          <w:sz w:val="28"/>
          <w:sz w:val="28"/>
          <w:szCs w:val="28"/>
          <w:rtl w:val="true"/>
          <w:lang w:bidi="fa-IR"/>
        </w:rPr>
        <w:t>و از شیوه من، دوست داشتن شهر و دیاری به خاطر اهل آن است و مردم در آنچه عشق می‌ورزند، شیوه‌های گوناگونی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شایسته است که مؤمن مخلص هرگاه به سرداب مبارک وارد شد، یا یکی از اماکن توقف آن حضرت را زیارت کرد، به یاد صفای مولایش باشد و ویژگی‌های جمال و جلال و کمال آن بزرگوار را در خاطر بیاورد و توجه کند که آن جناب از ظلم و تجاوز اهل عناد و گمراهان در چه وضعی به سر می‌برد و از تصوّر آن احوال کاملاً متأثّر گردد و از درگاه خدای قادر متعال بخواهد که گشایش امر قیام مولایش را آسان کند و امید او را از جهت دفع دشمنان و یاری دوستانش برآورده سازد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اضافه بر این‌که، آن اماکن مقدّسه و جاهای یاد شده، محل‌های عبادت</w:t>
      </w:r>
      <w:bookmarkStart w:id="278" w:name="pg640_13945"/>
    </w:p>
    <w:p>
      <w:pPr>
        <w:pStyle w:val="BookText"/>
        <w:rPr/>
      </w:pPr>
      <w:bookmarkEnd w:id="278"/>
      <w:r>
        <w:rPr>
          <w:rFonts w:ascii="IRNazanin" w:hAnsi="IRNazanin" w:eastAsia="IRNazanin"/>
          <w:color w:val="111111"/>
          <w:sz w:val="28"/>
          <w:sz w:val="28"/>
          <w:szCs w:val="28"/>
          <w:rtl w:val="true"/>
          <w:lang w:bidi="fa-IR"/>
        </w:rPr>
        <w:t>و دعای آن حضرت‌علیه السلام می‌باشند، بنابراین سزاوار است که مؤمن دوستدار آن جناب به او تأسّی کند، زیرا که دعا برای تعجیل فرج وبر طرف شدن غم واندوه از چهره انورش از بهترین عبادت‌ها ومهم‌ترین دعاها است</w:t>
      </w:r>
      <w:r>
        <w:rPr>
          <w:rFonts w:eastAsia="IRNazanin" w:cs="IRNazanin"/>
          <w:color w:val="111111"/>
          <w:sz w:val="28"/>
          <w:szCs w:val="28"/>
          <w:rtl w:val="true"/>
          <w:lang w:bidi="fa-IR"/>
        </w:rPr>
        <w:t>.</w:t>
      </w:r>
    </w:p>
    <w:p>
      <w:pPr>
        <w:pStyle w:val="Heading3"/>
        <w:numPr>
          <w:ilvl w:val="2"/>
          <w:numId w:val="1"/>
        </w:numPr>
        <w:rPr/>
      </w:pPr>
      <w:bookmarkStart w:id="279" w:name="__RefHeading___Toc5516217_211673320"/>
      <w:bookmarkStart w:id="280" w:name="_Toc111"/>
      <w:bookmarkEnd w:id="279"/>
      <w:r>
        <w:rPr/>
        <w:t>5</w:t>
      </w:r>
      <w:r>
        <w:rPr>
          <w:rtl w:val="true"/>
        </w:rPr>
        <w:t xml:space="preserve"> - </w:t>
      </w:r>
      <w:r>
        <w:rPr>
          <w:rtl w:val="true"/>
        </w:rPr>
        <w:t>حرم حضرت سید الشهداءعلیه السلام</w:t>
      </w:r>
      <w:bookmarkEnd w:id="280"/>
    </w:p>
    <w:p>
      <w:pPr>
        <w:pStyle w:val="BookText"/>
        <w:rPr/>
      </w:pPr>
      <w:r>
        <w:rPr>
          <w:rFonts w:ascii="IRNazanin" w:hAnsi="IRNazanin" w:eastAsia="IRNazanin"/>
          <w:color w:val="111111"/>
          <w:sz w:val="28"/>
          <w:sz w:val="28"/>
          <w:szCs w:val="28"/>
          <w:rtl w:val="true"/>
          <w:lang w:bidi="fa-IR"/>
        </w:rPr>
        <w:t>و از جمله جاهایی که دعا برای تعجیل فرج در آن‌ها مؤکّد است، حرم مطهر مولای شهید مظلوممان حضرت ابی عبد اللَّه الحسین‌علیه السلام است، چون هرگاه مؤمن در حرم شریف آن حضرت، انواع ظلم و مصیبتی که بر او و خاندان گرامی‌اش وارد آمده، در ذهن مجسّم کند و بداند که خونخواه آن جناب و انتقام گیرنده از دشمنان و ستم کنندگان به او، مولایمان صاحب الزمان‌علیه السلام است، عقل و مودّتش او را خواهند برانگیخت که برای تعجیل فرج و ظهور آن حضرت دعا نماید و با تضرع و زاری، این امر را از درگاه الهی بخواهد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شاهد بر این است، آنچه در روایت ابوحمزه ثمالی در باب هفتاد و 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امام صادق‌علیه السلام آمده که در جایی از آن زیارت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درود فرستادن بر حسین‌علیه السلام، بر همه امامان‌علیهم السلام درود می‌فرستی، همچنان‌که بر حسن و حسین علیها السلام درود فرستادی، و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آن‌ها کلمات خویش را تمام گردان و وعده‌ات را به ایشان تحقق بخش …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جای دیگر، از همان زیارت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گونه‌ات را بر آن بگذار</w:t>
      </w:r>
      <w:bookmarkStart w:id="281" w:name="pg640_13947"/>
    </w:p>
    <w:p>
      <w:pPr>
        <w:pStyle w:val="BookText"/>
        <w:rPr/>
      </w:pPr>
      <w:bookmarkEnd w:id="281"/>
      <w:r>
        <w:rPr>
          <w:rFonts w:ascii="IRNazanin" w:hAnsi="IRNazanin" w:eastAsia="IRNazanin"/>
          <w:color w:val="111111"/>
          <w:sz w:val="28"/>
          <w:sz w:val="28"/>
          <w:szCs w:val="28"/>
          <w:rtl w:val="true"/>
          <w:lang w:bidi="fa-IR"/>
        </w:rPr>
        <w:t>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رَبَّ الحُسَیْنِ اِشْفِ صَدْرَ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رَبَّ الحُسَیْنِ اُطْلُبُ بِدَمِ الحُسَیْنِ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3"/>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 حسین را شفا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حسین خونخواهی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دلالت این عبارت روشن است، چون مولایمان حضرت حجّت‌علیه السلام است که برای حسین‌علیه السلام خونخواهی می‌کند و با انتقام گرفتن از دشمنانش، سینه‌اش را شفا می‌دهد</w:t>
      </w:r>
      <w:r>
        <w:rPr>
          <w:rFonts w:eastAsia="IRNazanin" w:cs="IRNazanin"/>
          <w:color w:val="111111"/>
          <w:sz w:val="28"/>
          <w:szCs w:val="28"/>
          <w:rtl w:val="true"/>
          <w:lang w:bidi="fa-IR"/>
        </w:rPr>
        <w:t>.</w:t>
      </w:r>
    </w:p>
    <w:p>
      <w:pPr>
        <w:pStyle w:val="Heading3"/>
        <w:numPr>
          <w:ilvl w:val="2"/>
          <w:numId w:val="1"/>
        </w:numPr>
        <w:rPr/>
      </w:pPr>
      <w:bookmarkStart w:id="282" w:name="__RefHeading___Toc5516219_211673320"/>
      <w:bookmarkStart w:id="283" w:name="_Toc112"/>
      <w:bookmarkEnd w:id="282"/>
      <w:r>
        <w:rPr/>
        <w:t>6</w:t>
      </w:r>
      <w:r>
        <w:rPr>
          <w:rtl w:val="true"/>
        </w:rPr>
        <w:t xml:space="preserve"> - </w:t>
      </w:r>
      <w:r>
        <w:rPr>
          <w:rtl w:val="true"/>
        </w:rPr>
        <w:t>حرم مولایمان حضرت رضاعلیه السلام</w:t>
      </w:r>
      <w:bookmarkEnd w:id="283"/>
    </w:p>
    <w:p>
      <w:pPr>
        <w:pStyle w:val="BookText"/>
        <w:rPr/>
      </w:pPr>
      <w:r>
        <w:rPr>
          <w:rFonts w:ascii="IRNazanin" w:hAnsi="IRNazanin" w:eastAsia="IRNazanin"/>
          <w:color w:val="111111"/>
          <w:sz w:val="28"/>
          <w:sz w:val="28"/>
          <w:szCs w:val="28"/>
          <w:rtl w:val="true"/>
          <w:lang w:bidi="fa-IR"/>
        </w:rPr>
        <w:t xml:space="preserve">به جهت وارد بودن آن، در زیارتی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Style w:val="FootnoteAnchor"/>
          <w:rtl w:val="true"/>
        </w:rPr>
        <w:footnoteReference w:id="64"/>
      </w:r>
      <w:r>
        <w:rPr>
          <w:rFonts w:ascii="IRNazanin" w:hAnsi="IRNazanin" w:eastAsia="IRNazanin"/>
          <w:color w:val="111111"/>
          <w:sz w:val="28"/>
          <w:sz w:val="28"/>
          <w:szCs w:val="28"/>
          <w:rtl w:val="true"/>
          <w:lang w:bidi="fa-IR"/>
        </w:rPr>
        <w:t>روایت گردیده که در آن زیارت پس از درود فرستادن بر یکایک امامان‌علیهم السلام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صَلِّ عَلی حُجَّتِکَ وَوَلِیِّکَ وَالقآئِمِ فِی خَلْقِکَ صَلاةً نامِیَةً باقِیَةً تُعَجِّلُ بِها فَرَجَهُ وَتَنْصُرُهُ بِها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حجّت و ولیّ‌ات و قائم در خلقت درود بفرست، درودی روزافزون و پایدار که به آن فرجش را زودتر کنی و به آن پیروزش گردانی</w:t>
      </w:r>
      <w:r>
        <w:rPr>
          <w:rFonts w:eastAsia="IRNazanin" w:cs="IRNazanin"/>
          <w:color w:val="111111"/>
          <w:sz w:val="28"/>
          <w:szCs w:val="28"/>
          <w:rtl w:val="true"/>
          <w:lang w:bidi="fa-IR"/>
        </w:rPr>
        <w:t>.</w:t>
      </w:r>
    </w:p>
    <w:p>
      <w:pPr>
        <w:pStyle w:val="Heading3"/>
        <w:numPr>
          <w:ilvl w:val="2"/>
          <w:numId w:val="1"/>
        </w:numPr>
        <w:rPr/>
      </w:pPr>
      <w:bookmarkStart w:id="284" w:name="__RefHeading___Toc5516221_211673320"/>
      <w:bookmarkStart w:id="285" w:name="_Toc113"/>
      <w:bookmarkEnd w:id="284"/>
      <w:r>
        <w:rPr/>
        <w:t>7</w:t>
      </w:r>
      <w:r>
        <w:rPr>
          <w:rtl w:val="true"/>
        </w:rPr>
        <w:t xml:space="preserve"> - </w:t>
      </w:r>
      <w:r>
        <w:rPr>
          <w:rtl w:val="true"/>
        </w:rPr>
        <w:t>حرم عسکریین‌علیهما السلام</w:t>
      </w:r>
      <w:bookmarkEnd w:id="285"/>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شهر سُرّ من رأی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شاهد بر آن است، آنچه در زیارتی که در همان کتاب</w:t>
      </w:r>
      <w:r>
        <w:rPr>
          <w:rStyle w:val="FootnoteAnchor"/>
          <w:rtl w:val="true"/>
        </w:rPr>
        <w:footnoteReference w:id="65"/>
      </w:r>
      <w:r>
        <w:rPr>
          <w:rFonts w:ascii="IRNazanin" w:hAnsi="IRNazanin" w:eastAsia="IRNazanin"/>
          <w:color w:val="111111"/>
          <w:sz w:val="28"/>
          <w:sz w:val="28"/>
          <w:szCs w:val="28"/>
          <w:rtl w:val="true"/>
          <w:lang w:bidi="fa-IR"/>
        </w:rPr>
        <w:t>برای ایشان روایت آمده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عَجِّلْ فَرَجَ وَلِیِّکَ وَابْنَ وَلِیِّکَ، وَاجْعَلْ فَرَجَنا مَعَ فَرَجِهِمْ یا أَرْحَمَ الرّاحِمِینَ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 و گشایش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bookmarkStart w:id="286" w:name="pg640_13949"/>
    </w:p>
    <w:p>
      <w:pPr>
        <w:pStyle w:val="BookText"/>
        <w:rPr/>
      </w:pPr>
      <w:bookmarkEnd w:id="286"/>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ولیّ‌ات و فرزند ولیّ‌ات را زودتر برسان و گشایش وضع ما را با فرجِ ایشان قرار ده، ای مهربان‌ترین مهربانان</w:t>
      </w:r>
      <w:r>
        <w:rPr>
          <w:rFonts w:eastAsia="IRNazanin" w:cs="IRNazanin"/>
          <w:color w:val="111111"/>
          <w:sz w:val="28"/>
          <w:szCs w:val="28"/>
          <w:rtl w:val="true"/>
          <w:lang w:bidi="fa-IR"/>
        </w:rPr>
        <w:t>.</w:t>
      </w:r>
    </w:p>
    <w:p>
      <w:pPr>
        <w:pStyle w:val="Heading3"/>
        <w:numPr>
          <w:ilvl w:val="2"/>
          <w:numId w:val="1"/>
        </w:numPr>
        <w:rPr/>
      </w:pPr>
      <w:bookmarkStart w:id="287" w:name="__RefHeading___Toc5516223_211673320"/>
      <w:bookmarkStart w:id="288" w:name="_Toc114"/>
      <w:bookmarkEnd w:id="287"/>
      <w:r>
        <w:rPr/>
        <w:t>8</w:t>
      </w:r>
      <w:r>
        <w:rPr>
          <w:rtl w:val="true"/>
        </w:rPr>
        <w:t xml:space="preserve"> - </w:t>
      </w:r>
      <w:r>
        <w:rPr>
          <w:rtl w:val="true"/>
        </w:rPr>
        <w:t>حرم هر یک از امامان‌علیهم السلام</w:t>
      </w:r>
      <w:bookmarkEnd w:id="288"/>
    </w:p>
    <w:p>
      <w:pPr>
        <w:pStyle w:val="BookText"/>
        <w:rPr/>
      </w:pPr>
      <w:r>
        <w:rPr>
          <w:rFonts w:ascii="IRNazanin" w:hAnsi="IRNazanin" w:eastAsia="IRNazanin"/>
          <w:color w:val="111111"/>
          <w:sz w:val="28"/>
          <w:sz w:val="28"/>
          <w:szCs w:val="28"/>
          <w:rtl w:val="true"/>
          <w:lang w:bidi="fa-IR"/>
        </w:rPr>
        <w:t>زیرا که این دعا از بهترین وسایل نزدیک شدن و تقرّب جستن به ایشان است و مایه مسرت و خشنودی آنان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شاهد بر این است، آنچه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زیارت همه امامان‌علیهم السلام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دعا از مهم‌ترین وظایف مردم در هر جایی که ویژگی و احترامی دارد می‌باشد، که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شأنه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بُیُوتٍ أَذِنَ اللَّهُ أَنْ تُرْفَعَ وَیُذْکَرَ فِیهَا اسْمُهُ</w:t>
      </w:r>
      <w:r>
        <w:rPr>
          <w:rFonts w:eastAsia="IRNazanin" w:cs="IRNazanin"/>
          <w:color w:val="111111"/>
          <w:sz w:val="28"/>
          <w:szCs w:val="28"/>
          <w:rtl w:val="true"/>
          <w:lang w:bidi="fa-IR"/>
        </w:rPr>
        <w:t xml:space="preserve">» </w:t>
      </w:r>
      <w:r>
        <w:rPr>
          <w:rStyle w:val="FootnoteAnchor"/>
          <w:rtl w:val="true"/>
        </w:rPr>
        <w:footnoteReference w:id="66"/>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خانه‌هایی که خداوند دستور فرموده رفعت یابند و در آن‌ها نام او یاد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دعا از بهترین ذکرها و محبوب‌ترین آن‌ها نزد صاحبان بصیرت و مهم‌ترین آن‌ها نزد اهل عبرت است، پس باید که در همه اوقات از شب و روز به آن اهتمام ورزند</w:t>
      </w:r>
      <w:r>
        <w:rPr>
          <w:rFonts w:eastAsia="IRNazanin" w:cs="IRNazanin"/>
          <w:color w:val="111111"/>
          <w:sz w:val="28"/>
          <w:szCs w:val="28"/>
          <w:rtl w:val="true"/>
          <w:lang w:bidi="fa-IR"/>
        </w:rPr>
        <w:t>.</w:t>
      </w:r>
      <w:bookmarkStart w:id="289" w:name="pg640_13951"/>
    </w:p>
    <w:p>
      <w:pPr>
        <w:pStyle w:val="Heading2"/>
        <w:numPr>
          <w:ilvl w:val="1"/>
          <w:numId w:val="1"/>
        </w:numPr>
        <w:rPr/>
      </w:pPr>
      <w:bookmarkStart w:id="290" w:name="__RefHeading___Toc5516225_211673320"/>
      <w:bookmarkStart w:id="291" w:name="_Toc115"/>
      <w:bookmarkEnd w:id="289"/>
      <w:bookmarkEnd w:id="290"/>
      <w:r>
        <w:rPr>
          <w:rtl w:val="true"/>
        </w:rPr>
        <w:t>فهرست منشورات مسجد مقدّس جمکران</w:t>
      </w:r>
      <w:bookmarkEnd w:id="29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قرآن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وزیری، کیفی، جیبی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کلیات مفاتیح الجنان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وزیری، جیبی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منتخب مفاتیح الجنان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وزیری، جیبی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صحیفه سجادیه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ادعیه و زیارات امام زمان‌علیه السلام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آئینه اسرار</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آثار گناه در زندگی و راه جبران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آخرین پناه</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آخرین خورشید پیدا</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آشنایی با چهارده معصوم </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آقا شیخ مرتضی زاهد</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آیین انتظار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مکیال المکارم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ارتباط با خدا</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زلال ولایت</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اسلام‌شناسی و پاسخ به شبهات</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امامت، غیبت، ظهور</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امامت و غیبت از دیدگاه علم کلام</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امامت و ولایت در امالی شیخ صدوق</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رضا، امام مهدی و حضرت معصومه‌علیهم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رضاعلیه السلام در رزمگاه ادیان</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امام‌شناسی و پاسخ به شبهات</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انتظار بهار و باران</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انتظار و انسان معاصر</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اهّمیت اذان و اقامه</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اولین امام در آخرین پیام</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بامداد بشریت</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بهتر از بهار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پرچمدار نینوا</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پرچم هدایت</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اعظم‌صلی الله علیه وآله و تروریسیم و خشونت‌طلبی</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اعظم‌صلی الله علیه وآله و جهاد و برده‌داری</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اعظم‌صلی الله علیه وآله و حقوق اقلیت‌ها و ارتداد</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اعظم‌صلی الله علیه وآله و حقوق زن</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اعظم‌صلی الله علیه وآله و صلح طلبی</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امیر المؤمنین‌علیه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جلد</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پیامبر اسلام‌صلی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جلد</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تاریخچه مسجد مقدس جمکران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فارسی،عربی،اردو،انگلیسی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سید الشهداءعلیه السلام</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تجلیگاه صاحب الزمان‌علیه السلام</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تشرف‌یافتگان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دفتر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جلوه‌های پنهانی امام عصرعلیه السلام</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چهارده 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 معنوی با حضرت مهدی‌علیه السلام</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چهل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مهدی‌علیه السلام در کلام امام علی‌علیه السلام</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چهل حدیث برگزیده از پیامبر اعظم‌صلی الله علیه وآله</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مهدی‌علیه السلام فروغ تابان ولایت</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حکمت‌های جاوید</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ختم سوره‌های یس و واقعه</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خزائن الاشعار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اشعار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خورشید غایب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نجم الثاقب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خوشه‌های طلایی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اشعار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دار السلام</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داستان‌هایی از امام زمان‌علیه السلام</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داغ شقایق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اشعار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انتظار منجی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روسی</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جستجوی نور</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کربلا چه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نفس المهموم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دفاع از حریم امامت و ولایت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شب‌های‌پیشاور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دلشده در حسرت دیدار دوست</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دین و آزادی</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رجعت یا حیات دوباره</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ترک</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روزنه‌هایی از عالم غیب</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زیارت ناحیه مقدّسه</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سحاب رحمت</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سخنرانی مراجع در مسجد جمکران</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سرود سرخ انار</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سقّا خود تشنه دیدار</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سلفی‌گری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به شبهات</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سیاحت غرب</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سیمای امام مهدی‌علیه السلام در شعر عربی</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سیمای جهان در عصر امام زمان‌علیه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دوجلدی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سیمای مهدی موعودعلیه السلام در آئینه شعر فارسی</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زیارت جامعه کبیره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الشموس الطالعه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شمس وراء السحاب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صبح فرا می‌رسد</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ظهور حضرت مهدی‌علیه السلام</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عاشورا تجلّی دوستی و دشمنی</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عریضه نویسی</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عطر سیب</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عقد الدرر فی أخبار المنتظرعلیه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علی‌علیه السلام مروارید ولایت</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علی‌علیه السلام و پایان تاریخ</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غدیرخم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روسی، آذری لاتین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غدیرشناسی و پاسخ به شبهات</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فتنه وهابیت</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فدک ذوالفقار فاطمه‌علیها السلام</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فریادرس</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فرهنگ اخلاق</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فرهنگ تربیت</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فرهنگ درمان طبیعی بیماری‌ها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پخش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فوز اکبر</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فریادرس</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قصه‌های تربیتی</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کرامات المهدی‌علیه السلام</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کرامت‌های حضرت مهدی‌علیه السلام</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کمال الدین وتمام النعمة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کهکشان راه نیلی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اشعار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گردی از رهگذر دوست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اشعار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گفتمان مهدویت</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گنجینه نور و برکت، ختم صلوات</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مام فضیلت‌ها</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مشکاة الانوار</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مفرد مذکر غائب</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مکیال المکارم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منازل الآخرة، زندگی پس از مرگ</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منجی موعود از منظر نهج البلاغه</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منشور نینوا</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موعودشناسی و پاسخ به شبهات</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مهدی‌علیه السلام تجسّم امید و نجات</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مهدی منتظرعلیه السلام در اندیشه اسلامی</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مهدی موعودعلیه السلام، ترجمه جلد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جلد</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مهربان‌تر از 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مهر بیکران</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میثاق منتظران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زیارت آل یس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ناپیدا ولی با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فارسی،ترکی استانبولی، انگلیسی، بنگالا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نجم الثاقب</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نجم الثاقب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دوجلدی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ندای ولایت</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نشانه‌های ظهور او</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نشانه‌های یار و چکامه انتظار</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نگاهی به مسیحیت و پاسخ به شبهات</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 شب</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نهج الکرامه گفته‌ها و نوشته‌های امام حسین‌علیه السلام</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آن که دیرتر آمد</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واقعه عاشورا و پاسخ به شبهات</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وظایف منتظران</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ویژگی‌های حضرت زینب‌علیها السلام</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هدیه احمدیه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جیبی، نیم‌جیبی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همراه با مهدی منتظر</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یاد مهدی‌علیه السلام</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یار غائب از 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اشعار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ینابیع الحکمة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جلد</w:t>
      </w:r>
    </w:p>
    <w:p>
      <w:pPr>
        <w:pStyle w:val="BookText"/>
        <w:rPr/>
      </w:pPr>
      <w:r>
        <w:rPr>
          <w:rFonts w:ascii="IRNazanin" w:hAnsi="IRNazanin" w:eastAsia="IRNazanin"/>
          <w:color w:val="111111"/>
          <w:sz w:val="28"/>
          <w:sz w:val="28"/>
          <w:szCs w:val="28"/>
          <w:rtl w:val="true"/>
          <w:lang w:bidi="fa-IR"/>
        </w:rPr>
        <w:t>جهت تهیه و خرید کتاب‌های فوق، می‌توانید با نشانی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صندوق پستی </w:t>
      </w:r>
      <w:r>
        <w:rPr>
          <w:rFonts w:eastAsia="IRNazanin" w:cs="IRNazanin"/>
          <w:color w:val="111111"/>
          <w:sz w:val="28"/>
          <w:szCs w:val="28"/>
          <w:lang w:bidi="fa-IR"/>
        </w:rPr>
        <w:t>617</w:t>
      </w:r>
      <w:r>
        <w:rPr>
          <w:rFonts w:ascii="IRNazanin" w:hAnsi="IRNazanin" w:eastAsia="IRNazanin"/>
          <w:color w:val="111111"/>
          <w:sz w:val="28"/>
          <w:sz w:val="28"/>
          <w:szCs w:val="28"/>
          <w:rtl w:val="true"/>
          <w:lang w:bidi="fa-IR"/>
        </w:rPr>
        <w:t xml:space="preserve">، انتشارات مسجد مقدّس جمکران مکاتبه و یا با شماره تلفن های </w:t>
      </w:r>
      <w:r>
        <w:rPr>
          <w:rFonts w:eastAsia="IRNazanin" w:cs="IRNazanin"/>
          <w:color w:val="111111"/>
          <w:sz w:val="28"/>
          <w:szCs w:val="28"/>
          <w:lang w:bidi="fa-IR"/>
        </w:rPr>
        <w:t>7253700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7253340</w:t>
      </w:r>
      <w:r>
        <w:rPr>
          <w:rFonts w:eastAsia="IRNazanin" w:cs="IRNazanin"/>
          <w:color w:val="111111"/>
          <w:sz w:val="28"/>
          <w:szCs w:val="28"/>
          <w:rtl w:val="true"/>
          <w:lang w:bidi="fa-IR"/>
        </w:rPr>
        <w:t xml:space="preserve"> - </w:t>
      </w:r>
      <w:r>
        <w:rPr>
          <w:rFonts w:eastAsia="IRNazanin" w:cs="IRNazanin"/>
          <w:color w:val="111111"/>
          <w:sz w:val="28"/>
          <w:szCs w:val="28"/>
          <w:lang w:bidi="fa-IR"/>
        </w:rPr>
        <w:t>0251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تماس حاصل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کتاب‌های درخواستی بدون هزینه پستی برای شما ارسال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نمایندگی‌های فروش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66939083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66928687</w:t>
      </w:r>
      <w:r>
        <w:rPr>
          <w:rFonts w:eastAsia="IRNazanin" w:cs="IRNazanin"/>
          <w:color w:val="111111"/>
          <w:sz w:val="28"/>
          <w:szCs w:val="28"/>
          <w:rtl w:val="true"/>
          <w:lang w:bidi="fa-IR"/>
        </w:rPr>
        <w:t xml:space="preserve"> - </w:t>
      </w:r>
      <w:r>
        <w:rPr>
          <w:rFonts w:eastAsia="IRNazanin" w:cs="IRNazanin"/>
          <w:color w:val="111111"/>
          <w:sz w:val="28"/>
          <w:szCs w:val="28"/>
          <w:lang w:bidi="fa-IR"/>
        </w:rPr>
        <w:t>021</w:t>
      </w:r>
    </w:p>
    <w:p>
      <w:pPr>
        <w:pStyle w:val="BookText"/>
        <w:rPr/>
      </w:pPr>
      <w:r>
        <w:rPr>
          <w:rFonts w:ascii="IRNazanin" w:hAnsi="IRNazanin" w:eastAsia="IRNazanin"/>
          <w:color w:val="111111"/>
          <w:sz w:val="28"/>
          <w:sz w:val="28"/>
          <w:szCs w:val="28"/>
          <w:rtl w:val="true"/>
          <w:lang w:bidi="fa-IR"/>
        </w:rPr>
        <w:t>یزد</w:t>
      </w:r>
      <w:r>
        <w:rPr>
          <w:rFonts w:eastAsia="IRNazanin" w:cs="IRNazanin"/>
          <w:color w:val="111111"/>
          <w:sz w:val="28"/>
          <w:szCs w:val="28"/>
          <w:rtl w:val="true"/>
          <w:lang w:bidi="fa-IR"/>
        </w:rPr>
        <w:t xml:space="preserve">: </w:t>
      </w:r>
      <w:r>
        <w:rPr>
          <w:rFonts w:eastAsia="IRNazanin" w:cs="IRNazanin"/>
          <w:color w:val="111111"/>
          <w:sz w:val="28"/>
          <w:szCs w:val="28"/>
          <w:lang w:bidi="fa-IR"/>
        </w:rPr>
        <w:t>6246489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6280671</w:t>
      </w:r>
      <w:r>
        <w:rPr>
          <w:rFonts w:eastAsia="IRNazanin" w:cs="IRNazanin"/>
          <w:color w:val="111111"/>
          <w:sz w:val="28"/>
          <w:szCs w:val="28"/>
          <w:rtl w:val="true"/>
          <w:lang w:bidi="fa-IR"/>
        </w:rPr>
        <w:t xml:space="preserve"> - </w:t>
      </w:r>
      <w:r>
        <w:rPr>
          <w:rFonts w:eastAsia="IRNazanin" w:cs="IRNazanin"/>
          <w:color w:val="111111"/>
          <w:sz w:val="28"/>
          <w:szCs w:val="28"/>
          <w:lang w:bidi="fa-IR"/>
        </w:rPr>
        <w:t>0351</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فریدون کار</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5664212</w:t>
      </w:r>
      <w:r>
        <w:rPr>
          <w:rFonts w:eastAsia="IRNazanin" w:cs="IRNazanin"/>
          <w:color w:val="111111"/>
          <w:sz w:val="28"/>
          <w:szCs w:val="28"/>
          <w:rtl w:val="true"/>
          <w:lang w:bidi="fa-IR"/>
        </w:rPr>
        <w:t xml:space="preserve"> - </w:t>
      </w:r>
      <w:r>
        <w:rPr>
          <w:rFonts w:eastAsia="IRNazanin" w:cs="IRNazanin"/>
          <w:color w:val="111111"/>
          <w:sz w:val="28"/>
          <w:szCs w:val="28"/>
          <w:lang w:bidi="fa-IR"/>
        </w:rPr>
        <w:t>0122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1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1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بعضی نسخه‌ها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صیغه مخاطب آمده و خطاب به خداوند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احتمال دارد به فتح تاء و قاف باشد فاعل برای آن حضرت، و به احتمال دیگر به ضم تاء و کسر قاف به صیغة خطاب به خداوند و فاعل آن ضمیری مستتر در آن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احتمال سوم آن است که به ضم تاء و فتح قاف به صیغه مجهول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طبرسی،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طبرسی،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فلاح السائل،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الاربعین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الصالحین، تعقیبات مشترکه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خطی </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کریم؛ سوره مائده،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زورا نام بغداد است، گاهی به ری هم اطلاق شده است</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الثاقب،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جدید، </w:t>
      </w:r>
      <w:r>
        <w:rPr>
          <w:rFonts w:eastAsia="IRNazanin" w:cs="IRNazanin"/>
          <w:b w:val="false"/>
          <w:bCs w:val="false"/>
          <w:i w:val="false"/>
          <w:iCs w:val="false"/>
          <w:color w:val="333333"/>
          <w:sz w:val="20"/>
          <w:szCs w:val="20"/>
        </w:rPr>
        <w:t>4/404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چاپ جدید، </w:t>
      </w:r>
      <w:r>
        <w:rPr>
          <w:rFonts w:eastAsia="IRNazanin" w:cs="IRNazanin"/>
          <w:b w:val="false"/>
          <w:bCs w:val="false"/>
          <w:i w:val="false"/>
          <w:iCs w:val="false"/>
          <w:color w:val="333333"/>
          <w:sz w:val="20"/>
          <w:szCs w:val="20"/>
        </w:rPr>
        <w:t>4/405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مصباح المتهجد،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جمال الاسبوع،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می‌گویم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حدیث استفاده می‌شود که مقاتل بن مقاتل واقفی نبوده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دیگری نیز بر این معنی دلالت دارد که در کتاب رجال کبیر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الاسبوع،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دو جا، به جای چنین و چنان حوائج خود را یاد کن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موسوی</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دو جا، به جای چنین و چنان حوائج خود را یاد کن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موسوی</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الاسبوع،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بصائر الدرجات،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تفسیر البرهان،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الثاقب،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الاسبوع،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الوافی،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1149</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الجنّات فی آداب الجمعات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آیین جمعه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المعاد،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زاد المعاد، </w:t>
      </w:r>
      <w:r>
        <w:rPr>
          <w:rFonts w:eastAsia="IRNazanin" w:cs="IRNazanin"/>
          <w:b w:val="false"/>
          <w:bCs w:val="false"/>
          <w:i w:val="false"/>
          <w:iCs w:val="false"/>
          <w:color w:val="333333"/>
          <w:sz w:val="20"/>
          <w:szCs w:val="20"/>
        </w:rPr>
        <w:t>280</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مضمون این روایت در فروع کافی آمده و نیز در کتاب علل الشرایع، شیخ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باقرعلیه السلام روایت شده است</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متن حدیث عبارت چنین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نام آن‌ها را می‌بری تا این‌که به صاحب خود حضرت صاحب الزمان‌علیه السلام می‌رسی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نام‌های مبارک را آوردیم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زاد 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هنگامی که این روز شد خداوند به برکت او و برکت پدرانش زمین را برای کامل گردانیدن مادیات گسترانید همچنان که در این روز به ظهور حضرتش مادیات و معنویات کامل می‌گردد پس مؤمن باید در این روز تعجیل ظهورش را از صاحب عنایات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خداوند متعال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درخواست کند و اینکه خداوند او را از فائزان به انواع سعادت ها قرار دهد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موسوی</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هر زمانی شیعیان نام امام عصر و نام پدرش را می‌گفتند و در زمان ما باید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حجت بن 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وعلی آبائه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قدر،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الاعمال،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الاعمال،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الاسبوع،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w:t>
      </w:r>
      <w:r>
        <w:rPr>
          <w:rFonts w:eastAsia="IRNazanin" w:cs="IRNazanin"/>
          <w:b w:val="false"/>
          <w:bCs w:val="false"/>
          <w:i w:val="false"/>
          <w:iCs w:val="false"/>
          <w:color w:val="333333"/>
          <w:sz w:val="20"/>
          <w:szCs w:val="20"/>
        </w:rPr>
        <w:t>1/492</w:t>
      </w:r>
      <w:r>
        <w:rPr>
          <w:rFonts w:ascii="IRNazanin" w:hAnsi="IRNazanin" w:eastAsia="IRNazanin"/>
          <w:b w:val="false"/>
          <w:b w:val="false"/>
          <w:bCs w:val="false"/>
          <w:i w:val="false"/>
          <w:i w:val="false"/>
          <w:iCs w:val="false"/>
          <w:color w:val="333333"/>
          <w:sz w:val="20"/>
          <w:sz w:val="20"/>
          <w:szCs w:val="20"/>
          <w:rtl w:val="true"/>
        </w:rPr>
        <w:t>؛ زاد 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70/242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کامل‌الزیارات،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image" Target="media/image2.jpeg"/><Relationship Id="rId119" Type="http://schemas.openxmlformats.org/officeDocument/2006/relationships/image" Target="media/image2.jpeg"/><Relationship Id="rId120" Type="http://schemas.openxmlformats.org/officeDocument/2006/relationships/footer" Target="footer113.xml"/><Relationship Id="rId121" Type="http://schemas.openxmlformats.org/officeDocument/2006/relationships/footnotes" Target="footnotes.xml"/><Relationship Id="rId122" Type="http://schemas.openxmlformats.org/officeDocument/2006/relationships/numbering" Target="numbering.xml"/><Relationship Id="rId123" Type="http://schemas.openxmlformats.org/officeDocument/2006/relationships/fontTable" Target="fontTable.xml"/><Relationship Id="rId124" Type="http://schemas.openxmlformats.org/officeDocument/2006/relationships/settings" Target="settings.xml"/><Relationship Id="rId12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119</Pages>
  <Words>29140</Words>
  <Characters>110687</Characters>
  <CharactersWithSpaces>139120</CharactersWithSpaces>
  <Paragraphs>891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2026-08-16T07:34:13Z</dcterms:created>
  <dc:creator>ghaemiyeh.com</dc:creator>
  <dc:description/>
  <dc:language>en-US</dc:language>
  <cp:lastModifiedBy/>
  <dcterms:modified xsi:type="dcterms:W3CDTF">2026-08-16T11:04:17Z</dcterms:modified>
  <cp:revision>1</cp:revision>
  <dc:subject/>
  <dc:title>زمان و مکان دعا برای حضرت صاحب الزمان عجل الله تعالی فرجه الشریف</dc:title>
</cp:coreProperties>
</file>

<file path=docProps/custom.xml><?xml version="1.0" encoding="utf-8"?>
<Properties xmlns="http://schemas.openxmlformats.org/officeDocument/2006/custom-properties" xmlns:vt="http://schemas.openxmlformats.org/officeDocument/2006/docPropsVTypes"/>
</file>