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شکنان و وفاداران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4802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4802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4802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48027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3948029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948031_211673320">
            <w:r>
              <w:rPr>
                <w:webHidden/>
                <w:rStyle w:val="IndexLink"/>
                <w:rtl w:val="true"/>
              </w:rPr>
              <w:t>پیمان شکنان غدیر</w:t>
            </w:r>
            <w:r>
              <w:rPr>
                <w:rStyle w:val="IndexLink"/>
                <w:rtl w:val="true"/>
              </w:rPr>
              <w:tab/>
            </w:r>
            <w:r>
              <w:rPr>
                <w:rStyle w:val="IndexLink"/>
              </w:rPr>
              <w:t>7</w:t>
            </w:r>
          </w:hyperlink>
        </w:p>
        <w:p>
          <w:pPr>
            <w:pStyle w:val="Contents3"/>
            <w:tabs>
              <w:tab w:val="clear" w:pos="8459"/>
              <w:tab w:val="right" w:pos="9026" w:leader="dot"/>
            </w:tabs>
            <w:rPr/>
          </w:pPr>
          <w:hyperlink w:anchor="__RefHeading___Toc3948033_211673320">
            <w:r>
              <w:rPr>
                <w:webHidden/>
                <w:rStyle w:val="IndexLink"/>
                <w:rtl w:val="true"/>
              </w:rPr>
              <w:t>پیمان شکنان غدیر</w:t>
            </w:r>
            <w:r>
              <w:rPr>
                <w:rStyle w:val="IndexLink"/>
                <w:rtl w:val="true"/>
              </w:rPr>
              <w:tab/>
            </w:r>
            <w:r>
              <w:rPr>
                <w:rStyle w:val="IndexLink"/>
              </w:rPr>
              <w:t>7</w:t>
            </w:r>
          </w:hyperlink>
        </w:p>
        <w:p>
          <w:pPr>
            <w:pStyle w:val="Contents3"/>
            <w:tabs>
              <w:tab w:val="clear" w:pos="8459"/>
              <w:tab w:val="right" w:pos="9026" w:leader="dot"/>
            </w:tabs>
            <w:rPr/>
          </w:pPr>
          <w:hyperlink w:anchor="__RefHeading___Toc3948035_211673320">
            <w:r>
              <w:rPr>
                <w:webHidden/>
                <w:rStyle w:val="IndexLink"/>
                <w:rtl w:val="true"/>
              </w:rPr>
              <w:t>انکار فوت پیامبرصلی الله علیه وآله</w:t>
            </w:r>
            <w:r>
              <w:rPr>
                <w:rStyle w:val="IndexLink"/>
                <w:rtl w:val="true"/>
              </w:rPr>
              <w:t>!!</w:t>
              <w:tab/>
            </w:r>
            <w:r>
              <w:rPr>
                <w:rStyle w:val="IndexLink"/>
              </w:rPr>
              <w:t>8</w:t>
            </w:r>
          </w:hyperlink>
        </w:p>
        <w:p>
          <w:pPr>
            <w:pStyle w:val="Contents3"/>
            <w:tabs>
              <w:tab w:val="clear" w:pos="8459"/>
              <w:tab w:val="right" w:pos="9026" w:leader="dot"/>
            </w:tabs>
            <w:rPr/>
          </w:pPr>
          <w:hyperlink w:anchor="__RefHeading___Toc3948037_211673320">
            <w:r>
              <w:rPr>
                <w:webHidden/>
                <w:rStyle w:val="IndexLink"/>
                <w:rtl w:val="true"/>
              </w:rPr>
              <w:t>سرّ انکار وفات پیامبرصلی الله علیه وآله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3948039_211673320">
            <w:r>
              <w:rPr>
                <w:webHidden/>
                <w:rStyle w:val="IndexLink"/>
                <w:rtl w:val="true"/>
              </w:rPr>
              <w:t>تشکیل سقیفه‌</w:t>
            </w:r>
            <w:r>
              <w:rPr>
                <w:rStyle w:val="IndexLink"/>
                <w:rtl w:val="true"/>
              </w:rPr>
              <w:tab/>
            </w:r>
            <w:r>
              <w:rPr>
                <w:rStyle w:val="IndexLink"/>
              </w:rPr>
              <w:t>13</w:t>
            </w:r>
          </w:hyperlink>
        </w:p>
        <w:p>
          <w:pPr>
            <w:pStyle w:val="Contents3"/>
            <w:tabs>
              <w:tab w:val="clear" w:pos="8459"/>
              <w:tab w:val="right" w:pos="9026" w:leader="dot"/>
            </w:tabs>
            <w:rPr/>
          </w:pPr>
          <w:hyperlink w:anchor="__RefHeading___Toc3948041_211673320">
            <w:r>
              <w:rPr>
                <w:webHidden/>
                <w:rStyle w:val="IndexLink"/>
                <w:rtl w:val="true"/>
              </w:rPr>
              <w:t>غوغای سقیفه</w:t>
            </w:r>
            <w:r>
              <w:rPr>
                <w:rStyle w:val="IndexLink"/>
                <w:rtl w:val="true"/>
              </w:rPr>
              <w:t>!!</w:t>
              <w:tab/>
            </w:r>
            <w:r>
              <w:rPr>
                <w:rStyle w:val="IndexLink"/>
              </w:rPr>
              <w:t>14</w:t>
            </w:r>
          </w:hyperlink>
        </w:p>
        <w:p>
          <w:pPr>
            <w:pStyle w:val="Contents3"/>
            <w:tabs>
              <w:tab w:val="clear" w:pos="8459"/>
              <w:tab w:val="right" w:pos="9026" w:leader="dot"/>
            </w:tabs>
            <w:rPr/>
          </w:pPr>
          <w:hyperlink w:anchor="__RefHeading___Toc3948043_211673320">
            <w:r>
              <w:rPr>
                <w:webHidden/>
                <w:rStyle w:val="IndexLink"/>
                <w:rtl w:val="true"/>
              </w:rPr>
              <w:t>بیعت با ابوبکر</w:t>
            </w:r>
            <w:r>
              <w:rPr>
                <w:rStyle w:val="IndexLink"/>
                <w:rtl w:val="true"/>
              </w:rPr>
              <w:t>!!</w:t>
              <w:tab/>
            </w:r>
            <w:r>
              <w:rPr>
                <w:rStyle w:val="IndexLink"/>
              </w:rPr>
              <w:t>16</w:t>
            </w:r>
          </w:hyperlink>
        </w:p>
        <w:p>
          <w:pPr>
            <w:pStyle w:val="Contents3"/>
            <w:tabs>
              <w:tab w:val="clear" w:pos="8459"/>
              <w:tab w:val="right" w:pos="9026" w:leader="dot"/>
            </w:tabs>
            <w:rPr/>
          </w:pPr>
          <w:hyperlink w:anchor="__RefHeading___Toc3948045_211673320">
            <w:r>
              <w:rPr>
                <w:webHidden/>
                <w:rStyle w:val="IndexLink"/>
                <w:rtl w:val="true"/>
              </w:rPr>
              <w:t>سیاست تزویر</w:t>
            </w:r>
            <w:r>
              <w:rPr>
                <w:rStyle w:val="IndexLink"/>
                <w:rtl w:val="true"/>
              </w:rPr>
              <w:tab/>
            </w:r>
            <w:r>
              <w:rPr>
                <w:rStyle w:val="IndexLink"/>
              </w:rPr>
              <w:t>20</w:t>
            </w:r>
          </w:hyperlink>
        </w:p>
        <w:p>
          <w:pPr>
            <w:pStyle w:val="Contents3"/>
            <w:tabs>
              <w:tab w:val="clear" w:pos="8459"/>
              <w:tab w:val="right" w:pos="9026" w:leader="dot"/>
            </w:tabs>
            <w:rPr/>
          </w:pPr>
          <w:hyperlink w:anchor="__RefHeading___Toc3948047_211673320">
            <w:r>
              <w:rPr>
                <w:webHidden/>
                <w:rStyle w:val="IndexLink"/>
                <w:rtl w:val="true"/>
              </w:rPr>
              <w:t>پایان بیعت سقیفه‌</w:t>
            </w:r>
            <w:r>
              <w:rPr>
                <w:rStyle w:val="IndexLink"/>
                <w:rtl w:val="true"/>
              </w:rPr>
              <w:tab/>
            </w:r>
            <w:r>
              <w:rPr>
                <w:rStyle w:val="IndexLink"/>
              </w:rPr>
              <w:t>23</w:t>
            </w:r>
          </w:hyperlink>
        </w:p>
        <w:p>
          <w:pPr>
            <w:pStyle w:val="Contents3"/>
            <w:tabs>
              <w:tab w:val="clear" w:pos="8459"/>
              <w:tab w:val="right" w:pos="9026" w:leader="dot"/>
            </w:tabs>
            <w:rPr/>
          </w:pPr>
          <w:hyperlink w:anchor="__RefHeading___Toc3948049_211673320">
            <w:r>
              <w:rPr>
                <w:webHidden/>
                <w:rStyle w:val="IndexLink"/>
                <w:rtl w:val="true"/>
              </w:rPr>
              <w:t>مخالفت با ابوبکر</w:t>
            </w:r>
            <w:r>
              <w:rPr>
                <w:rStyle w:val="IndexLink"/>
                <w:rtl w:val="true"/>
              </w:rPr>
              <w:tab/>
            </w:r>
            <w:r>
              <w:rPr>
                <w:rStyle w:val="IndexLink"/>
              </w:rPr>
              <w:t>23</w:t>
            </w:r>
          </w:hyperlink>
        </w:p>
        <w:p>
          <w:pPr>
            <w:pStyle w:val="Contents3"/>
            <w:tabs>
              <w:tab w:val="clear" w:pos="8459"/>
              <w:tab w:val="right" w:pos="9026" w:leader="dot"/>
            </w:tabs>
            <w:rPr/>
          </w:pPr>
          <w:hyperlink w:anchor="__RefHeading___Toc3948051_211673320">
            <w:r>
              <w:rPr>
                <w:webHidden/>
                <w:rStyle w:val="IndexLink"/>
                <w:rtl w:val="true"/>
              </w:rPr>
              <w:t>پناه به خانه حضرت زهراعلیها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3948053_211673320">
            <w:r>
              <w:rPr>
                <w:webHidden/>
                <w:rStyle w:val="IndexLink"/>
                <w:rtl w:val="true"/>
              </w:rPr>
              <w:t>مخالفت با بیعت ابوبکر</w:t>
            </w:r>
            <w:r>
              <w:rPr>
                <w:rStyle w:val="IndexLink"/>
                <w:rtl w:val="true"/>
              </w:rPr>
              <w:tab/>
            </w:r>
            <w:r>
              <w:rPr>
                <w:rStyle w:val="IndexLink"/>
              </w:rPr>
              <w:t>31</w:t>
            </w:r>
          </w:hyperlink>
        </w:p>
        <w:p>
          <w:pPr>
            <w:pStyle w:val="Contents3"/>
            <w:tabs>
              <w:tab w:val="clear" w:pos="8459"/>
              <w:tab w:val="right" w:pos="9026" w:leader="dot"/>
            </w:tabs>
            <w:rPr/>
          </w:pPr>
          <w:hyperlink w:anchor="__RefHeading___Toc3948055_211673320">
            <w:r>
              <w:rPr>
                <w:webHidden/>
                <w:rStyle w:val="IndexLink"/>
                <w:rtl w:val="true"/>
              </w:rPr>
              <w:t>مبارزات حضرت فاطمه‌علیها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3948057_211673320">
            <w:r>
              <w:rPr>
                <w:webHidden/>
                <w:rStyle w:val="IndexLink"/>
                <w:rtl w:val="true"/>
              </w:rPr>
              <w:t>رویارویی امام علی‌علیه السلام با توطئه سقیفه‌</w:t>
            </w:r>
            <w:r>
              <w:rPr>
                <w:rStyle w:val="IndexLink"/>
                <w:rtl w:val="true"/>
              </w:rPr>
              <w:tab/>
            </w:r>
            <w:r>
              <w:rPr>
                <w:rStyle w:val="IndexLink"/>
              </w:rPr>
              <w:t>34</w:t>
            </w:r>
          </w:hyperlink>
        </w:p>
        <w:p>
          <w:pPr>
            <w:pStyle w:val="Contents3"/>
            <w:tabs>
              <w:tab w:val="clear" w:pos="8459"/>
              <w:tab w:val="right" w:pos="9026" w:leader="dot"/>
            </w:tabs>
            <w:rPr/>
          </w:pPr>
          <w:hyperlink w:anchor="__RefHeading___Toc3948059_211673320">
            <w:r>
              <w:rPr>
                <w:webHidden/>
                <w:rStyle w:val="IndexLink"/>
                <w:rtl w:val="true"/>
              </w:rPr>
              <w:t>راه‌های بیعت‌</w:t>
            </w:r>
            <w:r>
              <w:rPr>
                <w:rStyle w:val="IndexLink"/>
                <w:rtl w:val="true"/>
              </w:rPr>
              <w:tab/>
            </w:r>
            <w:r>
              <w:rPr>
                <w:rStyle w:val="IndexLink"/>
              </w:rPr>
              <w:t>36</w:t>
            </w:r>
          </w:hyperlink>
        </w:p>
        <w:p>
          <w:pPr>
            <w:pStyle w:val="Contents4"/>
            <w:tabs>
              <w:tab w:val="clear" w:pos="8176"/>
              <w:tab w:val="right" w:pos="9026" w:leader="dot"/>
            </w:tabs>
            <w:rPr/>
          </w:pPr>
          <w:hyperlink w:anchor="__RefHeading___Toc3948061_211673320">
            <w:r>
              <w:rPr>
                <w:webHidden/>
                <w:rStyle w:val="IndexLink"/>
                <w:rtl w:val="true"/>
              </w:rPr>
              <w:t>راه‌های بیعت‌</w:t>
            </w:r>
            <w:r>
              <w:rPr>
                <w:rStyle w:val="IndexLink"/>
                <w:rtl w:val="true"/>
              </w:rPr>
              <w:tab/>
            </w:r>
            <w:r>
              <w:rPr>
                <w:rStyle w:val="IndexLink"/>
              </w:rPr>
              <w:t>36</w:t>
            </w:r>
          </w:hyperlink>
        </w:p>
        <w:p>
          <w:pPr>
            <w:pStyle w:val="Contents4"/>
            <w:tabs>
              <w:tab w:val="clear" w:pos="8176"/>
              <w:tab w:val="right" w:pos="9026" w:leader="dot"/>
            </w:tabs>
            <w:rPr/>
          </w:pPr>
          <w:hyperlink w:anchor="__RefHeading___Toc3948063_211673320">
            <w:r>
              <w:rPr>
                <w:webHidden/>
                <w:rStyle w:val="IndexLink"/>
                <w:rtl w:val="true"/>
              </w:rPr>
              <w:t>الف</w:t>
            </w:r>
            <w:r>
              <w:rPr>
                <w:rStyle w:val="IndexLink"/>
                <w:rtl w:val="true"/>
              </w:rPr>
              <w:t xml:space="preserve">) </w:t>
            </w:r>
            <w:r>
              <w:rPr>
                <w:rStyle w:val="IndexLink"/>
                <w:rtl w:val="true"/>
              </w:rPr>
              <w:t>هواخواهان ابوبکر</w:t>
            </w:r>
            <w:r>
              <w:rPr>
                <w:rStyle w:val="IndexLink"/>
                <w:rtl w:val="true"/>
              </w:rPr>
              <w:tab/>
            </w:r>
            <w:r>
              <w:rPr>
                <w:rStyle w:val="IndexLink"/>
              </w:rPr>
              <w:t>37</w:t>
            </w:r>
          </w:hyperlink>
        </w:p>
        <w:p>
          <w:pPr>
            <w:pStyle w:val="Contents4"/>
            <w:tabs>
              <w:tab w:val="clear" w:pos="8176"/>
              <w:tab w:val="right" w:pos="9026" w:leader="dot"/>
            </w:tabs>
            <w:rPr/>
          </w:pPr>
          <w:hyperlink w:anchor="__RefHeading___Toc3948065_211673320">
            <w:r>
              <w:rPr>
                <w:webHidden/>
                <w:rStyle w:val="IndexLink"/>
                <w:rtl w:val="true"/>
              </w:rPr>
              <w:t>ب</w:t>
            </w:r>
            <w:r>
              <w:rPr>
                <w:rStyle w:val="IndexLink"/>
                <w:rtl w:val="true"/>
              </w:rPr>
              <w:t xml:space="preserve">) </w:t>
            </w:r>
            <w:r>
              <w:rPr>
                <w:rStyle w:val="IndexLink"/>
                <w:rtl w:val="true"/>
              </w:rPr>
              <w:t>بی‌اعتناها</w:t>
            </w:r>
            <w:r>
              <w:rPr>
                <w:rStyle w:val="IndexLink"/>
                <w:rtl w:val="true"/>
              </w:rPr>
              <w:tab/>
            </w:r>
            <w:r>
              <w:rPr>
                <w:rStyle w:val="IndexLink"/>
              </w:rPr>
              <w:t>37</w:t>
            </w:r>
          </w:hyperlink>
        </w:p>
        <w:p>
          <w:pPr>
            <w:pStyle w:val="Contents4"/>
            <w:tabs>
              <w:tab w:val="clear" w:pos="8176"/>
              <w:tab w:val="right" w:pos="9026" w:leader="dot"/>
            </w:tabs>
            <w:rPr/>
          </w:pPr>
          <w:hyperlink w:anchor="__RefHeading___Toc3948067_211673320">
            <w:r>
              <w:rPr>
                <w:webHidden/>
                <w:rStyle w:val="IndexLink"/>
                <w:rtl w:val="true"/>
              </w:rPr>
              <w:t>ج</w:t>
            </w:r>
            <w:r>
              <w:rPr>
                <w:rStyle w:val="IndexLink"/>
                <w:rtl w:val="true"/>
              </w:rPr>
              <w:t xml:space="preserve">) </w:t>
            </w:r>
            <w:r>
              <w:rPr>
                <w:rStyle w:val="IndexLink"/>
                <w:rtl w:val="true"/>
              </w:rPr>
              <w:t>مخالفان‌</w:t>
            </w:r>
            <w:r>
              <w:rPr>
                <w:rStyle w:val="IndexLink"/>
                <w:rtl w:val="true"/>
              </w:rPr>
              <w:tab/>
            </w:r>
            <w:r>
              <w:rPr>
                <w:rStyle w:val="IndexLink"/>
              </w:rPr>
              <w:t>37</w:t>
            </w:r>
          </w:hyperlink>
        </w:p>
        <w:p>
          <w:pPr>
            <w:pStyle w:val="Contents5"/>
            <w:tabs>
              <w:tab w:val="clear" w:pos="7892"/>
              <w:tab w:val="right" w:pos="9026" w:leader="dot"/>
            </w:tabs>
            <w:rPr/>
          </w:pPr>
          <w:hyperlink w:anchor="__RefHeading___Toc3948069_211673320">
            <w:r>
              <w:rPr>
                <w:webHidden/>
                <w:rStyle w:val="IndexLink"/>
                <w:rtl w:val="true"/>
              </w:rPr>
              <w:t>ج</w:t>
            </w:r>
            <w:r>
              <w:rPr>
                <w:rStyle w:val="IndexLink"/>
                <w:rtl w:val="true"/>
              </w:rPr>
              <w:t xml:space="preserve">) </w:t>
            </w:r>
            <w:r>
              <w:rPr>
                <w:rStyle w:val="IndexLink"/>
                <w:rtl w:val="true"/>
              </w:rPr>
              <w:t>مخالفان‌</w:t>
            </w:r>
            <w:r>
              <w:rPr>
                <w:rStyle w:val="IndexLink"/>
                <w:rtl w:val="true"/>
              </w:rPr>
              <w:tab/>
            </w:r>
            <w:r>
              <w:rPr>
                <w:rStyle w:val="IndexLink"/>
              </w:rPr>
              <w:t>37</w:t>
            </w:r>
          </w:hyperlink>
        </w:p>
        <w:p>
          <w:pPr>
            <w:pStyle w:val="Contents5"/>
            <w:tabs>
              <w:tab w:val="clear" w:pos="7892"/>
              <w:tab w:val="right" w:pos="9026" w:leader="dot"/>
            </w:tabs>
            <w:rPr/>
          </w:pPr>
          <w:hyperlink w:anchor="__RefHeading___Toc3948071_211673320">
            <w:r>
              <w:rPr>
                <w:webHidden/>
                <w:rStyle w:val="IndexLink"/>
                <w:rtl w:val="true"/>
              </w:rPr>
              <w:t>استدلال و موعظه‌</w:t>
            </w:r>
            <w:r>
              <w:rPr>
                <w:rStyle w:val="IndexLink"/>
                <w:rtl w:val="true"/>
              </w:rPr>
              <w:tab/>
            </w:r>
            <w:r>
              <w:rPr>
                <w:rStyle w:val="IndexLink"/>
              </w:rPr>
              <w:t>37</w:t>
            </w:r>
          </w:hyperlink>
        </w:p>
        <w:p>
          <w:pPr>
            <w:pStyle w:val="Contents5"/>
            <w:tabs>
              <w:tab w:val="clear" w:pos="7892"/>
              <w:tab w:val="right" w:pos="9026" w:leader="dot"/>
            </w:tabs>
            <w:rPr/>
          </w:pPr>
          <w:hyperlink w:anchor="__RefHeading___Toc3948073_211673320">
            <w:r>
              <w:rPr>
                <w:webHidden/>
                <w:rStyle w:val="IndexLink"/>
                <w:rtl w:val="true"/>
              </w:rPr>
              <w:t>تطمیع‌</w:t>
            </w:r>
            <w:r>
              <w:rPr>
                <w:rStyle w:val="IndexLink"/>
                <w:rtl w:val="true"/>
              </w:rPr>
              <w:tab/>
            </w:r>
            <w:r>
              <w:rPr>
                <w:rStyle w:val="IndexLink"/>
              </w:rPr>
              <w:t>38</w:t>
            </w:r>
          </w:hyperlink>
        </w:p>
        <w:p>
          <w:pPr>
            <w:pStyle w:val="Contents5"/>
            <w:tabs>
              <w:tab w:val="clear" w:pos="7892"/>
              <w:tab w:val="right" w:pos="9026" w:leader="dot"/>
            </w:tabs>
            <w:rPr/>
          </w:pPr>
          <w:hyperlink w:anchor="__RefHeading___Toc3948075_211673320">
            <w:r>
              <w:rPr>
                <w:webHidden/>
                <w:rStyle w:val="IndexLink"/>
                <w:rtl w:val="true"/>
              </w:rPr>
              <w:t>تهدید</w:t>
            </w:r>
            <w:r>
              <w:rPr>
                <w:rStyle w:val="IndexLink"/>
                <w:rtl w:val="true"/>
              </w:rPr>
              <w:tab/>
            </w:r>
            <w:r>
              <w:rPr>
                <w:rStyle w:val="IndexLink"/>
              </w:rPr>
              <w:t>39</w:t>
            </w:r>
          </w:hyperlink>
        </w:p>
        <w:p>
          <w:pPr>
            <w:pStyle w:val="Contents5"/>
            <w:tabs>
              <w:tab w:val="clear" w:pos="7892"/>
              <w:tab w:val="right" w:pos="9026" w:leader="dot"/>
            </w:tabs>
            <w:rPr/>
          </w:pPr>
          <w:hyperlink w:anchor="__RefHeading___Toc3948077_211673320">
            <w:r>
              <w:rPr>
                <w:webHidden/>
                <w:rStyle w:val="IndexLink"/>
                <w:rtl w:val="true"/>
              </w:rPr>
              <w:t>ضرب و جرح‌</w:t>
            </w:r>
            <w:r>
              <w:rPr>
                <w:rStyle w:val="IndexLink"/>
                <w:rtl w:val="true"/>
              </w:rPr>
              <w:tab/>
            </w:r>
            <w:r>
              <w:rPr>
                <w:rStyle w:val="IndexLink"/>
              </w:rPr>
              <w:t>40</w:t>
            </w:r>
          </w:hyperlink>
        </w:p>
        <w:p>
          <w:pPr>
            <w:pStyle w:val="Contents5"/>
            <w:tabs>
              <w:tab w:val="clear" w:pos="7892"/>
              <w:tab w:val="right" w:pos="9026" w:leader="dot"/>
            </w:tabs>
            <w:rPr/>
          </w:pPr>
          <w:hyperlink w:anchor="__RefHeading___Toc3948079_211673320">
            <w:r>
              <w:rPr>
                <w:webHidden/>
                <w:rStyle w:val="IndexLink"/>
                <w:rtl w:val="true"/>
              </w:rPr>
              <w:t>قتل‌</w:t>
            </w:r>
            <w:r>
              <w:rPr>
                <w:rStyle w:val="IndexLink"/>
                <w:rtl w:val="true"/>
              </w:rPr>
              <w:tab/>
            </w:r>
            <w:r>
              <w:rPr>
                <w:rStyle w:val="IndexLink"/>
              </w:rPr>
              <w:t>40</w:t>
            </w:r>
          </w:hyperlink>
        </w:p>
        <w:p>
          <w:pPr>
            <w:pStyle w:val="Contents3"/>
            <w:tabs>
              <w:tab w:val="clear" w:pos="8459"/>
              <w:tab w:val="right" w:pos="9026" w:leader="dot"/>
            </w:tabs>
            <w:rPr/>
          </w:pPr>
          <w:hyperlink w:anchor="__RefHeading___Toc3948081_211673320">
            <w:r>
              <w:rPr>
                <w:webHidden/>
                <w:rStyle w:val="IndexLink"/>
                <w:rtl w:val="true"/>
              </w:rPr>
              <w:t>نتایج و آثار سقیفه‌</w:t>
            </w:r>
            <w:r>
              <w:rPr>
                <w:rStyle w:val="IndexLink"/>
                <w:rtl w:val="true"/>
              </w:rPr>
              <w:tab/>
            </w:r>
            <w:r>
              <w:rPr>
                <w:rStyle w:val="IndexLink"/>
              </w:rPr>
              <w:t>43</w:t>
            </w:r>
          </w:hyperlink>
        </w:p>
        <w:p>
          <w:pPr>
            <w:pStyle w:val="Contents4"/>
            <w:tabs>
              <w:tab w:val="clear" w:pos="8176"/>
              <w:tab w:val="right" w:pos="9026" w:leader="dot"/>
            </w:tabs>
            <w:rPr/>
          </w:pPr>
          <w:hyperlink w:anchor="__RefHeading___Toc3948083_211673320">
            <w:r>
              <w:rPr>
                <w:webHidden/>
                <w:rStyle w:val="IndexLink"/>
                <w:rtl w:val="true"/>
              </w:rPr>
              <w:t>نتایج و آثار سقیفه‌</w:t>
            </w:r>
            <w:r>
              <w:rPr>
                <w:rStyle w:val="IndexLink"/>
                <w:rtl w:val="true"/>
              </w:rPr>
              <w:tab/>
            </w:r>
            <w:r>
              <w:rPr>
                <w:rStyle w:val="IndexLink"/>
              </w:rPr>
              <w:t>43</w:t>
            </w:r>
          </w:hyperlink>
        </w:p>
        <w:p>
          <w:pPr>
            <w:pStyle w:val="Contents4"/>
            <w:tabs>
              <w:tab w:val="clear" w:pos="8176"/>
              <w:tab w:val="right" w:pos="9026" w:leader="dot"/>
            </w:tabs>
            <w:rPr/>
          </w:pPr>
          <w:hyperlink w:anchor="__RefHeading___Toc3948085_211673320">
            <w:r>
              <w:rPr>
                <w:webHidden/>
                <w:rStyle w:val="IndexLink"/>
              </w:rPr>
              <w:t>1</w:t>
            </w:r>
            <w:r>
              <w:rPr>
                <w:rStyle w:val="IndexLink"/>
                <w:rtl w:val="true"/>
              </w:rPr>
              <w:t xml:space="preserve"> - </w:t>
            </w:r>
            <w:r>
              <w:rPr>
                <w:rStyle w:val="IndexLink"/>
                <w:rtl w:val="true"/>
              </w:rPr>
              <w:t>اختلاف بین مسلمانان‌</w:t>
            </w:r>
            <w:r>
              <w:rPr>
                <w:rStyle w:val="IndexLink"/>
                <w:rtl w:val="true"/>
              </w:rPr>
              <w:tab/>
            </w:r>
            <w:r>
              <w:rPr>
                <w:rStyle w:val="IndexLink"/>
              </w:rPr>
              <w:t>43</w:t>
            </w:r>
          </w:hyperlink>
        </w:p>
        <w:p>
          <w:pPr>
            <w:pStyle w:val="Contents4"/>
            <w:tabs>
              <w:tab w:val="clear" w:pos="8176"/>
              <w:tab w:val="right" w:pos="9026" w:leader="dot"/>
            </w:tabs>
            <w:rPr/>
          </w:pPr>
          <w:hyperlink w:anchor="__RefHeading___Toc3948087_211673320">
            <w:r>
              <w:rPr>
                <w:webHidden/>
                <w:rStyle w:val="IndexLink"/>
              </w:rPr>
              <w:t>2</w:t>
            </w:r>
            <w:r>
              <w:rPr>
                <w:rStyle w:val="IndexLink"/>
                <w:rtl w:val="true"/>
              </w:rPr>
              <w:t xml:space="preserve"> - </w:t>
            </w:r>
            <w:r>
              <w:rPr>
                <w:rStyle w:val="IndexLink"/>
                <w:rtl w:val="true"/>
              </w:rPr>
              <w:t>ظلم و تعدّی نسبت به اهل بیت‌علیهم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3948089_211673320">
            <w:r>
              <w:rPr>
                <w:webHidden/>
                <w:rStyle w:val="IndexLink"/>
              </w:rPr>
              <w:t>3</w:t>
            </w:r>
            <w:r>
              <w:rPr>
                <w:rStyle w:val="IndexLink"/>
                <w:rtl w:val="true"/>
              </w:rPr>
              <w:t xml:space="preserve"> - </w:t>
            </w:r>
            <w:r>
              <w:rPr>
                <w:rStyle w:val="IndexLink"/>
                <w:rtl w:val="true"/>
              </w:rPr>
              <w:t>ظلم والیان‌</w:t>
            </w:r>
            <w:r>
              <w:rPr>
                <w:rStyle w:val="IndexLink"/>
                <w:rtl w:val="true"/>
              </w:rPr>
              <w:tab/>
            </w:r>
            <w:r>
              <w:rPr>
                <w:rStyle w:val="IndexLink"/>
              </w:rPr>
              <w:t>44</w:t>
            </w:r>
          </w:hyperlink>
        </w:p>
        <w:p>
          <w:pPr>
            <w:pStyle w:val="Contents4"/>
            <w:tabs>
              <w:tab w:val="clear" w:pos="8176"/>
              <w:tab w:val="right" w:pos="9026" w:leader="dot"/>
            </w:tabs>
            <w:rPr/>
          </w:pPr>
          <w:hyperlink w:anchor="__RefHeading___Toc3948091_211673320">
            <w:r>
              <w:rPr>
                <w:webHidden/>
                <w:rStyle w:val="IndexLink"/>
              </w:rPr>
              <w:t>4</w:t>
            </w:r>
            <w:r>
              <w:rPr>
                <w:rStyle w:val="IndexLink"/>
                <w:rtl w:val="true"/>
              </w:rPr>
              <w:t xml:space="preserve"> - </w:t>
            </w:r>
            <w:r>
              <w:rPr>
                <w:rStyle w:val="IndexLink"/>
                <w:rtl w:val="true"/>
              </w:rPr>
              <w:t>تحقیر مردم‌</w:t>
            </w:r>
            <w:r>
              <w:rPr>
                <w:rStyle w:val="IndexLink"/>
                <w:rtl w:val="true"/>
              </w:rPr>
              <w:tab/>
            </w:r>
            <w:r>
              <w:rPr>
                <w:rStyle w:val="IndexLink"/>
              </w:rPr>
              <w:t>46</w:t>
            </w:r>
          </w:hyperlink>
        </w:p>
        <w:p>
          <w:pPr>
            <w:pStyle w:val="Contents4"/>
            <w:tabs>
              <w:tab w:val="clear" w:pos="8176"/>
              <w:tab w:val="right" w:pos="9026" w:leader="dot"/>
            </w:tabs>
            <w:rPr/>
          </w:pPr>
          <w:hyperlink w:anchor="__RefHeading___Toc3948093_211673320">
            <w:r>
              <w:rPr>
                <w:webHidden/>
                <w:rStyle w:val="IndexLink"/>
              </w:rPr>
              <w:t>5</w:t>
            </w:r>
            <w:r>
              <w:rPr>
                <w:rStyle w:val="IndexLink"/>
                <w:rtl w:val="true"/>
              </w:rPr>
              <w:t xml:space="preserve"> - </w:t>
            </w:r>
            <w:r>
              <w:rPr>
                <w:rStyle w:val="IndexLink"/>
                <w:rtl w:val="true"/>
              </w:rPr>
              <w:t>بی‌اعتنایی به ارزش‌ها</w:t>
            </w:r>
            <w:r>
              <w:rPr>
                <w:rStyle w:val="IndexLink"/>
                <w:rtl w:val="true"/>
              </w:rPr>
              <w:tab/>
            </w:r>
            <w:r>
              <w:rPr>
                <w:rStyle w:val="IndexLink"/>
              </w:rPr>
              <w:t>47</w:t>
            </w:r>
          </w:hyperlink>
        </w:p>
        <w:p>
          <w:pPr>
            <w:pStyle w:val="Contents3"/>
            <w:tabs>
              <w:tab w:val="clear" w:pos="8459"/>
              <w:tab w:val="right" w:pos="9026" w:leader="dot"/>
            </w:tabs>
            <w:rPr/>
          </w:pPr>
          <w:hyperlink w:anchor="__RefHeading___Toc3948095_211673320">
            <w:r>
              <w:rPr>
                <w:webHidden/>
                <w:rStyle w:val="IndexLink"/>
                <w:rtl w:val="true"/>
              </w:rPr>
              <w:t>استبعاد واقعه از طرف اهل سنت</w:t>
            </w:r>
            <w:r>
              <w:rPr>
                <w:rStyle w:val="IndexLink"/>
                <w:rtl w:val="true"/>
              </w:rPr>
              <w:t>!!</w:t>
              <w:tab/>
            </w:r>
            <w:r>
              <w:rPr>
                <w:rStyle w:val="IndexLink"/>
              </w:rPr>
              <w:t>48</w:t>
            </w:r>
          </w:hyperlink>
        </w:p>
        <w:p>
          <w:pPr>
            <w:pStyle w:val="Contents4"/>
            <w:tabs>
              <w:tab w:val="clear" w:pos="8176"/>
              <w:tab w:val="right" w:pos="9026" w:leader="dot"/>
            </w:tabs>
            <w:rPr/>
          </w:pPr>
          <w:hyperlink w:anchor="__RefHeading___Toc3948097_211673320">
            <w:r>
              <w:rPr>
                <w:webHidden/>
                <w:rStyle w:val="IndexLink"/>
                <w:rtl w:val="true"/>
              </w:rPr>
              <w:t>استبعاد واقعه از طرف اهل سنت</w:t>
            </w:r>
            <w:r>
              <w:rPr>
                <w:rStyle w:val="IndexLink"/>
                <w:rtl w:val="true"/>
              </w:rPr>
              <w:t>!!</w:t>
              <w:tab/>
            </w:r>
            <w:r>
              <w:rPr>
                <w:rStyle w:val="IndexLink"/>
              </w:rPr>
              <w:t>48</w:t>
            </w:r>
          </w:hyperlink>
        </w:p>
        <w:p>
          <w:pPr>
            <w:pStyle w:val="Contents4"/>
            <w:tabs>
              <w:tab w:val="clear" w:pos="8176"/>
              <w:tab w:val="right" w:pos="9026" w:leader="dot"/>
            </w:tabs>
            <w:rPr/>
          </w:pPr>
          <w:hyperlink w:anchor="__RefHeading___Toc3948099_211673320">
            <w:r>
              <w:rPr>
                <w:webHidden/>
                <w:rStyle w:val="IndexLink"/>
              </w:rPr>
              <w:t>1</w:t>
            </w:r>
            <w:r>
              <w:rPr>
                <w:rStyle w:val="IndexLink"/>
                <w:rtl w:val="true"/>
              </w:rPr>
              <w:t xml:space="preserve"> - </w:t>
            </w:r>
            <w:r>
              <w:rPr>
                <w:rStyle w:val="IndexLink"/>
                <w:rtl w:val="true"/>
              </w:rPr>
              <w:t>ملاحظه وضعیت سیاسی‌</w:t>
            </w:r>
            <w:r>
              <w:rPr>
                <w:rStyle w:val="IndexLink"/>
                <w:rtl w:val="true"/>
              </w:rPr>
              <w:tab/>
            </w:r>
            <w:r>
              <w:rPr>
                <w:rStyle w:val="IndexLink"/>
              </w:rPr>
              <w:t>49</w:t>
            </w:r>
          </w:hyperlink>
        </w:p>
        <w:p>
          <w:pPr>
            <w:pStyle w:val="Contents4"/>
            <w:tabs>
              <w:tab w:val="clear" w:pos="8176"/>
              <w:tab w:val="right" w:pos="9026" w:leader="dot"/>
            </w:tabs>
            <w:rPr/>
          </w:pPr>
          <w:hyperlink w:anchor="__RefHeading___Toc3948101_211673320">
            <w:r>
              <w:rPr>
                <w:webHidden/>
                <w:rStyle w:val="IndexLink"/>
              </w:rPr>
              <w:t>2</w:t>
            </w:r>
            <w:r>
              <w:rPr>
                <w:rStyle w:val="IndexLink"/>
                <w:rtl w:val="true"/>
              </w:rPr>
              <w:t xml:space="preserve"> - </w:t>
            </w:r>
            <w:r>
              <w:rPr>
                <w:rStyle w:val="IndexLink"/>
                <w:rtl w:val="true"/>
              </w:rPr>
              <w:t>ابراز کینه‌ها</w:t>
            </w:r>
            <w:r>
              <w:rPr>
                <w:rStyle w:val="IndexLink"/>
                <w:rtl w:val="true"/>
              </w:rPr>
              <w:tab/>
            </w:r>
            <w:r>
              <w:rPr>
                <w:rStyle w:val="IndexLink"/>
              </w:rPr>
              <w:t>49</w:t>
            </w:r>
          </w:hyperlink>
        </w:p>
        <w:p>
          <w:pPr>
            <w:pStyle w:val="Contents4"/>
            <w:tabs>
              <w:tab w:val="clear" w:pos="8176"/>
              <w:tab w:val="right" w:pos="9026" w:leader="dot"/>
            </w:tabs>
            <w:rPr/>
          </w:pPr>
          <w:hyperlink w:anchor="__RefHeading___Toc3948103_211673320">
            <w:r>
              <w:rPr>
                <w:webHidden/>
                <w:rStyle w:val="IndexLink"/>
              </w:rPr>
              <w:t>3</w:t>
            </w:r>
            <w:r>
              <w:rPr>
                <w:rStyle w:val="IndexLink"/>
                <w:rtl w:val="true"/>
              </w:rPr>
              <w:t xml:space="preserve"> - </w:t>
            </w:r>
            <w:r>
              <w:rPr>
                <w:rStyle w:val="IndexLink"/>
                <w:rtl w:val="true"/>
              </w:rPr>
              <w:t>قصد کشاندن اهل بیت علیهم السلام به درگیری‌</w:t>
            </w:r>
            <w:r>
              <w:rPr>
                <w:rStyle w:val="IndexLink"/>
                <w:rtl w:val="true"/>
              </w:rPr>
              <w:tab/>
            </w:r>
            <w:r>
              <w:rPr>
                <w:rStyle w:val="IndexLink"/>
              </w:rPr>
              <w:t>51</w:t>
            </w:r>
          </w:hyperlink>
        </w:p>
        <w:p>
          <w:pPr>
            <w:pStyle w:val="Contents4"/>
            <w:tabs>
              <w:tab w:val="clear" w:pos="8176"/>
              <w:tab w:val="right" w:pos="9026" w:leader="dot"/>
            </w:tabs>
            <w:rPr/>
          </w:pPr>
          <w:hyperlink w:anchor="__RefHeading___Toc3948105_211673320">
            <w:r>
              <w:rPr>
                <w:webHidden/>
                <w:rStyle w:val="IndexLink"/>
              </w:rPr>
              <w:t>4</w:t>
            </w:r>
            <w:r>
              <w:rPr>
                <w:rStyle w:val="IndexLink"/>
                <w:rtl w:val="true"/>
              </w:rPr>
              <w:t xml:space="preserve"> - </w:t>
            </w:r>
            <w:r>
              <w:rPr>
                <w:rStyle w:val="IndexLink"/>
                <w:rtl w:val="true"/>
              </w:rPr>
              <w:t>تشبیه به مقتل عثمان‌</w:t>
            </w:r>
            <w:r>
              <w:rPr>
                <w:rStyle w:val="IndexLink"/>
                <w:rtl w:val="true"/>
              </w:rPr>
              <w:tab/>
            </w:r>
            <w:r>
              <w:rPr>
                <w:rStyle w:val="IndexLink"/>
              </w:rPr>
              <w:t>53</w:t>
            </w:r>
          </w:hyperlink>
        </w:p>
        <w:p>
          <w:pPr>
            <w:pStyle w:val="Contents4"/>
            <w:tabs>
              <w:tab w:val="clear" w:pos="8176"/>
              <w:tab w:val="right" w:pos="9026" w:leader="dot"/>
            </w:tabs>
            <w:rPr/>
          </w:pPr>
          <w:hyperlink w:anchor="__RefHeading___Toc3948107_211673320">
            <w:r>
              <w:rPr>
                <w:webHidden/>
                <w:rStyle w:val="IndexLink"/>
              </w:rPr>
              <w:t>5</w:t>
            </w:r>
            <w:r>
              <w:rPr>
                <w:rStyle w:val="IndexLink"/>
                <w:rtl w:val="true"/>
              </w:rPr>
              <w:t xml:space="preserve"> - </w:t>
            </w:r>
            <w:r>
              <w:rPr>
                <w:rStyle w:val="IndexLink"/>
                <w:rtl w:val="true"/>
              </w:rPr>
              <w:t>طبیعت خشن خلیفه‌</w:t>
            </w:r>
            <w:r>
              <w:rPr>
                <w:rStyle w:val="IndexLink"/>
                <w:rtl w:val="true"/>
              </w:rPr>
              <w:tab/>
            </w:r>
            <w:r>
              <w:rPr>
                <w:rStyle w:val="IndexLink"/>
              </w:rPr>
              <w:t>57</w:t>
            </w:r>
          </w:hyperlink>
        </w:p>
        <w:p>
          <w:pPr>
            <w:pStyle w:val="Contents4"/>
            <w:tabs>
              <w:tab w:val="clear" w:pos="8176"/>
              <w:tab w:val="right" w:pos="9026" w:leader="dot"/>
            </w:tabs>
            <w:rPr/>
          </w:pPr>
          <w:hyperlink w:anchor="__RefHeading___Toc3948109_211673320">
            <w:r>
              <w:rPr>
                <w:webHidden/>
                <w:rStyle w:val="IndexLink"/>
              </w:rPr>
              <w:t>6</w:t>
            </w:r>
            <w:r>
              <w:rPr>
                <w:rStyle w:val="IndexLink"/>
                <w:rtl w:val="true"/>
              </w:rPr>
              <w:t xml:space="preserve"> - </w:t>
            </w:r>
            <w:r>
              <w:rPr>
                <w:rStyle w:val="IndexLink"/>
                <w:rtl w:val="true"/>
              </w:rPr>
              <w:t>حقیقت شجاعت‌</w:t>
            </w:r>
            <w:r>
              <w:rPr>
                <w:rStyle w:val="IndexLink"/>
                <w:rtl w:val="true"/>
              </w:rPr>
              <w:tab/>
            </w:r>
            <w:r>
              <w:rPr>
                <w:rStyle w:val="IndexLink"/>
              </w:rPr>
              <w:t>58</w:t>
            </w:r>
          </w:hyperlink>
        </w:p>
        <w:p>
          <w:pPr>
            <w:pStyle w:val="Contents2"/>
            <w:tabs>
              <w:tab w:val="clear" w:pos="8743"/>
              <w:tab w:val="right" w:pos="9026" w:leader="dot"/>
            </w:tabs>
            <w:rPr/>
          </w:pPr>
          <w:hyperlink w:anchor="__RefHeading___Toc3948111_211673320">
            <w:r>
              <w:rPr>
                <w:webHidden/>
                <w:rStyle w:val="IndexLink"/>
                <w:rtl w:val="true"/>
              </w:rPr>
              <w:t>وفاداران غدیر</w:t>
            </w:r>
            <w:r>
              <w:rPr>
                <w:rStyle w:val="IndexLink"/>
                <w:rtl w:val="true"/>
              </w:rPr>
              <w:tab/>
            </w:r>
            <w:r>
              <w:rPr>
                <w:rStyle w:val="IndexLink"/>
              </w:rPr>
              <w:t>60</w:t>
            </w:r>
          </w:hyperlink>
        </w:p>
        <w:p>
          <w:pPr>
            <w:pStyle w:val="Contents3"/>
            <w:tabs>
              <w:tab w:val="clear" w:pos="8459"/>
              <w:tab w:val="right" w:pos="9026" w:leader="dot"/>
            </w:tabs>
            <w:rPr/>
          </w:pPr>
          <w:hyperlink w:anchor="__RefHeading___Toc3948113_211673320">
            <w:r>
              <w:rPr>
                <w:webHidden/>
                <w:rStyle w:val="IndexLink"/>
                <w:rtl w:val="true"/>
              </w:rPr>
              <w:t>وفاداران غدیر</w:t>
            </w:r>
            <w:r>
              <w:rPr>
                <w:rStyle w:val="IndexLink"/>
                <w:rtl w:val="true"/>
              </w:rPr>
              <w:tab/>
            </w:r>
            <w:r>
              <w:rPr>
                <w:rStyle w:val="IndexLink"/>
              </w:rPr>
              <w:t>60</w:t>
            </w:r>
          </w:hyperlink>
        </w:p>
        <w:p>
          <w:pPr>
            <w:pStyle w:val="Contents3"/>
            <w:tabs>
              <w:tab w:val="clear" w:pos="8459"/>
              <w:tab w:val="right" w:pos="9026" w:leader="dot"/>
            </w:tabs>
            <w:rPr/>
          </w:pPr>
          <w:hyperlink w:anchor="__RefHeading___Toc3948115_211673320">
            <w:r>
              <w:rPr>
                <w:webHidden/>
                <w:rStyle w:val="IndexLink"/>
              </w:rPr>
              <w:t>1</w:t>
            </w:r>
            <w:r>
              <w:rPr>
                <w:rStyle w:val="IndexLink"/>
                <w:rtl w:val="true"/>
              </w:rPr>
              <w:t xml:space="preserve"> - </w:t>
            </w:r>
            <w:r>
              <w:rPr>
                <w:rStyle w:val="IndexLink"/>
                <w:rtl w:val="true"/>
              </w:rPr>
              <w:t>عباس بن عبدالمطلب‌</w:t>
            </w:r>
            <w:r>
              <w:rPr>
                <w:rStyle w:val="IndexLink"/>
                <w:rtl w:val="true"/>
              </w:rPr>
              <w:tab/>
            </w:r>
            <w:r>
              <w:rPr>
                <w:rStyle w:val="IndexLink"/>
              </w:rPr>
              <w:t>61</w:t>
            </w:r>
          </w:hyperlink>
        </w:p>
        <w:p>
          <w:pPr>
            <w:pStyle w:val="Contents3"/>
            <w:tabs>
              <w:tab w:val="clear" w:pos="8459"/>
              <w:tab w:val="right" w:pos="9026" w:leader="dot"/>
            </w:tabs>
            <w:rPr/>
          </w:pPr>
          <w:hyperlink w:anchor="__RefHeading___Toc3948117_211673320">
            <w:r>
              <w:rPr>
                <w:webHidden/>
                <w:rStyle w:val="IndexLink"/>
              </w:rPr>
              <w:t>2</w:t>
            </w:r>
            <w:r>
              <w:rPr>
                <w:rStyle w:val="IndexLink"/>
                <w:rtl w:val="true"/>
              </w:rPr>
              <w:t xml:space="preserve"> - </w:t>
            </w:r>
            <w:r>
              <w:rPr>
                <w:rStyle w:val="IndexLink"/>
                <w:rtl w:val="true"/>
              </w:rPr>
              <w:t>ابان بن سعید</w:t>
            </w:r>
            <w:r>
              <w:rPr>
                <w:rStyle w:val="IndexLink"/>
                <w:rtl w:val="true"/>
              </w:rPr>
              <w:tab/>
            </w:r>
            <w:r>
              <w:rPr>
                <w:rStyle w:val="IndexLink"/>
              </w:rPr>
              <w:t>61</w:t>
            </w:r>
          </w:hyperlink>
        </w:p>
        <w:p>
          <w:pPr>
            <w:pStyle w:val="Contents3"/>
            <w:tabs>
              <w:tab w:val="clear" w:pos="8459"/>
              <w:tab w:val="right" w:pos="9026" w:leader="dot"/>
            </w:tabs>
            <w:rPr/>
          </w:pPr>
          <w:hyperlink w:anchor="__RefHeading___Toc3948119_211673320">
            <w:r>
              <w:rPr>
                <w:webHidden/>
                <w:rStyle w:val="IndexLink"/>
              </w:rPr>
              <w:t>3</w:t>
            </w:r>
            <w:r>
              <w:rPr>
                <w:rStyle w:val="IndexLink"/>
                <w:rtl w:val="true"/>
              </w:rPr>
              <w:t xml:space="preserve"> - </w:t>
            </w:r>
            <w:r>
              <w:rPr>
                <w:rStyle w:val="IndexLink"/>
                <w:rtl w:val="true"/>
              </w:rPr>
              <w:t>فضل بن عباس‌</w:t>
            </w:r>
            <w:r>
              <w:rPr>
                <w:rStyle w:val="IndexLink"/>
                <w:rtl w:val="true"/>
              </w:rPr>
              <w:tab/>
            </w:r>
            <w:r>
              <w:rPr>
                <w:rStyle w:val="IndexLink"/>
              </w:rPr>
              <w:t>61</w:t>
            </w:r>
          </w:hyperlink>
        </w:p>
        <w:p>
          <w:pPr>
            <w:pStyle w:val="Contents3"/>
            <w:tabs>
              <w:tab w:val="clear" w:pos="8459"/>
              <w:tab w:val="right" w:pos="9026" w:leader="dot"/>
            </w:tabs>
            <w:rPr/>
          </w:pPr>
          <w:hyperlink w:anchor="__RefHeading___Toc3948121_211673320">
            <w:r>
              <w:rPr>
                <w:webHidden/>
                <w:rStyle w:val="IndexLink"/>
              </w:rPr>
              <w:t>4</w:t>
            </w:r>
            <w:r>
              <w:rPr>
                <w:rStyle w:val="IndexLink"/>
                <w:rtl w:val="true"/>
              </w:rPr>
              <w:t xml:space="preserve"> - </w:t>
            </w:r>
            <w:r>
              <w:rPr>
                <w:rStyle w:val="IndexLink"/>
                <w:rtl w:val="true"/>
              </w:rPr>
              <w:t>مقداد بن اسود</w:t>
            </w:r>
            <w:r>
              <w:rPr>
                <w:rStyle w:val="IndexLink"/>
                <w:rtl w:val="true"/>
              </w:rPr>
              <w:tab/>
            </w:r>
            <w:r>
              <w:rPr>
                <w:rStyle w:val="IndexLink"/>
              </w:rPr>
              <w:t>62</w:t>
            </w:r>
          </w:hyperlink>
        </w:p>
        <w:p>
          <w:pPr>
            <w:pStyle w:val="Contents3"/>
            <w:tabs>
              <w:tab w:val="clear" w:pos="8459"/>
              <w:tab w:val="right" w:pos="9026" w:leader="dot"/>
            </w:tabs>
            <w:rPr/>
          </w:pPr>
          <w:hyperlink w:anchor="__RefHeading___Toc3948123_211673320">
            <w:r>
              <w:rPr>
                <w:webHidden/>
                <w:rStyle w:val="IndexLink"/>
              </w:rPr>
              <w:t>5</w:t>
            </w:r>
            <w:r>
              <w:rPr>
                <w:rStyle w:val="IndexLink"/>
                <w:rtl w:val="true"/>
              </w:rPr>
              <w:t xml:space="preserve"> - </w:t>
            </w:r>
            <w:r>
              <w:rPr>
                <w:rStyle w:val="IndexLink"/>
                <w:rtl w:val="true"/>
              </w:rPr>
              <w:t>سلمان فارسی‌</w:t>
            </w:r>
            <w:r>
              <w:rPr>
                <w:rStyle w:val="IndexLink"/>
                <w:rtl w:val="true"/>
              </w:rPr>
              <w:tab/>
            </w:r>
            <w:r>
              <w:rPr>
                <w:rStyle w:val="IndexLink"/>
              </w:rPr>
              <w:t>62</w:t>
            </w:r>
          </w:hyperlink>
        </w:p>
        <w:p>
          <w:pPr>
            <w:pStyle w:val="Contents3"/>
            <w:tabs>
              <w:tab w:val="clear" w:pos="8459"/>
              <w:tab w:val="right" w:pos="9026" w:leader="dot"/>
            </w:tabs>
            <w:rPr/>
          </w:pPr>
          <w:hyperlink w:anchor="__RefHeading___Toc3948125_211673320">
            <w:r>
              <w:rPr>
                <w:webHidden/>
                <w:rStyle w:val="IndexLink"/>
              </w:rPr>
              <w:t>6</w:t>
            </w:r>
            <w:r>
              <w:rPr>
                <w:rStyle w:val="IndexLink"/>
                <w:rtl w:val="true"/>
              </w:rPr>
              <w:t xml:space="preserve"> - </w:t>
            </w:r>
            <w:r>
              <w:rPr>
                <w:rStyle w:val="IndexLink"/>
                <w:rtl w:val="true"/>
              </w:rPr>
              <w:t>ابوذر غفاری‌</w:t>
            </w:r>
            <w:r>
              <w:rPr>
                <w:rStyle w:val="IndexLink"/>
                <w:rtl w:val="true"/>
              </w:rPr>
              <w:tab/>
            </w:r>
            <w:r>
              <w:rPr>
                <w:rStyle w:val="IndexLink"/>
              </w:rPr>
              <w:t>63</w:t>
            </w:r>
          </w:hyperlink>
        </w:p>
        <w:p>
          <w:pPr>
            <w:pStyle w:val="Contents3"/>
            <w:tabs>
              <w:tab w:val="clear" w:pos="8459"/>
              <w:tab w:val="right" w:pos="9026" w:leader="dot"/>
            </w:tabs>
            <w:rPr/>
          </w:pPr>
          <w:hyperlink w:anchor="__RefHeading___Toc3948127_211673320">
            <w:r>
              <w:rPr>
                <w:webHidden/>
                <w:rStyle w:val="IndexLink"/>
              </w:rPr>
              <w:t>7</w:t>
            </w:r>
            <w:r>
              <w:rPr>
                <w:rStyle w:val="IndexLink"/>
                <w:rtl w:val="true"/>
              </w:rPr>
              <w:t xml:space="preserve"> - </w:t>
            </w:r>
            <w:r>
              <w:rPr>
                <w:rStyle w:val="IndexLink"/>
                <w:rtl w:val="true"/>
              </w:rPr>
              <w:t>أُبی بن کعب‌</w:t>
            </w:r>
            <w:r>
              <w:rPr>
                <w:rStyle w:val="IndexLink"/>
                <w:rtl w:val="true"/>
              </w:rPr>
              <w:tab/>
            </w:r>
            <w:r>
              <w:rPr>
                <w:rStyle w:val="IndexLink"/>
              </w:rPr>
              <w:t>63</w:t>
            </w:r>
          </w:hyperlink>
        </w:p>
        <w:p>
          <w:pPr>
            <w:pStyle w:val="Contents3"/>
            <w:tabs>
              <w:tab w:val="clear" w:pos="8459"/>
              <w:tab w:val="right" w:pos="9026" w:leader="dot"/>
            </w:tabs>
            <w:rPr/>
          </w:pPr>
          <w:hyperlink w:anchor="__RefHeading___Toc3948129_211673320">
            <w:r>
              <w:rPr>
                <w:webHidden/>
                <w:rStyle w:val="IndexLink"/>
              </w:rPr>
              <w:t>8</w:t>
            </w:r>
            <w:r>
              <w:rPr>
                <w:rStyle w:val="IndexLink"/>
                <w:rtl w:val="true"/>
              </w:rPr>
              <w:t xml:space="preserve"> - </w:t>
            </w:r>
            <w:r>
              <w:rPr>
                <w:rStyle w:val="IndexLink"/>
                <w:rtl w:val="true"/>
              </w:rPr>
              <w:t>بریدة بن خضیب اسلمی‌</w:t>
            </w:r>
            <w:r>
              <w:rPr>
                <w:rStyle w:val="IndexLink"/>
                <w:rtl w:val="true"/>
              </w:rPr>
              <w:tab/>
            </w:r>
            <w:r>
              <w:rPr>
                <w:rStyle w:val="IndexLink"/>
              </w:rPr>
              <w:t>65</w:t>
            </w:r>
          </w:hyperlink>
        </w:p>
        <w:p>
          <w:pPr>
            <w:pStyle w:val="Contents3"/>
            <w:tabs>
              <w:tab w:val="clear" w:pos="8459"/>
              <w:tab w:val="right" w:pos="9026" w:leader="dot"/>
            </w:tabs>
            <w:rPr/>
          </w:pPr>
          <w:hyperlink w:anchor="__RefHeading___Toc3948131_211673320">
            <w:r>
              <w:rPr>
                <w:webHidden/>
                <w:rStyle w:val="IndexLink"/>
              </w:rPr>
              <w:t>9</w:t>
            </w:r>
            <w:r>
              <w:rPr>
                <w:rStyle w:val="IndexLink"/>
                <w:rtl w:val="true"/>
              </w:rPr>
              <w:t xml:space="preserve"> - </w:t>
            </w:r>
            <w:r>
              <w:rPr>
                <w:rStyle w:val="IndexLink"/>
                <w:rtl w:val="true"/>
              </w:rPr>
              <w:t>خالد بن سعید</w:t>
            </w:r>
            <w:r>
              <w:rPr>
                <w:rStyle w:val="IndexLink"/>
                <w:rtl w:val="true"/>
              </w:rPr>
              <w:tab/>
            </w:r>
            <w:r>
              <w:rPr>
                <w:rStyle w:val="IndexLink"/>
              </w:rPr>
              <w:t>65</w:t>
            </w:r>
          </w:hyperlink>
        </w:p>
        <w:p>
          <w:pPr>
            <w:pStyle w:val="Contents3"/>
            <w:tabs>
              <w:tab w:val="clear" w:pos="8459"/>
              <w:tab w:val="right" w:pos="9026" w:leader="dot"/>
            </w:tabs>
            <w:rPr/>
          </w:pPr>
          <w:hyperlink w:anchor="__RefHeading___Toc3948133_211673320">
            <w:r>
              <w:rPr>
                <w:webHidden/>
                <w:rStyle w:val="IndexLink"/>
              </w:rPr>
              <w:t>10</w:t>
            </w:r>
            <w:r>
              <w:rPr>
                <w:rStyle w:val="IndexLink"/>
                <w:rtl w:val="true"/>
              </w:rPr>
              <w:t xml:space="preserve"> - </w:t>
            </w:r>
            <w:r>
              <w:rPr>
                <w:rStyle w:val="IndexLink"/>
                <w:rtl w:val="true"/>
              </w:rPr>
              <w:t>خزیمة بن ثابت‌</w:t>
            </w:r>
            <w:r>
              <w:rPr>
                <w:rStyle w:val="IndexLink"/>
                <w:rtl w:val="true"/>
              </w:rPr>
              <w:tab/>
            </w:r>
            <w:r>
              <w:rPr>
                <w:rStyle w:val="IndexLink"/>
              </w:rPr>
              <w:t>67</w:t>
            </w:r>
          </w:hyperlink>
        </w:p>
        <w:p>
          <w:pPr>
            <w:pStyle w:val="Contents3"/>
            <w:tabs>
              <w:tab w:val="clear" w:pos="8459"/>
              <w:tab w:val="right" w:pos="9026" w:leader="dot"/>
            </w:tabs>
            <w:rPr/>
          </w:pPr>
          <w:hyperlink w:anchor="__RefHeading___Toc3948135_211673320">
            <w:r>
              <w:rPr>
                <w:webHidden/>
                <w:rStyle w:val="IndexLink"/>
              </w:rPr>
              <w:t>11</w:t>
            </w:r>
            <w:r>
              <w:rPr>
                <w:rStyle w:val="IndexLink"/>
                <w:rtl w:val="true"/>
              </w:rPr>
              <w:t xml:space="preserve"> - </w:t>
            </w:r>
            <w:r>
              <w:rPr>
                <w:rStyle w:val="IndexLink"/>
                <w:rtl w:val="true"/>
              </w:rPr>
              <w:t>ابوالهیثم بن تیهان‌</w:t>
            </w:r>
            <w:r>
              <w:rPr>
                <w:rStyle w:val="IndexLink"/>
                <w:rtl w:val="true"/>
              </w:rPr>
              <w:tab/>
            </w:r>
            <w:r>
              <w:rPr>
                <w:rStyle w:val="IndexLink"/>
              </w:rPr>
              <w:t>68</w:t>
            </w:r>
          </w:hyperlink>
        </w:p>
        <w:p>
          <w:pPr>
            <w:pStyle w:val="Contents3"/>
            <w:tabs>
              <w:tab w:val="clear" w:pos="8459"/>
              <w:tab w:val="right" w:pos="9026" w:leader="dot"/>
            </w:tabs>
            <w:rPr/>
          </w:pPr>
          <w:hyperlink w:anchor="__RefHeading___Toc3948137_211673320">
            <w:r>
              <w:rPr>
                <w:webHidden/>
                <w:rStyle w:val="IndexLink"/>
              </w:rPr>
              <w:t>12</w:t>
            </w:r>
            <w:r>
              <w:rPr>
                <w:rStyle w:val="IndexLink"/>
                <w:rtl w:val="true"/>
              </w:rPr>
              <w:t xml:space="preserve"> - </w:t>
            </w:r>
            <w:r>
              <w:rPr>
                <w:rStyle w:val="IndexLink"/>
                <w:rtl w:val="true"/>
              </w:rPr>
              <w:t>حجر بن عدی کندی‌</w:t>
            </w:r>
            <w:r>
              <w:rPr>
                <w:rStyle w:val="IndexLink"/>
                <w:rtl w:val="true"/>
              </w:rPr>
              <w:tab/>
            </w:r>
            <w:r>
              <w:rPr>
                <w:rStyle w:val="IndexLink"/>
              </w:rPr>
              <w:t>69</w:t>
            </w:r>
          </w:hyperlink>
        </w:p>
        <w:p>
          <w:pPr>
            <w:pStyle w:val="Contents3"/>
            <w:tabs>
              <w:tab w:val="clear" w:pos="8459"/>
              <w:tab w:val="right" w:pos="9026" w:leader="dot"/>
            </w:tabs>
            <w:rPr/>
          </w:pPr>
          <w:hyperlink w:anchor="__RefHeading___Toc3948139_211673320">
            <w:r>
              <w:rPr>
                <w:webHidden/>
                <w:rStyle w:val="IndexLink"/>
              </w:rPr>
              <w:t>13</w:t>
            </w:r>
            <w:r>
              <w:rPr>
                <w:rStyle w:val="IndexLink"/>
                <w:rtl w:val="true"/>
              </w:rPr>
              <w:t xml:space="preserve"> - </w:t>
            </w:r>
            <w:r>
              <w:rPr>
                <w:rStyle w:val="IndexLink"/>
                <w:rtl w:val="true"/>
              </w:rPr>
              <w:t>قیس بن سعد</w:t>
            </w:r>
            <w:r>
              <w:rPr>
                <w:rStyle w:val="IndexLink"/>
                <w:rtl w:val="true"/>
              </w:rPr>
              <w:tab/>
            </w:r>
            <w:r>
              <w:rPr>
                <w:rStyle w:val="IndexLink"/>
              </w:rPr>
              <w:t>70</w:t>
            </w:r>
          </w:hyperlink>
        </w:p>
        <w:p>
          <w:pPr>
            <w:pStyle w:val="Contents3"/>
            <w:tabs>
              <w:tab w:val="clear" w:pos="8459"/>
              <w:tab w:val="right" w:pos="9026" w:leader="dot"/>
            </w:tabs>
            <w:rPr/>
          </w:pPr>
          <w:hyperlink w:anchor="__RefHeading___Toc3948141_211673320">
            <w:r>
              <w:rPr>
                <w:webHidden/>
                <w:rStyle w:val="IndexLink"/>
              </w:rPr>
              <w:t>14</w:t>
            </w:r>
            <w:r>
              <w:rPr>
                <w:rStyle w:val="IndexLink"/>
                <w:rtl w:val="true"/>
              </w:rPr>
              <w:t xml:space="preserve"> - </w:t>
            </w:r>
            <w:r>
              <w:rPr>
                <w:rStyle w:val="IndexLink"/>
                <w:rtl w:val="true"/>
              </w:rPr>
              <w:t>نعمان بن عجلان انصاری‌</w:t>
            </w:r>
            <w:r>
              <w:rPr>
                <w:rStyle w:val="IndexLink"/>
                <w:rtl w:val="true"/>
              </w:rPr>
              <w:tab/>
            </w:r>
            <w:r>
              <w:rPr>
                <w:rStyle w:val="IndexLink"/>
              </w:rPr>
              <w:t>70</w:t>
            </w:r>
          </w:hyperlink>
        </w:p>
        <w:p>
          <w:pPr>
            <w:pStyle w:val="Contents3"/>
            <w:tabs>
              <w:tab w:val="clear" w:pos="8459"/>
              <w:tab w:val="right" w:pos="9026" w:leader="dot"/>
            </w:tabs>
            <w:rPr/>
          </w:pPr>
          <w:hyperlink w:anchor="__RefHeading___Toc3948143_211673320">
            <w:r>
              <w:rPr>
                <w:webHidden/>
                <w:rStyle w:val="IndexLink"/>
              </w:rPr>
              <w:t>15</w:t>
            </w:r>
            <w:r>
              <w:rPr>
                <w:rStyle w:val="IndexLink"/>
                <w:rtl w:val="true"/>
              </w:rPr>
              <w:t xml:space="preserve"> - </w:t>
            </w:r>
            <w:r>
              <w:rPr>
                <w:rStyle w:val="IndexLink"/>
                <w:rtl w:val="true"/>
              </w:rPr>
              <w:t>عمار بن یاسر</w:t>
            </w:r>
            <w:r>
              <w:rPr>
                <w:rStyle w:val="IndexLink"/>
                <w:rtl w:val="true"/>
              </w:rPr>
              <w:tab/>
            </w:r>
            <w:r>
              <w:rPr>
                <w:rStyle w:val="IndexLink"/>
              </w:rPr>
              <w:t>71</w:t>
            </w:r>
          </w:hyperlink>
        </w:p>
        <w:p>
          <w:pPr>
            <w:pStyle w:val="Contents3"/>
            <w:tabs>
              <w:tab w:val="clear" w:pos="8459"/>
              <w:tab w:val="right" w:pos="9026" w:leader="dot"/>
            </w:tabs>
            <w:rPr/>
          </w:pPr>
          <w:hyperlink w:anchor="__RefHeading___Toc3948145_211673320">
            <w:r>
              <w:rPr>
                <w:webHidden/>
                <w:rStyle w:val="IndexLink"/>
              </w:rPr>
              <w:t>16</w:t>
            </w:r>
            <w:r>
              <w:rPr>
                <w:rStyle w:val="IndexLink"/>
                <w:rtl w:val="true"/>
              </w:rPr>
              <w:t xml:space="preserve"> - </w:t>
            </w:r>
            <w:r>
              <w:rPr>
                <w:rStyle w:val="IndexLink"/>
                <w:rtl w:val="true"/>
              </w:rPr>
              <w:t>براء بن عازب‌</w:t>
            </w:r>
            <w:r>
              <w:rPr>
                <w:rStyle w:val="IndexLink"/>
                <w:rtl w:val="true"/>
              </w:rPr>
              <w:tab/>
            </w:r>
            <w:r>
              <w:rPr>
                <w:rStyle w:val="IndexLink"/>
              </w:rPr>
              <w:t>71</w:t>
            </w:r>
          </w:hyperlink>
        </w:p>
        <w:p>
          <w:pPr>
            <w:pStyle w:val="Contents3"/>
            <w:tabs>
              <w:tab w:val="clear" w:pos="8459"/>
              <w:tab w:val="right" w:pos="9026" w:leader="dot"/>
            </w:tabs>
            <w:rPr/>
          </w:pPr>
          <w:hyperlink w:anchor="__RefHeading___Toc3948147_211673320">
            <w:r>
              <w:rPr>
                <w:webHidden/>
                <w:rStyle w:val="IndexLink"/>
              </w:rPr>
              <w:t>17</w:t>
            </w:r>
            <w:r>
              <w:rPr>
                <w:rStyle w:val="IndexLink"/>
                <w:rtl w:val="true"/>
              </w:rPr>
              <w:t xml:space="preserve"> - </w:t>
            </w:r>
            <w:r>
              <w:rPr>
                <w:rStyle w:val="IndexLink"/>
                <w:rtl w:val="true"/>
              </w:rPr>
              <w:t>ابوایوب انصاری‌</w:t>
            </w:r>
            <w:r>
              <w:rPr>
                <w:rStyle w:val="IndexLink"/>
                <w:rtl w:val="true"/>
              </w:rPr>
              <w:tab/>
            </w:r>
            <w:r>
              <w:rPr>
                <w:rStyle w:val="IndexLink"/>
              </w:rPr>
              <w:t>71</w:t>
            </w:r>
          </w:hyperlink>
        </w:p>
        <w:p>
          <w:pPr>
            <w:pStyle w:val="Contents3"/>
            <w:tabs>
              <w:tab w:val="clear" w:pos="8459"/>
              <w:tab w:val="right" w:pos="9026" w:leader="dot"/>
            </w:tabs>
            <w:rPr/>
          </w:pPr>
          <w:hyperlink w:anchor="__RefHeading___Toc3948149_211673320">
            <w:r>
              <w:rPr>
                <w:webHidden/>
                <w:rStyle w:val="IndexLink"/>
              </w:rPr>
              <w:t>18</w:t>
            </w:r>
            <w:r>
              <w:rPr>
                <w:rStyle w:val="IndexLink"/>
                <w:rtl w:val="true"/>
              </w:rPr>
              <w:t xml:space="preserve"> - </w:t>
            </w:r>
            <w:r>
              <w:rPr>
                <w:rStyle w:val="IndexLink"/>
                <w:rtl w:val="true"/>
              </w:rPr>
              <w:t>حذیفة بن یمان‌</w:t>
            </w:r>
            <w:r>
              <w:rPr>
                <w:rStyle w:val="IndexLink"/>
                <w:rtl w:val="true"/>
              </w:rPr>
              <w:tab/>
            </w:r>
            <w:r>
              <w:rPr>
                <w:rStyle w:val="IndexLink"/>
              </w:rPr>
              <w:t>72</w:t>
            </w:r>
          </w:hyperlink>
        </w:p>
        <w:p>
          <w:pPr>
            <w:pStyle w:val="Contents3"/>
            <w:tabs>
              <w:tab w:val="clear" w:pos="8459"/>
              <w:tab w:val="right" w:pos="9026" w:leader="dot"/>
            </w:tabs>
            <w:rPr/>
          </w:pPr>
          <w:hyperlink w:anchor="__RefHeading___Toc3948151_211673320">
            <w:r>
              <w:rPr>
                <w:webHidden/>
                <w:rStyle w:val="IndexLink"/>
              </w:rPr>
              <w:t>19</w:t>
            </w:r>
            <w:r>
              <w:rPr>
                <w:rStyle w:val="IndexLink"/>
                <w:rtl w:val="true"/>
              </w:rPr>
              <w:t xml:space="preserve"> - </w:t>
            </w:r>
            <w:r>
              <w:rPr>
                <w:rStyle w:val="IndexLink"/>
                <w:rtl w:val="true"/>
              </w:rPr>
              <w:t>عثمان بن حنیف‌</w:t>
            </w:r>
            <w:r>
              <w:rPr>
                <w:rStyle w:val="IndexLink"/>
                <w:rtl w:val="true"/>
              </w:rPr>
              <w:tab/>
            </w:r>
            <w:r>
              <w:rPr>
                <w:rStyle w:val="IndexLink"/>
              </w:rPr>
              <w:t>73</w:t>
            </w:r>
          </w:hyperlink>
        </w:p>
        <w:p>
          <w:pPr>
            <w:pStyle w:val="Contents3"/>
            <w:tabs>
              <w:tab w:val="clear" w:pos="8459"/>
              <w:tab w:val="right" w:pos="9026" w:leader="dot"/>
            </w:tabs>
            <w:rPr/>
          </w:pPr>
          <w:hyperlink w:anchor="__RefHeading___Toc3948153_211673320">
            <w:r>
              <w:rPr>
                <w:webHidden/>
                <w:rStyle w:val="IndexLink"/>
              </w:rPr>
              <w:t>20</w:t>
            </w:r>
            <w:r>
              <w:rPr>
                <w:rStyle w:val="IndexLink"/>
                <w:rtl w:val="true"/>
              </w:rPr>
              <w:t xml:space="preserve"> - </w:t>
            </w:r>
            <w:r>
              <w:rPr>
                <w:rStyle w:val="IndexLink"/>
                <w:rtl w:val="true"/>
              </w:rPr>
              <w:t>سهل بن حنیف‌</w:t>
            </w:r>
            <w:r>
              <w:rPr>
                <w:rStyle w:val="IndexLink"/>
                <w:rtl w:val="true"/>
              </w:rPr>
              <w:tab/>
            </w:r>
            <w:r>
              <w:rPr>
                <w:rStyle w:val="IndexLink"/>
              </w:rPr>
              <w:t>74</w:t>
            </w:r>
          </w:hyperlink>
        </w:p>
        <w:p>
          <w:pPr>
            <w:pStyle w:val="Contents3"/>
            <w:tabs>
              <w:tab w:val="clear" w:pos="8459"/>
              <w:tab w:val="right" w:pos="9026" w:leader="dot"/>
            </w:tabs>
            <w:rPr/>
          </w:pPr>
          <w:hyperlink w:anchor="__RefHeading___Toc3948155_211673320">
            <w:r>
              <w:rPr>
                <w:webHidden/>
                <w:rStyle w:val="IndexLink"/>
              </w:rPr>
              <w:t>21</w:t>
            </w:r>
            <w:r>
              <w:rPr>
                <w:rStyle w:val="IndexLink"/>
                <w:rtl w:val="true"/>
              </w:rPr>
              <w:t xml:space="preserve"> - </w:t>
            </w:r>
            <w:r>
              <w:rPr>
                <w:rStyle w:val="IndexLink"/>
                <w:rtl w:val="true"/>
              </w:rPr>
              <w:t>ابوالطفیل عامر بن واثله‌</w:t>
            </w:r>
            <w:r>
              <w:rPr>
                <w:rStyle w:val="IndexLink"/>
                <w:rtl w:val="true"/>
              </w:rPr>
              <w:tab/>
            </w:r>
            <w:r>
              <w:rPr>
                <w:rStyle w:val="IndexLink"/>
              </w:rPr>
              <w:t>74</w:t>
            </w:r>
          </w:hyperlink>
        </w:p>
        <w:p>
          <w:pPr>
            <w:pStyle w:val="Contents3"/>
            <w:tabs>
              <w:tab w:val="clear" w:pos="8459"/>
              <w:tab w:val="right" w:pos="9026" w:leader="dot"/>
            </w:tabs>
            <w:rPr/>
          </w:pPr>
          <w:hyperlink w:anchor="__RefHeading___Toc3948157_211673320">
            <w:r>
              <w:rPr>
                <w:webHidden/>
                <w:rStyle w:val="IndexLink"/>
              </w:rPr>
              <w:t>22</w:t>
            </w:r>
            <w:r>
              <w:rPr>
                <w:rStyle w:val="IndexLink"/>
                <w:rtl w:val="true"/>
              </w:rPr>
              <w:t xml:space="preserve"> - </w:t>
            </w:r>
            <w:r>
              <w:rPr>
                <w:rStyle w:val="IndexLink"/>
                <w:rtl w:val="true"/>
              </w:rPr>
              <w:t>حبیب بن مظاهر</w:t>
            </w:r>
            <w:r>
              <w:rPr>
                <w:rStyle w:val="IndexLink"/>
                <w:rtl w:val="true"/>
              </w:rPr>
              <w:tab/>
            </w:r>
            <w:r>
              <w:rPr>
                <w:rStyle w:val="IndexLink"/>
              </w:rPr>
              <w:t>75</w:t>
            </w:r>
          </w:hyperlink>
        </w:p>
        <w:p>
          <w:pPr>
            <w:pStyle w:val="Contents3"/>
            <w:tabs>
              <w:tab w:val="clear" w:pos="8459"/>
              <w:tab w:val="right" w:pos="9026" w:leader="dot"/>
            </w:tabs>
            <w:rPr/>
          </w:pPr>
          <w:hyperlink w:anchor="__RefHeading___Toc3948159_211673320">
            <w:r>
              <w:rPr>
                <w:webHidden/>
                <w:rStyle w:val="IndexLink"/>
              </w:rPr>
              <w:t>23</w:t>
            </w:r>
            <w:r>
              <w:rPr>
                <w:rStyle w:val="IndexLink"/>
                <w:rtl w:val="true"/>
              </w:rPr>
              <w:t xml:space="preserve"> - </w:t>
            </w:r>
            <w:r>
              <w:rPr>
                <w:rStyle w:val="IndexLink"/>
                <w:rtl w:val="true"/>
              </w:rPr>
              <w:t>عبداللَّه بن عروه غفاری‌</w:t>
            </w:r>
            <w:r>
              <w:rPr>
                <w:rStyle w:val="IndexLink"/>
                <w:rtl w:val="true"/>
              </w:rPr>
              <w:tab/>
            </w:r>
            <w:r>
              <w:rPr>
                <w:rStyle w:val="IndexLink"/>
              </w:rPr>
              <w:t>75</w:t>
            </w:r>
          </w:hyperlink>
        </w:p>
        <w:p>
          <w:pPr>
            <w:pStyle w:val="Contents3"/>
            <w:tabs>
              <w:tab w:val="clear" w:pos="8459"/>
              <w:tab w:val="right" w:pos="9026" w:leader="dot"/>
            </w:tabs>
            <w:rPr/>
          </w:pPr>
          <w:hyperlink w:anchor="__RefHeading___Toc3948161_211673320">
            <w:r>
              <w:rPr>
                <w:webHidden/>
                <w:rStyle w:val="IndexLink"/>
              </w:rPr>
              <w:t>24</w:t>
            </w:r>
            <w:r>
              <w:rPr>
                <w:rStyle w:val="IndexLink"/>
                <w:rtl w:val="true"/>
              </w:rPr>
              <w:t xml:space="preserve"> - </w:t>
            </w:r>
            <w:r>
              <w:rPr>
                <w:rStyle w:val="IndexLink"/>
                <w:rtl w:val="true"/>
              </w:rPr>
              <w:t>مسلم بن عوسجه‌</w:t>
            </w:r>
            <w:r>
              <w:rPr>
                <w:rStyle w:val="IndexLink"/>
                <w:rtl w:val="true"/>
              </w:rPr>
              <w:tab/>
            </w:r>
            <w:r>
              <w:rPr>
                <w:rStyle w:val="IndexLink"/>
              </w:rPr>
              <w:t>76</w:t>
            </w:r>
          </w:hyperlink>
        </w:p>
        <w:p>
          <w:pPr>
            <w:pStyle w:val="Contents3"/>
            <w:tabs>
              <w:tab w:val="clear" w:pos="8459"/>
              <w:tab w:val="right" w:pos="9026" w:leader="dot"/>
            </w:tabs>
            <w:rPr/>
          </w:pPr>
          <w:hyperlink w:anchor="__RefHeading___Toc3948163_211673320">
            <w:r>
              <w:rPr>
                <w:webHidden/>
                <w:rStyle w:val="IndexLink"/>
              </w:rPr>
              <w:t>25</w:t>
            </w:r>
            <w:r>
              <w:rPr>
                <w:rStyle w:val="IndexLink"/>
                <w:rtl w:val="true"/>
              </w:rPr>
              <w:t xml:space="preserve"> - </w:t>
            </w:r>
            <w:r>
              <w:rPr>
                <w:rStyle w:val="IndexLink"/>
                <w:rtl w:val="true"/>
              </w:rPr>
              <w:t>ابوفضاله انصاری‌</w:t>
            </w:r>
            <w:r>
              <w:rPr>
                <w:rStyle w:val="IndexLink"/>
                <w:rtl w:val="true"/>
              </w:rPr>
              <w:tab/>
            </w:r>
            <w:r>
              <w:rPr>
                <w:rStyle w:val="IndexLink"/>
              </w:rPr>
              <w:t>78</w:t>
            </w:r>
          </w:hyperlink>
        </w:p>
        <w:p>
          <w:pPr>
            <w:pStyle w:val="Contents3"/>
            <w:tabs>
              <w:tab w:val="clear" w:pos="8459"/>
              <w:tab w:val="right" w:pos="9026" w:leader="dot"/>
            </w:tabs>
            <w:rPr/>
          </w:pPr>
          <w:hyperlink w:anchor="__RefHeading___Toc3948165_211673320">
            <w:r>
              <w:rPr>
                <w:webHidden/>
                <w:rStyle w:val="IndexLink"/>
              </w:rPr>
              <w:t>26</w:t>
            </w:r>
            <w:r>
              <w:rPr>
                <w:rStyle w:val="IndexLink"/>
                <w:rtl w:val="true"/>
              </w:rPr>
              <w:t xml:space="preserve"> - </w:t>
            </w:r>
            <w:r>
              <w:rPr>
                <w:rStyle w:val="IndexLink"/>
                <w:rtl w:val="true"/>
              </w:rPr>
              <w:t>حارث بن زهیر ازدی‌</w:t>
            </w:r>
            <w:r>
              <w:rPr>
                <w:rStyle w:val="IndexLink"/>
                <w:rtl w:val="true"/>
              </w:rPr>
              <w:tab/>
            </w:r>
            <w:r>
              <w:rPr>
                <w:rStyle w:val="IndexLink"/>
              </w:rPr>
              <w:t>78</w:t>
            </w:r>
          </w:hyperlink>
        </w:p>
        <w:p>
          <w:pPr>
            <w:pStyle w:val="Contents3"/>
            <w:tabs>
              <w:tab w:val="clear" w:pos="8459"/>
              <w:tab w:val="right" w:pos="9026" w:leader="dot"/>
            </w:tabs>
            <w:rPr/>
          </w:pPr>
          <w:hyperlink w:anchor="__RefHeading___Toc3948167_211673320">
            <w:r>
              <w:rPr>
                <w:webHidden/>
                <w:rStyle w:val="IndexLink"/>
              </w:rPr>
              <w:t>27</w:t>
            </w:r>
            <w:r>
              <w:rPr>
                <w:rStyle w:val="IndexLink"/>
                <w:rtl w:val="true"/>
              </w:rPr>
              <w:t xml:space="preserve"> - </w:t>
            </w:r>
            <w:r>
              <w:rPr>
                <w:rStyle w:val="IndexLink"/>
                <w:rtl w:val="true"/>
              </w:rPr>
              <w:t>بلال بن رباح‌</w:t>
            </w:r>
            <w:r>
              <w:rPr>
                <w:rStyle w:val="IndexLink"/>
                <w:rtl w:val="true"/>
              </w:rPr>
              <w:tab/>
            </w:r>
            <w:r>
              <w:rPr>
                <w:rStyle w:val="IndexLink"/>
              </w:rPr>
              <w:t>79</w:t>
            </w:r>
          </w:hyperlink>
        </w:p>
        <w:p>
          <w:pPr>
            <w:pStyle w:val="Contents3"/>
            <w:tabs>
              <w:tab w:val="clear" w:pos="8459"/>
              <w:tab w:val="right" w:pos="9026" w:leader="dot"/>
            </w:tabs>
            <w:rPr/>
          </w:pPr>
          <w:hyperlink w:anchor="__RefHeading___Toc3948169_211673320">
            <w:r>
              <w:rPr>
                <w:webHidden/>
                <w:rStyle w:val="IndexLink"/>
              </w:rPr>
              <w:t>28</w:t>
            </w:r>
            <w:r>
              <w:rPr>
                <w:rStyle w:val="IndexLink"/>
                <w:rtl w:val="true"/>
              </w:rPr>
              <w:t xml:space="preserve"> - </w:t>
            </w:r>
            <w:r>
              <w:rPr>
                <w:rStyle w:val="IndexLink"/>
                <w:rtl w:val="true"/>
              </w:rPr>
              <w:t>شبیب بن عبداللَّه‌</w:t>
            </w:r>
            <w:r>
              <w:rPr>
                <w:rStyle w:val="IndexLink"/>
                <w:rtl w:val="true"/>
              </w:rPr>
              <w:tab/>
            </w:r>
            <w:r>
              <w:rPr>
                <w:rStyle w:val="IndexLink"/>
              </w:rPr>
              <w:t>81</w:t>
            </w:r>
          </w:hyperlink>
        </w:p>
        <w:p>
          <w:pPr>
            <w:pStyle w:val="Contents3"/>
            <w:tabs>
              <w:tab w:val="clear" w:pos="8459"/>
              <w:tab w:val="right" w:pos="9026" w:leader="dot"/>
            </w:tabs>
            <w:rPr/>
          </w:pPr>
          <w:hyperlink w:anchor="__RefHeading___Toc3948171_211673320">
            <w:r>
              <w:rPr>
                <w:webHidden/>
                <w:rStyle w:val="IndexLink"/>
              </w:rPr>
              <w:t>29</w:t>
            </w:r>
            <w:r>
              <w:rPr>
                <w:rStyle w:val="IndexLink"/>
                <w:rtl w:val="true"/>
              </w:rPr>
              <w:t xml:space="preserve"> - </w:t>
            </w:r>
            <w:r>
              <w:rPr>
                <w:rStyle w:val="IndexLink"/>
                <w:rtl w:val="true"/>
              </w:rPr>
              <w:t>اویس قرنی‌</w:t>
            </w:r>
            <w:r>
              <w:rPr>
                <w:rStyle w:val="IndexLink"/>
                <w:rtl w:val="true"/>
              </w:rPr>
              <w:tab/>
            </w:r>
            <w:r>
              <w:rPr>
                <w:rStyle w:val="IndexLink"/>
              </w:rPr>
              <w:t>81</w:t>
            </w:r>
          </w:hyperlink>
        </w:p>
        <w:p>
          <w:pPr>
            <w:pStyle w:val="Contents3"/>
            <w:tabs>
              <w:tab w:val="clear" w:pos="8459"/>
              <w:tab w:val="right" w:pos="9026" w:leader="dot"/>
            </w:tabs>
            <w:rPr/>
          </w:pPr>
          <w:hyperlink w:anchor="__RefHeading___Toc3948173_211673320">
            <w:r>
              <w:rPr>
                <w:webHidden/>
                <w:rStyle w:val="IndexLink"/>
              </w:rPr>
              <w:t>30</w:t>
            </w:r>
            <w:r>
              <w:rPr>
                <w:rStyle w:val="IndexLink"/>
                <w:rtl w:val="true"/>
              </w:rPr>
              <w:t xml:space="preserve"> - </w:t>
            </w:r>
            <w:r>
              <w:rPr>
                <w:rStyle w:val="IndexLink"/>
                <w:rtl w:val="true"/>
              </w:rPr>
              <w:t>انس بن حارث کاهلی‌</w:t>
            </w:r>
            <w:r>
              <w:rPr>
                <w:rStyle w:val="IndexLink"/>
                <w:rtl w:val="true"/>
              </w:rPr>
              <w:tab/>
            </w:r>
            <w:r>
              <w:rPr>
                <w:rStyle w:val="IndexLink"/>
              </w:rPr>
              <w:t>82</w:t>
            </w:r>
          </w:hyperlink>
        </w:p>
        <w:p>
          <w:pPr>
            <w:pStyle w:val="Contents3"/>
            <w:tabs>
              <w:tab w:val="clear" w:pos="8459"/>
              <w:tab w:val="right" w:pos="9026" w:leader="dot"/>
            </w:tabs>
            <w:rPr/>
          </w:pPr>
          <w:hyperlink w:anchor="__RefHeading___Toc3948175_211673320">
            <w:r>
              <w:rPr>
                <w:webHidden/>
                <w:rStyle w:val="IndexLink"/>
              </w:rPr>
              <w:t>31</w:t>
            </w:r>
            <w:r>
              <w:rPr>
                <w:rStyle w:val="IndexLink"/>
                <w:rtl w:val="true"/>
              </w:rPr>
              <w:t xml:space="preserve"> - </w:t>
            </w:r>
            <w:r>
              <w:rPr>
                <w:rStyle w:val="IndexLink"/>
                <w:rtl w:val="true"/>
              </w:rPr>
              <w:t>ابولیلای انصاری‌</w:t>
            </w:r>
            <w:r>
              <w:rPr>
                <w:rStyle w:val="IndexLink"/>
                <w:rtl w:val="true"/>
              </w:rPr>
              <w:tab/>
            </w:r>
            <w:r>
              <w:rPr>
                <w:rStyle w:val="IndexLink"/>
              </w:rPr>
              <w:t>83</w:t>
            </w:r>
          </w:hyperlink>
        </w:p>
        <w:p>
          <w:pPr>
            <w:pStyle w:val="Contents3"/>
            <w:tabs>
              <w:tab w:val="clear" w:pos="8459"/>
              <w:tab w:val="right" w:pos="9026" w:leader="dot"/>
            </w:tabs>
            <w:rPr/>
          </w:pPr>
          <w:hyperlink w:anchor="__RefHeading___Toc3948177_211673320">
            <w:r>
              <w:rPr>
                <w:webHidden/>
                <w:rStyle w:val="IndexLink"/>
              </w:rPr>
              <w:t>32</w:t>
            </w:r>
            <w:r>
              <w:rPr>
                <w:rStyle w:val="IndexLink"/>
                <w:rtl w:val="true"/>
              </w:rPr>
              <w:t xml:space="preserve"> - </w:t>
            </w:r>
            <w:r>
              <w:rPr>
                <w:rStyle w:val="IndexLink"/>
                <w:rtl w:val="true"/>
              </w:rPr>
              <w:t>جاریة بن قدامه سعدی تمیمی‌</w:t>
            </w:r>
            <w:r>
              <w:rPr>
                <w:rStyle w:val="IndexLink"/>
                <w:rtl w:val="true"/>
              </w:rPr>
              <w:tab/>
            </w:r>
            <w:r>
              <w:rPr>
                <w:rStyle w:val="IndexLink"/>
              </w:rPr>
              <w:t>83</w:t>
            </w:r>
          </w:hyperlink>
        </w:p>
        <w:p>
          <w:pPr>
            <w:pStyle w:val="Contents3"/>
            <w:tabs>
              <w:tab w:val="clear" w:pos="8459"/>
              <w:tab w:val="right" w:pos="9026" w:leader="dot"/>
            </w:tabs>
            <w:rPr/>
          </w:pPr>
          <w:hyperlink w:anchor="__RefHeading___Toc3948179_211673320">
            <w:r>
              <w:rPr>
                <w:webHidden/>
                <w:rStyle w:val="IndexLink"/>
              </w:rPr>
              <w:t>33</w:t>
            </w:r>
            <w:r>
              <w:rPr>
                <w:rStyle w:val="IndexLink"/>
                <w:rtl w:val="true"/>
              </w:rPr>
              <w:t xml:space="preserve"> - </w:t>
            </w:r>
            <w:r>
              <w:rPr>
                <w:rStyle w:val="IndexLink"/>
                <w:rtl w:val="true"/>
              </w:rPr>
              <w:t>جبلة بن عمرو انصاری ساعدی‌</w:t>
            </w:r>
            <w:r>
              <w:rPr>
                <w:rStyle w:val="IndexLink"/>
                <w:rtl w:val="true"/>
              </w:rPr>
              <w:tab/>
            </w:r>
            <w:r>
              <w:rPr>
                <w:rStyle w:val="IndexLink"/>
              </w:rPr>
              <w:t>85</w:t>
            </w:r>
          </w:hyperlink>
        </w:p>
        <w:p>
          <w:pPr>
            <w:pStyle w:val="Contents3"/>
            <w:tabs>
              <w:tab w:val="clear" w:pos="8459"/>
              <w:tab w:val="right" w:pos="9026" w:leader="dot"/>
            </w:tabs>
            <w:rPr/>
          </w:pPr>
          <w:hyperlink w:anchor="__RefHeading___Toc3948181_211673320">
            <w:r>
              <w:rPr>
                <w:webHidden/>
                <w:rStyle w:val="IndexLink"/>
              </w:rPr>
              <w:t>34</w:t>
            </w:r>
            <w:r>
              <w:rPr>
                <w:rStyle w:val="IndexLink"/>
                <w:rtl w:val="true"/>
              </w:rPr>
              <w:t xml:space="preserve"> - </w:t>
            </w:r>
            <w:r>
              <w:rPr>
                <w:rStyle w:val="IndexLink"/>
                <w:rtl w:val="true"/>
              </w:rPr>
              <w:t>ابوقتاده حارث بن ربعی انصاری‌</w:t>
            </w:r>
            <w:r>
              <w:rPr>
                <w:rStyle w:val="IndexLink"/>
                <w:rtl w:val="true"/>
              </w:rPr>
              <w:tab/>
            </w:r>
            <w:r>
              <w:rPr>
                <w:rStyle w:val="IndexLink"/>
              </w:rPr>
              <w:t>86</w:t>
            </w:r>
          </w:hyperlink>
        </w:p>
        <w:p>
          <w:pPr>
            <w:pStyle w:val="Contents3"/>
            <w:tabs>
              <w:tab w:val="clear" w:pos="8459"/>
              <w:tab w:val="right" w:pos="9026" w:leader="dot"/>
            </w:tabs>
            <w:rPr/>
          </w:pPr>
          <w:hyperlink w:anchor="__RefHeading___Toc3948183_211673320">
            <w:r>
              <w:rPr>
                <w:webHidden/>
                <w:rStyle w:val="IndexLink"/>
              </w:rPr>
              <w:t>35</w:t>
            </w:r>
            <w:r>
              <w:rPr>
                <w:rStyle w:val="IndexLink"/>
                <w:rtl w:val="true"/>
              </w:rPr>
              <w:t xml:space="preserve"> - </w:t>
            </w:r>
            <w:r>
              <w:rPr>
                <w:rStyle w:val="IndexLink"/>
                <w:rtl w:val="true"/>
              </w:rPr>
              <w:t>حجاج بن عمرو بن غزیه مازنی‌</w:t>
            </w:r>
            <w:r>
              <w:rPr>
                <w:rStyle w:val="IndexLink"/>
                <w:rtl w:val="true"/>
              </w:rPr>
              <w:tab/>
            </w:r>
            <w:r>
              <w:rPr>
                <w:rStyle w:val="IndexLink"/>
              </w:rPr>
              <w:t>87</w:t>
            </w:r>
          </w:hyperlink>
        </w:p>
        <w:p>
          <w:pPr>
            <w:pStyle w:val="Contents3"/>
            <w:tabs>
              <w:tab w:val="clear" w:pos="8459"/>
              <w:tab w:val="right" w:pos="9026" w:leader="dot"/>
            </w:tabs>
            <w:rPr/>
          </w:pPr>
          <w:hyperlink w:anchor="__RefHeading___Toc3948185_211673320">
            <w:r>
              <w:rPr>
                <w:webHidden/>
                <w:rStyle w:val="IndexLink"/>
              </w:rPr>
              <w:t>36</w:t>
            </w:r>
            <w:r>
              <w:rPr>
                <w:rStyle w:val="IndexLink"/>
                <w:rtl w:val="true"/>
              </w:rPr>
              <w:t xml:space="preserve"> - </w:t>
            </w:r>
            <w:r>
              <w:rPr>
                <w:rStyle w:val="IndexLink"/>
                <w:rtl w:val="true"/>
              </w:rPr>
              <w:t>زاهر مولی عمرو بن حمق‌</w:t>
            </w:r>
            <w:r>
              <w:rPr>
                <w:rStyle w:val="IndexLink"/>
                <w:rtl w:val="true"/>
              </w:rPr>
              <w:tab/>
            </w:r>
            <w:r>
              <w:rPr>
                <w:rStyle w:val="IndexLink"/>
              </w:rPr>
              <w:t>88</w:t>
            </w:r>
          </w:hyperlink>
        </w:p>
        <w:p>
          <w:pPr>
            <w:pStyle w:val="Contents3"/>
            <w:tabs>
              <w:tab w:val="clear" w:pos="8459"/>
              <w:tab w:val="right" w:pos="9026" w:leader="dot"/>
            </w:tabs>
            <w:rPr/>
          </w:pPr>
          <w:hyperlink w:anchor="__RefHeading___Toc3948187_211673320">
            <w:r>
              <w:rPr>
                <w:webHidden/>
                <w:rStyle w:val="IndexLink"/>
              </w:rPr>
              <w:t>37</w:t>
            </w:r>
            <w:r>
              <w:rPr>
                <w:rStyle w:val="IndexLink"/>
                <w:rtl w:val="true"/>
              </w:rPr>
              <w:t xml:space="preserve"> - </w:t>
            </w:r>
            <w:r>
              <w:rPr>
                <w:rStyle w:val="IndexLink"/>
                <w:rtl w:val="true"/>
              </w:rPr>
              <w:t>عبدالرحمن بن عبد ربّ انصاری‌</w:t>
            </w:r>
            <w:r>
              <w:rPr>
                <w:rStyle w:val="IndexLink"/>
                <w:rtl w:val="true"/>
              </w:rPr>
              <w:tab/>
            </w:r>
            <w:r>
              <w:rPr>
                <w:rStyle w:val="IndexLink"/>
              </w:rPr>
              <w:t>89</w:t>
            </w:r>
          </w:hyperlink>
        </w:p>
        <w:p>
          <w:pPr>
            <w:pStyle w:val="Contents3"/>
            <w:tabs>
              <w:tab w:val="clear" w:pos="8459"/>
              <w:tab w:val="right" w:pos="9026" w:leader="dot"/>
            </w:tabs>
            <w:rPr/>
          </w:pPr>
          <w:hyperlink w:anchor="__RefHeading___Toc3948189_211673320">
            <w:r>
              <w:rPr>
                <w:webHidden/>
                <w:rStyle w:val="IndexLink"/>
              </w:rPr>
              <w:t>38</w:t>
            </w:r>
            <w:r>
              <w:rPr>
                <w:rStyle w:val="IndexLink"/>
                <w:rtl w:val="true"/>
              </w:rPr>
              <w:t xml:space="preserve"> - </w:t>
            </w:r>
            <w:r>
              <w:rPr>
                <w:rStyle w:val="IndexLink"/>
                <w:rtl w:val="true"/>
              </w:rPr>
              <w:t>هانی بن عروه‌</w:t>
            </w:r>
            <w:r>
              <w:rPr>
                <w:rStyle w:val="IndexLink"/>
                <w:rtl w:val="true"/>
              </w:rPr>
              <w:tab/>
            </w:r>
            <w:r>
              <w:rPr>
                <w:rStyle w:val="IndexLink"/>
              </w:rPr>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_2268"/>
      <w:bookmarkStart w:id="1" w:name="pg444_2268"/>
      <w:bookmarkEnd w:id="1"/>
    </w:p>
    <w:p>
      <w:pPr>
        <w:pStyle w:val="Heading2"/>
        <w:numPr>
          <w:ilvl w:val="1"/>
          <w:numId w:val="1"/>
        </w:numPr>
        <w:rPr/>
      </w:pPr>
      <w:bookmarkStart w:id="2" w:name="pg444_2268"/>
      <w:bookmarkStart w:id="3" w:name="__RefHeading___Toc394802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و وفاداران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۱۶۳۱۵۸۲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48023_211673320"/>
      <w:bookmarkStart w:id="6" w:name="_Toc2"/>
      <w:bookmarkEnd w:id="5"/>
      <w:r>
        <w:rPr>
          <w:rtl w:val="true"/>
        </w:rPr>
        <w:t>اشاره</w:t>
      </w:r>
      <w:bookmarkStart w:id="7" w:name="pg444_2276"/>
      <w:bookmarkEnd w:id="6"/>
    </w:p>
    <w:p>
      <w:pPr>
        <w:pStyle w:val="Heading2"/>
        <w:numPr>
          <w:ilvl w:val="1"/>
          <w:numId w:val="1"/>
        </w:numPr>
        <w:rPr/>
      </w:pPr>
      <w:bookmarkStart w:id="8" w:name="__RefHeading___Toc3948025_211673320"/>
      <w:bookmarkStart w:id="9" w:name="_Toc3"/>
      <w:bookmarkEnd w:id="7"/>
      <w:bookmarkEnd w:id="8"/>
      <w:r>
        <w:rPr>
          <w:rtl w:val="true"/>
        </w:rPr>
        <w:t>اشاره</w:t>
      </w:r>
      <w:bookmarkEnd w:id="9"/>
    </w:p>
    <w:p>
      <w:pPr>
        <w:pStyle w:val="Heading2"/>
        <w:numPr>
          <w:ilvl w:val="1"/>
          <w:numId w:val="1"/>
        </w:numPr>
        <w:rPr/>
      </w:pPr>
      <w:bookmarkStart w:id="10" w:name="__RefHeading___Toc3948027_211673320"/>
      <w:bookmarkStart w:id="11" w:name="_Toc4"/>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تبیین کننده جریان اصیل وصایت رسول مکرم اسلام‌صلی الله علیه وآله می‌باشد که اسلام راستین را تداوم بخشید و زلال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زمین بر غدیری شدن تمامی این سرزمین اسلامی است بر آن شدیم مجموعه پیش روی را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خوانندگان گرامی ما را از نظرات ارشادی خود محروم نفرمایند</w:t>
      </w:r>
      <w:r>
        <w:rPr>
          <w:rFonts w:eastAsia="IRNazanin" w:cs="IRNazanin"/>
          <w:color w:val="111111"/>
          <w:sz w:val="28"/>
          <w:szCs w:val="28"/>
          <w:rtl w:val="true"/>
          <w:lang w:bidi="fa-IR"/>
        </w:rPr>
        <w:t>.</w:t>
      </w:r>
    </w:p>
    <w:p>
      <w:pPr>
        <w:pStyle w:val="Heading2"/>
        <w:numPr>
          <w:ilvl w:val="1"/>
          <w:numId w:val="1"/>
        </w:numPr>
        <w:rPr/>
      </w:pPr>
      <w:bookmarkStart w:id="12" w:name="__RefHeading___Toc3948029_211673320"/>
      <w:bookmarkStart w:id="13" w:name="_Toc5"/>
      <w:bookmarkEnd w:id="12"/>
      <w:r>
        <w:rPr>
          <w:rtl w:val="true"/>
        </w:rPr>
        <w:t>پیشگفتار</w:t>
      </w:r>
      <w:bookmarkEnd w:id="13"/>
    </w:p>
    <w:p>
      <w:pPr>
        <w:pStyle w:val="BookText"/>
        <w:rPr/>
      </w:pPr>
      <w:r>
        <w:rPr>
          <w:rFonts w:ascii="IRNazanin" w:hAnsi="IRNazanin" w:eastAsia="IRNazanin"/>
          <w:color w:val="111111"/>
          <w:sz w:val="28"/>
          <w:sz w:val="28"/>
          <w:szCs w:val="28"/>
          <w:rtl w:val="true"/>
          <w:lang w:bidi="fa-IR"/>
        </w:rPr>
        <w:t>بعد از وفات رسول خدا صلی الله علیه وآله عده‌ای خطّ اصل اسلام را منحرف کرده و با غصب خلافت خلیفه بلافصل رسول خدا صلی الله علیه وآله یعنی امیرالمؤمنین‌علیه السلام منکر نصّ بر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اهداف خود و به دست گرفتن خلافت به ناحقّ، از هیچ کاری فروگذار نکردند، گرچه عده‌ای نیز بر عهد و پیمان و بیعت خود که در غدیر خم با حضرت علی‌علیه السلام بسته بودند وفادار بوده و تا آخر عمر در راه آن فداکاری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و شرح حال هر دو دسته از این افراد خواهیم پرداخت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4" w:name="pg444_2278"/>
    </w:p>
    <w:p>
      <w:pPr>
        <w:pStyle w:val="Heading2"/>
        <w:numPr>
          <w:ilvl w:val="1"/>
          <w:numId w:val="1"/>
        </w:numPr>
        <w:rPr/>
      </w:pPr>
      <w:bookmarkStart w:id="15" w:name="__RefHeading___Toc3948031_211673320"/>
      <w:bookmarkStart w:id="16" w:name="_Toc6"/>
      <w:bookmarkEnd w:id="14"/>
      <w:bookmarkEnd w:id="15"/>
      <w:r>
        <w:rPr>
          <w:rtl w:val="true"/>
        </w:rPr>
        <w:t>پیمان شکنان غدیر</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948033_211673320"/>
      <w:bookmarkStart w:id="18" w:name="_Toc7"/>
      <w:bookmarkEnd w:id="17"/>
      <w:r>
        <w:rPr>
          <w:rtl w:val="true"/>
        </w:rPr>
        <w:t>پیمان شکنان غدیر</w:t>
      </w:r>
      <w:bookmarkStart w:id="19" w:name="pg444_2279"/>
      <w:bookmarkEnd w:id="18"/>
    </w:p>
    <w:p>
      <w:pPr>
        <w:pStyle w:val="Heading3"/>
        <w:numPr>
          <w:ilvl w:val="2"/>
          <w:numId w:val="1"/>
        </w:numPr>
        <w:rPr/>
      </w:pPr>
      <w:bookmarkStart w:id="20" w:name="__RefHeading___Toc3948035_211673320"/>
      <w:bookmarkStart w:id="21" w:name="_Toc8"/>
      <w:bookmarkEnd w:id="19"/>
      <w:bookmarkEnd w:id="20"/>
      <w:r>
        <w:rPr>
          <w:rtl w:val="true"/>
        </w:rPr>
        <w:t>انکار فوت پیامبرصلی الله علیه وآله</w:t>
      </w:r>
      <w:r>
        <w:rPr>
          <w:rtl w:val="true"/>
        </w:rPr>
        <w:t>!!</w:t>
      </w:r>
      <w:bookmarkEnd w:id="21"/>
    </w:p>
    <w:p>
      <w:pPr>
        <w:pStyle w:val="BookText"/>
        <w:rPr/>
      </w:pPr>
      <w:r>
        <w:rPr>
          <w:rFonts w:ascii="IRNazanin" w:hAnsi="IRNazanin" w:eastAsia="IRNazanin"/>
          <w:color w:val="111111"/>
          <w:sz w:val="28"/>
          <w:sz w:val="28"/>
          <w:szCs w:val="28"/>
          <w:rtl w:val="true"/>
          <w:lang w:bidi="fa-IR"/>
        </w:rPr>
        <w:t>رسول خدا صلی الله علیه وآله ظهر روز دوشنبه چشم از جهان فرو بست، در حالی که عمر در مدینه بود و ابوبکر در منزل شخصی خود در سنح به سر می‌برد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مغیرة بن شعبه پس از آن‌که اجازه گرفتند، به حجره رسول خدا صلی الله علیه وآله وارد شدند و پارچه‌ای که بر رخسار رسول خدا صلی الله علیه وآله کشیده شده بود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دیدن حضرت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رسول خدا چه سخت بیهوش افتاده است، آن‌گاه برخاستند و از اتاق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از اتاق بیرون بروند، مغیره رو به عمر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نمرده بود ولی تو چون مردی آشوب‌گر هستی چنین وانمود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نخواهد مرد تا منافقین را نیست و نابود 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این مقدار هم اکتفا نکرد و هر کس را که از مرگ رسول خداصلی الله علیه وآله گفت و گو می‌کرد، تهدید به قتل می‌نمود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از منافقین گمان می‌کنند که رسول خدا صلی الله علیه وآله از دنیا رفته، چنین نیست، رسول خدا نمرده است، بلکه مانند موسی بن عمران که چهل روز از چشم مردم غایب شد و بازگشت و درباره‌اش گفتند که مرده است، رسول خدا نیز نزد پروردگارش رفته و به خدا سوگند که باز می‌گردد و دست و پای آنان را که گمان می‌برند او مرده است قطع خواهد نمود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 که او مرده است با این شمشیر سرش را از تن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آسمان رفته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هنگام، ابن ام‌مکتوم این آیه را در مسجد پیغمبر بر عمر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محمّد مگر پیغمبری که پیش از او نیز پیغمبرانی درگذشتند، آیا اگر او بمیرد یا کشته شود به عقب برمی گردید؟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عباس عموی پیامبرصلی الله علیه وآله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 طور حتم مرده است و من در سیمایش همان آثار و علائمی را مشاهده می‌کنم که همیشه در صورت فرزندان عبدالمطلّب هنگام مرگ دیده‌ام</w:t>
      </w:r>
      <w:r>
        <w:rPr>
          <w:rFonts w:eastAsia="IRNazanin" w:cs="IRNazanin"/>
          <w:color w:val="111111"/>
          <w:sz w:val="28"/>
          <w:szCs w:val="28"/>
          <w:rtl w:val="true"/>
          <w:lang w:bidi="fa-IR"/>
        </w:rPr>
        <w:t>».</w:t>
      </w:r>
      <w:r>
        <w:rPr>
          <w:rStyle w:val="FootnoteAnchor"/>
          <w:rtl w:val="true"/>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عمر از کار خود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از رسول خدا صلی الله علیه وآله درباره مرگ خود چیزی به یاد دارد؟ اگر حدیثی در این باره شنیده‌اید برای ما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چیزی در این باره از پیامبر می‌دانی؟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عباس روی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حتی یک نفر گواهی نداد که رسول خدا صلی الله علیه وآله درباره مرگ خود به او عهدی سپرده باشد،</w:t>
      </w:r>
      <w:r>
        <w:rPr>
          <w:rStyle w:val="FootnoteAnchor"/>
          <w:rtl w:val="true"/>
        </w:rPr>
        <w:footnoteReference w:id="9"/>
      </w:r>
      <w:r>
        <w:rPr>
          <w:rFonts w:ascii="IRNazanin" w:hAnsi="IRNazanin" w:eastAsia="IRNazanin"/>
          <w:color w:val="111111"/>
          <w:sz w:val="28"/>
          <w:sz w:val="28"/>
          <w:szCs w:val="28"/>
          <w:rtl w:val="true"/>
          <w:lang w:bidi="fa-IR"/>
        </w:rPr>
        <w:t>به خدایی که جز او خدایی نیست سوگند یاد می‌کنم که رسول خدا صلی الله علیه وآله شربت مرگ را نوشیده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ولی عمر همچنان می‌غرّید و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صلی الله علیه وآله مانند سایر افراد بشر در معرض آفات و حوادث است و از دنیا رفته، بدنش را هرچه زودتر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یک بار می‌میراند و رسولش را دوبار؟ او نزد خداوند گرامی‌تر از آن است که دوبار شربت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گفتار شما درست باشد باز بر خدا دشوار نیست که خاک‌های روی بدنش را به کناری ریخته او را از زیر خاک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 راه سعادت و نجات را برای مردم هموار نساخت از دنیا نرفت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ولی عمر آن قدر حرف خود را تکرار کرد که لبانش کف نمود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از این، سالم بن عبید به منظور آگاه ساختن ابوبکر به سنح روانه شد و خبر وفات رسول خدا صلی الله علیه وآله را به او رسانید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مدینه آمد و عمر را دید که سرپا ایستاده و مردم را تهدید می‌کند،</w:t>
      </w:r>
      <w:r>
        <w:rPr>
          <w:rStyle w:val="FootnoteAnchor"/>
          <w:rtl w:val="true"/>
        </w:rPr>
        <w:footnoteReference w:id="14"/>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تا دست آن‌ها را که این‌گونه سخنان را درباره او می‌گویند</w:t>
      </w:r>
    </w:p>
    <w:p>
      <w:pPr>
        <w:pStyle w:val="BookText"/>
        <w:rPr/>
      </w:pPr>
      <w:r>
        <w:rPr>
          <w:rFonts w:ascii="IRNazanin" w:hAnsi="IRNazanin" w:eastAsia="IRNazanin"/>
          <w:color w:val="111111"/>
          <w:sz w:val="28"/>
          <w:sz w:val="28"/>
          <w:szCs w:val="28"/>
          <w:rtl w:val="true"/>
          <w:lang w:bidi="fa-IR"/>
        </w:rPr>
        <w:t>و او را مرده می‌پندارند، ببرد و گردنشان را بزند و آنان را به چوبه دار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چون دید ابوبکر می‌آید، ناگهان آرام گرفت و در جای خود نشست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ابوبکر خدای را ستایش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خدا را می‌پرستند بدانند که خدا همیشه زنده است و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محمّد را می‌پرستند آگاه باشند که محمّد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خواندی قرآن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 ام‌کلثوم نیز همین آیه را برای عمر خوانده، ولی عمر آن را نپذیرفته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رأی خود را درباره مرگ رسول خدا صلی الله علیه وآله نه به سخنان مغیره و تلاوت آیه‌ای که عمرو بن قیس خواند، و نه با احتجاج و استدلالی که عباس عموی پیامبرصلی الله علیه وآله کرد، با هیچ کدام از این‌ها رأی خود را تغییر نداد و برای آنان و گفتارشان ارزش قائل نشد تا ابوبکر آمد و سخن گفت، آن‌گاه دلش آرام گرفت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بعدها این جریان را به صورت ذیل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شنیدم ابوبکر این آیه را تلاوت می‌کند زانوهایم سست شد، به حدّی که به زمین افتادم و دیگر توانایی برخاستن را نداشتم و دانستم که رسول خدا مرده است</w:t>
      </w:r>
      <w:r>
        <w:rPr>
          <w:rFonts w:eastAsia="IRNazanin" w:cs="IRNazanin"/>
          <w:color w:val="111111"/>
          <w:sz w:val="28"/>
          <w:szCs w:val="28"/>
          <w:rtl w:val="true"/>
          <w:lang w:bidi="fa-IR"/>
        </w:rPr>
        <w:t>».</w:t>
      </w:r>
      <w:r>
        <w:rPr>
          <w:rStyle w:val="FootnoteAnchor"/>
          <w:rtl w:val="true"/>
        </w:rPr>
        <w:footnoteReference w:id="17"/>
      </w:r>
      <w:bookmarkStart w:id="22" w:name="pg444_2283"/>
    </w:p>
    <w:p>
      <w:pPr>
        <w:pStyle w:val="Heading3"/>
        <w:numPr>
          <w:ilvl w:val="2"/>
          <w:numId w:val="1"/>
        </w:numPr>
        <w:rPr/>
      </w:pPr>
      <w:bookmarkStart w:id="23" w:name="__RefHeading___Toc3948037_211673320"/>
      <w:bookmarkStart w:id="24" w:name="_Toc9"/>
      <w:bookmarkEnd w:id="22"/>
      <w:bookmarkEnd w:id="23"/>
      <w:r>
        <w:rPr>
          <w:rtl w:val="true"/>
        </w:rPr>
        <w:t>سرّ انکار وفات پیامبرصلی الله علیه وآله</w:t>
      </w:r>
      <w:r>
        <w:rPr>
          <w:rtl w:val="true"/>
        </w:rPr>
        <w:t>!</w:t>
      </w:r>
      <w:bookmarkEnd w:id="24"/>
    </w:p>
    <w:p>
      <w:pPr>
        <w:pStyle w:val="BookText"/>
        <w:rPr/>
      </w:pPr>
      <w:r>
        <w:rPr>
          <w:rFonts w:ascii="IRNazanin" w:hAnsi="IRNazanin" w:eastAsia="IRNazanin"/>
          <w:color w:val="111111"/>
          <w:sz w:val="28"/>
          <w:sz w:val="28"/>
          <w:szCs w:val="28"/>
          <w:rtl w:val="true"/>
          <w:lang w:bidi="fa-IR"/>
        </w:rPr>
        <w:t>برخی از مریدان و طرفداران عمر بن خطّاب در توجیه انکار وفات رسول خدا صلی الله علیه وآله از سوی عمر مطالبی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شدت علاقه و محبّتی که به رسول خدا صلی الله علیه وآله داشت، و نیز به جهت فشار غصّه و اندوهی که با از دست دادن رسول خدا صلی الله علیه وآله در خود می‌دید، شمشیر کشید و مسلمانانی را که می‌گفتند رسول خدا از دنیا رفته،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روز دیوانه شده بود که چنین حرف‌هایی را می‌زد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ولی حقیقت غیر از این است، عمر از آنجا که با ابوبکر بر سر مسئله خلافت بعد از رسول خدا صلی الله علیه وآله به توافق رسیده بودند، و از طرفی در آن هنگام ابوبکر در مدینه نبود، لذا با این حرف‌ها قصد رد گم کردن داشت تا مردم؛ خصوصاً انصار دست به اقدامی برای تعیین خلیفه بعد از پیامبرصلی الله علیه وآله نزنند تا ابوبکر به مدینه وارد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لمّا علم انّ رسول اللَّه قد مات خاف من وقوع فتنة فی الامامة وتغلب اقوام علیها؛ امّا من الانصار او من غیرهم، فاقتضت المصلحة عنده تسکین الناس، فاظهر ما اظهر واوقع تلک الشبهة فی قلوبهم حراسة للدین والدولة الی ان جاء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وقتی فهمید رسول خداصلی الله علیه وآله از دنیا رفته ترسید مبادا بر سر امامت شورش و انقلابی بروز کند و انصار یا دیگران رشته حکومت را به دست بگیرند، لاجرم مصلحت دید که مردم را به هر نحوی که ممکن است آرام و ساکت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آنچه را که گفت و مردم را به شک و تردید</w:t>
      </w:r>
      <w:bookmarkStart w:id="25" w:name="pg444_2284"/>
    </w:p>
    <w:p>
      <w:pPr>
        <w:pStyle w:val="BookText"/>
        <w:rPr/>
      </w:pPr>
      <w:bookmarkEnd w:id="25"/>
      <w:r>
        <w:rPr>
          <w:rFonts w:ascii="IRNazanin" w:hAnsi="IRNazanin" w:eastAsia="IRNazanin"/>
          <w:color w:val="111111"/>
          <w:sz w:val="28"/>
          <w:sz w:val="28"/>
          <w:szCs w:val="28"/>
          <w:rtl w:val="true"/>
          <w:lang w:bidi="fa-IR"/>
        </w:rPr>
        <w:t>واداشت برای محافظت حریم دین و دولت بود تا آن‌گاه که ابوبکر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عمر می‌ترسید که مبادا قرعه خلافت به نام انصار یا از بنی هاشم به حضرت علی‌علیه السلام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تمام خوف او از به خلافت رسیدن حضرت علی‌علیه السلام بود؛ زیرا کاندیدای انصار، سعد بن عباده چندان شانسی برای رسیدن به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اوس از انصار با او مخالف بودند و از مهاجرین هم حتّی یک نفر پیدا نمی‌شد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دسته ابوبکر بر ضدّ حضرت علی‌علیه السلام اقدام نمی‌کرد و هر چه زودتر، حتّی پیش از این‌که کار آماده ساختن جنازه رسول خداصلی الله علیه وآله به پایان برسد به اقدامی دست نمی‌زد، کار خلافت به نفع حضرت علی‌علیه السلام خاتمه پیدا می‌کرد، و آنان به مقاصد خود که همان غصب خلافت بود، نائل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اگر علاقه به رسول خدا صلی الله علیه وآله و سنگینی بار اندوه، عمر را تحت تأثیر قرار داده بود که وفات پیامبرصلی الله علیه وآله را به دروغ انکار کند، راه معقول و منطقی برای کاهش این فشار این نبود که جنازه رسول خدا صلی الله علیه وآله را در میان خاندان داغدیده رسالت همچنان برجای گذاشته، برای گرفتن بیعت به سوی ابوبکر به سقیفه بنی ساعده بشتابد و با انصار رسول خدا صلی الله علیه وآله ستیز و جدال کند</w:t>
      </w:r>
      <w:r>
        <w:rPr>
          <w:rFonts w:eastAsia="IRNazanin" w:cs="IRNazanin"/>
          <w:color w:val="111111"/>
          <w:sz w:val="28"/>
          <w:szCs w:val="28"/>
          <w:rtl w:val="true"/>
          <w:lang w:bidi="fa-IR"/>
        </w:rPr>
        <w:t>.</w:t>
      </w:r>
    </w:p>
    <w:p>
      <w:pPr>
        <w:pStyle w:val="Heading3"/>
        <w:numPr>
          <w:ilvl w:val="2"/>
          <w:numId w:val="1"/>
        </w:numPr>
        <w:rPr/>
      </w:pPr>
      <w:bookmarkStart w:id="26" w:name="__RefHeading___Toc3948039_211673320"/>
      <w:bookmarkStart w:id="27" w:name="_Toc10"/>
      <w:bookmarkEnd w:id="26"/>
      <w:r>
        <w:rPr>
          <w:rtl w:val="true"/>
        </w:rPr>
        <w:t>تشکیل سقیفه‌</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عمر و ابوبکر رسید که انصار در سقیفه گرد آمده‌اند،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نزد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ببینیم</w:t>
      </w:r>
      <w:bookmarkStart w:id="28" w:name="pg444_2285"/>
    </w:p>
    <w:p>
      <w:pPr>
        <w:pStyle w:val="BookText"/>
        <w:rPr/>
      </w:pPr>
      <w:bookmarkEnd w:id="28"/>
      <w:r>
        <w:rPr>
          <w:rFonts w:ascii="IRNazanin" w:hAnsi="IRNazanin" w:eastAsia="IRNazanin"/>
          <w:color w:val="111111"/>
          <w:sz w:val="28"/>
          <w:sz w:val="28"/>
          <w:szCs w:val="28"/>
          <w:rtl w:val="true"/>
          <w:lang w:bidi="fa-IR"/>
        </w:rPr>
        <w:t>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جنازه رسول خدا صلی الله علیه وآله هنوز در خانه‌اش بود و کار تجهیزش به پایان نرسیده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جدیت هر چه تمام‌تر مشغول تجهیز جنازه رسول خدا صلی الله علیه وآله بود که این دو نفر به شتاب به سوی انصار رفتند، و در بین راه ابوعبیده جرّاح را دیدند و هر سه با هم به راه افتادند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آنان رسول خدا صلی الله علیه وآله را به همان حال رها کرده و در را به رویش بستند و به سوی سقیفه شتافتند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انصار برای شور و مذاکره در موضوع خلافت، قبلاً در سقیفه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مهاجرین نیز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جز خویشان و نزدیکان پیامبرصلی الله علیه وآله برای تجهیز جنازه‌اش باقی نمانده بودند و فقط آنان بودند که غسل و تکفین وی را بر عهده گرفتند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29" w:name="__RefHeading___Toc3948041_211673320"/>
      <w:bookmarkStart w:id="30" w:name="_Toc11"/>
      <w:bookmarkEnd w:id="29"/>
      <w:r>
        <w:rPr>
          <w:rtl w:val="true"/>
        </w:rPr>
        <w:t>غوغای سقیفه</w:t>
      </w:r>
      <w:r>
        <w:rPr>
          <w:rtl w:val="true"/>
        </w:rPr>
        <w:t>!!</w:t>
      </w:r>
      <w:bookmarkEnd w:id="30"/>
    </w:p>
    <w:p>
      <w:pPr>
        <w:pStyle w:val="BookText"/>
        <w:rPr/>
      </w:pPr>
      <w:r>
        <w:rPr>
          <w:rFonts w:ascii="IRNazanin" w:hAnsi="IRNazanin" w:eastAsia="IRNazanin"/>
          <w:color w:val="111111"/>
          <w:sz w:val="28"/>
          <w:sz w:val="28"/>
          <w:szCs w:val="28"/>
          <w:rtl w:val="true"/>
          <w:lang w:bidi="fa-IR"/>
        </w:rPr>
        <w:t>طایفه انصار در سقیفه بنی ساعده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زمام این کار را پس از محمّد به دست سعد بن عباده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را با این‌که بیمار بود به سقیفه بردند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خدا را ستایش کرد و سپاس گفت، و پیش آهنگی انصار را در دین و برتری آنان در اسلام را یادآور شد و احترامی که پیغمبر و اصحابش به آنان داشتند و جهادی را که با دشمنان حضرت</w:t>
      </w:r>
    </w:p>
    <w:p>
      <w:pPr>
        <w:pStyle w:val="BookText"/>
        <w:rPr/>
      </w:pPr>
      <w:r>
        <w:rPr>
          <w:rFonts w:ascii="IRNazanin" w:hAnsi="IRNazanin" w:eastAsia="IRNazanin"/>
          <w:color w:val="111111"/>
          <w:sz w:val="28"/>
          <w:sz w:val="28"/>
          <w:szCs w:val="28"/>
          <w:rtl w:val="true"/>
          <w:lang w:bidi="fa-IR"/>
        </w:rPr>
        <w:t>نمودند، تا آنجا که کار عرب درست شد، و این‌که رسول خداصلی الله علیه وآله خشنود از آنان دنیا را ترک نمود،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را شما باید بیندیشید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یک زبان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تو موافقیم و گفتار تو درست است و ما از رأی تو هرگز نمی‌گذریم و زمام این امر را به دست تو خواهیم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و گوهایی به میان آمد و مذاکراتی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مذاکرات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مهاجرین قریش زیر بار نرفتند و اظهار کردند که ما مهاجرین و یاران نخستین رسول خداییم و از قبیله و دوستان اوییم و علتی ندارد که پس از او در این کار با ما ستیزه کنید، چه باید کرد؟</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اعتراض شد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 و امیری از شما انتخاب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اوّلین شکست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هنگام بود که ابوبکر و عمر به اتّفاق ابوعبیده جرّاح بعد از باخبر شدن از تشکیل سقیفه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 عویم بن ساعده و عاصم بن عدی از طایفه بنی عجلان انصار، و مغیرة بن شعبه و عبدالرحمن بن عوف نیز به آنان پیوستند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مخصوصاً در آن روز برای بیعت با ابوبکر فعّالیت زیادی نموده، خدمات شایانی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دو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خدمات آن دو را در نظر می‌گرفتند و ملاحظه آنان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هیچ یک از انصار را بر اسید بن حضیر مقدّم نمی‌داشت و عمر او را برادر خود می‌خواند</w:t>
      </w:r>
      <w:r>
        <w:rPr>
          <w:rFonts w:eastAsia="IRNazanin" w:cs="IRNazanin"/>
          <w:color w:val="111111"/>
          <w:sz w:val="28"/>
          <w:szCs w:val="28"/>
          <w:rtl w:val="true"/>
          <w:lang w:bidi="fa-IR"/>
        </w:rPr>
        <w:t>.</w:t>
      </w:r>
      <w:bookmarkStart w:id="31" w:name="pg444_2287"/>
    </w:p>
    <w:p>
      <w:pPr>
        <w:pStyle w:val="BookText"/>
        <w:rPr/>
      </w:pPr>
      <w:bookmarkEnd w:id="31"/>
      <w:r>
        <w:rPr>
          <w:rFonts w:ascii="IRNazanin" w:hAnsi="IRNazanin" w:eastAsia="IRNazanin"/>
          <w:color w:val="111111"/>
          <w:sz w:val="28"/>
          <w:sz w:val="28"/>
          <w:szCs w:val="28"/>
          <w:rtl w:val="true"/>
          <w:lang w:bidi="fa-IR"/>
        </w:rPr>
        <w:t>عویم چون وفات کرد عمر بر سر خاکش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روی زمین نمی‌تواند بگوید که من از صاحب این قبر بهتر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را بر لشکری که به جنگ امپراطوری روم شرقی می‌رفت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هنگامی که می‌خواست برای خود خلیفه و جانشین معین کند افسوس می‌خورد که چرا ابوعبیده زنده نیست تا او را پس از خود خلیفه مسلمانان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مغیرة بن شعبه فعالیت فراوانی کرد و نگذاشت حدّ زنا بر او جاری شود و همیشه اسم او در لیست فرمانداران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بزرگداشت عبدالرحمن بن عوف نیز کوتاهی نکرد و پیش از مرگ خود کلید تعیین خلافت را به دست وی سپرد</w:t>
      </w:r>
      <w:r>
        <w:rPr>
          <w:rFonts w:eastAsia="IRNazanin" w:cs="IRNazanin"/>
          <w:color w:val="111111"/>
          <w:sz w:val="28"/>
          <w:szCs w:val="28"/>
          <w:rtl w:val="true"/>
          <w:lang w:bidi="fa-IR"/>
        </w:rPr>
        <w:t>.</w:t>
      </w:r>
    </w:p>
    <w:p>
      <w:pPr>
        <w:pStyle w:val="Heading3"/>
        <w:numPr>
          <w:ilvl w:val="2"/>
          <w:numId w:val="1"/>
        </w:numPr>
        <w:rPr/>
      </w:pPr>
      <w:bookmarkStart w:id="32" w:name="__RefHeading___Toc3948043_211673320"/>
      <w:bookmarkStart w:id="33" w:name="_Toc12"/>
      <w:bookmarkEnd w:id="32"/>
      <w:r>
        <w:rPr>
          <w:rtl w:val="true"/>
        </w:rPr>
        <w:t>بیعت با ابوبکر</w:t>
      </w:r>
      <w:r>
        <w:rPr>
          <w:rtl w:val="true"/>
        </w:rPr>
        <w:t>!!</w:t>
      </w:r>
      <w:bookmarkEnd w:id="33"/>
    </w:p>
    <w:p>
      <w:pPr>
        <w:pStyle w:val="BookText"/>
        <w:rPr/>
      </w:pPr>
      <w:r>
        <w:rPr>
          <w:rFonts w:ascii="IRNazanin" w:hAnsi="IRNazanin" w:eastAsia="IRNazanin"/>
          <w:color w:val="111111"/>
          <w:sz w:val="28"/>
          <w:sz w:val="28"/>
          <w:szCs w:val="28"/>
          <w:rtl w:val="true"/>
          <w:lang w:bidi="fa-IR"/>
        </w:rPr>
        <w:t>برخی از صحابه آن‌گونه که اشاره شد در سقیفه گرد آمدند تا جانشینی برای رسول خداصلی الله علیه وآله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جانشین خود را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خصوصاً روز غدیر معین کرده، و بر آن تأکید نموده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جنازه پیامبرصلی الله علیه وآله دفن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گروهی در این مورد سخن گفتند و کسی را برای خلافت معرفی کرده و از او طرفداری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درازا و جریان به نزاع و کشمکش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ابوبکر طرفداری می‌کردند که در رأس آن‌ها عمر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بیعت با ابوبکر تشویق و مخالفین را تهدید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w:t>
      </w:r>
    </w:p>
    <w:p>
      <w:pPr>
        <w:pStyle w:val="BookText"/>
        <w:rPr/>
      </w:pPr>
      <w:r>
        <w:rPr>
          <w:rFonts w:ascii="IRNazanin" w:hAnsi="IRNazanin" w:eastAsia="IRNazanin"/>
          <w:color w:val="111111"/>
          <w:sz w:val="28"/>
          <w:sz w:val="28"/>
          <w:szCs w:val="28"/>
          <w:rtl w:val="true"/>
          <w:lang w:bidi="fa-IR"/>
        </w:rPr>
        <w:t>و عمر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سپاس و ستایش خدا و بیان افتخارات و خدمات مهاجرین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نخستین کسانی هستند که در روی زمین خدا را پرستیدند و به رسول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و اقوام پیامبرند و پس از او برای خلافت از همه سزاوارتر و برترند، و جز ستمکاران کسی در این مورد با آنان ستیز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سپس برتری انصار را بیان کرد و به سخنان خویش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سبقت در اسلام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کسی مقام و منزلت شما را در نزد ما ندارد، پس با این حساب ما امیرانیم و شما وزیران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از جای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کار را محکم به دست بگیرید تا دیگران ریزه‌خوار شما باشند و زیر سایه شما قرار گیرند و هرگز کسی را جرأت مخالفت با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میان خود اختلاف اندازید که دشمنان از موقعیت استفاده نموده، رأی شما را فاسد کنند که در نتیجه شکست شما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این‌که شنیدید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امیری بر می‌گزینیم و آنان هم امیری انتخاب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پادشاه در اقلیمی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هرگز راضی نخواهد شد که شما بر آنان حکومت کنید، در حالی که پیغمبرشان از غیر شما است، ولی برای عرب مانعی ندارد که حکومت را کسانی به دست بگیرند که پیغمبر نیز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ادعا، دلیلی روشن و مدرکی آشکار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میراث پادشاهی محمّدصلی الله علیه وآله و حکومت وی با ما چه کسی</w:t>
      </w:r>
    </w:p>
    <w:p>
      <w:pPr>
        <w:pStyle w:val="BookText"/>
        <w:rPr/>
      </w:pPr>
      <w:r>
        <w:rPr>
          <w:rFonts w:ascii="IRNazanin" w:hAnsi="IRNazanin" w:eastAsia="IRNazanin"/>
          <w:color w:val="111111"/>
          <w:sz w:val="28"/>
          <w:sz w:val="28"/>
          <w:szCs w:val="28"/>
          <w:rtl w:val="true"/>
          <w:lang w:bidi="fa-IR"/>
        </w:rPr>
        <w:t>ستیزه می‌کند در صورتی که ما یاران و طایفه اوییم؟ مگر کسی که در راه باطل قدم بگذارد و یا خود را به گناه آلوده سازد و یا خویشتن را به گرداب هلاکت افکنده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مجدداً از جای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و به گفتار این مرد و یارانش گوش فرا ندهید که حقّ شما را غصب خواهند کرد و بهره شما را از این کار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چنانچه باپیشنهاد شما مخالفت کردندن آنان را از این شهر تبعید کنید و زمام حکومت را به 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سزاوارترین کسان برای این کار شمایید، اینان همان افرادی هستند که هرگز حاضر نبودند سر اطاعت در مقابل این دین فرود آورند و از ترس شمشیرهای شما بود که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مثل آن چوبی می‌باشم که در خوابگاه شتران نهند تا هنگام خارش، خود را بدان سایند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مواقع سخت و گرفتاری به رأی من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آن درخت تناوری می‌باشم که در گردباد حوادث، به آن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بزرگ به من تکیه می‌کنند و از قدرت من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حاضریم دوباره آتش جنگ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پیشنهاد مرا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بینی او را به خاک مذلّت می‌مالم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بکشد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گرفت و لگدی بر شکمش زد و دهان وی را پراز خاک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ابوعبیده شروع به سخن کرده،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یاران و پشتیبان پیغمبر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نخستین تغییر دهنده و دگرگون کننده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بشیر بن سعد خزرجی، پدر نعمان بن بشیر که از بزرگان خزرج به حساب می‌آمد و سابقه حسادتی بین او و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گرچه ما در جهاد با مشرکین و سابقه ممتد در ترویج دین، صاحب فضیلتیم، ولی به جز خشنودی خدا و فرمانبرداری از پیغمبر و تحمل سختی برای خود، هدفی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نیست به مردم گردن‌فرازی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وجهه و آبروی دنیایی نبوده است و این یکی از نعمت‌هایی است که خداوند به ما عطا فرموده، محمّدصلی الله علیه وآله از خاندان قریش است و خویشان او سزاوارترند که وارث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می‌خورم که هرگز خدا مرا با آنان بر سر این کار در ستیزه و نزاع نبیند، شما نیز از خدا بپرهیزید و با آنان مخالفت و ستیزه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عمر و ابوعبیده در این‌جا حاضرند با هر کدام که بخواهید 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عبیده هر دو هماهنگ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چون تویی هرگز ما به چنین کاری تن در ندهیم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از جای برخاست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که اعتراف کرد شما را فضیلت بسیار است، ولی در عین حال نمی‌توان نادیده گرفت که مانند ابوبکر و عمر و علی در میان شما یافت نمی‌شود</w:t>
      </w:r>
      <w:r>
        <w:rPr>
          <w:rFonts w:eastAsia="IRNazanin" w:cs="IRNazanin"/>
          <w:color w:val="111111"/>
          <w:sz w:val="28"/>
          <w:szCs w:val="28"/>
          <w:rtl w:val="true"/>
          <w:lang w:bidi="fa-IR"/>
        </w:rPr>
        <w:t>.</w:t>
      </w:r>
      <w:bookmarkStart w:id="34" w:name="pg444_2291"/>
    </w:p>
    <w:p>
      <w:pPr>
        <w:pStyle w:val="BookText"/>
        <w:rPr/>
      </w:pPr>
      <w:bookmarkEnd w:id="34"/>
      <w:r>
        <w:rPr>
          <w:rFonts w:ascii="IRNazanin" w:hAnsi="IRNazanin" w:eastAsia="IRNazanin"/>
          <w:color w:val="111111"/>
          <w:sz w:val="28"/>
          <w:sz w:val="28"/>
          <w:szCs w:val="28"/>
          <w:rtl w:val="true"/>
          <w:lang w:bidi="fa-IR"/>
        </w:rPr>
        <w:t>منذر بن ارقم برخاست و در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اینان را که نام بردی انکار نمی‌کنیم و به ویژه یکی از این سه نفر اگر بخواهد زمامدار شود، حتی یک نفر با او مخالف نیست، و مقصودش علی بن ابی طالب علیه السلام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زمان همه انصار یا جمعی از آنان بانگ زدند ما جز با علی‌علیه السلام بیعت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ابن اثیر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عمر با ابوبکر بیعت نمود،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علی‌علیه السلام بیعت نخواهیم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زبیر بن بکار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نصیب انصار نشد،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علی بیعت نخواهیم کرد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5" w:name="__RefHeading___Toc3948045_211673320"/>
      <w:bookmarkStart w:id="36" w:name="_Toc13"/>
      <w:bookmarkEnd w:id="35"/>
      <w:r>
        <w:rPr>
          <w:rtl w:val="true"/>
        </w:rPr>
        <w:t>سیاست تزویر</w:t>
      </w:r>
      <w:bookmarkEnd w:id="36"/>
    </w:p>
    <w:p>
      <w:pPr>
        <w:pStyle w:val="BookText"/>
        <w:rPr/>
      </w:pPr>
      <w:r>
        <w:rPr>
          <w:rFonts w:ascii="IRNazanin" w:hAnsi="IRNazanin" w:eastAsia="IRNazanin"/>
          <w:color w:val="111111"/>
          <w:sz w:val="28"/>
          <w:sz w:val="28"/>
          <w:szCs w:val="28"/>
          <w:rtl w:val="true"/>
          <w:lang w:bidi="fa-IR"/>
        </w:rPr>
        <w:t>عمر این داستان را چنین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صداها بلند شد که ترسیدم اختلاف پدید آید، به ابوبکر گفتم دستت را پیش آر تا با تو بیعت کنم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روایت دیگر از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اگر در این اجتماع بیعت گرفته نشود و مردم متفرّق شوند، فرصت دیگری برای بیعت گرفتن از آن‌ها پیش نخواهد آمد و آن وقت ما مجبور شویم بر خلاف میل خود به آن بیعت تن دهیم و یا با آن مخالفت کنیم و فساد دیگری روی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ابوعبیده به قصد بیعت به سوی ابوبکر حرکت کردند، ولی پیش از آن‌که دستشان به دست وی برسد، بشیر بن سعد بر آنان سبقت گرفت و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کردی نتوانستی ببینی پسر عمویت فرمانروا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نیست، ولی نخواستم با جمعی نسبت به حقی که خدا برای ایشان قرار داده ستیزه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قبیله اوس که اسیر بن حضیر نیز از آنان بود، وقتی بیعت بشیر را با ابوبکر دیده و دعوت قریش را شنیدند و گفته‌های ایل خزرج را که قصد داشتند سعد بن عباده را انتخاب نمایند شاهد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خزرج زمام این کار را، گرچه برای یکبار، به دست گیرد و امروز در این موقع حسّاس، موفقیت نصیب آنان گردد برای همیشه این فضیلت با آنان بوده، هرگز نصیبی از آن به شما نخواهد داد، پس هر چه زودتر برخیزید و با ابوبکر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جوهری در کتاب سقیفه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قبیله اوس بیعت یکی از رؤسای خزرج را با ابوبکر دیدند، اسید بن حضیر که یکی از رؤسای اوس بود، برای جلوگیری از موفقیت سعد بن عباده از موقعیت استفاده نموده، فوراً از جای برخاست و با ابوبکر بیعت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از کارشکنی اوس در کار خزرج، مردم برخاستند و از هر سو به طرف ابوبکر آمده و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چنان ازدحامی پیش آمد که نزدیک بود سعد بن عباده لگدمال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یعقوبی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بیعت با ابوبکر از</w:t>
      </w:r>
    </w:p>
    <w:p>
      <w:pPr>
        <w:pStyle w:val="BookText"/>
        <w:rPr/>
      </w:pPr>
      <w:r>
        <w:rPr>
          <w:rFonts w:ascii="IRNazanin" w:hAnsi="IRNazanin" w:eastAsia="IRNazanin"/>
          <w:color w:val="111111"/>
          <w:sz w:val="28"/>
          <w:sz w:val="28"/>
          <w:szCs w:val="28"/>
          <w:rtl w:val="true"/>
          <w:lang w:bidi="fa-IR"/>
        </w:rPr>
        <w:t>روی سعد و فرشی که برای او گسترده شده بود، می‌پریدند به طوری که نزدیک بود وی را لگدمال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اطراف سعد را گرفته بودند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سعد را لگدمال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خدا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بالین سعد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چنان تو را پایمال کنم که اعضایت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قیس بن سعد آمده و ریش عمر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 از سر سعد کم شود یک دندان سالم برایت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در این موقع حساس به آرامش بیشتری احتیاج داریم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عمر بازگشت و سعد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سعد رو به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به پا خیزم چنان غرشی از من در اطراف و کوچه‌های مدینه می‌شنیدی که خود و یارانت از وحشت در سوراخ پنهان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می‌فرستادمت که فرمانبردار آن‌ها بودی نه 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یاران خود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این‌جا بیرون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وی را به دوش گرفته و به منزلش بردند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ابوبکر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این روز خیلی تلاش می‌کرد، او پیش روی ابوبکر می‌دوید و شعار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ابوبکر بیعت کردند و با این حال و هیأت او را به مسجد</w:t>
      </w:r>
      <w:bookmarkStart w:id="37" w:name="pg444_2294"/>
    </w:p>
    <w:p>
      <w:pPr>
        <w:pStyle w:val="BookText"/>
        <w:rPr/>
      </w:pPr>
      <w:bookmarkEnd w:id="37"/>
      <w:r>
        <w:rPr>
          <w:rFonts w:ascii="IRNazanin" w:hAnsi="IRNazanin" w:eastAsia="IRNazanin"/>
          <w:color w:val="111111"/>
          <w:sz w:val="28"/>
          <w:sz w:val="28"/>
          <w:szCs w:val="28"/>
          <w:rtl w:val="true"/>
          <w:lang w:bidi="fa-IR"/>
        </w:rPr>
        <w:t>آوردند تا دیگران نیز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عباس که هنوز از غسل دادن بدن پیغمبرصلی الله علیه وآله فارغ نشده بودند، صدای تکبیر را از مسجد پیامبرصلی الله علیه وآله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 چیست؟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علی‌علیه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گفتم؟</w:t>
      </w:r>
      <w:r>
        <w:rPr>
          <w:rFonts w:eastAsia="IRNazanin" w:cs="IRNazanin"/>
          <w:color w:val="111111"/>
          <w:sz w:val="28"/>
          <w:szCs w:val="28"/>
          <w:rtl w:val="true"/>
          <w:lang w:bidi="fa-IR"/>
        </w:rPr>
        <w:t>!... .</w:t>
      </w:r>
      <w:r>
        <w:rPr>
          <w:rStyle w:val="FootnoteAnchor"/>
          <w:rtl w:val="true"/>
        </w:rPr>
        <w:footnoteReference w:id="34"/>
      </w:r>
    </w:p>
    <w:p>
      <w:pPr>
        <w:pStyle w:val="Heading3"/>
        <w:numPr>
          <w:ilvl w:val="2"/>
          <w:numId w:val="1"/>
        </w:numPr>
        <w:rPr/>
      </w:pPr>
      <w:bookmarkStart w:id="38" w:name="__RefHeading___Toc3948047_211673320"/>
      <w:bookmarkStart w:id="39" w:name="_Toc14"/>
      <w:bookmarkEnd w:id="38"/>
      <w:r>
        <w:rPr>
          <w:rtl w:val="true"/>
        </w:rPr>
        <w:t>پایان بیعت سقیفه‌</w:t>
      </w:r>
      <w:bookmarkEnd w:id="39"/>
    </w:p>
    <w:p>
      <w:pPr>
        <w:pStyle w:val="BookText"/>
        <w:rPr/>
      </w:pPr>
      <w:r>
        <w:rPr>
          <w:rFonts w:ascii="IRNazanin" w:hAnsi="IRNazanin" w:eastAsia="IRNazanin"/>
          <w:color w:val="111111"/>
          <w:sz w:val="28"/>
          <w:sz w:val="28"/>
          <w:szCs w:val="28"/>
          <w:rtl w:val="true"/>
          <w:lang w:bidi="fa-IR"/>
        </w:rPr>
        <w:t>در تاریخ یعقوبی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مردم در سقیفه با ابوبکر بیعت نمودند، براء بن عازب هراسان در خانه بنی هاشم را کوبید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گروه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با یکدیگر به هم نظر افکنده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نبودن ما که نزدیک‌ترین محمّدصلی الله علیه وآله هستیم، کاری انجام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فعلوها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 کار را که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مهاجرین و انصار تردیدی نداشتند که خلافت نصیب علی‌علیه السلام خواهد گردید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بیعت خصوصی ابوبکر در سقیفه بدین گونه پایان پذیرفت</w:t>
      </w:r>
      <w:r>
        <w:rPr>
          <w:rFonts w:eastAsia="IRNazanin" w:cs="IRNazanin"/>
          <w:color w:val="111111"/>
          <w:sz w:val="28"/>
          <w:szCs w:val="28"/>
          <w:rtl w:val="true"/>
          <w:lang w:bidi="fa-IR"/>
        </w:rPr>
        <w:t>.</w:t>
      </w:r>
    </w:p>
    <w:p>
      <w:pPr>
        <w:pStyle w:val="Heading3"/>
        <w:numPr>
          <w:ilvl w:val="2"/>
          <w:numId w:val="1"/>
        </w:numPr>
        <w:rPr/>
      </w:pPr>
      <w:bookmarkStart w:id="40" w:name="__RefHeading___Toc3948049_211673320"/>
      <w:bookmarkStart w:id="41" w:name="_Toc15"/>
      <w:bookmarkEnd w:id="40"/>
      <w:r>
        <w:rPr>
          <w:rtl w:val="true"/>
        </w:rPr>
        <w:t>مخالفت با ابوبکر</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سقیفه بر سر خلافت و تعیین خلیفه غوغا و کشمکش عظیمی به وجود آمده بود و مسلمانان به چند گروه تقسیم شده بودند و هر گروهی کسی را برای خلافت پیشنهاد می‌نمود؛ عدّه‌ای</w:t>
      </w:r>
      <w:bookmarkStart w:id="42" w:name="pg444_2295"/>
    </w:p>
    <w:p>
      <w:pPr>
        <w:pStyle w:val="BookText"/>
        <w:rPr/>
      </w:pPr>
      <w:bookmarkEnd w:id="42"/>
      <w:r>
        <w:rPr>
          <w:rFonts w:ascii="IRNazanin" w:hAnsi="IRNazanin" w:eastAsia="IRNazanin"/>
          <w:color w:val="111111"/>
          <w:sz w:val="28"/>
          <w:sz w:val="28"/>
          <w:szCs w:val="28"/>
          <w:rtl w:val="true"/>
          <w:lang w:bidi="fa-IR"/>
        </w:rPr>
        <w:t>از سعد بن عباده انصاری و عدّه دیگر از ابوبکر و گروه سوم از علی‌علیه السلام که در سقیفه حضور نداشت و مشغول تکفین و تجهیز جسد پیامبرصلی الله علیه وآله بود،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حزب ابوبکر پیروز گردید و حزب سعد بن عباده انصاری، به شدت شکست خورد، ولی طرفداران علی، هنوز با گروه پیروز درگیر بودند و مخالفت شدید خویش را بر علیه حکومت وقت اظهار می‌داشتند و می‌کوشیدند که رأی انصار را به نفع کاندید خود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مهاجرین و انصار از بیعت با ابوبکر سرپیچی نمودند و به علی بن ابی طالب علیه السلام متمایل شدند که از جمله آن‌ها عباس بن عبدالمطلّب، فضل بن عباس، زبیر بن عوام، خالد بن سعید، مقداد بن عمرو، سلمان فارسی، ابوذر غفّاری، عمار یاسر، براء بن عازب و ابی بن کعب بودند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سقیفه ابوبکر جوهری،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شبانه انجمنی تشکیل داده و تصمیم گرفتند که کار را به مشورت مهاجرین و انصار بازگردانند، اعضای انجمن عبارت بودند از همان‌ها که نامشان در بالا نوشته شد به اضافه عبادة بن صامت و ابوالهیثم بن تیهان و حذیفه</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3" w:name="__RefHeading___Toc3948051_211673320"/>
      <w:bookmarkStart w:id="44" w:name="_Toc16"/>
      <w:bookmarkEnd w:id="43"/>
      <w:r>
        <w:rPr>
          <w:rtl w:val="true"/>
        </w:rPr>
        <w:t>پناه به خانه حضرت زهراعلیها السلام‌</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از بیعت با ابوبکر سرباز زدند و بیعت با حضرت علی‌علیه السلام را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به عنوان اعتراض به خلافت ابوبکر، دست به اعتصاب زدند و در خانه</w:t>
      </w:r>
    </w:p>
    <w:p>
      <w:pPr>
        <w:pStyle w:val="BookText"/>
        <w:rPr/>
      </w:pPr>
      <w:r>
        <w:rPr>
          <w:rFonts w:ascii="IRNazanin" w:hAnsi="IRNazanin" w:eastAsia="IRNazanin"/>
          <w:color w:val="111111"/>
          <w:sz w:val="28"/>
          <w:sz w:val="28"/>
          <w:szCs w:val="28"/>
          <w:rtl w:val="true"/>
          <w:lang w:bidi="fa-IR"/>
        </w:rPr>
        <w:t>حضرت فاطمه‌علیها السلام دختر گرامی رسول خدا صلی الله علیه وآله گرد آمده، متحصّن شدند و از این راه مخالفتشان را نسبت به حکومت نوساخته، عملاً اظهار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این جریان را 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پیغمبرش را از دنیا برد، به ما گزارش رسید که علی، زبیر و عده‌ای دیگر، از ما روبرگردانده و در خانه فاطمه گرد آمده‌اند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مورّخان نام برخی از افراد پناهنده شده به خانه فاطمه‌علیها السلام را غیر از حضرت علی‌علیه السلام و زبیر یادآور شده‌اند که از آن جمله اشخاص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عتبة بن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یاسر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عبیداللَّه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عده‌ای از بنی هاشم و جمعی از مهاجرین و انصار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ده نفر، نام کسان دیگری نیز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جریان مخالفت حضرت علی‌علیه السلام و همراهانش از بیعت با ابوبکر و تحصّن آنان در خانه فاطمه‌علیها السلام در کتاب‌های تاریخ و سیر و رجال به حدّ تواتر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نویسندگان چون نمی‌خواستند برخی از مطالب مربوط به این واقعه و جریانی که میان حزب پیروز ابوبکر و متحصّنین خانه فاطمه‌علیها السلام روی داد را بیان کنند، لذا از نقل آن خودداری نموده‌اند، جز آن جریاناتی که به ناچار و بدون توجه نوشته شده است و از این قبیل است آنچه بلاذری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علی‌علیه السلام از بیعت با ابوبکر سرپیچی نمود، ابوبکر به عمر دستور داد که برود و علی را به هر نحوی که شده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نزد علی‌علیه السلام آمد، گفت و گویی میان آن دو درگرفت و علی‌علیه السلام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از پستان خلافت می‌دوشی که نیمی از آن برای خودت می‌باشد،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 و خروشی که امروز، برای خلافت ابوبکر، از خود نشان می‌دهی، فقط برای این است که فردا تو را بر دیگران مقدّم بدارد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 در آن بیماری که بدان درگذشت،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کاری که در این دنیا کرده‌ام اندوهناک و متأثّر نیستم مگر بر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که آن کارها از من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کاری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خانه فاطمه را باز نمی‌کردم</w:t>
      </w:r>
    </w:p>
    <w:p>
      <w:pPr>
        <w:pStyle w:val="BookText"/>
        <w:rPr/>
      </w:pPr>
      <w:r>
        <w:rPr>
          <w:rFonts w:ascii="IRNazanin" w:hAnsi="IRNazanin" w:eastAsia="IRNazanin"/>
          <w:color w:val="111111"/>
          <w:sz w:val="28"/>
          <w:sz w:val="28"/>
          <w:szCs w:val="28"/>
          <w:rtl w:val="true"/>
          <w:lang w:bidi="fa-IR"/>
        </w:rPr>
        <w:t>و او را به حال خود می‌گذاشتم گرچه آن در برای جنگ با ما بسته شده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تاریخ یعقوبی چنین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خانه فاطمه دختر رسول خدا صلی الله علیه وآله را بازرسی نکرده بودم و مردها را به میان خانه‌اش نریخته بودم، هر چند در نتیجه بسته ماندن آن، جنگ روی می‌داد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مورّخان برخی از مردانی که مأموریت داشتند به خانه فاطمه‌علیها السلام وارد شوند را این‌گونه نام برده‌اند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شماس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سالم بن وقش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کیفیت هجوم به خانه حضرت فاطمه زهرا علیها السلام،</w:t>
      </w:r>
    </w:p>
    <w:p>
      <w:pPr>
        <w:pStyle w:val="BookText"/>
        <w:rPr/>
      </w:pPr>
      <w:r>
        <w:rPr>
          <w:rFonts w:ascii="IRNazanin" w:hAnsi="IRNazanin" w:eastAsia="IRNazanin"/>
          <w:color w:val="111111"/>
          <w:sz w:val="28"/>
          <w:sz w:val="28"/>
          <w:szCs w:val="28"/>
          <w:rtl w:val="true"/>
          <w:lang w:bidi="fa-IR"/>
        </w:rPr>
        <w:t>و جریانی که بین مهاجمین و متحصّنین گذشت،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مهاجرین، از جمله علی بن ابی طالب علیه السلام و زبیر از بیعت مردم با ابوبکر خشمگین شدند و با سلاح به سوی خانه فاطمه رفتند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ابوبکر و عمر گزارش شد که جمعی از مهاجرین و انصار در خانه فاطمه دختر رسول خداصلی الله علیه وآله با علی بن ابی طالب علیه السلام گرد آمده‌اند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نیز گزارش دادند که مقصود از این اجتماع این است که با علی بیعت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ابوبکر به عمر بن خطّاب مأموریت داد که برود و آنان را از خانه فاطمه بیرون آورد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مقاومت کردند و از بیرون آمدن خودداری نمودند با آن‌ها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 آتشی که به همراه داست و آن را به قصد آتش زدن خانه فاطمه برداشته بود، به سوی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این وضع را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خانه دختر پیامبر را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آن‌که با امت هماهنگ بشوید و بیعت کنید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اینان در خانه علی گرد آمده بودند، عمر سر رسید، آنان را صدا کرد، ولی آن‌ها اعتنایی نکرده، از خانه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عمر در دست اوست، سوگند یاد می‌کنم بیرون بیایید وگرنه خانه را با کسانی که در آنند آتش خواهم 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چنین نگارش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برای بیعت گرفتن از علی دنبال وی فرستاد، ولی او بیعت نکرد، آن‌گاه عمر با شعله آتش به سوی خانه وی رهسپار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که می‌خواهی در خانه‌ام را آتش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آنچه را که پدرت آورده است محکم‌تر می‌سازد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جوهری درکتاب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عده‌ای از مسلمانان رو به خانه علی آورد تا خانه‌اش را با اهلش آتش زند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عبارت ابن شحنه مورّخ شهیر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خانه و هر که در آن است را آتش بزند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کنز العمال آمده است که 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می‌دانم رسول خدا هیچ کس را به اندازه تو دوست نمی‌داشت، ولی این حقیقت هرگز مرا از تصمیم خود باز نمی‌دارد و اگر این چند نفری که در خانه تو اجتماع کرده‌اند بیعت نکنند، دستور خواهم داد که در خانه را به روی تو آتش بزنند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عبداللَّه بن زبیر با بنی هاشم جنگ می‌کرد و آنان را در شکاف کوه محصور نموده، فرمان داد تا هیزم آورده آنان را با آتش بسوزانند، برادرش عروة بن زبیر برای تصحیح عمل عبداللَّه و عذر</w:t>
      </w:r>
    </w:p>
    <w:p>
      <w:pPr>
        <w:pStyle w:val="BookText"/>
        <w:rPr/>
      </w:pPr>
      <w:r>
        <w:rPr>
          <w:rFonts w:ascii="IRNazanin" w:hAnsi="IRNazanin" w:eastAsia="IRNazanin"/>
          <w:color w:val="111111"/>
          <w:sz w:val="28"/>
          <w:sz w:val="28"/>
          <w:szCs w:val="28"/>
          <w:rtl w:val="true"/>
          <w:lang w:bidi="fa-IR"/>
        </w:rPr>
        <w:t>آوردن از کرده‌اش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برادرم جنبه تهدید و ترساندن داشته، همچنان که در گذشته نیز این عمل سابقه دارد، و یک وقت دیگر نیز چون بنی هاشم بیعت نکردند، هیزم آوردند تا آن‌ها را آتش بزنند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مقصودش از گذشته، همین روز سقیفه بود که بنی هاشم از بیعت با ابوبکر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بزرگ مصر، حافظ ابراهیم نیز این جریان رابه یاد می‌آورد،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لعلی قالها عمر</w:t>
      </w:r>
    </w:p>
    <w:p>
      <w:pPr>
        <w:pStyle w:val="BookText"/>
        <w:rPr/>
      </w:pPr>
      <w:r>
        <w:rPr>
          <w:rFonts w:ascii="IRNazanin" w:hAnsi="IRNazanin" w:eastAsia="IRNazanin"/>
          <w:color w:val="111111"/>
          <w:sz w:val="28"/>
          <w:sz w:val="28"/>
          <w:szCs w:val="28"/>
          <w:rtl w:val="true"/>
          <w:lang w:bidi="fa-IR"/>
        </w:rPr>
        <w:t>اکرم بسامعها اعظم بملقیها</w:t>
      </w:r>
    </w:p>
    <w:p>
      <w:pPr>
        <w:pStyle w:val="BookText"/>
        <w:rPr/>
      </w:pPr>
      <w:r>
        <w:rPr>
          <w:rFonts w:ascii="IRNazanin" w:hAnsi="IRNazanin" w:eastAsia="IRNazanin"/>
          <w:color w:val="111111"/>
          <w:sz w:val="28"/>
          <w:sz w:val="28"/>
          <w:szCs w:val="28"/>
          <w:rtl w:val="true"/>
          <w:lang w:bidi="fa-IR"/>
        </w:rPr>
        <w:t>حرقت دارک لاأبقی علیک بها</w:t>
      </w:r>
    </w:p>
    <w:p>
      <w:pPr>
        <w:pStyle w:val="BookText"/>
        <w:rPr/>
      </w:pPr>
      <w:r>
        <w:rPr>
          <w:rFonts w:ascii="IRNazanin" w:hAnsi="IRNazanin" w:eastAsia="IRNazanin"/>
          <w:color w:val="111111"/>
          <w:sz w:val="28"/>
          <w:sz w:val="28"/>
          <w:szCs w:val="28"/>
          <w:rtl w:val="true"/>
          <w:lang w:bidi="fa-IR"/>
        </w:rPr>
        <w:t>ان لم تبایع و بنت المصطفی فیها</w:t>
      </w:r>
    </w:p>
    <w:p>
      <w:pPr>
        <w:pStyle w:val="BookText"/>
        <w:rPr/>
      </w:pPr>
      <w:r>
        <w:rPr>
          <w:rFonts w:ascii="IRNazanin" w:hAnsi="IRNazanin" w:eastAsia="IRNazanin"/>
          <w:color w:val="111111"/>
          <w:sz w:val="28"/>
          <w:sz w:val="28"/>
          <w:szCs w:val="28"/>
          <w:rtl w:val="true"/>
          <w:lang w:bidi="fa-IR"/>
        </w:rPr>
        <w:t>ما کان غیر ابی حفص یفوه بها</w:t>
      </w:r>
    </w:p>
    <w:p>
      <w:pPr>
        <w:pStyle w:val="BookText"/>
        <w:rPr/>
      </w:pPr>
      <w:r>
        <w:rPr>
          <w:rFonts w:ascii="IRNazanin" w:hAnsi="IRNazanin" w:eastAsia="IRNazanin"/>
          <w:color w:val="111111"/>
          <w:sz w:val="28"/>
          <w:sz w:val="28"/>
          <w:szCs w:val="28"/>
          <w:rtl w:val="true"/>
          <w:lang w:bidi="fa-IR"/>
        </w:rPr>
        <w:t>أمام فارس عدنان و حامیها</w:t>
      </w:r>
    </w:p>
    <w:p>
      <w:pPr>
        <w:pStyle w:val="BookText"/>
        <w:rPr/>
      </w:pPr>
      <w:r>
        <w:rPr>
          <w:rFonts w:ascii="IRNazanin" w:hAnsi="IRNazanin" w:eastAsia="IRNazanin"/>
          <w:color w:val="111111"/>
          <w:sz w:val="28"/>
          <w:sz w:val="28"/>
          <w:szCs w:val="28"/>
          <w:rtl w:val="true"/>
          <w:lang w:bidi="fa-IR"/>
        </w:rPr>
        <w:t>عمر به حضرت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بیعت نکنی خانه‌ات را آتش می‌زنم آن‌چنان که یک نفر از کسان تو که در آن خانه‌اند جان به در نبرند، در حالی که از اشخاصی که در آن خانه بودند، دختر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جز از دهان ابوفحص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هیچ کس در محضر پیشوای سواران عدنان و حمایت کننده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 و کسی را جرأت گفتن چنین سخنی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آمدند و به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شکست و به خانه درآمدند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منزل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و مردمی از مهاجرین نیز در خانه بودند، زبیر با شمشیر برهنه که در دست داشت از خانه بیرون آمد و به عمر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bookmarkStart w:id="45" w:name="pg444_2302"/>
    </w:p>
    <w:p>
      <w:pPr>
        <w:pStyle w:val="BookText"/>
        <w:rPr/>
      </w:pPr>
      <w:bookmarkEnd w:id="45"/>
      <w:r>
        <w:rPr>
          <w:rFonts w:ascii="IRNazanin" w:hAnsi="IRNazanin" w:eastAsia="IRNazanin"/>
          <w:color w:val="111111"/>
          <w:sz w:val="28"/>
          <w:sz w:val="28"/>
          <w:szCs w:val="28"/>
          <w:rtl w:val="true"/>
          <w:lang w:bidi="fa-IR"/>
        </w:rPr>
        <w:t>پایش لغزید و شمشیر از دستش افتاد، همراهان عمر بر او جستند و او را گرفتند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آن‌گاه علی‌علیه السلام را دستگیر کرده و به پیش ابوبکر بردند و گفت و شنودی در میانشان جریان یافت که مشروح آن را در بخش‌های بعدی خواهیم خواند</w:t>
      </w:r>
      <w:r>
        <w:rPr>
          <w:rFonts w:eastAsia="IRNazanin" w:cs="IRNazanin"/>
          <w:color w:val="111111"/>
          <w:sz w:val="28"/>
          <w:szCs w:val="28"/>
          <w:rtl w:val="true"/>
          <w:lang w:bidi="fa-IR"/>
        </w:rPr>
        <w:t>.</w:t>
      </w:r>
    </w:p>
    <w:p>
      <w:pPr>
        <w:pStyle w:val="Heading3"/>
        <w:numPr>
          <w:ilvl w:val="2"/>
          <w:numId w:val="1"/>
        </w:numPr>
        <w:rPr/>
      </w:pPr>
      <w:bookmarkStart w:id="46" w:name="__RefHeading___Toc3948053_211673320"/>
      <w:bookmarkStart w:id="47" w:name="_Toc17"/>
      <w:bookmarkEnd w:id="46"/>
      <w:r>
        <w:rPr>
          <w:rtl w:val="true"/>
        </w:rPr>
        <w:t>مخالفت با بیعت ابوبکر</w:t>
      </w:r>
      <w:bookmarkEnd w:id="47"/>
    </w:p>
    <w:p>
      <w:pPr>
        <w:pStyle w:val="BookText"/>
        <w:rPr/>
      </w:pPr>
      <w:r>
        <w:rPr>
          <w:rFonts w:ascii="IRNazanin" w:hAnsi="IRNazanin" w:eastAsia="IRNazanin"/>
          <w:color w:val="111111"/>
          <w:sz w:val="28"/>
          <w:sz w:val="28"/>
          <w:szCs w:val="28"/>
          <w:rtl w:val="true"/>
          <w:lang w:bidi="fa-IR"/>
        </w:rPr>
        <w:t>هر طور که بود حضرت علی‌علیه السلام را دستگیر کرده، نزد ابوبکر آوردند و از ایشان خواستند تا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کار از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شما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به بیعت من گردن نهید، شما زمام این کار را از انصار گرفتید و برهان و استدلالتان این بود که از خویشان رسول خدا هستید، آن‌ها هم حکومت را به شما تسلیم کردند، من نیز همان برهان و دلیل را برای شما اقامه می‌کنم، اگر از خدا می‌ترسید، راه انصاف پیمایید، و همان طور که انصار به شما حق دادند برای آن‌که شما از قوم پیغمبر بودید، شما نیز حق بدهید، وگرنه بدانید که ستمکار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برنمی داریم تا بیعت کنی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جواب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بدوش که نیمی از آن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اساس کار را به نفع او استوار کن، تا فردا آن را به تو بازگرداند،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تو را نپذیرم و از ابوبکر پیروی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رضایت و رغبت بیعت نکنی، من به اکراه از تو بیعت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خطاب به حضرت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نورس و جوانی، اینان پیران طایفه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آن‌ها در کارها آزموده‌اند و شناسایی دارند، تو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ابوبکر برای این کار قدرتی بیش از تو دارد و این بار را بهتر به دوش می‌کشد، و مرد این میدان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او واگذار و فعلاً به او راضی باش، و چنانچه زنده ماندی و کهنسال شدی، البته از نظر فضیلت و خویشاوندی با رسول خدا صلی الله علیه وآله و سبقت در اسلام و جهاد در راه خدا، برای این کار شایسته‌ای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از خدا بترسید و فرمانروایی محمّد را از خانه و خاندانش بیرون مبرید و خانه‌های خود را مرکز آن قدرت قرار مدهید، حق و موقعیت اجتماعی خاندان پیغمبرصلی الله علیه وآله را از آنان مگیرید که به خدا سوگند ای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پیغمبر تا وقتی که خواننده قرآن، فقیه در دین خدا، عالم به سنت رسول خدا صلی الله علیه وآله و دلسوز به حال اجتماع باشیم، برای این کار از شما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 در خاندان ماست، از هوا و هوس خویش پیروی نکنید که بیش از پیش از شاهراه حقیقت دور خواهید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انصار این سخنان را پیش از این‌که با ابوبکر بیعت کنند، از تو شنیده بودند حتی دو نفر درباره تو با هم اختلاف نمی‌کردند، ولی چه باید کرد که کار تمام شد و مردم بیعت کرده‌اند</w:t>
      </w:r>
      <w:r>
        <w:rPr>
          <w:rFonts w:eastAsia="IRNazanin" w:cs="IRNazanin"/>
          <w:color w:val="111111"/>
          <w:sz w:val="28"/>
          <w:szCs w:val="28"/>
          <w:rtl w:val="true"/>
          <w:lang w:bidi="fa-IR"/>
        </w:rPr>
        <w:t>!</w:t>
      </w:r>
      <w:bookmarkStart w:id="48" w:name="pg444_2304"/>
    </w:p>
    <w:p>
      <w:pPr>
        <w:pStyle w:val="BookText"/>
        <w:rPr/>
      </w:pPr>
      <w:bookmarkEnd w:id="48"/>
      <w:r>
        <w:rPr>
          <w:rFonts w:ascii="IRNazanin" w:hAnsi="IRNazanin" w:eastAsia="IRNazanin"/>
          <w:color w:val="111111"/>
          <w:sz w:val="28"/>
          <w:sz w:val="28"/>
          <w:szCs w:val="28"/>
          <w:rtl w:val="true"/>
          <w:lang w:bidi="fa-IR"/>
        </w:rPr>
        <w:t>پس حضرت علی‌علیه السلام همچنان بر عقیده خود باقی بود، و بدون بیعت با ابوبکر به خانه خود بازگشت</w:t>
      </w:r>
      <w:r>
        <w:rPr>
          <w:rFonts w:eastAsia="IRNazanin" w:cs="IRNazanin"/>
          <w:color w:val="111111"/>
          <w:sz w:val="28"/>
          <w:szCs w:val="28"/>
          <w:rtl w:val="true"/>
          <w:lang w:bidi="fa-IR"/>
        </w:rPr>
        <w:t>.</w:t>
      </w:r>
    </w:p>
    <w:p>
      <w:pPr>
        <w:pStyle w:val="Heading3"/>
        <w:numPr>
          <w:ilvl w:val="2"/>
          <w:numId w:val="1"/>
        </w:numPr>
        <w:rPr/>
      </w:pPr>
      <w:bookmarkStart w:id="49" w:name="__RefHeading___Toc3948055_211673320"/>
      <w:bookmarkStart w:id="50" w:name="_Toc18"/>
      <w:bookmarkEnd w:id="49"/>
      <w:r>
        <w:rPr>
          <w:rtl w:val="true"/>
        </w:rPr>
        <w:t>مبارزات حضرت فاطمه‌علیها السلام‌</w:t>
      </w:r>
      <w:bookmarkEnd w:id="50"/>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جوهری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چون دید که چه رفتاری با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پس بر در حجره خود ایستاده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خاندان رسول خدا صلی الله علیه وآله مکر ورزیدی، به خدا سوگند که تا هنگام مرگ با عمر سخن نخواهم گفت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به روایت دیگر فاطمه در حالی که گریه می‌کرد و شیون می‌نمود بیرون آمد و مردم را به کناری 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باید بیرون بروید وگرنه سر خود را برهنه می‌کنم و با موی پریشان به درگاه خدا می‌نالم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خانه بیرون رفتند و کسانی هم که در خانه بودند از آنجا خارج شدند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ابراهیم نظام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روز بیعت آن‌چنان بر شکم و پهلوی فاطمه زد که محسن را سقط کرده، همچنان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 اهلش آتش زنید در حالی که در خانه جز علی و حسن و حسین کس دیگری نبود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که روز بیعت عمومی مردم با ابوبکر بود، علی‌علیه السلام در مسجد پیامبر حاضر شد و به ابوبکر گفت</w:t>
      </w:r>
      <w:r>
        <w:rPr>
          <w:rFonts w:eastAsia="IRNazanin" w:cs="IRNazanin"/>
          <w:color w:val="111111"/>
          <w:sz w:val="28"/>
          <w:szCs w:val="28"/>
          <w:rtl w:val="true"/>
          <w:lang w:bidi="fa-IR"/>
        </w:rPr>
        <w:t>:</w:t>
      </w:r>
      <w:bookmarkStart w:id="51" w:name="pg444_2305"/>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برای ما تباه ساختی و با ما در این کار مشورت نکردی و هیچ حق ما را رعایت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 از فتنه و آشوب ترسیدم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باز 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نزد علی بن ابی طالب علیه السلام آمدند و خواستند با وی بیعت کنند، علی‌علیه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 فردا همه با سرهای تراشیده نزد من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بعد فقط سه نفر از آن‌ها آمدند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علی‌علیه السلام در خطبه معروف به شقشقیه،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روشن بود که به حکم عقل و وظیفه‌ای که به عهده داشتم، چاره‌ای جز صبر و شکیبایی ندارم، ولی به حالتی که گویی خاک و خاشاک در چشم و استخوان در گلویم گیر کرده است، من به چشم خود می‌دیدم که حق مسلّمم را به تاراج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شگفت انگیز است که ابوبکر در زمان حیاتش از مردم درخواست می‌نمود که بیعتشان را فسخ نمایند، ولی چند روز به آخر عمرش نمانده بود که پیمان خلافت را برای عمر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غارتگر، خلافت را مانند پستان پر از شیر، میان خود قسمت نمودند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2" w:name="__RefHeading___Toc3948057_211673320"/>
      <w:bookmarkStart w:id="53" w:name="_Toc19"/>
      <w:bookmarkEnd w:id="52"/>
      <w:r>
        <w:rPr>
          <w:rtl w:val="true"/>
        </w:rPr>
        <w:t>رویارویی امام علی‌علیه السلام با توطئه سقیفه‌</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خوبی می‌دانست که زمینه برای حکومت او فراهم نیست، اما وظیفه خود می‌دانست که برای اتمام حجّت بر</w:t>
      </w:r>
    </w:p>
    <w:p>
      <w:pPr>
        <w:pStyle w:val="BookText"/>
        <w:rPr/>
      </w:pPr>
      <w:r>
        <w:rPr>
          <w:rFonts w:ascii="IRNazanin" w:hAnsi="IRNazanin" w:eastAsia="IRNazanin"/>
          <w:color w:val="111111"/>
          <w:sz w:val="28"/>
          <w:sz w:val="28"/>
          <w:szCs w:val="28"/>
          <w:rtl w:val="true"/>
          <w:lang w:bidi="fa-IR"/>
        </w:rPr>
        <w:t>مردم آن عصر و زمان‌های بعد، به میدان آید و به رویارویی برخیزد و نشان دهد که حق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فعالیت‌های امام در این باره نبود، چه بسا آیندگان درباره خلیفه بلافصل بودن امیرمؤمنان‌علیه السلام شک می‌کردند، و این احتمال قوت می‌گرفت که رسول خدا صلی الله علیه وآله اصرار خود بر خلافت امیرمؤمنان‌علیه السلام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امام پس از بیعت سقیفه به فعالیت‌هایی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پرشمار و از طرق مختلف، امام پس از پیمان سقیفه، شبانگاهان حضرت زهرا علیها السلام را بر مرکب سوار می‌کرد و دست امام حسن‌علیه السلام و امام حسین‌علیه السلام را می‌گرفت و به خانه مهاجر و انصار می‌رفت و از آنان برای گرفتن حکومت، یاری می‌خواست، اما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تفاوت جزئی روایات با یکدیگر، برخی از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سلمان، هنگامی که شب فرا رسید، امام علی‌علیه السلام، حضرت زهراعلیها السلام را بر مرکبی سوار کرد و دست امام حسن‌علیه السلام و امام حسین‌علیه السلام را گرفت و به خانه همه اهل بدر و انصار رفت و حق خود را یادآور شد و آنان را به یاری فرا خواند، امّا تنها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حضرت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فرمان داد که صبح فردا با سرهای تراشیده و سلاح برای بیعت تا پای جان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تنها سلمان و ابوذر و مقداد و زبیر بن عوام حاضر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دوباره حضرت به در خانه آنان رفت و از آنان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همان چند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حضرت از آن‌ها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همانان</w:t>
      </w:r>
      <w:bookmarkStart w:id="54" w:name="pg444_2307"/>
    </w:p>
    <w:p>
      <w:pPr>
        <w:pStyle w:val="BookText"/>
        <w:rPr/>
      </w:pPr>
      <w:bookmarkEnd w:id="54"/>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چنین دید، در خانه نشست و به گردآوری و تفسیر قرآن مشغول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جمله پاسخ‌های انصار در برابر کمک خواستن حضرت زهرا علیها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ابوبکر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و پسر عمویت از ابوبکر پیشی گرفته بود، با او بیعت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درباره همین بهانه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وآله را در خانه‌اش رها کنم و بر سر حکومت با مردم نزاع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نیز این عمل امیرالمؤمنین‌علیه السلام را تأیید می‌کرد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معاویه در نامه‌ای به امام علی‌علیه السلام برای زخم زبان، از این کار امام یاد می‌کند 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حضرت زهراعلیها السلام و فرزندانش به خانه مردمان می‌رفت تا یاری‌اش کنند، ولی کسی به یاری‌اش برنخاست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روایت دیگر است که عده‌ای خدمت امام علی‌علیه السلام رسیدند و خواستار بیعت با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برای این کار با سرهای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تنها سه نفر آمدند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55" w:name="__RefHeading___Toc3948059_211673320"/>
      <w:bookmarkStart w:id="56" w:name="_Toc20"/>
      <w:bookmarkEnd w:id="55"/>
      <w:r>
        <w:rPr>
          <w:rtl w:val="true"/>
        </w:rPr>
        <w:t>راه‌های بیعت‌</w:t>
      </w:r>
      <w:bookmarkEnd w:id="56"/>
    </w:p>
    <w:p>
      <w:pPr>
        <w:pStyle w:val="Heading4"/>
        <w:numPr>
          <w:ilvl w:val="3"/>
          <w:numId w:val="1"/>
        </w:numPr>
        <w:rPr/>
      </w:pPr>
      <w:bookmarkStart w:id="57" w:name="__RefHeading___Toc3948061_211673320"/>
      <w:bookmarkStart w:id="58" w:name="_Toc21"/>
      <w:bookmarkEnd w:id="57"/>
      <w:r>
        <w:rPr>
          <w:rtl w:val="true"/>
        </w:rPr>
        <w:t>راه‌های بیعت‌</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مسلمانان را در آغاز بیعت ابوبکر به سه دسته تقسیم کرد</w:t>
      </w:r>
      <w:r>
        <w:rPr>
          <w:rFonts w:eastAsia="IRNazanin" w:cs="IRNazanin"/>
          <w:color w:val="111111"/>
          <w:sz w:val="28"/>
          <w:szCs w:val="28"/>
          <w:rtl w:val="true"/>
          <w:lang w:bidi="fa-IR"/>
        </w:rPr>
        <w:t>:</w:t>
      </w:r>
      <w:bookmarkStart w:id="59" w:name="pg444_2308"/>
    </w:p>
    <w:p>
      <w:pPr>
        <w:pStyle w:val="Heading4"/>
        <w:numPr>
          <w:ilvl w:val="3"/>
          <w:numId w:val="1"/>
        </w:numPr>
        <w:rPr/>
      </w:pPr>
      <w:bookmarkStart w:id="60" w:name="__RefHeading___Toc3948063_211673320"/>
      <w:bookmarkStart w:id="61" w:name="_Toc22"/>
      <w:bookmarkEnd w:id="59"/>
      <w:bookmarkEnd w:id="60"/>
      <w:r>
        <w:rPr>
          <w:rtl w:val="true"/>
        </w:rPr>
        <w:t>الف</w:t>
      </w:r>
      <w:r>
        <w:rPr>
          <w:rtl w:val="true"/>
        </w:rPr>
        <w:t xml:space="preserve">) </w:t>
      </w:r>
      <w:r>
        <w:rPr>
          <w:rtl w:val="true"/>
        </w:rPr>
        <w:t>هواخواهان ابوبکر</w:t>
      </w:r>
      <w:bookmarkEnd w:id="61"/>
    </w:p>
    <w:p>
      <w:pPr>
        <w:pStyle w:val="BookText"/>
        <w:rPr/>
      </w:pPr>
      <w:r>
        <w:rPr>
          <w:rFonts w:ascii="IRNazanin" w:hAnsi="IRNazanin" w:eastAsia="IRNazanin"/>
          <w:color w:val="111111"/>
          <w:sz w:val="28"/>
          <w:sz w:val="28"/>
          <w:szCs w:val="28"/>
          <w:rtl w:val="true"/>
          <w:lang w:bidi="fa-IR"/>
        </w:rPr>
        <w:t>از میان کسانی که هواخواه ابوبکر بودند، می‌توان از عمر، ابوعبیده، عویم بن ساعده، معن بن عدی، عبدالرحمن بن عوف، سالم مولی ابوحذیفه، بشیر بن سعد و اسید بن حضیر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بیعت گرفتن از اینان برای ابوبکر بسی آسان بود</w:t>
      </w:r>
      <w:r>
        <w:rPr>
          <w:rFonts w:eastAsia="IRNazanin" w:cs="IRNazanin"/>
          <w:color w:val="111111"/>
          <w:sz w:val="28"/>
          <w:szCs w:val="28"/>
          <w:rtl w:val="true"/>
          <w:lang w:bidi="fa-IR"/>
        </w:rPr>
        <w:t>.</w:t>
      </w:r>
    </w:p>
    <w:p>
      <w:pPr>
        <w:pStyle w:val="Heading4"/>
        <w:numPr>
          <w:ilvl w:val="3"/>
          <w:numId w:val="1"/>
        </w:numPr>
        <w:rPr/>
      </w:pPr>
      <w:bookmarkStart w:id="62" w:name="__RefHeading___Toc3948065_211673320"/>
      <w:bookmarkStart w:id="63" w:name="_Toc23"/>
      <w:bookmarkEnd w:id="62"/>
      <w:r>
        <w:rPr>
          <w:rtl w:val="true"/>
        </w:rPr>
        <w:t>ب</w:t>
      </w:r>
      <w:r>
        <w:rPr>
          <w:rtl w:val="true"/>
        </w:rPr>
        <w:t xml:space="preserve">) </w:t>
      </w:r>
      <w:r>
        <w:rPr>
          <w:rtl w:val="true"/>
        </w:rPr>
        <w:t>بی‌اعتناها</w:t>
      </w:r>
      <w:bookmarkEnd w:id="63"/>
    </w:p>
    <w:p>
      <w:pPr>
        <w:pStyle w:val="BookText"/>
        <w:rPr/>
      </w:pPr>
      <w:r>
        <w:rPr>
          <w:rFonts w:ascii="IRNazanin" w:hAnsi="IRNazanin" w:eastAsia="IRNazanin"/>
          <w:color w:val="111111"/>
          <w:sz w:val="28"/>
          <w:sz w:val="28"/>
          <w:szCs w:val="28"/>
          <w:rtl w:val="true"/>
          <w:lang w:bidi="fa-IR"/>
        </w:rPr>
        <w:t>شمار این کسان فراوان بود؛ از جمله آنان که پس از سقیفه وقتی حضرت زهرا علیها السلام به درِ خانه هایشان می‌رفت،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 با ابوبکر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و پسر عمویت از ابوبکر پیشی گرفته بود، با او بیعت می‌کردیم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گویی برای اینان فرقی نداشت که علی‌علیه السلام جانشین پیامبر باشد یا ابوبکر و یا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بیعت گرفتن از این گروه نیز سخت نبود</w:t>
      </w:r>
      <w:r>
        <w:rPr>
          <w:rFonts w:eastAsia="IRNazanin" w:cs="IRNazanin"/>
          <w:color w:val="111111"/>
          <w:sz w:val="28"/>
          <w:szCs w:val="28"/>
          <w:rtl w:val="true"/>
          <w:lang w:bidi="fa-IR"/>
        </w:rPr>
        <w:t>.</w:t>
      </w:r>
    </w:p>
    <w:p>
      <w:pPr>
        <w:pStyle w:val="Heading4"/>
        <w:numPr>
          <w:ilvl w:val="3"/>
          <w:numId w:val="1"/>
        </w:numPr>
        <w:rPr/>
      </w:pPr>
      <w:bookmarkStart w:id="64" w:name="__RefHeading___Toc3948067_211673320"/>
      <w:bookmarkStart w:id="65" w:name="_Toc24"/>
      <w:bookmarkEnd w:id="64"/>
      <w:r>
        <w:rPr>
          <w:rtl w:val="true"/>
        </w:rPr>
        <w:t>ج</w:t>
      </w:r>
      <w:r>
        <w:rPr>
          <w:rtl w:val="true"/>
        </w:rPr>
        <w:t xml:space="preserve">) </w:t>
      </w:r>
      <w:r>
        <w:rPr>
          <w:rtl w:val="true"/>
        </w:rPr>
        <w:t>مخالفان‌</w:t>
      </w:r>
      <w:bookmarkEnd w:id="65"/>
    </w:p>
    <w:p>
      <w:pPr>
        <w:pStyle w:val="Heading5"/>
        <w:numPr>
          <w:ilvl w:val="4"/>
          <w:numId w:val="1"/>
        </w:numPr>
        <w:rPr/>
      </w:pPr>
      <w:bookmarkStart w:id="66" w:name="__RefHeading___Toc3948069_211673320"/>
      <w:bookmarkStart w:id="67" w:name="_Toc25"/>
      <w:bookmarkEnd w:id="66"/>
      <w:r>
        <w:rPr>
          <w:rtl w:val="true"/>
        </w:rPr>
        <w:t>ج</w:t>
      </w:r>
      <w:r>
        <w:rPr>
          <w:rtl w:val="true"/>
        </w:rPr>
        <w:t xml:space="preserve">) </w:t>
      </w:r>
      <w:r>
        <w:rPr>
          <w:rtl w:val="true"/>
        </w:rPr>
        <w:t>مخالفان‌</w:t>
      </w:r>
      <w:bookmarkEnd w:id="67"/>
    </w:p>
    <w:p>
      <w:pPr>
        <w:pStyle w:val="BookText"/>
        <w:rPr/>
      </w:pPr>
      <w:r>
        <w:rPr>
          <w:rFonts w:ascii="IRNazanin" w:hAnsi="IRNazanin" w:eastAsia="IRNazanin"/>
          <w:color w:val="111111"/>
          <w:sz w:val="28"/>
          <w:sz w:val="28"/>
          <w:szCs w:val="28"/>
          <w:rtl w:val="true"/>
          <w:lang w:bidi="fa-IR"/>
        </w:rPr>
        <w:t>در آغاز، مخالفان بیعت با ابوبکر فراوان بودند، اما با شیوه‌های مختلفی که مدعیان خلافت به کار بردند، به سرعت از شمارشان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رغبت و برخی از روی ناچاری بیعت کردند، و برخی هرگز حاضر به بیعت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را که برای بیعت گرفتن از این دسته به کار می‌بردند، عبارت بودند از</w:t>
      </w:r>
      <w:r>
        <w:rPr>
          <w:rFonts w:eastAsia="IRNazanin" w:cs="IRNazanin"/>
          <w:color w:val="111111"/>
          <w:sz w:val="28"/>
          <w:szCs w:val="28"/>
          <w:rtl w:val="true"/>
          <w:lang w:bidi="fa-IR"/>
        </w:rPr>
        <w:t>:</w:t>
      </w:r>
    </w:p>
    <w:p>
      <w:pPr>
        <w:pStyle w:val="Heading5"/>
        <w:numPr>
          <w:ilvl w:val="4"/>
          <w:numId w:val="1"/>
        </w:numPr>
        <w:rPr/>
      </w:pPr>
      <w:bookmarkStart w:id="68" w:name="__RefHeading___Toc3948071_211673320"/>
      <w:bookmarkStart w:id="69" w:name="_Toc26"/>
      <w:bookmarkEnd w:id="68"/>
      <w:r>
        <w:rPr>
          <w:rtl w:val="true"/>
        </w:rPr>
        <w:t>استدلال و موعظه‌</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سخنرانی خود در سقیفه، نمونه‌هایی از فداکاری‌ها و خدمات مهاجرین را برشمرد و از مناقب انصار به گونه‌ای سخن</w:t>
      </w:r>
      <w:bookmarkStart w:id="70" w:name="pg444_2309"/>
    </w:p>
    <w:p>
      <w:pPr>
        <w:pStyle w:val="BookText"/>
        <w:rPr/>
      </w:pPr>
      <w:bookmarkEnd w:id="70"/>
      <w:r>
        <w:rPr>
          <w:rFonts w:ascii="IRNazanin" w:hAnsi="IRNazanin" w:eastAsia="IRNazanin"/>
          <w:color w:val="111111"/>
          <w:sz w:val="28"/>
          <w:sz w:val="28"/>
          <w:szCs w:val="28"/>
          <w:rtl w:val="true"/>
          <w:lang w:bidi="fa-IR"/>
        </w:rPr>
        <w:t>گفت که در مقابل مناقب مهاجران ناچیز نماید و چنین نتیجه گرفت که ریاست عامه با مهاجران است و وزارت با انصارو در امور با انصار مشورت می‌شود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از اختلاف اوس و خزرج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خلافت به یکی از اینان رسد، دیگری زیر بار نخواهد رفت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ابوعبیده نیز در سقیفه زبان به نصیحت گشود که انصار، نخستین یاوران پیامبر بوده‌اند و نکند که نخستین تغییر دهنده در دین او باشند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71" w:name="__RefHeading___Toc3948073_211673320"/>
      <w:bookmarkStart w:id="72" w:name="_Toc27"/>
      <w:bookmarkEnd w:id="71"/>
      <w:r>
        <w:rPr>
          <w:rtl w:val="true"/>
        </w:rPr>
        <w:t>تطمیع‌</w:t>
      </w:r>
      <w:bookmarkEnd w:id="72"/>
    </w:p>
    <w:p>
      <w:pPr>
        <w:pStyle w:val="BookText"/>
        <w:rPr/>
      </w:pPr>
      <w:r>
        <w:rPr>
          <w:rFonts w:ascii="IRNazanin" w:hAnsi="IRNazanin" w:eastAsia="IRNazanin"/>
          <w:color w:val="111111"/>
          <w:sz w:val="28"/>
          <w:sz w:val="28"/>
          <w:szCs w:val="28"/>
          <w:rtl w:val="true"/>
          <w:lang w:bidi="fa-IR"/>
        </w:rPr>
        <w:t>نقل است که پیامبرصلی الله علیه وآله ابوسفیان را برای گردآوری صدقات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و خبر رحلت پیامبر و جانشینی او را شنید، خلافت او را نپذیرفت و در ظاهر خواست به حمایت از امام علی‌علیه السلام و عباس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ابوبکر در این باره سخن گفت که ما از شرّ او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ابوبکر صدقاتی را که ابوسفیان آورده بود، به او بخشید و بدین سان، ابوسفیان به خلافت ابوبکر رضایت داد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بیعت، ابوبکر از بیت المال برای زنان مهاجر و انصار مقرری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این کار را به عنوان وظیفه حاکم انجام می‌داد، اما واکنش یکی از زنان نشان می‌دهد که این عطاها برای فروکش کردن مخالفت‌ها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ثابت، سهم یکی از زنان قبیله بنی عدی را به او می‌داد، زن پرسید</w:t>
      </w:r>
      <w:r>
        <w:rPr>
          <w:rFonts w:eastAsia="IRNazanin" w:cs="IRNazanin"/>
          <w:color w:val="111111"/>
          <w:sz w:val="28"/>
          <w:szCs w:val="28"/>
          <w:rtl w:val="true"/>
          <w:lang w:bidi="fa-IR"/>
        </w:rPr>
        <w:t>:</w:t>
      </w:r>
      <w:bookmarkStart w:id="73" w:name="pg444_2310"/>
    </w:p>
    <w:p>
      <w:pPr>
        <w:pStyle w:val="BookText"/>
        <w:rPr/>
      </w:pPr>
      <w:bookmarkEnd w:id="73"/>
      <w:r>
        <w:rPr>
          <w:rFonts w:ascii="IRNazanin" w:hAnsi="IRNazanin" w:eastAsia="IRNazanin"/>
          <w:color w:val="111111"/>
          <w:sz w:val="28"/>
          <w:sz w:val="28"/>
          <w:szCs w:val="28"/>
          <w:rtl w:val="true"/>
          <w:lang w:bidi="fa-IR"/>
        </w:rPr>
        <w:t>این چیست؟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ابوبکر است که برای زنان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گرفتن دینم به من رشوه می‌دهید؟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نمی‌پذیرم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هنگامی که عمر و ابوبکر آگاه شدند که عده‌ای از یاران امام علی‌علیه السلام مشغول طرح نقشه‌ای علیه آنان هستند، برای مشاوره به دنبال ابوعبیده و مغیرة بن شعبه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پیشنهاد داد که برای عباس و فرزندانش سهمی از خلافت مقرّر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در دومین شب رحلت پیامبرصلی الله علیه وآله، چهار نفری به خانه عباس رفتند و ابوبکر موضوع را مطرح کرد، امّا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توست که ما به آن نیاز نداریم و برای خود محکم نگه‌دار، و اگر حق مؤمنان است، تو نمی‌توانی چنین بذل و بخشش کنی، و اگر حق ماست، حق خود را کامل می‌خواهیم و به گرفتن بخشی از آن راضی نیستیم</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74" w:name="__RefHeading___Toc3948075_211673320"/>
      <w:bookmarkStart w:id="75" w:name="_Toc28"/>
      <w:bookmarkEnd w:id="74"/>
      <w:r>
        <w:rPr>
          <w:rtl w:val="true"/>
        </w:rPr>
        <w:t>تهدید</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برای گرفتن بیعت،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تهدید به آتش زدن خانه امام علی‌علیه السلام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که بر اساس برخی روایات، این تهدید عملی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همچنین چند بار امام علی‌علیه السلام را برای بیعت، تهدید به قتل کردند</w:t>
      </w:r>
      <w:r>
        <w:rPr>
          <w:rFonts w:eastAsia="IRNazanin" w:cs="IRNazanin"/>
          <w:color w:val="111111"/>
          <w:sz w:val="28"/>
          <w:szCs w:val="28"/>
          <w:rtl w:val="true"/>
          <w:lang w:bidi="fa-IR"/>
        </w:rPr>
        <w:t>.</w:t>
      </w:r>
      <w:bookmarkStart w:id="76" w:name="pg444_2311"/>
    </w:p>
    <w:p>
      <w:pPr>
        <w:pStyle w:val="Heading5"/>
        <w:numPr>
          <w:ilvl w:val="4"/>
          <w:numId w:val="1"/>
        </w:numPr>
        <w:rPr/>
      </w:pPr>
      <w:bookmarkStart w:id="77" w:name="__RefHeading___Toc3948077_211673320"/>
      <w:bookmarkStart w:id="78" w:name="_Toc29"/>
      <w:bookmarkEnd w:id="76"/>
      <w:bookmarkEnd w:id="77"/>
      <w:r>
        <w:rPr>
          <w:rtl w:val="true"/>
        </w:rPr>
        <w:t>ضرب و جرح‌</w:t>
      </w:r>
      <w:bookmarkEnd w:id="78"/>
    </w:p>
    <w:p>
      <w:pPr>
        <w:pStyle w:val="BookText"/>
        <w:rPr/>
      </w:pPr>
      <w:r>
        <w:rPr>
          <w:rFonts w:ascii="IRNazanin" w:hAnsi="IRNazanin" w:eastAsia="IRNazanin"/>
          <w:color w:val="111111"/>
          <w:sz w:val="28"/>
          <w:sz w:val="28"/>
          <w:szCs w:val="28"/>
          <w:rtl w:val="true"/>
          <w:lang w:bidi="fa-IR"/>
        </w:rPr>
        <w:t>فاطمه زهراعلیها السلام یکی از کسانی است که در این راه به شدّت مورد ضرب و جرح قرار گرفت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در ایام رحلت پیامبر اکرم‌صلی الله علیه وآله عده‌ای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توشه به مدینه آمدند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برابر بیعتی که کردند، خواروبار مورد نیاز را به آنان داد و از آنان خواست که مردم را به زور برای بیعت جمع کنند و در صورت امتناع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نشین‌ها با چوب به مردم حمله می‌کردند و آنان را به زور برای بیعت می‌آوردند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ماجرای حمله‌ور شدن به سعد بن عباده در سقیفه، نمونه دیگر از ضرب و جرح است که پیشتر گذشت</w:t>
      </w:r>
      <w:r>
        <w:rPr>
          <w:rFonts w:eastAsia="IRNazanin" w:cs="IRNazanin"/>
          <w:color w:val="111111"/>
          <w:sz w:val="28"/>
          <w:szCs w:val="28"/>
          <w:rtl w:val="true"/>
          <w:lang w:bidi="fa-IR"/>
        </w:rPr>
        <w:t>.</w:t>
      </w:r>
    </w:p>
    <w:p>
      <w:pPr>
        <w:pStyle w:val="Heading5"/>
        <w:numPr>
          <w:ilvl w:val="4"/>
          <w:numId w:val="1"/>
        </w:numPr>
        <w:rPr/>
      </w:pPr>
      <w:bookmarkStart w:id="79" w:name="__RefHeading___Toc3948079_211673320"/>
      <w:bookmarkStart w:id="80" w:name="_Toc30"/>
      <w:bookmarkEnd w:id="79"/>
      <w:r>
        <w:rPr>
          <w:rtl w:val="true"/>
        </w:rPr>
        <w:t>قتل‌</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حضرت فاطمه‌علیها السلام نمونه بارز آن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مالک بن نویره کسی است که در پی اعتراض به خلافت ابوبکر، خلیفه دستور قتل او را به خالد بن ولید صادر کرد و سرانجام به دست خالد کشته 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بسیاری از کسانی که در جنگ‌های ارتداد به دستور ابوبکر کشته شدند، در واقع حاضر به بیعت با او نبوده و خلافت او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حاضر به پرداخت زکات نمی‌شدند، نه این‌که اصل زکات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قبایل، قبیله کنده است که فرستادگان ابوبکر شمار بسیاری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به تفصیل، داستان قبیله کنده را نقل می‌کند</w:t>
      </w:r>
      <w:r>
        <w:rPr>
          <w:rStyle w:val="FootnoteAnchor"/>
          <w:rtl w:val="true"/>
        </w:rPr>
        <w:footnoteReference w:id="78"/>
      </w:r>
      <w:r>
        <w:rPr>
          <w:rFonts w:ascii="IRNazanin" w:hAnsi="IRNazanin" w:eastAsia="IRNazanin"/>
          <w:color w:val="111111"/>
          <w:sz w:val="28"/>
          <w:sz w:val="28"/>
          <w:szCs w:val="28"/>
          <w:rtl w:val="true"/>
          <w:lang w:bidi="fa-IR"/>
        </w:rPr>
        <w:t>و از آن به دست می‌آید که این قبیله حاضر به بیعت با ابوبکر نبوده‌اند، و زکات نیز به او نمی‌پرداخته‌اند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شواهد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زیاد بن لبید، قبیله کنده را به بیعت با ابوبکر دعوت کرد، رئیس آنان اشعث بن قیس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با او بیعت کنند، ما نیز بیعت خواهیم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 سخن نشان می‌دهد که مخالفت بر سر حکومت ابوبکر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حارثة بن سراقه، از بزرگان کنده به مناسبتی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زنده بود از او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مردی از اهل بیت او جانشین شود، از او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ابوقحافه بر ما بیعت و طاعتی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قیس پس از دعوت مردم کنده به اتحاد در برابر فرستادگان ابوبکر و نهی از پرداخت زکات،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عرب زیر بار اطاعت از بنی تمیم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نمی‌رود و بنی هاشم را رها نمی‌کند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زیاد بن لبید، قبیله بنی ذهل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قبایل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پیروی با ابوبکر فراخواند، حارث بن معاویه، از بزرگان قبیله،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بیت پیامبر را کنار گذاشتید در حالی که آنان به خلافت سزاوارترند؛ زیرا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w:t>
      </w:r>
    </w:p>
    <w:p>
      <w:pPr>
        <w:pStyle w:val="BookText"/>
        <w:rPr/>
      </w:pPr>
      <w:r>
        <w:rPr>
          <w:rFonts w:ascii="Amiri" w:hAnsi="Amiri" w:eastAsia="Amiri" w:cs="Amiri"/>
          <w:color w:val="111111"/>
          <w:sz w:val="28"/>
          <w:sz w:val="28"/>
          <w:szCs w:val="28"/>
          <w:rtl w:val="true"/>
          <w:lang w:bidi="ar-SA"/>
        </w:rPr>
        <w:t>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به خدا سوگند، شما به علت حسد، حکومت را از اهلش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بپذیرم که پیامبر بدون نصب رهبر برای مردم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سخنان حارث، عرفجة بن عبداللَّه ذهلی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معاویه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میان خود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خلافت نیست و به هیچ وجه مستحق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در مورد این امت، آگاه‌تر از پیامبر نیستند</w:t>
      </w:r>
      <w:r>
        <w:rPr>
          <w:rFonts w:eastAsia="IRNazanin" w:cs="IRNazanin"/>
          <w:color w:val="111111"/>
          <w:sz w:val="28"/>
          <w:szCs w:val="28"/>
          <w:rtl w:val="true"/>
          <w:lang w:bidi="fa-IR"/>
        </w:rPr>
        <w:t>.</w:t>
      </w:r>
      <w:r>
        <w:rPr>
          <w:rStyle w:val="FootnoteAnchor"/>
          <w:rtl w:val="true"/>
        </w:rPr>
        <w:footnoteReference w:id="84"/>
      </w:r>
      <w:bookmarkStart w:id="81" w:name="pg444_2314"/>
    </w:p>
    <w:p>
      <w:pPr>
        <w:pStyle w:val="Heading3"/>
        <w:numPr>
          <w:ilvl w:val="2"/>
          <w:numId w:val="1"/>
        </w:numPr>
        <w:rPr/>
      </w:pPr>
      <w:bookmarkStart w:id="82" w:name="__RefHeading___Toc3948081_211673320"/>
      <w:bookmarkStart w:id="83" w:name="_Toc31"/>
      <w:bookmarkEnd w:id="81"/>
      <w:bookmarkEnd w:id="82"/>
      <w:r>
        <w:rPr>
          <w:rtl w:val="true"/>
        </w:rPr>
        <w:t>نتایج و آثار سقیفه‌</w:t>
      </w:r>
      <w:bookmarkEnd w:id="83"/>
    </w:p>
    <w:p>
      <w:pPr>
        <w:pStyle w:val="Heading4"/>
        <w:numPr>
          <w:ilvl w:val="3"/>
          <w:numId w:val="1"/>
        </w:numPr>
        <w:rPr/>
      </w:pPr>
      <w:bookmarkStart w:id="84" w:name="__RefHeading___Toc3948083_211673320"/>
      <w:bookmarkStart w:id="85" w:name="_Toc32"/>
      <w:bookmarkEnd w:id="84"/>
      <w:r>
        <w:rPr>
          <w:rtl w:val="true"/>
        </w:rPr>
        <w:t>نتایج و آثار سقیفه‌</w:t>
      </w:r>
      <w:bookmarkEnd w:id="85"/>
    </w:p>
    <w:p>
      <w:pPr>
        <w:pStyle w:val="BookText"/>
        <w:rPr/>
      </w:pPr>
      <w:r>
        <w:rPr>
          <w:rFonts w:ascii="IRNazanin" w:hAnsi="IRNazanin" w:eastAsia="IRNazanin"/>
          <w:color w:val="111111"/>
          <w:sz w:val="28"/>
          <w:sz w:val="28"/>
          <w:szCs w:val="28"/>
          <w:rtl w:val="true"/>
          <w:lang w:bidi="fa-IR"/>
        </w:rPr>
        <w:t>حادثه‌ای در اسلام سراغ نداریم که ضررش بر اسلام و مسلمین، همانند حادثه سقیفه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آثاری را از این قبیل بر جای گذارد</w:t>
      </w:r>
      <w:r>
        <w:rPr>
          <w:rFonts w:eastAsia="IRNazanin" w:cs="IRNazanin"/>
          <w:color w:val="111111"/>
          <w:sz w:val="28"/>
          <w:szCs w:val="28"/>
          <w:rtl w:val="true"/>
          <w:lang w:bidi="fa-IR"/>
        </w:rPr>
        <w:t>:</w:t>
      </w:r>
    </w:p>
    <w:p>
      <w:pPr>
        <w:pStyle w:val="Heading4"/>
        <w:numPr>
          <w:ilvl w:val="3"/>
          <w:numId w:val="1"/>
        </w:numPr>
        <w:rPr/>
      </w:pPr>
      <w:bookmarkStart w:id="86" w:name="__RefHeading___Toc3948085_211673320"/>
      <w:bookmarkStart w:id="87" w:name="_Toc33"/>
      <w:bookmarkEnd w:id="86"/>
      <w:r>
        <w:rPr/>
        <w:t>1</w:t>
      </w:r>
      <w:r>
        <w:rPr>
          <w:rtl w:val="true"/>
        </w:rPr>
        <w:t xml:space="preserve"> - </w:t>
      </w:r>
      <w:r>
        <w:rPr>
          <w:rtl w:val="true"/>
        </w:rPr>
        <w:t>اختلاف بین مسلمانان‌</w:t>
      </w:r>
      <w:bookmarkEnd w:id="87"/>
    </w:p>
    <w:p>
      <w:pPr>
        <w:pStyle w:val="BookText"/>
        <w:rPr/>
      </w:pPr>
      <w:r>
        <w:rPr>
          <w:rFonts w:ascii="IRNazanin" w:hAnsi="IRNazanin" w:eastAsia="IRNazanin"/>
          <w:color w:val="111111"/>
          <w:sz w:val="28"/>
          <w:sz w:val="28"/>
          <w:szCs w:val="28"/>
          <w:rtl w:val="true"/>
          <w:lang w:bidi="fa-IR"/>
        </w:rPr>
        <w:t>با وجود این‌که پیامبر اکرم‌صلی الله علیه وآله بر جانشین بعد از خود تصریح و نصّ کرده بودند و حضرت علی‌علیه السلام را به عنوان خلیفه معین نموده بودند ولی با کاری که در سقیفه انجام گرفت اولین اختلاف که همان اختلاف بر سر مسأله خلافت و جانشینی پیامبرصلی الله علیه وآله است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منجرّ به قتل و غارت و خونریزی بسیاری در بین مسلمانان بوده است</w:t>
      </w:r>
      <w:r>
        <w:rPr>
          <w:rFonts w:eastAsia="IRNazanin" w:cs="IRNazanin"/>
          <w:color w:val="111111"/>
          <w:sz w:val="28"/>
          <w:szCs w:val="28"/>
          <w:rtl w:val="true"/>
          <w:lang w:bidi="fa-IR"/>
        </w:rPr>
        <w:t>.</w:t>
      </w:r>
    </w:p>
    <w:p>
      <w:pPr>
        <w:pStyle w:val="Heading4"/>
        <w:numPr>
          <w:ilvl w:val="3"/>
          <w:numId w:val="1"/>
        </w:numPr>
        <w:rPr/>
      </w:pPr>
      <w:bookmarkStart w:id="88" w:name="__RefHeading___Toc3948087_211673320"/>
      <w:bookmarkStart w:id="89" w:name="_Toc34"/>
      <w:bookmarkEnd w:id="88"/>
      <w:r>
        <w:rPr/>
        <w:t>2</w:t>
      </w:r>
      <w:r>
        <w:rPr>
          <w:rtl w:val="true"/>
        </w:rPr>
        <w:t xml:space="preserve"> - </w:t>
      </w:r>
      <w:r>
        <w:rPr>
          <w:rtl w:val="true"/>
        </w:rPr>
        <w:t>ظلم و تعدّی نسبت به اهل بیت‌علیهم السلام‌</w:t>
      </w:r>
      <w:bookmarkEnd w:id="89"/>
    </w:p>
    <w:p>
      <w:pPr>
        <w:pStyle w:val="BookText"/>
        <w:rPr/>
      </w:pPr>
      <w:r>
        <w:rPr>
          <w:rFonts w:ascii="IRNazanin" w:hAnsi="IRNazanin" w:eastAsia="IRNazanin"/>
          <w:color w:val="111111"/>
          <w:sz w:val="28"/>
          <w:sz w:val="28"/>
          <w:szCs w:val="28"/>
          <w:rtl w:val="true"/>
          <w:lang w:bidi="fa-IR"/>
        </w:rPr>
        <w:t>از جمله آثار سقیفه، ظلم و تعدّی و خانه‌نشینی بود که اهل بیت عصمت و طهارت‌علیهم السلام به آن مبتلا شدند؛ خصوصاً در عصر بنی امیه و بنی‌عباس و این تنها اختصاص به اهل بیت نداشت بلکه شیعیان آنان نیز از این آزار و اذیت‌ها بی‌بهره و نصیب نبودند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شیعتنا بکلّ بلدة، و قطّعت الأیدی و الأرجل علی الظنّة، و کان من یذْکَر بحبّنا و الانقطاع الینا سجن</w:t>
      </w:r>
      <w:bookmarkStart w:id="90" w:name="pg444_2315"/>
    </w:p>
    <w:p>
      <w:pPr>
        <w:pStyle w:val="BookText"/>
        <w:rPr/>
      </w:pPr>
      <w:bookmarkEnd w:id="90"/>
      <w:r>
        <w:rPr>
          <w:rFonts w:ascii="IRNazanin" w:hAnsi="IRNazanin" w:eastAsia="IRNazanin"/>
          <w:color w:val="111111"/>
          <w:sz w:val="28"/>
          <w:sz w:val="28"/>
          <w:szCs w:val="28"/>
          <w:rtl w:val="true"/>
          <w:lang w:bidi="fa-IR"/>
        </w:rPr>
        <w:t>او نهب ماله او هدِّمت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هر شهری کشته شدند و دست‌ها و پاهای آنان با هر ظنّ و گمان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به عنوان محبّت و ارتباط با ما یاد می‌شد زندانی می‌شد و یا این‌که اموالش به غارت می‌رفت و یا خانه‌اش خراب می‌گشت</w:t>
      </w:r>
      <w:r>
        <w:rPr>
          <w:rFonts w:eastAsia="IRNazanin" w:cs="IRNazanin"/>
          <w:color w:val="111111"/>
          <w:sz w:val="28"/>
          <w:szCs w:val="28"/>
          <w:rtl w:val="true"/>
          <w:lang w:bidi="fa-IR"/>
        </w:rPr>
        <w:t>».</w:t>
      </w:r>
    </w:p>
    <w:p>
      <w:pPr>
        <w:pStyle w:val="Heading4"/>
        <w:numPr>
          <w:ilvl w:val="3"/>
          <w:numId w:val="1"/>
        </w:numPr>
        <w:rPr/>
      </w:pPr>
      <w:bookmarkStart w:id="91" w:name="__RefHeading___Toc3948089_211673320"/>
      <w:bookmarkStart w:id="92" w:name="_Toc35"/>
      <w:bookmarkEnd w:id="91"/>
      <w:r>
        <w:rPr/>
        <w:t>3</w:t>
      </w:r>
      <w:r>
        <w:rPr>
          <w:rtl w:val="true"/>
        </w:rPr>
        <w:t xml:space="preserve"> - </w:t>
      </w:r>
      <w:r>
        <w:rPr>
          <w:rtl w:val="true"/>
        </w:rPr>
        <w:t>ظلم والیان‌</w:t>
      </w:r>
      <w:bookmarkEnd w:id="92"/>
    </w:p>
    <w:p>
      <w:pPr>
        <w:pStyle w:val="BookText"/>
        <w:rPr/>
      </w:pPr>
      <w:r>
        <w:rPr>
          <w:rFonts w:ascii="IRNazanin" w:hAnsi="IRNazanin" w:eastAsia="IRNazanin"/>
          <w:color w:val="111111"/>
          <w:sz w:val="28"/>
          <w:sz w:val="28"/>
          <w:szCs w:val="28"/>
          <w:rtl w:val="true"/>
          <w:lang w:bidi="fa-IR"/>
        </w:rPr>
        <w:t>از آثار سقیفه این بود که خلافت اسلامی از مسیر صحیح آن منحرف شد و به دست افرادی ظالم و جائر قرار گرفت که به اسم اسلام بر مردم حکمرانی کرده و اهداف شوم خود را با ظلم و ستیز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مراتع و مناطق سرسبز را ملک قریش نمودند و مردم را از آن بی‌بهره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والیانی را بر ممالک و شهرهای اسلامی گماشت که هر کدام به نوبه خود ثروت‌های مسلمین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هبیرة اسدی خطاب به معاویه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انّنا بشر فأسجح</w:t>
      </w:r>
    </w:p>
    <w:p>
      <w:pPr>
        <w:pStyle w:val="BookText"/>
        <w:rPr/>
      </w:pPr>
      <w:r>
        <w:rPr>
          <w:rFonts w:ascii="IRNazanin" w:hAnsi="IRNazanin" w:eastAsia="IRNazanin"/>
          <w:color w:val="111111"/>
          <w:sz w:val="28"/>
          <w:sz w:val="28"/>
          <w:szCs w:val="28"/>
          <w:rtl w:val="true"/>
          <w:lang w:bidi="fa-IR"/>
        </w:rPr>
        <w:t>فلسنا بالجبال و لا الحدید</w:t>
      </w:r>
    </w:p>
    <w:p>
      <w:pPr>
        <w:pStyle w:val="BookText"/>
        <w:rPr/>
      </w:pPr>
      <w:r>
        <w:rPr>
          <w:rFonts w:ascii="Amiri" w:hAnsi="Amiri" w:eastAsia="Amiri" w:cs="Amiri"/>
          <w:color w:val="111111"/>
          <w:sz w:val="28"/>
          <w:sz w:val="28"/>
          <w:szCs w:val="28"/>
          <w:rtl w:val="true"/>
          <w:lang w:bidi="ar-SA"/>
        </w:rPr>
        <w:t>اکلتم ارضَنا و جَرَد تُمونا</w:t>
      </w:r>
    </w:p>
    <w:p>
      <w:pPr>
        <w:pStyle w:val="BookText"/>
        <w:rPr/>
      </w:pPr>
      <w:r>
        <w:rPr>
          <w:rFonts w:ascii="IRNazanin" w:hAnsi="IRNazanin" w:eastAsia="IRNazanin"/>
          <w:color w:val="111111"/>
          <w:sz w:val="28"/>
          <w:sz w:val="28"/>
          <w:szCs w:val="28"/>
          <w:rtl w:val="true"/>
          <w:lang w:bidi="fa-IR"/>
        </w:rPr>
        <w:t>فهل من قائم او من حصید</w:t>
      </w:r>
    </w:p>
    <w:p>
      <w:pPr>
        <w:pStyle w:val="BookText"/>
        <w:rPr/>
      </w:pPr>
      <w:r>
        <w:rPr>
          <w:rFonts w:ascii="IRNazanin" w:hAnsi="IRNazanin" w:eastAsia="IRNazanin"/>
          <w:color w:val="111111"/>
          <w:sz w:val="28"/>
          <w:sz w:val="28"/>
          <w:szCs w:val="28"/>
          <w:rtl w:val="true"/>
          <w:lang w:bidi="fa-IR"/>
        </w:rPr>
        <w:t>ذروا جور الخلافة و استقیموا</w:t>
      </w:r>
    </w:p>
    <w:p>
      <w:pPr>
        <w:pStyle w:val="BookText"/>
        <w:rPr/>
      </w:pPr>
      <w:r>
        <w:rPr>
          <w:rFonts w:ascii="IRNazanin" w:hAnsi="IRNazanin" w:eastAsia="IRNazanin"/>
          <w:color w:val="111111"/>
          <w:sz w:val="28"/>
          <w:sz w:val="28"/>
          <w:szCs w:val="28"/>
          <w:rtl w:val="true"/>
          <w:lang w:bidi="fa-IR"/>
        </w:rPr>
        <w:t>و تأمیر الأراذل و العبید</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نیز بشریم، پس بر ما سهل و آسان‌گیر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کوه‌ها و آهن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زمین ما را خوردید و آن‌ها را خالی نمودید، پس آیا زراعتی پا بر جا یا چیده شده باقی مانده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کنید جور خلافت را و استقامت و اعتدال پیشه کنید، و از امارت اراذل و بردگان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فلوتن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این‌که خلفای بنی امیه تدابیری را برای حسابرسی از والیان خود اتخاذ کنند و آنان را از ظلم منع نمایند، مشاهده می‌کنیم که خودشان در تقسیم اموالی که با آن وضع فضاحت بار جمع کردند سهیم می‌شوند، و معنای این کار رضایت خلفا به سوء تصرّف عاملان آنان در کشورها و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این خود دلیل بر آن است که برخی از آنان هدفشان در درجه اول مصالح خزینه مرکزی بوده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احمد امین مصری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اهل‌سنت امامان خود را به طور صریح انتقاد نکردند و هنگامی که ظلم نمودند در مقابلشان نایستادند، و هنگامی که ستم کردند آنان را در راه مستقیم قرار ندادند، و احکامی را که بتواند جلوی ظلم خلیفه را بر امت بگیرد وضع نکردند، بلکه در مقابل آنان تسلیمی داشتند که ناخوشایند بود، و لذا آنان بزرگ‌ترین جنایت را بر امت وارد ساختند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آن مرضی که با آن از دنیا رحلت کرد، قرار بود متولّی امر مسلمین را برای بعد از خود معین کند، آنجا که بنابر نقل صحیحین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بیاورید قلم و کاغذ تا نامه‌ای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امر خلافت را برای هر کسی از مسلمانان که خود خواستند قرار دادند، و لذا تا این زمان در امر خلافت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عصر رسول خداصلی الله علیه وآله قوی و متین بود، ولی چون از دنیا رحلت نمود معرکه‌های خانمان سوز شروع شد</w:t>
      </w:r>
      <w:r>
        <w:rPr>
          <w:rFonts w:eastAsia="IRNazanin" w:cs="IRNazanin"/>
          <w:color w:val="111111"/>
          <w:sz w:val="28"/>
          <w:szCs w:val="28"/>
          <w:rtl w:val="true"/>
          <w:lang w:bidi="fa-IR"/>
        </w:rPr>
        <w:t>».</w:t>
      </w:r>
      <w:r>
        <w:rPr>
          <w:rStyle w:val="FootnoteAnchor"/>
          <w:rtl w:val="true"/>
        </w:rPr>
        <w:footnoteReference w:id="89"/>
      </w:r>
      <w:bookmarkStart w:id="93" w:name="pg444_2317"/>
    </w:p>
    <w:p>
      <w:pPr>
        <w:pStyle w:val="BookText"/>
        <w:rPr/>
      </w:pPr>
      <w:bookmarkEnd w:id="93"/>
      <w:r>
        <w:rPr>
          <w:rFonts w:ascii="IRNazanin" w:hAnsi="IRNazanin" w:eastAsia="IRNazanin"/>
          <w:color w:val="111111"/>
          <w:sz w:val="28"/>
          <w:sz w:val="28"/>
          <w:szCs w:val="28"/>
          <w:rtl w:val="true"/>
          <w:lang w:bidi="fa-IR"/>
        </w:rPr>
        <w:t xml:space="preserve">او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بنی امیه خلافت را به دست گرفتند، عصبیت همانند عصر جاهلیت به حال خود بازگشت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عباس محمود عقاد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دولت بنی‌امیه بعد از عصر خلافت، حادثه‌ای عظیم و پر خطر در تاریخ اسلام و تاریخ عالم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مصطفی رافعی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بنی امیه، شما انقلابی گسترده بلکه ریشه‌ای در تطبیق خلافت به عنوان نظام حکومتی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جوهر اولش به عنوان یک عمل دینی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بود که خلیفه برای خود کاخ می‌سازد و سریر انداخته و شرط بر 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است که معاویه سنت جدیدی را به راه انداخته است و برای پیاده کردن و تثبیت آن، تمام حیله‌ها را به کار گرفته، تا این نظام بین عموم مسلمانان مورد متابعت قرار 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 رشید رضا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بنی امیه بعد از آن، حکومت اسلام را فاسد نمود و قواعد آن را خراب کرد و برای مسلمانان حکومت ابدی جعل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وزر آن و وزر هر کس که به آن عمل کرده و عمل می‌کند تا روز قیامت بر گردن او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94" w:name="__RefHeading___Toc3948091_211673320"/>
      <w:bookmarkStart w:id="95" w:name="_Toc36"/>
      <w:bookmarkEnd w:id="94"/>
      <w:r>
        <w:rPr/>
        <w:t>4</w:t>
      </w:r>
      <w:r>
        <w:rPr>
          <w:rtl w:val="true"/>
        </w:rPr>
        <w:t xml:space="preserve"> - </w:t>
      </w:r>
      <w:r>
        <w:rPr>
          <w:rtl w:val="true"/>
        </w:rPr>
        <w:t>تحقیر مردم‌</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 بنی‌ساعده و آنچه در آن انجام گرفت منشأ شد تا حاکمانی</w:t>
      </w:r>
      <w:bookmarkStart w:id="96" w:name="pg444_2318"/>
    </w:p>
    <w:p>
      <w:pPr>
        <w:pStyle w:val="BookText"/>
        <w:rPr/>
      </w:pPr>
      <w:bookmarkEnd w:id="96"/>
      <w:r>
        <w:rPr>
          <w:rFonts w:ascii="IRNazanin" w:hAnsi="IRNazanin" w:eastAsia="IRNazanin"/>
          <w:color w:val="111111"/>
          <w:sz w:val="28"/>
          <w:sz w:val="28"/>
          <w:szCs w:val="28"/>
          <w:rtl w:val="true"/>
          <w:lang w:bidi="fa-IR"/>
        </w:rPr>
        <w:t>که بعد از آن واقعه هر کدام به حکومت رسیدند با تحقیر مردم بر گرده آنان سوار شده و بر آنان حکمرانی نمودند</w:t>
      </w:r>
      <w:r>
        <w:rPr>
          <w:rFonts w:eastAsia="IRNazanin" w:cs="IRNazanin"/>
          <w:color w:val="111111"/>
          <w:sz w:val="28"/>
          <w:szCs w:val="28"/>
          <w:rtl w:val="true"/>
          <w:lang w:bidi="fa-IR"/>
        </w:rPr>
        <w:t>.</w:t>
      </w:r>
    </w:p>
    <w:p>
      <w:pPr>
        <w:pStyle w:val="Heading4"/>
        <w:numPr>
          <w:ilvl w:val="3"/>
          <w:numId w:val="1"/>
        </w:numPr>
        <w:rPr/>
      </w:pPr>
      <w:bookmarkStart w:id="97" w:name="__RefHeading___Toc3948093_211673320"/>
      <w:bookmarkStart w:id="98" w:name="_Toc37"/>
      <w:bookmarkEnd w:id="97"/>
      <w:r>
        <w:rPr/>
        <w:t>5</w:t>
      </w:r>
      <w:r>
        <w:rPr>
          <w:rtl w:val="true"/>
        </w:rPr>
        <w:t xml:space="preserve"> - </w:t>
      </w:r>
      <w:r>
        <w:rPr>
          <w:rtl w:val="true"/>
        </w:rPr>
        <w:t>بی‌اعتنایی به ارزش‌ها</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عوارض و آثار سقیفه زیر پا گذاشتن ارزش‌های اسلامی و مسائل اخلاقی به جهت رسیدن به اهداف سیاسی خود است، همان‌گونه که معاویه به جهت تسلّط بر بلاد مسلمین، از معاهده‌ای که با امام حسن مجتبی‌علیه السلام بسته بود سر باز زد و آن را زیر پای خود گذاشت</w:t>
      </w:r>
      <w:r>
        <w:rPr>
          <w:rFonts w:eastAsia="IRNazanin" w:cs="IRNazanin"/>
          <w:color w:val="111111"/>
          <w:sz w:val="28"/>
          <w:szCs w:val="28"/>
          <w:rtl w:val="true"/>
          <w:lang w:bidi="fa-IR"/>
        </w:rPr>
        <w:t>.</w:t>
      </w:r>
      <w:bookmarkStart w:id="99" w:name="pg444_2319"/>
    </w:p>
    <w:p>
      <w:pPr>
        <w:pStyle w:val="Heading3"/>
        <w:numPr>
          <w:ilvl w:val="2"/>
          <w:numId w:val="1"/>
        </w:numPr>
        <w:rPr/>
      </w:pPr>
      <w:bookmarkStart w:id="100" w:name="__RefHeading___Toc3948095_211673320"/>
      <w:bookmarkStart w:id="101" w:name="_Toc38"/>
      <w:bookmarkEnd w:id="99"/>
      <w:bookmarkEnd w:id="100"/>
      <w:r>
        <w:rPr>
          <w:rtl w:val="true"/>
        </w:rPr>
        <w:t>استبعاد واقعه از طرف اهل سنت</w:t>
      </w:r>
      <w:r>
        <w:rPr>
          <w:rtl w:val="true"/>
        </w:rPr>
        <w:t>!!</w:t>
      </w:r>
      <w:bookmarkEnd w:id="101"/>
    </w:p>
    <w:p>
      <w:pPr>
        <w:pStyle w:val="Heading4"/>
        <w:numPr>
          <w:ilvl w:val="3"/>
          <w:numId w:val="1"/>
        </w:numPr>
        <w:rPr/>
      </w:pPr>
      <w:bookmarkStart w:id="102" w:name="__RefHeading___Toc3948097_211673320"/>
      <w:bookmarkStart w:id="103" w:name="_Toc39"/>
      <w:bookmarkEnd w:id="102"/>
      <w:r>
        <w:rPr>
          <w:rtl w:val="true"/>
        </w:rPr>
        <w:t>استبعاد واقعه از طرف اهل سنت</w:t>
      </w:r>
      <w:r>
        <w:rPr>
          <w:rtl w:val="true"/>
        </w:rPr>
        <w:t>!!</w:t>
      </w:r>
      <w:bookmarkEnd w:id="103"/>
    </w:p>
    <w:p>
      <w:pPr>
        <w:pStyle w:val="BookText"/>
        <w:rPr/>
      </w:pPr>
      <w:r>
        <w:rPr>
          <w:rFonts w:ascii="IRNazanin" w:hAnsi="IRNazanin" w:eastAsia="IRNazanin"/>
          <w:color w:val="111111"/>
          <w:sz w:val="28"/>
          <w:sz w:val="28"/>
          <w:szCs w:val="28"/>
          <w:rtl w:val="true"/>
          <w:lang w:bidi="fa-IR"/>
        </w:rPr>
        <w:t>از جمله حوادثی که در طول تاریخ اسلامی و علی‌الخصوص یکی دو دهه اخیر در مجامع اهل سنت و حتی برخی از شیعیان مطرح می‌شود موضوع هجوم به خانه حضرت علی‌علیه السلام بعد از وفات رسول خدا است، و آن جسارت‌ها و اهانت‌هایی که بر آن حضرت و همسر معصومه‌اش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 که بسیاری از مصادر فریقین به این واقعه دردناک اشاره بلکه تصریح کرده‌اند ولی برخی از مخالفان گوش خود را بر این واقعه مهم بسته و درصدد توجیه یا دفاع از عاملان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احتمالات و سؤال‌های بی‌جهت که می‌کنند درصدد بسته شدن این پرونده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علی‌علیه السلام در آن موقع نبود تا از حضرت زهراعلیها السلام دفاع کند؟ چگونه باورش ممکن است که بگوییم حضرت علی‌علیه السلام در مقابل این وقایع سکوت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از او گرفته شد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علی‌علیه السلام همان شجاعی نیست که قلعه خیبر را فتح کرده و شجاعان از مشرکان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صحابه که این واقعه را دیدند سکوت اختیار کرده و از حضرت دفاع نکردند؟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جا دارد این سؤال‌ها را مورد تجزیه و تحلیل قرار دهیم</w:t>
      </w:r>
      <w:r>
        <w:rPr>
          <w:rFonts w:eastAsia="IRNazanin" w:cs="IRNazanin"/>
          <w:color w:val="111111"/>
          <w:sz w:val="28"/>
          <w:szCs w:val="28"/>
          <w:rtl w:val="true"/>
          <w:lang w:bidi="fa-IR"/>
        </w:rPr>
        <w:t>.</w:t>
      </w:r>
      <w:bookmarkStart w:id="104" w:name="pg444_2320"/>
    </w:p>
    <w:p>
      <w:pPr>
        <w:pStyle w:val="Heading4"/>
        <w:numPr>
          <w:ilvl w:val="3"/>
          <w:numId w:val="1"/>
        </w:numPr>
        <w:rPr/>
      </w:pPr>
      <w:bookmarkStart w:id="105" w:name="__RefHeading___Toc3948099_211673320"/>
      <w:bookmarkStart w:id="106" w:name="_Toc40"/>
      <w:bookmarkEnd w:id="104"/>
      <w:bookmarkEnd w:id="105"/>
      <w:r>
        <w:rPr/>
        <w:t>1</w:t>
      </w:r>
      <w:r>
        <w:rPr>
          <w:rtl w:val="true"/>
        </w:rPr>
        <w:t xml:space="preserve"> - </w:t>
      </w:r>
      <w:r>
        <w:rPr>
          <w:rtl w:val="true"/>
        </w:rPr>
        <w:t>ملاحظه وضعیت سیاسی‌</w:t>
      </w:r>
      <w:bookmarkEnd w:id="106"/>
    </w:p>
    <w:p>
      <w:pPr>
        <w:pStyle w:val="BookText"/>
        <w:rPr/>
      </w:pPr>
      <w:r>
        <w:rPr>
          <w:rFonts w:ascii="IRNazanin" w:hAnsi="IRNazanin" w:eastAsia="IRNazanin"/>
          <w:color w:val="111111"/>
          <w:sz w:val="28"/>
          <w:sz w:val="28"/>
          <w:szCs w:val="28"/>
          <w:rtl w:val="true"/>
          <w:lang w:bidi="fa-IR"/>
        </w:rPr>
        <w:t>کسانی که کمترین مطالعه در تاریخ اسلامی را داشته و در مورد آن تفکّر و تأمل کرده‌اند پی می‌برند به این که کاری را که امام علی‌علیه السلام در آن عصر و زمان انجام داد عین صواب و مطابق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می‌توانست با افرادی همچون ابوبکر و عمر و ابوعبیده جراح و خالد بن ولید و مغیرة بن شعبه و أُسید و بشیر با پشتیبانی قبیله بنی‌اسلم درگیر شود که همگی راه‌ها و کوچه‌های شهر مدینه را با اسلحه و مشعل‌های آتشین خود پر کرده و در جستجوی مخالفان انقلاب مسلح خود بودند تا با او به مقابله بپردازند؟ آیا اگر حضرت با آن‌ها به مقابله می‌پرداخت اثری از اسلام باقی می‌ماند؟</w:t>
      </w:r>
    </w:p>
    <w:p>
      <w:pPr>
        <w:pStyle w:val="BookText"/>
        <w:rPr/>
      </w:pPr>
      <w:r>
        <w:rPr>
          <w:rFonts w:ascii="IRNazanin" w:hAnsi="IRNazanin" w:eastAsia="IRNazanin"/>
          <w:color w:val="111111"/>
          <w:sz w:val="28"/>
          <w:sz w:val="28"/>
          <w:szCs w:val="28"/>
          <w:rtl w:val="true"/>
          <w:lang w:bidi="fa-IR"/>
        </w:rPr>
        <w:t xml:space="preserve">با یک بررسی و سیر اجمالی در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زمان پی می‌بریم که اسلام و مسلمین از هر طرف مورد هجوم و خطر قرار گرفته بود؛ از طرفی در محاصره دشمنان خارجی از ایران و روم بوده و از طرف دیگر گرفتار مدعیان نبوت و منافقان و ستون پنجم دشمن بود، کسانی که به جهت ضربه زدن به اسلام، وارد اسلام شده و هرگز به دنبال حفظ منافع اسلام نبودند، بلکه درصدد ضربه زدن به اسلام در مواقع حساس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خاطر اسلام و به جهت اینکه دین خدا به دست ما برسد باید یک نفر که بر حق و حقیقت است جانفشانی و از خودگذشتگی کند و با صبر و بردباری که می‌نماید به اهداف بلند مدت خود برسد و او کسی جز علی بن ابی طالب علیه السلام نبود</w:t>
      </w:r>
      <w:r>
        <w:rPr>
          <w:rFonts w:eastAsia="IRNazanin" w:cs="IRNazanin"/>
          <w:color w:val="111111"/>
          <w:sz w:val="28"/>
          <w:szCs w:val="28"/>
          <w:rtl w:val="true"/>
          <w:lang w:bidi="fa-IR"/>
        </w:rPr>
        <w:t>.</w:t>
      </w:r>
    </w:p>
    <w:p>
      <w:pPr>
        <w:pStyle w:val="Heading4"/>
        <w:numPr>
          <w:ilvl w:val="3"/>
          <w:numId w:val="1"/>
        </w:numPr>
        <w:rPr/>
      </w:pPr>
      <w:bookmarkStart w:id="107" w:name="__RefHeading___Toc3948101_211673320"/>
      <w:bookmarkStart w:id="108" w:name="_Toc41"/>
      <w:bookmarkEnd w:id="107"/>
      <w:r>
        <w:rPr/>
        <w:t>2</w:t>
      </w:r>
      <w:r>
        <w:rPr>
          <w:rtl w:val="true"/>
        </w:rPr>
        <w:t xml:space="preserve"> - </w:t>
      </w:r>
      <w:r>
        <w:rPr>
          <w:rtl w:val="true"/>
        </w:rPr>
        <w:t>ابراز کینه‌ها</w:t>
      </w:r>
      <w:bookmarkEnd w:id="10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پیامبرصلی الله علیه وآله نقل شده که زود است امت او</w:t>
      </w:r>
    </w:p>
    <w:p>
      <w:pPr>
        <w:pStyle w:val="BookText"/>
        <w:rPr/>
      </w:pPr>
      <w:r>
        <w:rPr>
          <w:rFonts w:ascii="IRNazanin" w:hAnsi="IRNazanin" w:eastAsia="IRNazanin"/>
          <w:color w:val="111111"/>
          <w:sz w:val="28"/>
          <w:sz w:val="28"/>
          <w:szCs w:val="28"/>
          <w:rtl w:val="true"/>
          <w:lang w:bidi="fa-IR"/>
        </w:rPr>
        <w:t>کینه‌ها و عقده‌هایی را که از اسلام و رسول خداصلی الله علیه وآله و حضرت علی‌علیه السلام داشتند بعد از وفات پیامبرصلی الله علیه وآله بر علی‌علیه السلام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سند خود از حیان اسدی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ستغدر بک بعدی و انت تعیش علی ملّتی و تقتل علی سنّتی، من احبّک احبنی و من ابغضک ابغضنی، و انّ هذه ستخضب من هذا یعنی لحیته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زود است که بعد از من بر تو نیرنگ کنند در حالی که تو بر ملت من بوده و بر سنت من قتال می‌کنی، هر کس تو را دوست بدارد مرا دوست داشته و هر کس تو را دشمن بدارد مرا دشمن داشته است، و به طور حتم زود است که محاسنت به خون سرت خضاب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سندش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النبی‌صلی الله علیه وآله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ستلقی بعدی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که بعد از من متحمل مصائبی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سلامت دینم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دینت هستی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رسول اللَّه صلی الله علیه وآله، فمرّ بحدیقة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احسن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فی الجنة احسن منها، حتی مرّ بسبع حدائق، کلّ ذلک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هذه الحدیقة، فیرد علیه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النبی‌صلی الله علیه وآله رأسه علی</w:t>
      </w:r>
      <w:bookmarkStart w:id="109" w:name="pg444_2322"/>
    </w:p>
    <w:p>
      <w:pPr>
        <w:pStyle w:val="BookText"/>
        <w:rPr/>
      </w:pPr>
      <w:bookmarkEnd w:id="109"/>
      <w:r>
        <w:rPr>
          <w:rFonts w:ascii="IRNazanin" w:hAnsi="IRNazanin" w:eastAsia="IRNazanin"/>
          <w:color w:val="111111"/>
          <w:sz w:val="28"/>
          <w:sz w:val="28"/>
          <w:szCs w:val="28"/>
          <w:rtl w:val="true"/>
          <w:lang w:bidi="fa-IR"/>
        </w:rPr>
        <w:t>احدی منکبی علی فبکی،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مایبکیک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اقوام لایبدونها لک حتی أفارق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یا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استطع؟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 لی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 لک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خدا صلی الله علیه وآله از مدینه خارج شدیم، گذرمان به باغی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باغ زیباست؟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هفت باغ گذر کرد و در تمام آن‌ها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باغ زیباست، و پیامبرصلی الله علیه وآله در جواب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سر خود را بر یکی از شانه‌های علی‌علیه السلام گذاشت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 ای رسول خدا؟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 در سینه‌های اقوامی که آن‌ها را بر سر تو نمی‌ریزند تا اینکه از دنیا رحلت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پیشواز امر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سالم خواهد بود؟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سالم خواهد بود</w:t>
      </w:r>
      <w:r>
        <w:rPr>
          <w:rFonts w:eastAsia="IRNazanin" w:cs="IRNazanin"/>
          <w:color w:val="111111"/>
          <w:sz w:val="28"/>
          <w:szCs w:val="28"/>
          <w:rtl w:val="true"/>
          <w:lang w:bidi="fa-IR"/>
        </w:rPr>
        <w:t>.»</w:t>
      </w:r>
    </w:p>
    <w:p>
      <w:pPr>
        <w:pStyle w:val="Heading4"/>
        <w:numPr>
          <w:ilvl w:val="3"/>
          <w:numId w:val="1"/>
        </w:numPr>
        <w:rPr/>
      </w:pPr>
      <w:bookmarkStart w:id="110" w:name="__RefHeading___Toc3948103_211673320"/>
      <w:bookmarkStart w:id="111" w:name="_Toc42"/>
      <w:bookmarkEnd w:id="110"/>
      <w:r>
        <w:rPr/>
        <w:t>3</w:t>
      </w:r>
      <w:r>
        <w:rPr>
          <w:rtl w:val="true"/>
        </w:rPr>
        <w:t xml:space="preserve"> - </w:t>
      </w:r>
      <w:r>
        <w:rPr>
          <w:rtl w:val="true"/>
        </w:rPr>
        <w:t>قصد کشاندن اهل بیت علیهم السلام به درگیری‌</w:t>
      </w:r>
      <w:bookmarkEnd w:id="1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بدانند که هجوم بر خانه حضرت علی‌علیه السلام و فاطمه‌علیها السلام اهداف دیگری نیز داشت که یکی از آن‌ها کشاندن پای اهل بیت رسول خدا صلی الله علیه وآله به معرکه نزاع و درگیر کردن آن‌هاست تا در این درگیری متعرض اهل بیت شده و آن‌ها را نابود ساخته و تصفیه</w:t>
      </w:r>
    </w:p>
    <w:p>
      <w:pPr>
        <w:pStyle w:val="BookText"/>
        <w:rPr/>
      </w:pPr>
      <w:r>
        <w:rPr>
          <w:rFonts w:ascii="IRNazanin" w:hAnsi="IRNazanin" w:eastAsia="IRNazanin"/>
          <w:color w:val="111111"/>
          <w:sz w:val="28"/>
          <w:sz w:val="28"/>
          <w:szCs w:val="28"/>
          <w:rtl w:val="true"/>
          <w:lang w:bidi="fa-IR"/>
        </w:rPr>
        <w:t>سیاسی نمایند و از این طریق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علی‌علیه السلام از این توطئه شوم آگاه بود و می‌دانست که چه نقشه‌هایی برای ضربه زدن به اسلام از داخل و خارج کشیده شده تا با اهداف بلند پیامبرصلی الله علیه وآله مقابله کنند، و با تدابیر حکیمانه‌ای که حضرت اندیشید همه نقشه‌های آنان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نبود که پیامبرصلی الله علیه وآله در ابتدای بعثت به جهت کمبود یار و یاور از مسلمانان، با تدبیر و اندیشه و آرام آرام اهداف خود را پیگیری می‌کرد و دست به جنگ و جهاد نمی‌زد و حتی بعد از هجرت تا مدت‌ها این سیاست به جهت ضعف اسلام و مسلمانان ادامه داشت تا اینکه اسلام قدرت پیدا کرد و مسلمانان قوت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مسلمانان با آن تعداد کمی که بودند دست به شمشیر برده و با قریش می‌جنگیدند، هرگز پیامبرصلی الله علیه وآله نمی‌توانست به اهداف عالی خود برسد، و بدون هیچ گونه نتیجه‌ای به دست دشمنانش به قتل می‌رسید و اصحاب و پیروانش نیز مورد شکنجه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حکمت و تدبیر حکیمانه حضرت بر این تعلق گرفت که دعوت او همراه با صبر بر اذیت و آزار و شکنجه دوام یافته تا به اهداف عالی خود نایل گردد، تا خوب از بد تمییر داده شده و نخبه‌ها رو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حکیمانه و هوشمندانه به طور وضوح و آشکار از حضرت علی‌علیه السلام بعد از وفات رسول خداصلی الله علیه وآله تکرار شد و حضرت علی‌علیه السلام با صبر و تحمل مصائب بر خود و اهل بیتش و بعد از او امامان معصوم از ذریه آن حضرت‌علیهم السلام با صبوری و تدبیر عاقلانه‌ای که داشتند این هدف والا را دنبال کرده و به مقصد نهایی رساندند</w:t>
      </w:r>
      <w:r>
        <w:rPr>
          <w:rFonts w:eastAsia="IRNazanin" w:cs="IRNazanin"/>
          <w:color w:val="111111"/>
          <w:sz w:val="28"/>
          <w:szCs w:val="28"/>
          <w:rtl w:val="true"/>
          <w:lang w:bidi="fa-IR"/>
        </w:rPr>
        <w:t>.</w:t>
      </w:r>
      <w:bookmarkStart w:id="112" w:name="pg444_2324"/>
    </w:p>
    <w:p>
      <w:pPr>
        <w:pStyle w:val="BookText"/>
        <w:rPr/>
      </w:pPr>
      <w:bookmarkEnd w:id="112"/>
      <w:r>
        <w:rPr>
          <w:rFonts w:ascii="IRNazanin" w:hAnsi="IRNazanin" w:eastAsia="IRNazanin"/>
          <w:color w:val="111111"/>
          <w:sz w:val="28"/>
          <w:sz w:val="28"/>
          <w:szCs w:val="28"/>
          <w:rtl w:val="true"/>
          <w:lang w:bidi="fa-IR"/>
        </w:rPr>
        <w:t>آری،با این بیان می‌توانیم عملکرد حضرت علی‌علیه السلام را بعد از هجوم به خانه فاطمه زهراعلیها السلام و دست به شمشیر نبردنش را توجیه کنیم، توجیهی که بس عاقلانه به نظر می‌رسد</w:t>
      </w:r>
      <w:r>
        <w:rPr>
          <w:rFonts w:eastAsia="IRNazanin" w:cs="IRNazanin"/>
          <w:color w:val="111111"/>
          <w:sz w:val="28"/>
          <w:szCs w:val="28"/>
          <w:rtl w:val="true"/>
          <w:lang w:bidi="fa-IR"/>
        </w:rPr>
        <w:t>.</w:t>
      </w:r>
    </w:p>
    <w:p>
      <w:pPr>
        <w:pStyle w:val="Heading4"/>
        <w:numPr>
          <w:ilvl w:val="3"/>
          <w:numId w:val="1"/>
        </w:numPr>
        <w:rPr/>
      </w:pPr>
      <w:bookmarkStart w:id="113" w:name="__RefHeading___Toc3948105_211673320"/>
      <w:bookmarkStart w:id="114" w:name="_Toc43"/>
      <w:bookmarkEnd w:id="113"/>
      <w:r>
        <w:rPr/>
        <w:t>4</w:t>
      </w:r>
      <w:r>
        <w:rPr>
          <w:rtl w:val="true"/>
        </w:rPr>
        <w:t xml:space="preserve"> - </w:t>
      </w:r>
      <w:r>
        <w:rPr>
          <w:rtl w:val="true"/>
        </w:rPr>
        <w:t>تشبیه به مقتل عثمان‌</w:t>
      </w:r>
      <w:bookmarkEnd w:id="114"/>
    </w:p>
    <w:p>
      <w:pPr>
        <w:pStyle w:val="BookText"/>
        <w:rPr/>
      </w:pPr>
      <w:r>
        <w:rPr>
          <w:rFonts w:ascii="IRNazanin" w:hAnsi="IRNazanin" w:eastAsia="IRNazanin"/>
          <w:color w:val="111111"/>
          <w:sz w:val="28"/>
          <w:sz w:val="28"/>
          <w:szCs w:val="28"/>
          <w:rtl w:val="true"/>
          <w:lang w:bidi="fa-IR"/>
        </w:rPr>
        <w:t>به مخالفان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که مردم و از آن جمله برخی از صحابه به خانه عثمان بن عفان هجوم برده و متعرض او و همسرش شدند و بعد از چند روز محاصره،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توجیهی برای آن دارید، همان توجیه را نیز ما برای هجوم به خانه حضرت علی و فاطمه علیهما السلام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باب مناقب عثمان بن عفان به سندش از ابوسهله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عثمان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قد عهد الی عهداً فأنا صابر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هنگام حمله به خانه‌اش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با من عهدی کرده و من بر آن صبر خواهم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عندی بعض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ابابکر؟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عمر؟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ندعو لک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فخلا به، فجعل النبی‌صلی الله علیه وآله یکلّمه و وجه عثمان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ابوسهله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 انّ عثمان بن عفان قال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وآله عهد الی عهداً فأنا صائر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در مرضش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برخی از اصحابم نزد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تا ابوبکر را صدا زنیم؟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را صدا زنیم؟ باز پیامبرصلی الله علیه وآله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عثمان را بخوانیم؟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و با حضرت خلوت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شروع به صحبت با او کرد و صورت عثمان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ابوسهله مولی عثمان حدیث کرد که عثمان بن عفان در آن روزی که به خانه‌اش هجوم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وآله عهدی با من کرده و من به سوی آن در حرکتم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همین مضمون یا شبیه آن را جماعتی از محدثان اهل سنت ذکر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Style w:val="FootnoteAnchor"/>
          <w:rtl w:val="true"/>
        </w:rPr>
        <w:footnoteReference w:id="103"/>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از خنساء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کانت فی الدار و دخل محمّد بن ابی بکر و اخذ بلحیته و اهوی بمشاقص معه فبحأ بها فی حلقه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اخذت مأخذاً ما کان ابوک لیأخذ به، فترکه و انصرف مستحییاً نادماً، فاستقبله القوم علی باب الصفة فردّهم طویلاً حتی غلبوه، فدخلوه و خرج محمّداً راجعاً، فاتاه رجل بیده جریدة یقدمهم حتی قام علی عثمان فضرب بها رأسه فشجّه فقطر دمه علی المصحف حتی لطخه ثم تعاوروا علیه، فأتاه رجل فضربه علی الثدی بالسیف و وثبت نائلة بنت الفرافصة الکلبیة فصاحت و القت نفسها علیه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شیبة أیقتل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اخذت السیف فقطع الرجل یدها، و انتهبوا متاع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عثمان بودم که محمد بن ابوبکر داخل شد و محاسن او را گرفت و چوب دستی خود را در حلق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تصمیمی دارم که پدرت چنین تصمیمی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او را رها کرد و در حالی که پشیمان و حیا کرده بود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 در صفّه به سراغ عثمان آمدند و او آنان را از خود دور کرد تا اینکه بر او غلبه کردند و در حالی که محمد بن ابوبکر بیرون آمده بود آن‌ها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جلو همه بود و چوب دستی داشت بالای سر عثمان آمد و با آن به سر او کوبید که سرش شکاف برداشت و خونش بر روی قرآن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طرف بر او هجوم بردند و مردی با شمشیر بر</w:t>
      </w:r>
    </w:p>
    <w:p>
      <w:pPr>
        <w:pStyle w:val="BookText"/>
        <w:rPr/>
      </w:pPr>
      <w:r>
        <w:rPr>
          <w:rFonts w:ascii="IRNazanin" w:hAnsi="IRNazanin" w:eastAsia="IRNazanin"/>
          <w:color w:val="111111"/>
          <w:sz w:val="28"/>
          <w:sz w:val="28"/>
          <w:szCs w:val="28"/>
          <w:rtl w:val="true"/>
          <w:lang w:bidi="fa-IR"/>
        </w:rPr>
        <w:t>سینه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دختر فرافصه کلبی جلو آمد و فریاد کشید و خودش را بر روی عثمان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کشته می‌شود؟ او شمشیر را گرفت، ولی آن مرد دست او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آنچه را در خانه بود به غارت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 چگونه صبر و سکوت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می‌کنید؟ چرا صحابه و مسلمانان سکوت کرده و از عثمان دفاع نکردند؟ چرا عده‌ای متعرض این واقعه و حادثه شدند؟ چطور برخی از افراد جرأت کرده و متعرض همسر عثمان شدند؟ هر توجیهی که در این باره داشته باشید درباره حضرت علی‌علیه السلام و حضرت زهراعلیها السلام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قصه عثمان را قبول کرده و آن را می‌پذیرند و بر آن روضه‌خوانی می‌کنند ولی حادثه دردناک هجوم به خانه وحی یعنی خانه علی و فاطمه علیهما السلام را نمی‌پذیرند و آن را استبعاد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علی‌علیه السلام در آن موقع یار و یاور چندانی نداشت تا او را حمایت کند عثمان را نیز کسی در آن موقعیت حساس یاری نکرد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فرق اساسی بین این دو هجوم وجود دارد و آن این‌که خانه‌نشین شدن حضرت علی‌علیه السلام به جهت ظلمی بود که در حق او شد و او را از حق مسلّمش بازداشت، گرچه حضرت با این خانه‌نشینی از فتنه‌ها و خونریزی‌ها جلوگیری کرد، ولی خانه‌نشین شدن عثمان و جنایاتی که بر سر او وارد کردند در نتیجه بی‌عدالتی‌هایی بود که در حکومتش انجام گرفته و مردم را به شورش و انقلاب بر ضد حکومت او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خودش بود که آتشی را روشن ساخت و منجرّ به فتنه‌ها و خونریزی‌های</w:t>
      </w:r>
      <w:bookmarkStart w:id="115" w:name="pg444_2328"/>
    </w:p>
    <w:p>
      <w:pPr>
        <w:pStyle w:val="BookText"/>
        <w:rPr/>
      </w:pPr>
      <w:bookmarkEnd w:id="115"/>
      <w:r>
        <w:rPr>
          <w:rFonts w:ascii="IRNazanin" w:hAnsi="IRNazanin" w:eastAsia="IRNazanin"/>
          <w:color w:val="111111"/>
          <w:sz w:val="28"/>
          <w:sz w:val="28"/>
          <w:szCs w:val="28"/>
          <w:rtl w:val="true"/>
          <w:lang w:bidi="fa-IR"/>
        </w:rPr>
        <w:t>زیادی بعد از او به بهانه انتقام از خون او در جنگ جمل و صفین و نهروان شد، و بعد از آن امام حسن و امام حسین‌علیهما السلام به شهادت رسیدند، و خون اهل مدینه به توسط لشکر یزید مباح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خانه‌نشین شدن عثمان نه برای خودش نفعی داشت و نه برای امت اسلامی</w:t>
      </w:r>
      <w:r>
        <w:rPr>
          <w:rFonts w:eastAsia="IRNazanin" w:cs="IRNazanin"/>
          <w:color w:val="111111"/>
          <w:sz w:val="28"/>
          <w:szCs w:val="28"/>
          <w:rtl w:val="true"/>
          <w:lang w:bidi="fa-IR"/>
        </w:rPr>
        <w:t>.</w:t>
      </w:r>
    </w:p>
    <w:p>
      <w:pPr>
        <w:pStyle w:val="Heading4"/>
        <w:numPr>
          <w:ilvl w:val="3"/>
          <w:numId w:val="1"/>
        </w:numPr>
        <w:rPr/>
      </w:pPr>
      <w:bookmarkStart w:id="116" w:name="__RefHeading___Toc3948107_211673320"/>
      <w:bookmarkStart w:id="117" w:name="_Toc44"/>
      <w:bookmarkEnd w:id="116"/>
      <w:r>
        <w:rPr/>
        <w:t>5</w:t>
      </w:r>
      <w:r>
        <w:rPr>
          <w:rtl w:val="true"/>
        </w:rPr>
        <w:t xml:space="preserve"> - </w:t>
      </w:r>
      <w:r>
        <w:rPr>
          <w:rtl w:val="true"/>
        </w:rPr>
        <w:t>طبیعت خشن خلیفه‌</w:t>
      </w:r>
      <w:bookmarkEnd w:id="117"/>
    </w:p>
    <w:p>
      <w:pPr>
        <w:pStyle w:val="BookText"/>
        <w:rPr/>
      </w:pPr>
      <w:r>
        <w:rPr>
          <w:rFonts w:ascii="IRNazanin" w:hAnsi="IRNazanin" w:eastAsia="IRNazanin"/>
          <w:color w:val="111111"/>
          <w:sz w:val="28"/>
          <w:sz w:val="28"/>
          <w:szCs w:val="28"/>
          <w:rtl w:val="true"/>
          <w:lang w:bidi="fa-IR"/>
        </w:rPr>
        <w:t>برخی درصدد استبعاد حادثه هجوم به خانه علی‌علیه السلام برآمد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شخصیتی همچون عمر بن خطاب دست به چنین کار زشتی بزند، مگر کسی می‌تواند تا به این اندازه خشونت به خرج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به سیره و روش عمر بن خطاب در کتاب‌های اهل سنت پی می‌بریم نتیجه می‌گیریم که این کار از او هیچ استبعادی نداشته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کفاره قتل، اهل سنت از عمر بن خطاب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وأدت فی الجاهلیة؟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 رقبة عن کل موؤدة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جاهلیت دختر زنده به گور کرده‌ام؟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دختری که زنده به گور کرده‌ای یک بنده آزاد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عمر بضجنان،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العظیم، المعطی ما شاء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ارعی ابل الخطاب بهذا الوادی فی مدرعة صوف، و کان فظاً غلیظاً یتعبنی اذا عملت، و یضربنی اذا قصرت</w:t>
      </w:r>
      <w:r>
        <w:rPr>
          <w:rFonts w:eastAsia="IRNazanin" w:cs="IRNazanin"/>
          <w:color w:val="111111"/>
          <w:sz w:val="28"/>
          <w:szCs w:val="28"/>
          <w:rtl w:val="true"/>
          <w:lang w:bidi="fa-IR"/>
        </w:rPr>
        <w:t>.</w:t>
      </w:r>
      <w:bookmarkStart w:id="118" w:name="pg444_2329"/>
    </w:p>
    <w:p>
      <w:pPr>
        <w:pStyle w:val="BookText"/>
        <w:rPr/>
      </w:pPr>
      <w:bookmarkEnd w:id="118"/>
      <w:r>
        <w:rPr>
          <w:rFonts w:ascii="IRNazanin" w:hAnsi="IRNazanin" w:eastAsia="IRNazanin"/>
          <w:color w:val="111111"/>
          <w:sz w:val="28"/>
          <w:sz w:val="28"/>
          <w:szCs w:val="28"/>
          <w:rtl w:val="true"/>
          <w:lang w:bidi="fa-IR"/>
        </w:rPr>
        <w:t>و قد امسیت و لیس بینی و بین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حج به جای آورد و در وادی ضجنان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بزرگ نیست، به هر کس که بخواهد آن مقداری که بخواهد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خطاب را در آن وادی با سپری از پوشت می‌چراندم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بد اخلاق و تندخو بود؛ هر گاه کار می‌کردم مرا به زحمت می‌انداخت و چون کوتاهی می‌کردم مرا کتک می‌زد، و من عصر نمودم در حالی که کسی به جز خدا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و دیگران از زید بن حارث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ابابکر حین حضره الموت ارسل الی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تستخلف علینا فظاً غلیظاً، فلو قد ولّینا لکان افظّ و اغلظ؟ ما تقول لربک اذا لقیته و قد استخلفت علینا عمر؟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أبربّی تخوفوننی؟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هنگام مرگ ابوبکر فرا رسید کسی به نزد عمر فرستاد تا او را جانشین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بر ما می‌گماری که تندخو و بداخلاق است و اگر بر ما حکمرانی کند تندخوتر و بداخلاق‌تر خواهد شد؟ چه در جواب خدا می‌گویی هنگامی که او را ملاقات می‌کنی در حالی که عمر را بر ما گمارده‌ای؟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پروردگارم می‌ترسانید؟</w:t>
      </w:r>
      <w:r>
        <w:rPr>
          <w:rFonts w:eastAsia="IRNazanin" w:cs="IRNazanin"/>
          <w:color w:val="111111"/>
          <w:sz w:val="28"/>
          <w:szCs w:val="28"/>
          <w:rtl w:val="true"/>
          <w:lang w:bidi="fa-IR"/>
        </w:rPr>
        <w:t>».</w:t>
      </w:r>
    </w:p>
    <w:p>
      <w:pPr>
        <w:pStyle w:val="Heading4"/>
        <w:numPr>
          <w:ilvl w:val="3"/>
          <w:numId w:val="1"/>
        </w:numPr>
        <w:rPr/>
      </w:pPr>
      <w:bookmarkStart w:id="119" w:name="__RefHeading___Toc3948109_211673320"/>
      <w:bookmarkStart w:id="120" w:name="_Toc45"/>
      <w:bookmarkEnd w:id="119"/>
      <w:r>
        <w:rPr/>
        <w:t>6</w:t>
      </w:r>
      <w:r>
        <w:rPr>
          <w:rtl w:val="true"/>
        </w:rPr>
        <w:t xml:space="preserve"> - </w:t>
      </w:r>
      <w:r>
        <w:rPr>
          <w:rtl w:val="true"/>
        </w:rPr>
        <w:t>حقیقت شجاعت‌</w:t>
      </w:r>
      <w:bookmarkEnd w:id="1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 آن نیست که در همه جا شمشیر بکشد و مخالفان را از پای درآورد، این تهور و بی‌باکی و بی‌تدبیری است، شجاع کسی است که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شجاعانی هستند که حاضر به شنیدن یک سخن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گواهی می‌دهد که درخت اسلام در دل گروهی ریشه ندوانیده بود، بلکه نهالی بود که در دلهای آن‌ها تازه پا گرفته و امکان داشت با نسیم یا بادی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پیامبرصلی الله علیه وآله به عایشه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قومک حدیث عهدهم بجاهلیة لهدمت الکعبة، لجعلت لها 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قریش تازه مسلمان نبودند من وضع کعبه را دگرگون می‌کردم و به جای یک در دو در برای آن قرار می‌دادم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شجاع‌تر از پیامبرصلی الله علیه وآله کسی را نمی‌شناسیم، ولی او شرایط را برای انجام کار فراهم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بود که آتش جنگ داخلی در مدینه برافروخته شود تا دشمنان از این موقعیت حساس استفاده و ضربه کاری بر اسلام و مسلمین وارد کنند؟</w:t>
      </w:r>
      <w:bookmarkStart w:id="121" w:name="pg444_2332"/>
    </w:p>
    <w:p>
      <w:pPr>
        <w:pStyle w:val="Heading2"/>
        <w:numPr>
          <w:ilvl w:val="1"/>
          <w:numId w:val="1"/>
        </w:numPr>
        <w:rPr/>
      </w:pPr>
      <w:bookmarkStart w:id="122" w:name="__RefHeading___Toc3948111_211673320"/>
      <w:bookmarkStart w:id="123" w:name="_Toc46"/>
      <w:bookmarkEnd w:id="121"/>
      <w:bookmarkEnd w:id="122"/>
      <w:r>
        <w:rPr>
          <w:rtl w:val="true"/>
        </w:rPr>
        <w:t>وفاداران غدیر</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948113_211673320"/>
      <w:bookmarkStart w:id="125" w:name="_Toc47"/>
      <w:bookmarkEnd w:id="124"/>
      <w:r>
        <w:rPr>
          <w:rtl w:val="true"/>
        </w:rPr>
        <w:t>وفاداران غدیر</w:t>
      </w:r>
      <w:bookmarkStart w:id="126" w:name="pg444_2333"/>
      <w:bookmarkEnd w:id="125"/>
    </w:p>
    <w:p>
      <w:pPr>
        <w:pStyle w:val="BookText"/>
        <w:rPr/>
      </w:pPr>
      <w:bookmarkEnd w:id="126"/>
      <w:r>
        <w:rPr>
          <w:rFonts w:ascii="IRNazanin" w:hAnsi="IRNazanin" w:eastAsia="IRNazanin"/>
          <w:color w:val="111111"/>
          <w:sz w:val="28"/>
          <w:sz w:val="28"/>
          <w:szCs w:val="28"/>
          <w:rtl w:val="true"/>
          <w:lang w:bidi="fa-IR"/>
        </w:rPr>
        <w:t>در بین صحابه تعداد بسیاری بوده‌اند که از ابتدا معتقد به جانشینی اهل بیت‌علیهم السلام بعد از پیامبرصلی الله علیه وآله بوده و لذا بعد از وفات آن حضرت از پیشگامان تشیع به حساب می‌آیند که در مواضع مختلف از اهل بیت‌علیهم السلام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آنان می‌پردازیم</w:t>
      </w:r>
      <w:r>
        <w:rPr>
          <w:rFonts w:eastAsia="IRNazanin" w:cs="IRNazanin"/>
          <w:color w:val="111111"/>
          <w:sz w:val="28"/>
          <w:szCs w:val="28"/>
          <w:rtl w:val="true"/>
          <w:lang w:bidi="fa-IR"/>
        </w:rPr>
        <w:t>.</w:t>
      </w:r>
    </w:p>
    <w:p>
      <w:pPr>
        <w:pStyle w:val="Heading3"/>
        <w:numPr>
          <w:ilvl w:val="2"/>
          <w:numId w:val="1"/>
        </w:numPr>
        <w:rPr/>
      </w:pPr>
      <w:bookmarkStart w:id="127" w:name="__RefHeading___Toc3948115_211673320"/>
      <w:bookmarkStart w:id="128" w:name="_Toc48"/>
      <w:bookmarkEnd w:id="127"/>
      <w:r>
        <w:rPr/>
        <w:t>1</w:t>
      </w:r>
      <w:r>
        <w:rPr>
          <w:rtl w:val="true"/>
        </w:rPr>
        <w:t xml:space="preserve"> - </w:t>
      </w:r>
      <w:r>
        <w:rPr>
          <w:rtl w:val="true"/>
        </w:rPr>
        <w:t>عباس بن عبدالمطلب‌</w:t>
      </w:r>
      <w:bookmarkEnd w:id="128"/>
    </w:p>
    <w:p>
      <w:pPr>
        <w:pStyle w:val="BookText"/>
        <w:rPr/>
      </w:pPr>
      <w:r>
        <w:rPr>
          <w:rFonts w:ascii="IRNazanin" w:hAnsi="IRNazanin" w:eastAsia="IRNazanin"/>
          <w:color w:val="111111"/>
          <w:sz w:val="28"/>
          <w:sz w:val="28"/>
          <w:szCs w:val="28"/>
          <w:rtl w:val="true"/>
          <w:lang w:bidi="fa-IR"/>
        </w:rPr>
        <w:t>او به امام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أمدد یدک أبایعک یبایعک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دستانت را به من بده تا با تو بیعت کنم و مردم نیز با تو بیعت خواهند کرد</w:t>
      </w:r>
      <w:r>
        <w:rPr>
          <w:rFonts w:eastAsia="IRNazanin" w:cs="IRNazanin"/>
          <w:color w:val="111111"/>
          <w:sz w:val="28"/>
          <w:szCs w:val="28"/>
          <w:rtl w:val="true"/>
          <w:lang w:bidi="fa-IR"/>
        </w:rPr>
        <w:t>.</w:t>
      </w:r>
    </w:p>
    <w:p>
      <w:pPr>
        <w:pStyle w:val="Heading3"/>
        <w:numPr>
          <w:ilvl w:val="2"/>
          <w:numId w:val="1"/>
        </w:numPr>
        <w:rPr/>
      </w:pPr>
      <w:bookmarkStart w:id="129" w:name="__RefHeading___Toc3948117_211673320"/>
      <w:bookmarkStart w:id="130" w:name="_Toc49"/>
      <w:bookmarkEnd w:id="129"/>
      <w:r>
        <w:rPr/>
        <w:t>2</w:t>
      </w:r>
      <w:r>
        <w:rPr>
          <w:rtl w:val="true"/>
        </w:rPr>
        <w:t xml:space="preserve"> - </w:t>
      </w:r>
      <w:r>
        <w:rPr>
          <w:rtl w:val="true"/>
        </w:rPr>
        <w:t>ابان بن سعید</w:t>
      </w:r>
      <w:bookmarkEnd w:id="130"/>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أبان أحد من تخلّف عن بیعة أبی‌بکر لینظر ما یصنع بنوهاشم، فلمّا بایعوه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جمله کسانی بود که از بیعت با ابوبکر سر باز زد تا ببیند بنی‌هاشم چه می‌کنند؛ بعد از آن‌که دید بنی‌هاشم بیعت کردند او نیز بیعت نمود</w:t>
      </w:r>
      <w:r>
        <w:rPr>
          <w:rFonts w:eastAsia="IRNazanin" w:cs="IRNazanin"/>
          <w:color w:val="111111"/>
          <w:sz w:val="28"/>
          <w:szCs w:val="28"/>
          <w:rtl w:val="true"/>
          <w:lang w:bidi="fa-IR"/>
        </w:rPr>
        <w:t>».</w:t>
      </w:r>
    </w:p>
    <w:p>
      <w:pPr>
        <w:pStyle w:val="Heading3"/>
        <w:numPr>
          <w:ilvl w:val="2"/>
          <w:numId w:val="1"/>
        </w:numPr>
        <w:rPr/>
      </w:pPr>
      <w:bookmarkStart w:id="131" w:name="__RefHeading___Toc3948119_211673320"/>
      <w:bookmarkStart w:id="132" w:name="_Toc50"/>
      <w:bookmarkEnd w:id="131"/>
      <w:r>
        <w:rPr/>
        <w:t>3</w:t>
      </w:r>
      <w:r>
        <w:rPr>
          <w:rtl w:val="true"/>
        </w:rPr>
        <w:t xml:space="preserve"> - </w:t>
      </w:r>
      <w:r>
        <w:rPr>
          <w:rtl w:val="true"/>
        </w:rPr>
        <w:t>فضل بن عباس‌</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ضمن سخنان خود خطاب به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وصاحبنا أولی بها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از شما سزاوارتر است</w:t>
      </w:r>
      <w:r>
        <w:rPr>
          <w:rFonts w:eastAsia="IRNazanin" w:cs="IRNazanin"/>
          <w:color w:val="111111"/>
          <w:sz w:val="28"/>
          <w:szCs w:val="28"/>
          <w:rtl w:val="true"/>
          <w:lang w:bidi="fa-IR"/>
        </w:rPr>
        <w:t>».</w:t>
      </w:r>
      <w:bookmarkStart w:id="133" w:name="pg444_2334"/>
    </w:p>
    <w:p>
      <w:pPr>
        <w:pStyle w:val="Heading3"/>
        <w:numPr>
          <w:ilvl w:val="2"/>
          <w:numId w:val="1"/>
        </w:numPr>
        <w:rPr/>
      </w:pPr>
      <w:bookmarkStart w:id="134" w:name="__RefHeading___Toc3948121_211673320"/>
      <w:bookmarkStart w:id="135" w:name="_Toc51"/>
      <w:bookmarkEnd w:id="133"/>
      <w:bookmarkEnd w:id="134"/>
      <w:r>
        <w:rPr/>
        <w:t>4</w:t>
      </w:r>
      <w:r>
        <w:rPr>
          <w:rtl w:val="true"/>
        </w:rPr>
        <w:t xml:space="preserve"> - </w:t>
      </w:r>
      <w:r>
        <w:rPr>
          <w:rtl w:val="true"/>
        </w:rPr>
        <w:t>مقداد بن اسود</w:t>
      </w:r>
      <w:bookmarkEnd w:id="135"/>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 لقریش ودفعهم هذا الأمر عن أهل‌بیت نبیهم وفیهم أوّل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دارم از قریش که چگونه خلافت را از اهل‌بیت نبی‌شان گرفت در حالی که در میان آنان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مؤمن به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برائة من النار، وحبّ آل محمّد جواز علی الصراط، والولآء لآل محمّد أمان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آل محمّد برائت از عذاب، و دوستی آنان جواز و مجوز عبور از پل صراط، و ولایت آنان امان از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ارکان اربعه شیعه و در گروه خالص‌ترین و نخستین یاران امام علی‌علیه السلام در زمان پیامبرصلی الله علیه وآله بوده است</w:t>
      </w:r>
      <w:r>
        <w:rPr>
          <w:rFonts w:eastAsia="IRNazanin" w:cs="IRNazanin"/>
          <w:color w:val="111111"/>
          <w:sz w:val="28"/>
          <w:szCs w:val="28"/>
          <w:rtl w:val="true"/>
          <w:lang w:bidi="fa-IR"/>
        </w:rPr>
        <w:t>.</w:t>
      </w:r>
    </w:p>
    <w:p>
      <w:pPr>
        <w:pStyle w:val="Heading3"/>
        <w:numPr>
          <w:ilvl w:val="2"/>
          <w:numId w:val="1"/>
        </w:numPr>
        <w:rPr/>
      </w:pPr>
      <w:bookmarkStart w:id="136" w:name="__RefHeading___Toc3948123_211673320"/>
      <w:bookmarkStart w:id="137" w:name="_Toc52"/>
      <w:bookmarkEnd w:id="136"/>
      <w:r>
        <w:rPr/>
        <w:t>5</w:t>
      </w:r>
      <w:r>
        <w:rPr>
          <w:rtl w:val="true"/>
        </w:rPr>
        <w:t xml:space="preserve"> - </w:t>
      </w:r>
      <w:r>
        <w:rPr>
          <w:rtl w:val="true"/>
        </w:rPr>
        <w:t>سلمان فارسی‌</w:t>
      </w:r>
      <w:bookmarkEnd w:id="137"/>
    </w:p>
    <w:p>
      <w:pPr>
        <w:pStyle w:val="BookText"/>
        <w:rPr/>
      </w:pPr>
      <w:r>
        <w:rPr>
          <w:rFonts w:ascii="IRNazanin" w:hAnsi="IRNazanin" w:eastAsia="IRNazanin"/>
          <w:color w:val="111111"/>
          <w:sz w:val="28"/>
          <w:sz w:val="28"/>
          <w:szCs w:val="28"/>
          <w:rtl w:val="true"/>
          <w:lang w:bidi="fa-IR"/>
        </w:rPr>
        <w:t>او در دفاع از خاندان عصمت و طهارت خطاب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آل محمّد از خاندان نوح، آل ابراهیم و از ذرّیه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پاک و هدایتگر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را به منزله سر از بدن، بلکه به منزله دو چشم از سر بدانید؛ زیرا آنان نسبت به شما مانند آسمان سربرافراشته، کوه‌های نصب‌شده، خورشید روشنی‌بخش و درخت زیتون‌اند،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خطاب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علی‌علیه السلام بین شماست ولی دست به دامان او نمی‌زنید، قسم به کسی که جانم</w:t>
      </w:r>
      <w:bookmarkStart w:id="138" w:name="pg444_2335"/>
    </w:p>
    <w:p>
      <w:pPr>
        <w:pStyle w:val="BookText"/>
        <w:rPr/>
      </w:pPr>
      <w:bookmarkEnd w:id="138"/>
      <w:r>
        <w:rPr>
          <w:rFonts w:ascii="IRNazanin" w:hAnsi="IRNazanin" w:eastAsia="IRNazanin"/>
          <w:color w:val="111111"/>
          <w:sz w:val="28"/>
          <w:sz w:val="28"/>
          <w:szCs w:val="28"/>
          <w:rtl w:val="true"/>
          <w:lang w:bidi="fa-IR"/>
        </w:rPr>
        <w:t>به دست قدرت اوست، کسی بعد از علی‌علیه السلام از اسرار پیامبرتان خبر نمی‌دهد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بعد از واقعه سقیفه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کرداز وناکرداز، لو بایعوا علیاً لأکلوا من فوقهم ومن تحت 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آنچه نباید می‌کردید، و نکردید آنچه را که باید می‌کردید، اگر با علی‌علیه السلام بیعت می‌کردید نعمت فراوانی برای شما از آسمان و زمین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استوارترین یاران امام علی‌علیه السلام و یکی از چهارتن، شیعیان صدیق و نخستین امام، به شمار آمده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سادگی رفتار و حمایت او از حضرت علی‌علیه السلام بی شک در گرایش هموطنان او به اسلام و تشیع بی تأثیر نبوده است</w:t>
      </w:r>
      <w:r>
        <w:rPr>
          <w:rFonts w:eastAsia="IRNazanin" w:cs="IRNazanin"/>
          <w:color w:val="111111"/>
          <w:sz w:val="28"/>
          <w:szCs w:val="28"/>
          <w:rtl w:val="true"/>
          <w:lang w:bidi="fa-IR"/>
        </w:rPr>
        <w:t>.</w:t>
      </w:r>
    </w:p>
    <w:p>
      <w:pPr>
        <w:pStyle w:val="Heading3"/>
        <w:numPr>
          <w:ilvl w:val="2"/>
          <w:numId w:val="1"/>
        </w:numPr>
        <w:rPr/>
      </w:pPr>
      <w:bookmarkStart w:id="139" w:name="__RefHeading___Toc3948125_211673320"/>
      <w:bookmarkStart w:id="140" w:name="_Toc53"/>
      <w:bookmarkEnd w:id="139"/>
      <w:r>
        <w:rPr/>
        <w:t>6</w:t>
      </w:r>
      <w:r>
        <w:rPr>
          <w:rtl w:val="true"/>
        </w:rPr>
        <w:t xml:space="preserve"> - </w:t>
      </w:r>
      <w:r>
        <w:rPr>
          <w:rtl w:val="true"/>
        </w:rPr>
        <w:t>ابوذر غفاری‌</w:t>
      </w:r>
      <w:bookmarkEnd w:id="14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أصبتم قناعة وترکتم قرابة، لو جعلتم هذا الأمر فی أهل‌بیت نبیکم ما اختلف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قناعت کردید، و قرابت رسول خدا صلی الله علیه وآله را رها ساختید، اگر امر خلافت را در اهل‌بیت نبی‌تان قرار می‌دادید هرگز دو نفر هم در میان شما اختلاف نمی‌کرد</w:t>
      </w:r>
      <w:r>
        <w:rPr>
          <w:rFonts w:eastAsia="IRNazanin" w:cs="IRNazanin"/>
          <w:color w:val="111111"/>
          <w:sz w:val="28"/>
          <w:szCs w:val="28"/>
          <w:rtl w:val="true"/>
          <w:lang w:bidi="fa-IR"/>
        </w:rPr>
        <w:t>.»</w:t>
      </w:r>
    </w:p>
    <w:p>
      <w:pPr>
        <w:pStyle w:val="Heading3"/>
        <w:numPr>
          <w:ilvl w:val="2"/>
          <w:numId w:val="1"/>
        </w:numPr>
        <w:rPr/>
      </w:pPr>
      <w:bookmarkStart w:id="141" w:name="__RefHeading___Toc3948127_211673320"/>
      <w:bookmarkStart w:id="142" w:name="_Toc54"/>
      <w:bookmarkEnd w:id="141"/>
      <w:r>
        <w:rPr/>
        <w:t>7</w:t>
      </w:r>
      <w:r>
        <w:rPr>
          <w:rtl w:val="true"/>
        </w:rPr>
        <w:t xml:space="preserve"> - </w:t>
      </w:r>
      <w:r>
        <w:rPr>
          <w:rtl w:val="true"/>
        </w:rPr>
        <w:t>أُبی بن کعب‌</w:t>
      </w:r>
      <w:bookmarkEnd w:id="142"/>
    </w:p>
    <w:p>
      <w:pPr>
        <w:pStyle w:val="BookText"/>
        <w:rPr/>
      </w:pPr>
      <w:r>
        <w:rPr>
          <w:rFonts w:ascii="IRNazanin" w:hAnsi="IRNazanin" w:eastAsia="IRNazanin"/>
          <w:color w:val="111111"/>
          <w:sz w:val="28"/>
          <w:sz w:val="28"/>
          <w:szCs w:val="28"/>
          <w:rtl w:val="true"/>
          <w:lang w:bidi="fa-IR"/>
        </w:rPr>
        <w:t>او از جمله کسانی بود که هرگز با ابوبکر بیعت نکرد و شورای سقیفه را بی‌ارزش خواند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سعد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شدم تا با یاران پیامبرصلی الله علیه وآله ملاقات کنم، علی الخصوص خیلی علاقه داشتم که ابی را ملاقات نمایم، وارد مسجد پیامبرصلی الله علیه وآله شدم و در صف اوّل به نماز ایستادم، ناگهان مردی را دیدم که نماز خود را تمام کرد و شروع به حدیث گفتن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به سوی او کشیده شد تا بیاناتش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امّت گمراه شدند و آخرتشان تباه شد، ولی من دلم به حال آن‌ها نمی‌سوزد، بلکه به حال مسلمانانی می‌سوزد که به دست آنان گمراه شدند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انحراف مردم از قطب اصلی رهبری اسلامی بود و از این وضع رنج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پیامبر اسلام‌صلی الله علیه وآله زنده بود همه متوجّه یک نقطه بودند ولی پس از وفات پیامبرصلی الله علیه وآله صورت‌ها به چپ و راست منحرف گردید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انصار از ابی بن کعب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خاندان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وضع کسانی که خانه آنان تا دیروز محلّ رفت‌وآمد فرشته وحی و کاشانه پیامبر خدا صلی الله علیه وآله بود، ولی امروز جنب‌وجوشی در آنجا به چشم نمی‌خورد و از وجود پیامبرصلی الله علیه وآله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در حالی که بغض گلویش را می‌فشرد و گریه مجال سخن را به او نمی‌داد، به طوری که وضع او حضّار را نیز به گریه واداشت</w:t>
      </w:r>
      <w:r>
        <w:rPr>
          <w:rFonts w:eastAsia="IRNazanin" w:cs="IRNazanin"/>
          <w:color w:val="111111"/>
          <w:sz w:val="28"/>
          <w:szCs w:val="28"/>
          <w:rtl w:val="true"/>
          <w:lang w:bidi="fa-IR"/>
        </w:rPr>
        <w:t>.»</w:t>
      </w:r>
      <w:r>
        <w:rPr>
          <w:rStyle w:val="FootnoteAnchor"/>
          <w:rtl w:val="true"/>
        </w:rPr>
        <w:footnoteReference w:id="128"/>
      </w:r>
      <w:bookmarkStart w:id="143" w:name="pg444_2337"/>
    </w:p>
    <w:p>
      <w:pPr>
        <w:pStyle w:val="Heading3"/>
        <w:numPr>
          <w:ilvl w:val="2"/>
          <w:numId w:val="1"/>
        </w:numPr>
        <w:rPr/>
      </w:pPr>
      <w:bookmarkStart w:id="144" w:name="__RefHeading___Toc3948129_211673320"/>
      <w:bookmarkStart w:id="145" w:name="_Toc55"/>
      <w:bookmarkEnd w:id="143"/>
      <w:bookmarkEnd w:id="144"/>
      <w:r>
        <w:rPr/>
        <w:t>8</w:t>
      </w:r>
      <w:r>
        <w:rPr>
          <w:rtl w:val="true"/>
        </w:rPr>
        <w:t xml:space="preserve"> - </w:t>
      </w:r>
      <w:r>
        <w:rPr>
          <w:rtl w:val="true"/>
        </w:rPr>
        <w:t>بریدة بن خضیب اسلمی‌</w:t>
      </w:r>
      <w:bookmarkEnd w:id="145"/>
    </w:p>
    <w:p>
      <w:pPr>
        <w:pStyle w:val="BookText"/>
        <w:rPr/>
      </w:pPr>
      <w:r>
        <w:rPr>
          <w:rFonts w:ascii="IRNazanin" w:hAnsi="IRNazanin" w:eastAsia="IRNazanin"/>
          <w:color w:val="111111"/>
          <w:sz w:val="28"/>
          <w:sz w:val="28"/>
          <w:szCs w:val="28"/>
          <w:rtl w:val="true"/>
          <w:lang w:bidi="fa-IR"/>
        </w:rPr>
        <w:t>ذهبی در ترجمه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غصب خلافت از طرف ابوبکر، بریده خطاب به ابوبکر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مصیبت‌هایی که حق از طرف باطل کشید،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خودت را به فراموشی می‌زنی؟ کسی تو را گول زده یا نفست تو را گول زده است؟ آیا به یاد نداری که چگونه رسول خداصلی الله علیه وآله ما را امر نمود که علی‌علیه السلام را امیرالمؤمنین بنامیم؟ آیا یاد نداری که پیامبرصلی الله علیه وآله در اوقات مختلف، اشاره به علی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امیرمؤمنین، و قاتل ظالمین است؟ از خدا بترس و نفس خود را محاسبه کن، قبل از آن‌که وقت بگذرد و خودت را از آنچه باعث هلاکت نفس است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کسی که از تو به آن سزاوارتر است واگذار، و در غصب آن پافشاری مکن، برگرد، تو می‌توانی برگردی، تو را نصیحت کرده و به راه نجات راهنمایی می‌کنم، کمک کار ظالمین مباش</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46" w:name="__RefHeading___Toc3948131_211673320"/>
      <w:bookmarkStart w:id="147" w:name="_Toc56"/>
      <w:bookmarkEnd w:id="146"/>
      <w:r>
        <w:rPr/>
        <w:t>9</w:t>
      </w:r>
      <w:r>
        <w:rPr>
          <w:rtl w:val="true"/>
        </w:rPr>
        <w:t xml:space="preserve"> - </w:t>
      </w:r>
      <w:r>
        <w:rPr>
          <w:rtl w:val="true"/>
        </w:rPr>
        <w:t>خالد بن سعید</w:t>
      </w:r>
      <w:bookmarkEnd w:id="147"/>
    </w:p>
    <w:p>
      <w:pPr>
        <w:pStyle w:val="BookText"/>
        <w:rPr/>
      </w:pPr>
      <w:r>
        <w:rPr>
          <w:rFonts w:ascii="IRNazanin" w:hAnsi="IRNazanin" w:eastAsia="IRNazanin"/>
          <w:color w:val="111111"/>
          <w:sz w:val="28"/>
          <w:sz w:val="28"/>
          <w:szCs w:val="28"/>
          <w:rtl w:val="true"/>
          <w:lang w:bidi="fa-IR"/>
        </w:rPr>
        <w:t>خالد بن سعید جزء نخستین کسانی بود که به اسلام گروید، به طوری که برخی از مورخان او را سومین و یا چهارمین شخصی می‌دانند که آیین اسلام را پذیرفته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یکی از نویسندگان نامه‌های پیامبرصلی الله علیه وآله بود و بسیاری از</w:t>
      </w:r>
    </w:p>
    <w:p>
      <w:pPr>
        <w:pStyle w:val="BookText"/>
        <w:rPr/>
      </w:pPr>
      <w:r>
        <w:rPr>
          <w:rFonts w:ascii="IRNazanin" w:hAnsi="IRNazanin" w:eastAsia="IRNazanin"/>
          <w:color w:val="111111"/>
          <w:sz w:val="28"/>
          <w:sz w:val="28"/>
          <w:szCs w:val="28"/>
          <w:rtl w:val="true"/>
          <w:lang w:bidi="fa-IR"/>
        </w:rPr>
        <w:t>نامه هایی را که پیامبرصلی الله علیه وآله به قبایل عرب یا شخصیت‌های بزرگ آن روز نوشته به خط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پیامبرصلی الله علیه وآله گردانندگان سقیفه با نقشه سریع و حساب شده‌ای زمام امور را به دست گرفتند و ابوبکر را به عنوان جانشین و خلیفه بعد از پیامبرصلی الله علیه وآله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و دو برادرش هیچ کدام در مدینه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فرماندار یمن و ابان فرماندار بحرین و عمرو فرماندار تیماء و خیبر بودند و بر اساس شایستگی که داشتند از طرف پیامبرصلی الله علیه وآله به این سمت منسوب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رحلت پیامبرصلی الله علیه وآله هر سه نفر بدون آن که از مرکز احضار شده باشند از سمت خود استعفا داده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بازگشتید؟ کسی شایسته‌تر از فرمانداران پیامبرصلی الله علیه وآله نیست، باید به حوزه مأموریت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درگذشت پیامبرصلی الله علیه وآله هرگز از طرف کسی مقام فرمانداری را نمی‌پذیریم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بدین ترتیب به رسمیت نشناختن حکومت ابوبکر را از طرف خود اعلام 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سعید عقیده داشت که بعد از پیامبرصلی الله علیه وآله تنها یک نفر است که شایستگی زمامداری جامعه اسلامی را به بهترین وجه دارد و تنها او می‌تواند برنامه‌های پیامبرصلی الله علیه وآله را پیاده نماید و او کسی جز امیرمؤمنان علی‌علیه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وفات پیامبرصلی الله علیه وآله، او و برادرش ابان به در خانه بنی هاشم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درختان برومند و بلند باغ رسالت هستید، از شاخسار درختان این باغ</w:t>
      </w:r>
      <w:bookmarkStart w:id="148" w:name="pg444_2339"/>
    </w:p>
    <w:p>
      <w:pPr>
        <w:pStyle w:val="BookText"/>
        <w:rPr/>
      </w:pPr>
      <w:bookmarkEnd w:id="148"/>
      <w:r>
        <w:rPr>
          <w:rFonts w:ascii="IRNazanin" w:hAnsi="IRNazanin" w:eastAsia="IRNazanin"/>
          <w:color w:val="111111"/>
          <w:sz w:val="28"/>
          <w:sz w:val="28"/>
          <w:szCs w:val="28"/>
          <w:rtl w:val="true"/>
          <w:lang w:bidi="fa-IR"/>
        </w:rPr>
        <w:t>میوه‌های پاک و پاکیزه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پیروی می‌کنیم و شما هرکس را مقدم بدارید ما مطیع او می‌شویم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پیامبرصلی الله علیه وآله خالد رو به حضرت علی‌علیه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مغلوب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غلبه است یا خلافت؟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شایسته‌تر از شما کسی این منسب را به عهده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 تو را بشکند، دروغ می‌گویی و جز خود را ضرر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این سخن را به اطلاع ابوبکر رسانید و ابوبکر او را از مقام فرماندهی عزل کرد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خالد و أخوه أبان عن بیعة أبی‌بکر، فقال لبنی‌هاشم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لطوال الشجر، طیبو الثمر، نحن تبع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بنوهاشم أبابکر بایعه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برادرش ابان از بیعت با ابوبکر سرباز زدند و به بنی‌هاشم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خاندانی ریشه‌دار و اصلی هستید که افراد شایسته‌ای را به جامعه تحویل داده است و ما به دنبال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بنی‌هاشم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تهدید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این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وی را در زمان ابوبکر و برخی در زمان خلیفه دوم، در سال چهاردهم هجرت دانسته‌اند</w:t>
      </w:r>
      <w:r>
        <w:rPr>
          <w:rFonts w:eastAsia="IRNazanin" w:cs="IRNazanin"/>
          <w:color w:val="111111"/>
          <w:sz w:val="28"/>
          <w:szCs w:val="28"/>
          <w:rtl w:val="true"/>
          <w:lang w:bidi="fa-IR"/>
        </w:rPr>
        <w:t>.</w:t>
      </w:r>
    </w:p>
    <w:p>
      <w:pPr>
        <w:pStyle w:val="Heading3"/>
        <w:numPr>
          <w:ilvl w:val="2"/>
          <w:numId w:val="1"/>
        </w:numPr>
        <w:rPr/>
      </w:pPr>
      <w:bookmarkStart w:id="149" w:name="__RefHeading___Toc3948133_211673320"/>
      <w:bookmarkStart w:id="150" w:name="_Toc57"/>
      <w:bookmarkEnd w:id="149"/>
      <w:r>
        <w:rPr/>
        <w:t>10</w:t>
      </w:r>
      <w:r>
        <w:rPr>
          <w:rtl w:val="true"/>
        </w:rPr>
        <w:t xml:space="preserve"> - </w:t>
      </w:r>
      <w:r>
        <w:rPr>
          <w:rtl w:val="true"/>
        </w:rPr>
        <w:t>خزیمة بن ثابت‌</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پس از بیعت با امام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کسی را برگزیدیم که رسول خدا صلی الله علیه وآله او را برای ما برگزید</w:t>
      </w:r>
      <w:r>
        <w:rPr>
          <w:rFonts w:eastAsia="IRNazanin" w:cs="IRNazanin"/>
          <w:color w:val="111111"/>
          <w:sz w:val="28"/>
          <w:szCs w:val="28"/>
          <w:rtl w:val="true"/>
          <w:lang w:bidi="fa-IR"/>
        </w:rPr>
        <w:t>».</w:t>
      </w:r>
      <w:r>
        <w:rPr>
          <w:rStyle w:val="FootnoteAnchor"/>
          <w:rtl w:val="true"/>
        </w:rPr>
        <w:footnoteReference w:id="135"/>
      </w:r>
      <w:bookmarkStart w:id="151" w:name="pg444_2340"/>
    </w:p>
    <w:p>
      <w:pPr>
        <w:pStyle w:val="BookText"/>
        <w:rPr/>
      </w:pPr>
      <w:bookmarkEnd w:id="151"/>
      <w:r>
        <w:rPr>
          <w:rFonts w:ascii="IRNazanin" w:hAnsi="IRNazanin" w:eastAsia="IRNazanin"/>
          <w:color w:val="111111"/>
          <w:sz w:val="28"/>
          <w:sz w:val="28"/>
          <w:szCs w:val="28"/>
          <w:rtl w:val="true"/>
          <w:lang w:bidi="fa-IR"/>
        </w:rPr>
        <w:t xml:space="preserve">وی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سپاهیان معاویه به شهادت رسید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او در هنگام بیعت با حضرت علی علیه السلام به عنوان نماینده و دومین نفر از انصار، بیانی دارد که نشان دهنده ایمان و اخلاص او به حضرت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خذیمة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خود جز تو را نیافتم و بازگشت جز به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تو درست بگویم، تو در ایمان و دانایی از مردمان دیگر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داناتر و سزاوارترین مؤمنان به پیامبرصلی الله علیه وآله می‌باشی، تو آنچه آنان دارند داری و آنان آنچه را که تو داری ندارند</w:t>
      </w:r>
      <w:r>
        <w:rPr>
          <w:rFonts w:eastAsia="IRNazanin" w:cs="IRNazanin"/>
          <w:color w:val="111111"/>
          <w:sz w:val="28"/>
          <w:szCs w:val="28"/>
          <w:rtl w:val="true"/>
          <w:lang w:bidi="fa-IR"/>
        </w:rPr>
        <w:t>».</w:t>
      </w:r>
      <w:r>
        <w:rPr>
          <w:rStyle w:val="FootnoteAnchor"/>
          <w:rtl w:val="true"/>
        </w:rPr>
        <w:footnoteReference w:id="137"/>
      </w:r>
      <w:r>
        <w:rPr>
          <w:rStyle w:val="FootnoteAnchor"/>
          <w:rtl w:val="true"/>
        </w:rPr>
        <w:footnoteReference w:id="138"/>
      </w:r>
    </w:p>
    <w:p>
      <w:pPr>
        <w:pStyle w:val="Heading3"/>
        <w:numPr>
          <w:ilvl w:val="2"/>
          <w:numId w:val="1"/>
        </w:numPr>
        <w:rPr/>
      </w:pPr>
      <w:bookmarkStart w:id="152" w:name="__RefHeading___Toc3948135_211673320"/>
      <w:bookmarkStart w:id="153" w:name="_Toc58"/>
      <w:bookmarkEnd w:id="152"/>
      <w:r>
        <w:rPr/>
        <w:t>11</w:t>
      </w:r>
      <w:r>
        <w:rPr>
          <w:rtl w:val="true"/>
        </w:rPr>
        <w:t xml:space="preserve"> - </w:t>
      </w:r>
      <w:r>
        <w:rPr>
          <w:rtl w:val="true"/>
        </w:rPr>
        <w:t>ابوالهیثم بن تیهان‌</w:t>
      </w:r>
      <w:bookmarkEnd w:id="153"/>
    </w:p>
    <w:p>
      <w:pPr>
        <w:pStyle w:val="BookText"/>
        <w:rPr/>
      </w:pPr>
      <w:r>
        <w:rPr>
          <w:rFonts w:ascii="IRNazanin" w:hAnsi="IRNazanin" w:eastAsia="IRNazanin"/>
          <w:color w:val="111111"/>
          <w:sz w:val="28"/>
          <w:sz w:val="28"/>
          <w:szCs w:val="28"/>
          <w:rtl w:val="true"/>
          <w:lang w:bidi="fa-IR"/>
        </w:rPr>
        <w:t>او که بدری است، در جنگ جمل در دفاع از امیرالمؤمنین‌علیه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وقل لطلحة إنّنا</w:t>
      </w:r>
    </w:p>
    <w:p>
      <w:pPr>
        <w:pStyle w:val="BookText"/>
        <w:rPr/>
      </w:pPr>
      <w:r>
        <w:rPr>
          <w:rFonts w:ascii="IRNazanin" w:hAnsi="IRNazanin" w:eastAsia="IRNazanin"/>
          <w:color w:val="111111"/>
          <w:sz w:val="28"/>
          <w:sz w:val="28"/>
          <w:szCs w:val="28"/>
          <w:rtl w:val="true"/>
          <w:lang w:bidi="fa-IR"/>
        </w:rPr>
        <w:t>نحن الذین شعارنا الأنصار</w:t>
      </w:r>
    </w:p>
    <w:p>
      <w:pPr>
        <w:pStyle w:val="BookText"/>
        <w:rPr/>
      </w:pPr>
      <w:r>
        <w:rPr>
          <w:rFonts w:ascii="IRNazanin" w:hAnsi="IRNazanin" w:eastAsia="IRNazanin"/>
          <w:color w:val="111111"/>
          <w:sz w:val="28"/>
          <w:sz w:val="28"/>
          <w:szCs w:val="28"/>
          <w:rtl w:val="true"/>
          <w:lang w:bidi="fa-IR"/>
        </w:rPr>
        <w:t>إنّ الوصی إمامنا وولینا</w:t>
      </w:r>
    </w:p>
    <w:p>
      <w:pPr>
        <w:pStyle w:val="BookText"/>
        <w:rPr/>
      </w:pPr>
      <w:r>
        <w:rPr>
          <w:rFonts w:ascii="IRNazanin" w:hAnsi="IRNazanin" w:eastAsia="IRNazanin"/>
          <w:color w:val="111111"/>
          <w:sz w:val="28"/>
          <w:sz w:val="28"/>
          <w:szCs w:val="28"/>
          <w:rtl w:val="true"/>
          <w:lang w:bidi="fa-IR"/>
        </w:rPr>
        <w:t>برح الخفاء وباحت الأسرار</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زبیر و بگو به طلحه که ما همان کسانی هستیم که شعار انصار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امام ما و سرپرست ماست، امر مخفی آشکار و اسرارِ پنهان رو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ابوالهیثم، از اوّلین کسانی بود که به عنوان نماینده انصار با</w:t>
      </w:r>
      <w:bookmarkStart w:id="154" w:name="pg444_2341"/>
    </w:p>
    <w:p>
      <w:pPr>
        <w:pStyle w:val="BookText"/>
        <w:rPr/>
      </w:pPr>
      <w:bookmarkEnd w:id="154"/>
      <w:r>
        <w:rPr>
          <w:rFonts w:ascii="IRNazanin" w:hAnsi="IRNazanin" w:eastAsia="IRNazanin"/>
          <w:color w:val="111111"/>
          <w:sz w:val="28"/>
          <w:sz w:val="28"/>
          <w:szCs w:val="28"/>
          <w:rtl w:val="true"/>
          <w:lang w:bidi="fa-IR"/>
        </w:rPr>
        <w:t>حضرت علی‌علیه السلام بیعت کرد،</w:t>
      </w:r>
      <w:r>
        <w:rPr>
          <w:rStyle w:val="FootnoteAnchor"/>
          <w:rtl w:val="true"/>
        </w:rPr>
        <w:footnoteReference w:id="140"/>
      </w:r>
      <w:r>
        <w:rPr>
          <w:rFonts w:ascii="IRNazanin" w:hAnsi="IRNazanin" w:eastAsia="IRNazanin"/>
          <w:color w:val="111111"/>
          <w:sz w:val="28"/>
          <w:sz w:val="28"/>
          <w:szCs w:val="28"/>
          <w:rtl w:val="true"/>
          <w:lang w:bidi="fa-IR"/>
        </w:rPr>
        <w:t xml:space="preserve">و بنا به نقلی، وی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3"/>
        <w:numPr>
          <w:ilvl w:val="2"/>
          <w:numId w:val="1"/>
        </w:numPr>
        <w:rPr/>
      </w:pPr>
      <w:bookmarkStart w:id="155" w:name="__RefHeading___Toc3948137_211673320"/>
      <w:bookmarkStart w:id="156" w:name="_Toc59"/>
      <w:bookmarkEnd w:id="155"/>
      <w:r>
        <w:rPr/>
        <w:t>12</w:t>
      </w:r>
      <w:r>
        <w:rPr>
          <w:rtl w:val="true"/>
        </w:rPr>
        <w:t xml:space="preserve"> - </w:t>
      </w:r>
      <w:r>
        <w:rPr>
          <w:rtl w:val="true"/>
        </w:rPr>
        <w:t>حجر بن عدی کندی‌</w:t>
      </w:r>
      <w:bookmarkEnd w:id="156"/>
    </w:p>
    <w:p>
      <w:pPr>
        <w:pStyle w:val="BookText"/>
        <w:rPr/>
      </w:pPr>
      <w:r>
        <w:rPr>
          <w:rFonts w:ascii="IRNazanin" w:hAnsi="IRNazanin" w:eastAsia="IRNazanin"/>
          <w:color w:val="111111"/>
          <w:sz w:val="28"/>
          <w:sz w:val="28"/>
          <w:szCs w:val="28"/>
          <w:rtl w:val="true"/>
          <w:lang w:bidi="fa-IR"/>
        </w:rPr>
        <w:t>او در نوجوانی به همراه برادرش هانی بن عدی به حضور پیامبرصلی الله علیه وآله شرفیاب شده و به آیین اسلام گرویدند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او پس از رحلت پیامبر صلی الله علیه وآله پیوسته در کنار حضرت علی‌علیه السلام بود و از یاران خاص و وفادار او به حساب می‌رفت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او در جنگ جمل، صفین و نهروان در رکاب حضرت علی‌علیه السلام شمشیر زد و در جنگ صفین فرماندهی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نهروان فرماندهی جناح چپ سپاه حضرت علی‌علیه السلام را بر عهده داشت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او در جنگ صفین با رجزها و اشعار حماسی که داشت مردم را به حضرت علی‌علیه السلام دعوت می‌کرد و آن‌ها را به مقامات او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دفاع از امام علی‌علیه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 لنا علیاً</w:t>
      </w:r>
    </w:p>
    <w:p>
      <w:pPr>
        <w:pStyle w:val="BookText"/>
        <w:rPr/>
      </w:pPr>
      <w:r>
        <w:rPr>
          <w:rFonts w:ascii="IRNazanin" w:hAnsi="IRNazanin" w:eastAsia="IRNazanin"/>
          <w:color w:val="111111"/>
          <w:sz w:val="28"/>
          <w:sz w:val="28"/>
          <w:szCs w:val="28"/>
          <w:rtl w:val="true"/>
          <w:lang w:bidi="fa-IR"/>
        </w:rPr>
        <w:t>سلّم لنا المبارک المضیا</w:t>
      </w:r>
    </w:p>
    <w:p>
      <w:pPr>
        <w:pStyle w:val="BookText"/>
        <w:rPr/>
      </w:pPr>
      <w:r>
        <w:rPr>
          <w:rFonts w:ascii="IRNazanin" w:hAnsi="IRNazanin" w:eastAsia="IRNazanin"/>
          <w:color w:val="111111"/>
          <w:sz w:val="28"/>
          <w:sz w:val="28"/>
          <w:szCs w:val="28"/>
          <w:rtl w:val="true"/>
          <w:lang w:bidi="fa-IR"/>
        </w:rPr>
        <w:t>المؤمن الموحّد التقیا</w:t>
      </w:r>
    </w:p>
    <w:p>
      <w:pPr>
        <w:pStyle w:val="BookText"/>
        <w:rPr/>
      </w:pPr>
      <w:r>
        <w:rPr>
          <w:rFonts w:ascii="Amiri" w:hAnsi="Amiri" w:eastAsia="Amiri" w:cs="Amiri"/>
          <w:color w:val="111111"/>
          <w:sz w:val="28"/>
          <w:sz w:val="28"/>
          <w:szCs w:val="28"/>
          <w:rtl w:val="true"/>
          <w:lang w:bidi="ar-SA"/>
        </w:rPr>
        <w:t>لاخَطِل الرأی ولا غویا</w:t>
      </w:r>
    </w:p>
    <w:p>
      <w:pPr>
        <w:pStyle w:val="BookText"/>
        <w:rPr/>
      </w:pPr>
      <w:r>
        <w:rPr>
          <w:rFonts w:ascii="Amiri" w:hAnsi="Amiri" w:eastAsia="Amiri" w:cs="Amiri"/>
          <w:color w:val="111111"/>
          <w:sz w:val="28"/>
          <w:sz w:val="28"/>
          <w:szCs w:val="28"/>
          <w:rtl w:val="true"/>
          <w:lang w:bidi="ar-SA"/>
        </w:rPr>
        <w:t>بل هادیاً موفّقاً مهدیاً</w:t>
      </w:r>
    </w:p>
    <w:p>
      <w:pPr>
        <w:pStyle w:val="BookText"/>
        <w:rPr/>
      </w:pPr>
      <w:r>
        <w:rPr>
          <w:rFonts w:ascii="IRNazanin" w:hAnsi="IRNazanin" w:eastAsia="IRNazanin"/>
          <w:color w:val="111111"/>
          <w:sz w:val="28"/>
          <w:sz w:val="28"/>
          <w:szCs w:val="28"/>
          <w:rtl w:val="true"/>
          <w:lang w:bidi="fa-IR"/>
        </w:rPr>
        <w:t>واحفظه ربّی واحفظ النبیا</w:t>
      </w:r>
    </w:p>
    <w:p>
      <w:pPr>
        <w:pStyle w:val="BookText"/>
        <w:rPr/>
      </w:pPr>
      <w:r>
        <w:rPr>
          <w:rFonts w:ascii="IRNazanin" w:hAnsi="IRNazanin" w:eastAsia="IRNazanin"/>
          <w:color w:val="111111"/>
          <w:sz w:val="28"/>
          <w:sz w:val="28"/>
          <w:szCs w:val="28"/>
          <w:rtl w:val="true"/>
          <w:lang w:bidi="fa-IR"/>
        </w:rPr>
        <w:t>فیه فقد کان له ولیاً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ارتضاه بعده وصیاً</w:t>
      </w:r>
      <w:r>
        <w:rPr>
          <w:rStyle w:val="FootnoteAnchor"/>
          <w:rtl w:val="true"/>
        </w:rPr>
        <w:footnoteReference w:id="144"/>
      </w:r>
      <w:bookmarkStart w:id="157" w:name="pg444_2342"/>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ما سالم نگاه دار، برای ما سالم نگاه دار کسی را که مبارک بوده و دارای عزمی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موحّد، و باتقواست و رأی فاسد ندارد و گمراه نیست، بلکه هدایت کننده، موفق و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کن و نیز پیامبرصلی الله علیه وآله را در او حفظ نما؛ چرا که ولی از طرف اوست و پیامبرصلی الله علیه وآله راضی شده که بعد از خودش جانشینش باشد</w:t>
      </w:r>
      <w:r>
        <w:rPr>
          <w:rFonts w:eastAsia="IRNazanin" w:cs="IRNazanin"/>
          <w:color w:val="111111"/>
          <w:sz w:val="28"/>
          <w:szCs w:val="28"/>
          <w:rtl w:val="true"/>
          <w:lang w:bidi="fa-IR"/>
        </w:rPr>
        <w:t>».</w:t>
      </w:r>
    </w:p>
    <w:p>
      <w:pPr>
        <w:pStyle w:val="Heading3"/>
        <w:numPr>
          <w:ilvl w:val="2"/>
          <w:numId w:val="1"/>
        </w:numPr>
        <w:rPr/>
      </w:pPr>
      <w:bookmarkStart w:id="158" w:name="__RefHeading___Toc3948139_211673320"/>
      <w:bookmarkStart w:id="159" w:name="_Toc60"/>
      <w:bookmarkEnd w:id="158"/>
      <w:r>
        <w:rPr/>
        <w:t>13</w:t>
      </w:r>
      <w:r>
        <w:rPr>
          <w:rtl w:val="true"/>
        </w:rPr>
        <w:t xml:space="preserve"> - </w:t>
      </w:r>
      <w:r>
        <w:rPr>
          <w:rtl w:val="true"/>
        </w:rPr>
        <w:t>قیس بن سعد</w:t>
      </w:r>
      <w:bookmarkEnd w:id="159"/>
    </w:p>
    <w:p>
      <w:pPr>
        <w:pStyle w:val="BookText"/>
        <w:rPr/>
      </w:pPr>
      <w:r>
        <w:rPr>
          <w:rFonts w:ascii="IRNazanin" w:hAnsi="IRNazanin" w:eastAsia="IRNazanin"/>
          <w:color w:val="111111"/>
          <w:sz w:val="28"/>
          <w:sz w:val="28"/>
          <w:szCs w:val="28"/>
          <w:rtl w:val="true"/>
          <w:lang w:bidi="fa-IR"/>
        </w:rPr>
        <w:t>او که صحابی عظیم و سید خزرج است، در جنگ صفین در دفاع از امام علی‌علیه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إمامنا و إمام</w:t>
      </w:r>
    </w:p>
    <w:p>
      <w:pPr>
        <w:pStyle w:val="BookText"/>
        <w:rPr/>
      </w:pP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p>
    <w:p>
      <w:pPr>
        <w:pStyle w:val="BookText"/>
        <w:rPr/>
      </w:pP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إنّ ما قاله النبی علی الأمّة</w:t>
      </w:r>
    </w:p>
    <w:p>
      <w:pPr>
        <w:pStyle w:val="BookText"/>
        <w:rPr/>
      </w:pPr>
      <w:r>
        <w:rPr>
          <w:rFonts w:ascii="IRNazanin" w:hAnsi="IRNazanin" w:eastAsia="IRNazanin"/>
          <w:color w:val="111111"/>
          <w:sz w:val="28"/>
          <w:sz w:val="28"/>
          <w:szCs w:val="28"/>
          <w:rtl w:val="true"/>
          <w:lang w:bidi="fa-IR"/>
        </w:rPr>
        <w:t>حتم ما فیه قال وقیل</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امام ما و امام غیر ماست، و این مطلبی است که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این علی مولای اوست، و این شأن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را که پیامبرصلی الله علیه وآله برای امّت فرموده حتمی است و در آن قال و قیل نیست</w:t>
      </w:r>
      <w:r>
        <w:rPr>
          <w:rFonts w:eastAsia="IRNazanin" w:cs="IRNazanin"/>
          <w:color w:val="111111"/>
          <w:sz w:val="28"/>
          <w:szCs w:val="28"/>
          <w:rtl w:val="true"/>
          <w:lang w:bidi="fa-IR"/>
        </w:rPr>
        <w:t>».</w:t>
      </w:r>
    </w:p>
    <w:p>
      <w:pPr>
        <w:pStyle w:val="Heading3"/>
        <w:numPr>
          <w:ilvl w:val="2"/>
          <w:numId w:val="1"/>
        </w:numPr>
        <w:rPr/>
      </w:pPr>
      <w:bookmarkStart w:id="160" w:name="__RefHeading___Toc3948141_211673320"/>
      <w:bookmarkStart w:id="161" w:name="_Toc61"/>
      <w:bookmarkEnd w:id="160"/>
      <w:r>
        <w:rPr/>
        <w:t>14</w:t>
      </w:r>
      <w:r>
        <w:rPr>
          <w:rtl w:val="true"/>
        </w:rPr>
        <w:t xml:space="preserve"> - </w:t>
      </w:r>
      <w:r>
        <w:rPr>
          <w:rtl w:val="true"/>
        </w:rPr>
        <w:t>نعمان بن عجلان انصاری‌</w:t>
      </w:r>
      <w:bookmarkEnd w:id="161"/>
    </w:p>
    <w:p>
      <w:pPr>
        <w:pStyle w:val="BookText"/>
        <w:rPr/>
      </w:pPr>
      <w:r>
        <w:rPr>
          <w:rFonts w:ascii="IRNazanin" w:hAnsi="IRNazanin" w:eastAsia="IRNazanin"/>
          <w:color w:val="111111"/>
          <w:sz w:val="28"/>
          <w:sz w:val="28"/>
          <w:szCs w:val="28"/>
          <w:rtl w:val="true"/>
          <w:lang w:bidi="fa-IR"/>
        </w:rPr>
        <w:t>او نیز در جنگ صفین در دفاع از امام علی‌علیه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والوصی إمامنا</w:t>
      </w:r>
    </w:p>
    <w:p>
      <w:pPr>
        <w:pStyle w:val="BookText"/>
        <w:rPr/>
      </w:pPr>
      <w:r>
        <w:rPr>
          <w:rFonts w:ascii="IRNazanin" w:hAnsi="IRNazanin" w:eastAsia="IRNazanin"/>
          <w:color w:val="111111"/>
          <w:sz w:val="28"/>
          <w:sz w:val="28"/>
          <w:szCs w:val="28"/>
          <w:rtl w:val="true"/>
          <w:lang w:bidi="fa-IR"/>
        </w:rPr>
        <w:t>لا کیف إلّا حیرة وتخاذلاً</w:t>
      </w:r>
    </w:p>
    <w:p>
      <w:pPr>
        <w:pStyle w:val="BookText"/>
        <w:rPr/>
      </w:pPr>
      <w:r>
        <w:rPr>
          <w:rFonts w:ascii="IRNazanin" w:hAnsi="IRNazanin" w:eastAsia="IRNazanin"/>
          <w:color w:val="111111"/>
          <w:sz w:val="28"/>
          <w:sz w:val="28"/>
          <w:szCs w:val="28"/>
          <w:rtl w:val="true"/>
          <w:lang w:bidi="fa-IR"/>
        </w:rPr>
        <w:t>لاتغبنُنّ عقولکم، لا خیر فی</w:t>
      </w:r>
    </w:p>
    <w:p>
      <w:pPr>
        <w:pStyle w:val="BookText"/>
        <w:rPr/>
      </w:pPr>
      <w:r>
        <w:rPr>
          <w:rFonts w:ascii="IRNazanin" w:hAnsi="IRNazanin" w:eastAsia="IRNazanin"/>
          <w:color w:val="111111"/>
          <w:sz w:val="28"/>
          <w:sz w:val="28"/>
          <w:szCs w:val="28"/>
          <w:rtl w:val="true"/>
          <w:lang w:bidi="fa-IR"/>
        </w:rPr>
        <w:t>من لم یکن عند البلابل عاقلا</w:t>
      </w:r>
    </w:p>
    <w:p>
      <w:pPr>
        <w:pStyle w:val="BookText"/>
        <w:rPr/>
      </w:pPr>
      <w:r>
        <w:rPr>
          <w:rFonts w:ascii="IRNazanin" w:hAnsi="IRNazanin" w:eastAsia="IRNazanin"/>
          <w:color w:val="111111"/>
          <w:sz w:val="28"/>
          <w:sz w:val="28"/>
          <w:szCs w:val="28"/>
          <w:rtl w:val="true"/>
          <w:lang w:bidi="fa-IR"/>
        </w:rPr>
        <w:t>وذرو معاویة الغوی وتابعوا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الوصی لتحمدوه آجلاً</w:t>
      </w:r>
      <w:r>
        <w:rPr>
          <w:rStyle w:val="FootnoteAnchor"/>
          <w:rtl w:val="true"/>
        </w:rPr>
        <w:footnoteReference w:id="146"/>
      </w:r>
      <w:bookmarkStart w:id="162" w:name="pg444_234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تفرقه در حالی که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چگونه این حیرت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 خود را فریب ندهید؛ زیرا نیست خیر در کسی که هنگام شداید عاقل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گمراه را رها کنید و دین وصی را پیروی کنید تا روز پسین مورد ستایش قرار گیرید</w:t>
      </w:r>
      <w:r>
        <w:rPr>
          <w:rFonts w:eastAsia="IRNazanin" w:cs="IRNazanin"/>
          <w:color w:val="111111"/>
          <w:sz w:val="28"/>
          <w:szCs w:val="28"/>
          <w:rtl w:val="true"/>
          <w:lang w:bidi="fa-IR"/>
        </w:rPr>
        <w:t>».</w:t>
      </w:r>
    </w:p>
    <w:p>
      <w:pPr>
        <w:pStyle w:val="Heading3"/>
        <w:numPr>
          <w:ilvl w:val="2"/>
          <w:numId w:val="1"/>
        </w:numPr>
        <w:rPr/>
      </w:pPr>
      <w:bookmarkStart w:id="163" w:name="__RefHeading___Toc3948143_211673320"/>
      <w:bookmarkStart w:id="164" w:name="_Toc62"/>
      <w:bookmarkEnd w:id="163"/>
      <w:r>
        <w:rPr/>
        <w:t>15</w:t>
      </w:r>
      <w:r>
        <w:rPr>
          <w:rtl w:val="true"/>
        </w:rPr>
        <w:t xml:space="preserve"> - </w:t>
      </w:r>
      <w:r>
        <w:rPr>
          <w:rtl w:val="true"/>
        </w:rPr>
        <w:t>عمار بن یاسر</w:t>
      </w:r>
      <w:bookmarkEnd w:id="164"/>
    </w:p>
    <w:p>
      <w:pPr>
        <w:pStyle w:val="BookText"/>
        <w:rPr/>
      </w:pPr>
      <w:r>
        <w:rPr>
          <w:rFonts w:ascii="IRNazanin" w:hAnsi="IRNazanin" w:eastAsia="IRNazanin"/>
          <w:color w:val="111111"/>
          <w:sz w:val="28"/>
          <w:sz w:val="28"/>
          <w:szCs w:val="28"/>
          <w:rtl w:val="true"/>
          <w:lang w:bidi="fa-IR"/>
        </w:rPr>
        <w:t xml:space="preserve">وی در حالی که نود و سه یا چهار سال از عمرش می‌گذشت،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لشکر حضرت علی‌علیه السلام با سپاه معاویه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خود، سپاهیان معاویه را به تردید انداخت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برخی از سپاهیان که در حمایت از حضرت علی‌علیه السلام دچار تردید بودند، پایدارتر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را چهارمین فرد از شیعیان نخستین و حامیان امام علی‌علیه السلام دانسته‌اند</w:t>
      </w:r>
      <w:r>
        <w:rPr>
          <w:rFonts w:eastAsia="IRNazanin" w:cs="IRNazanin"/>
          <w:color w:val="111111"/>
          <w:sz w:val="28"/>
          <w:szCs w:val="28"/>
          <w:rtl w:val="true"/>
          <w:lang w:bidi="fa-IR"/>
        </w:rPr>
        <w:t>.</w:t>
      </w:r>
    </w:p>
    <w:p>
      <w:pPr>
        <w:pStyle w:val="Heading3"/>
        <w:numPr>
          <w:ilvl w:val="2"/>
          <w:numId w:val="1"/>
        </w:numPr>
        <w:rPr/>
      </w:pPr>
      <w:bookmarkStart w:id="165" w:name="__RefHeading___Toc3948145_211673320"/>
      <w:bookmarkStart w:id="166" w:name="_Toc63"/>
      <w:bookmarkEnd w:id="165"/>
      <w:r>
        <w:rPr/>
        <w:t>16</w:t>
      </w:r>
      <w:r>
        <w:rPr>
          <w:rtl w:val="true"/>
        </w:rPr>
        <w:t xml:space="preserve"> - </w:t>
      </w:r>
      <w:r>
        <w:rPr>
          <w:rtl w:val="true"/>
        </w:rPr>
        <w:t>براء بن عازب‌</w:t>
      </w:r>
      <w:bookmarkEnd w:id="166"/>
    </w:p>
    <w:p>
      <w:pPr>
        <w:pStyle w:val="BookText"/>
        <w:rPr/>
      </w:pPr>
      <w:r>
        <w:rPr>
          <w:rFonts w:ascii="IRNazanin" w:hAnsi="IRNazanin" w:eastAsia="IRNazanin"/>
          <w:color w:val="111111"/>
          <w:sz w:val="28"/>
          <w:sz w:val="28"/>
          <w:szCs w:val="28"/>
          <w:rtl w:val="true"/>
          <w:lang w:bidi="fa-IR"/>
        </w:rPr>
        <w:t xml:space="preserve">براءبن عازب، از اشراف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پانزده یا هجده غزوه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به امام علی‌علیه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حضرت‌علیه السلام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و به نبرد با مخالفان حضرت پرداخت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وفات یافت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67" w:name="__RefHeading___Toc3948147_211673320"/>
      <w:bookmarkStart w:id="168" w:name="_Toc64"/>
      <w:bookmarkEnd w:id="167"/>
      <w:r>
        <w:rPr/>
        <w:t>17</w:t>
      </w:r>
      <w:r>
        <w:rPr>
          <w:rtl w:val="true"/>
        </w:rPr>
        <w:t xml:space="preserve"> - </w:t>
      </w:r>
      <w:r>
        <w:rPr>
          <w:rtl w:val="true"/>
        </w:rPr>
        <w:t>ابوایوب انصاری‌</w:t>
      </w:r>
      <w:bookmarkEnd w:id="1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ابوایوب انصاری، از نخستین کسانی</w:t>
      </w:r>
      <w:bookmarkStart w:id="169" w:name="pg444_2344"/>
    </w:p>
    <w:p>
      <w:pPr>
        <w:pStyle w:val="BookText"/>
        <w:rPr/>
      </w:pPr>
      <w:bookmarkEnd w:id="169"/>
      <w:r>
        <w:rPr>
          <w:rFonts w:ascii="IRNazanin" w:hAnsi="IRNazanin" w:eastAsia="IRNazanin"/>
          <w:color w:val="111111"/>
          <w:sz w:val="28"/>
          <w:sz w:val="28"/>
          <w:szCs w:val="28"/>
          <w:rtl w:val="true"/>
          <w:lang w:bidi="fa-IR"/>
        </w:rPr>
        <w:t>بود که به طرفداری از حضرت علی‌علیه السلام پرداخت و از طرف امام علی‌علیه السلام حاکم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در 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وی در برابر مردم کوفه برای یاری امام، گواه درجه ایمان و اخلاص او به امام علی‌علیه السلام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کنار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3"/>
        <w:numPr>
          <w:ilvl w:val="2"/>
          <w:numId w:val="1"/>
        </w:numPr>
        <w:rPr/>
      </w:pPr>
      <w:bookmarkStart w:id="170" w:name="__RefHeading___Toc3948149_211673320"/>
      <w:bookmarkStart w:id="171" w:name="_Toc65"/>
      <w:bookmarkEnd w:id="170"/>
      <w:r>
        <w:rPr/>
        <w:t>18</w:t>
      </w:r>
      <w:r>
        <w:rPr>
          <w:rtl w:val="true"/>
        </w:rPr>
        <w:t xml:space="preserve"> - </w:t>
      </w:r>
      <w:r>
        <w:rPr>
          <w:rtl w:val="true"/>
        </w:rPr>
        <w:t>حذیفة بن یمان‌</w:t>
      </w:r>
      <w:bookmarkEnd w:id="171"/>
    </w:p>
    <w:p>
      <w:pPr>
        <w:pStyle w:val="BookText"/>
        <w:rPr/>
      </w:pPr>
      <w:r>
        <w:rPr>
          <w:rFonts w:ascii="IRNazanin" w:hAnsi="IRNazanin" w:eastAsia="IRNazanin"/>
          <w:color w:val="111111"/>
          <w:sz w:val="28"/>
          <w:sz w:val="28"/>
          <w:szCs w:val="28"/>
          <w:rtl w:val="true"/>
          <w:lang w:bidi="fa-IR"/>
        </w:rPr>
        <w:t>او که از صحابه رسول خدا صلی الله علیه وآله و معروف به شناخت منافقان بود پس از رحلت پیامبرصلی الله علیه وآله از جمله افرادی بود که در کنار حضرت علی علیه السلام قرار گرفت و تنها او را رهبر شایسته جامعه اسلامی تشخیص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حذیفه در کوفه بیمار و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او داده شد که عثمان کشته شده و مردم با حضرت علی‌علیه السلام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مسجد ببرید و اعلان نماز جماعت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اجتماع کردند او را بر فراز منبر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ستایش خدا و درود بر پیامبرصلی الله علیه وآله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علی‌علیه السلام بیعت کرده‌اند، اینک پرهیزکار باشید و او را یاری و پشتیبانی نمایید؛ زیرا از روز نخست حق با او بود و او بعد از پیامبرصلی الله علیه وآله تا روز رستاخیز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بر دست چپ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من با علی‌علیه السلام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w:t>
      </w:r>
      <w:bookmarkStart w:id="172" w:name="pg444_2345"/>
    </w:p>
    <w:p>
      <w:pPr>
        <w:pStyle w:val="BookText"/>
        <w:rPr/>
      </w:pPr>
      <w:bookmarkEnd w:id="172"/>
      <w:r>
        <w:rPr>
          <w:rFonts w:ascii="IRNazanin" w:hAnsi="IRNazanin" w:eastAsia="IRNazanin"/>
          <w:color w:val="111111"/>
          <w:sz w:val="28"/>
          <w:sz w:val="28"/>
          <w:szCs w:val="28"/>
          <w:rtl w:val="true"/>
          <w:lang w:bidi="fa-IR"/>
        </w:rPr>
        <w:t>که تا امروز به من عمر داد و استقرار حکومت اسلامی را به دست علی‌علیه السلام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روی به دو فرزندش صفوان و سعد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برسانید و از علی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جنگ‌های متعددی پیش خواهدآمد و گروهی از مردم در طی آن کشته خواهندشد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رکاب او به شهادت برسید؛ زیرا او بر حق است و مخالفانش بر باطل</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73" w:name="__RefHeading___Toc3948151_211673320"/>
      <w:bookmarkStart w:id="174" w:name="_Toc66"/>
      <w:bookmarkEnd w:id="173"/>
      <w:r>
        <w:rPr/>
        <w:t>19</w:t>
      </w:r>
      <w:r>
        <w:rPr>
          <w:rtl w:val="true"/>
        </w:rPr>
        <w:t xml:space="preserve"> - </w:t>
      </w:r>
      <w:r>
        <w:rPr>
          <w:rtl w:val="true"/>
        </w:rPr>
        <w:t>عثمان بن حنیف‌</w:t>
      </w:r>
      <w:bookmarkEnd w:id="174"/>
    </w:p>
    <w:p>
      <w:pPr>
        <w:pStyle w:val="BookText"/>
        <w:rPr/>
      </w:pPr>
      <w:r>
        <w:rPr>
          <w:rFonts w:ascii="IRNazanin" w:hAnsi="IRNazanin" w:eastAsia="IRNazanin"/>
          <w:color w:val="111111"/>
          <w:sz w:val="28"/>
          <w:sz w:val="28"/>
          <w:szCs w:val="28"/>
          <w:rtl w:val="true"/>
          <w:lang w:bidi="fa-IR"/>
        </w:rPr>
        <w:t xml:space="preserve">وی از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بدر دانسته است،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جز جنگ بدر در غزوات دیگر پیامبرصلی الله علیه وآله نیز شرکت داشته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بعد از کشته شدن خلیفه سوم، در خدمت امام علی‌علیه السلام قرار گرفت و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بصره عهد کردند که منتظر رسیدن امام علی‌علیه السلام باشند، ولی بر خلاف تعهّد خویش بر او تاختند و موهای صورت او را کندند و محافظان بیت المال را کشته و آن را غارت نمودند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شد و در زمان معاویه بدرود حیات گفت</w:t>
      </w:r>
      <w:r>
        <w:rPr>
          <w:rFonts w:eastAsia="IRNazanin" w:cs="IRNazanin"/>
          <w:color w:val="111111"/>
          <w:sz w:val="28"/>
          <w:szCs w:val="28"/>
          <w:rtl w:val="true"/>
          <w:lang w:bidi="fa-IR"/>
        </w:rPr>
        <w:t>.</w:t>
      </w:r>
      <w:bookmarkStart w:id="175" w:name="pg444_2346"/>
    </w:p>
    <w:p>
      <w:pPr>
        <w:pStyle w:val="Heading3"/>
        <w:numPr>
          <w:ilvl w:val="2"/>
          <w:numId w:val="1"/>
        </w:numPr>
        <w:rPr/>
      </w:pPr>
      <w:bookmarkStart w:id="176" w:name="__RefHeading___Toc3948153_211673320"/>
      <w:bookmarkStart w:id="177" w:name="_Toc67"/>
      <w:bookmarkEnd w:id="175"/>
      <w:bookmarkEnd w:id="176"/>
      <w:r>
        <w:rPr/>
        <w:t>20</w:t>
      </w:r>
      <w:r>
        <w:rPr>
          <w:rtl w:val="true"/>
        </w:rPr>
        <w:t xml:space="preserve"> - </w:t>
      </w:r>
      <w:r>
        <w:rPr>
          <w:rtl w:val="true"/>
        </w:rPr>
        <w:t>سهل بن حنیف‌</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انصار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از اندک افرادی بود که با پیامبرصلی الله علیه وآله پیمان مرگ بستند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پرچمداران پیامبرصلی الله علیه وآله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وی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پیامبرصلی الله علیه وآله حضرت علی‌علیه السلام را برای شکستن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امام علی‌علیه السلام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با وفای امام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حضرت از مدینه به طرف بصره حرکت کرده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78" w:name="__RefHeading___Toc3948155_211673320"/>
      <w:bookmarkStart w:id="179" w:name="_Toc68"/>
      <w:bookmarkEnd w:id="178"/>
      <w:r>
        <w:rPr/>
        <w:t>21</w:t>
      </w:r>
      <w:r>
        <w:rPr>
          <w:rtl w:val="true"/>
        </w:rPr>
        <w:t xml:space="preserve"> - </w:t>
      </w:r>
      <w:r>
        <w:rPr>
          <w:rtl w:val="true"/>
        </w:rPr>
        <w:t>ابوالطفیل عامر بن واثله‌</w:t>
      </w:r>
      <w:bookmarkEnd w:id="179"/>
    </w:p>
    <w:p>
      <w:pPr>
        <w:pStyle w:val="BookText"/>
        <w:rPr/>
      </w:pPr>
      <w:r>
        <w:rPr>
          <w:rFonts w:ascii="IRNazanin" w:hAnsi="IRNazanin" w:eastAsia="IRNazanin"/>
          <w:color w:val="111111"/>
          <w:sz w:val="28"/>
          <w:sz w:val="28"/>
          <w:szCs w:val="28"/>
          <w:rtl w:val="true"/>
          <w:lang w:bidi="fa-IR"/>
        </w:rPr>
        <w:t xml:space="preserve">وی در سال وقوع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از فرزندان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سال از زمان پیامبرصلی الله علیه وآله را درک کرد و به دیدار حضرت صلی الله علیه وآله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با اخلاص حضرت علی‌علیه السلام بوده و در تمام جنگ</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ǘǛ̠</w:t>
      </w:r>
      <w:r>
        <w:rPr>
          <w:rFonts w:ascii="IRNazanin" w:hAnsi="IRNazanin" w:eastAsia="IRNazanin"/>
          <w:color w:val="111111"/>
          <w:sz w:val="28"/>
          <w:sz w:val="28"/>
          <w:szCs w:val="28"/>
          <w:rtl w:val="true"/>
          <w:lang w:bidi="fa-IR"/>
        </w:rPr>
        <w:t>امام علی‌علیه 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شهادت امام علی‌علیه السلام در مکه ساکن گردید و تا زمان وفاتش در مکه باقی ماند و برخی گفته‌اند در کوفه اقامت داشته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تفضیل امام علی‌علیه السلام بر شیخین قائل بود و امام را از آنان برتر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مخلص امام علی‌علیه السلام دانسته‌اند</w:t>
      </w:r>
      <w:r>
        <w:rPr>
          <w:rFonts w:eastAsia="IRNazanin" w:cs="IRNazanin"/>
          <w:color w:val="111111"/>
          <w:sz w:val="28"/>
          <w:szCs w:val="28"/>
          <w:rtl w:val="true"/>
          <w:lang w:bidi="fa-IR"/>
        </w:rPr>
        <w:t>.</w:t>
      </w:r>
      <w:r>
        <w:rPr>
          <w:rStyle w:val="FootnoteAnchor"/>
          <w:rtl w:val="true"/>
        </w:rPr>
        <w:footnoteReference w:id="156"/>
      </w:r>
      <w:bookmarkStart w:id="180" w:name="pg444_2347"/>
    </w:p>
    <w:p>
      <w:pPr>
        <w:pStyle w:val="Heading3"/>
        <w:numPr>
          <w:ilvl w:val="2"/>
          <w:numId w:val="1"/>
        </w:numPr>
        <w:rPr/>
      </w:pPr>
      <w:bookmarkStart w:id="181" w:name="__RefHeading___Toc3948157_211673320"/>
      <w:bookmarkStart w:id="182" w:name="_Toc69"/>
      <w:bookmarkEnd w:id="180"/>
      <w:bookmarkEnd w:id="181"/>
      <w:r>
        <w:rPr/>
        <w:t>22</w:t>
      </w:r>
      <w:r>
        <w:rPr>
          <w:rtl w:val="true"/>
        </w:rPr>
        <w:t xml:space="preserve"> - </w:t>
      </w:r>
      <w:r>
        <w:rPr>
          <w:rtl w:val="true"/>
        </w:rPr>
        <w:t>حبیب بن مظاهر</w:t>
      </w:r>
      <w:bookmarkEnd w:id="182"/>
    </w:p>
    <w:p>
      <w:pPr>
        <w:pStyle w:val="BookText"/>
        <w:rPr/>
      </w:pPr>
      <w:r>
        <w:rPr>
          <w:rFonts w:ascii="IRNazanin" w:hAnsi="IRNazanin" w:eastAsia="IRNazanin"/>
          <w:color w:val="111111"/>
          <w:sz w:val="28"/>
          <w:sz w:val="28"/>
          <w:szCs w:val="28"/>
          <w:rtl w:val="true"/>
          <w:lang w:bidi="fa-IR"/>
        </w:rPr>
        <w:t>از جمله کوفیان که به یاری امام حسین‌علیه السلام آمد حبیب بن مظاهر اسدی صحابی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مسلم بن عوسجه از جمله کسانی بودند که در کوفه برای امام حسین‌علیه السلام بیعت گرفتند و بعد از ورود عبیداللَّه بن زیاد به کوفه و تنها شدن مسلم بن عقیل قصد خروج از کوفه برای نصرت امام حسین‌علیه السلام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اسب خود را محکم زین نمود و به 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مرا بگیر و به فلان مکان برو و مواظب باش تا کسی از حال تو مطلع نشود، منتظر بمان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همسر و اولاد خود وداع نمود و مخفیانه از شهر خارج شد و چنین وانمود کرد که می‌خواهد از زمین خود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که دید حبیب دیر کرده اسب را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نیامد خودت به تنهایی به نصرت حسین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حالی که حبیب صدای غلام را می‌شنید از راه رسید و شروع به گریه کرد و در حالی که اشکش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نیز آرزوی نصرت و یاری تو را دارند تا چه رسد به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 خود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گریه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تو را تنها نمی‌گذارم تا با تو به نصرت حسین‌علیه السلام آیم</w:t>
      </w:r>
      <w:r>
        <w:rPr>
          <w:rFonts w:eastAsia="IRNazanin" w:cs="IRNazanin"/>
          <w:color w:val="111111"/>
          <w:sz w:val="28"/>
          <w:szCs w:val="28"/>
          <w:rtl w:val="true"/>
          <w:lang w:bidi="fa-IR"/>
        </w:rPr>
        <w:t>.</w:t>
      </w:r>
    </w:p>
    <w:p>
      <w:pPr>
        <w:pStyle w:val="Heading3"/>
        <w:numPr>
          <w:ilvl w:val="2"/>
          <w:numId w:val="1"/>
        </w:numPr>
        <w:rPr/>
      </w:pPr>
      <w:bookmarkStart w:id="183" w:name="__RefHeading___Toc3948159_211673320"/>
      <w:bookmarkStart w:id="184" w:name="_Toc70"/>
      <w:bookmarkEnd w:id="183"/>
      <w:r>
        <w:rPr/>
        <w:t>23</w:t>
      </w:r>
      <w:r>
        <w:rPr>
          <w:rtl w:val="true"/>
        </w:rPr>
        <w:t xml:space="preserve"> - </w:t>
      </w:r>
      <w:r>
        <w:rPr>
          <w:rtl w:val="true"/>
        </w:rPr>
        <w:t>عبداللَّه بن عروه غفاری‌</w:t>
      </w:r>
      <w:bookmarkEnd w:id="18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کوفیان که به یاری امام حسین‌علیه السلام آمدند عبداللَّه بن عروه غفاری و برادرش عبدالرحمن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سرزمین</w:t>
      </w:r>
      <w:bookmarkStart w:id="185" w:name="pg444_2348"/>
    </w:p>
    <w:p>
      <w:pPr>
        <w:pStyle w:val="BookText"/>
        <w:rPr/>
      </w:pPr>
      <w:bookmarkEnd w:id="185"/>
      <w:r>
        <w:rPr>
          <w:rFonts w:ascii="IRNazanin" w:hAnsi="IRNazanin" w:eastAsia="IRNazanin"/>
          <w:color w:val="111111"/>
          <w:sz w:val="28"/>
          <w:sz w:val="28"/>
          <w:szCs w:val="28"/>
          <w:rtl w:val="true"/>
          <w:lang w:bidi="fa-IR"/>
        </w:rPr>
        <w:t>کربلا به حضرت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حضرت شرفیاب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طرف شما را احاطه کرده است، ما دوست داریم در خدمت شما بوده و با دشمنانتان بجنگیم تا آن‌ها را از شما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 نزدیک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نزدیک حضرت آن قدر به قتال پرداختند تا هر دو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انصاری نیز از صحابه و راویان حدیث و از اصحاب امیرالمؤمنین‌علیه السلام است که در کوفه همراه او در تمام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ممانعت از امام حسین‌علیه السلام خود را در کربلا به آن حضرت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روز عاشورا از جمله کسانی بود که با صورت و سینه خود به دفاع از امام برآمد تا تیرها و نیزه‌ها به حضرت اصابت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غرق به خون بود بر زمین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عهد خود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جلودار من در بهشتی، به رسول خدا از جانب من سلام برسان و به او بگو که من نیز پشت سر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به جان آفرین تسلیم کرد</w:t>
      </w:r>
      <w:r>
        <w:rPr>
          <w:rFonts w:eastAsia="IRNazanin" w:cs="IRNazanin"/>
          <w:color w:val="111111"/>
          <w:sz w:val="28"/>
          <w:szCs w:val="28"/>
          <w:rtl w:val="true"/>
          <w:lang w:bidi="fa-IR"/>
        </w:rPr>
        <w:t>.</w:t>
      </w:r>
    </w:p>
    <w:p>
      <w:pPr>
        <w:pStyle w:val="Heading3"/>
        <w:numPr>
          <w:ilvl w:val="2"/>
          <w:numId w:val="1"/>
        </w:numPr>
        <w:rPr/>
      </w:pPr>
      <w:bookmarkStart w:id="186" w:name="__RefHeading___Toc3948161_211673320"/>
      <w:bookmarkStart w:id="187" w:name="_Toc71"/>
      <w:bookmarkEnd w:id="186"/>
      <w:r>
        <w:rPr/>
        <w:t>24</w:t>
      </w:r>
      <w:r>
        <w:rPr>
          <w:rtl w:val="true"/>
        </w:rPr>
        <w:t xml:space="preserve"> - </w:t>
      </w:r>
      <w:r>
        <w:rPr>
          <w:rtl w:val="true"/>
        </w:rPr>
        <w:t>مسلم بن عوسجه‌</w:t>
      </w:r>
      <w:bookmarkEnd w:id="1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صحابه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از کوفه برای امام حسین‌علیه السلام نامه نوشت و برای حضرت نیز در کوفه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مسلم و هانی بن عروه در کوفه مدتی مخفی گشت و سپس با اهل بیتش فرار کرده و به امام حسین‌علیه السلام پیوست و جان خود را در راه آن حضرت فدا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صُرع مسلم بن عوسجة مشی الیه الحسین‌علیه السلام فاذا به رمق، و مع الحسین‌علیه السلام حبیب بن مظاهر، فقال له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منه حبیب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اعلم انّی فی اثرک لاحق بک من ساعتی هذه لأحببت ان توصی الی بکلّ مااهمّک حتی أحفظک فی کلّ ذلک بما انت له اهل من الدین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انا اوصیک بهذا رحمک اللَّه و اهوی بیدیه الی الحسین‌علیه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تموت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بن عوسجه بر زمین افتاد حسین‌علیه السلام به سوی او آمد در حالی که در بدن او رمقی بود و حبیب بن مظاهر نیز به همراه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ای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جمله آنان کسانی هستند که کارشان به اتمام رسیده و برخی دیگر به انتظار نشسته‌اند و هرگز چیزی را تغییر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حبیب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بعد از این ساعت به دنبال تو خواهم بود دوست داشتم که به من هر آنچه می‌خواهی وصیت کنی تا آن را در هر چه تو از دین و قرابت لایق آن هستی، حفظ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تو را به این مرد وصیت و سفارش می‌کنم، 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دو دستانش را به طرف امام حسین‌علیه السلام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bookmarkStart w:id="188" w:name="pg444_2350"/>
    </w:p>
    <w:p>
      <w:pPr>
        <w:pStyle w:val="BookText"/>
        <w:rPr/>
      </w:pPr>
      <w:bookmarkEnd w:id="188"/>
      <w:r>
        <w:rPr>
          <w:rFonts w:ascii="IRNazanin" w:hAnsi="IRNazanin" w:eastAsia="IRNazanin"/>
          <w:color w:val="111111"/>
          <w:sz w:val="28"/>
          <w:sz w:val="28"/>
          <w:szCs w:val="28"/>
          <w:rtl w:val="true"/>
          <w:lang w:bidi="fa-IR"/>
        </w:rPr>
        <w:t>مقابل او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که انجام خواهم داد</w:t>
      </w:r>
      <w:r>
        <w:rPr>
          <w:rFonts w:eastAsia="IRNazanin" w:cs="IRNazanin"/>
          <w:color w:val="111111"/>
          <w:sz w:val="28"/>
          <w:szCs w:val="28"/>
          <w:rtl w:val="true"/>
          <w:lang w:bidi="fa-IR"/>
        </w:rPr>
        <w:t>».</w:t>
      </w:r>
    </w:p>
    <w:p>
      <w:pPr>
        <w:pStyle w:val="Heading3"/>
        <w:numPr>
          <w:ilvl w:val="2"/>
          <w:numId w:val="1"/>
        </w:numPr>
        <w:rPr/>
      </w:pPr>
      <w:bookmarkStart w:id="189" w:name="__RefHeading___Toc3948163_211673320"/>
      <w:bookmarkStart w:id="190" w:name="_Toc72"/>
      <w:bookmarkEnd w:id="189"/>
      <w:r>
        <w:rPr/>
        <w:t>25</w:t>
      </w:r>
      <w:r>
        <w:rPr>
          <w:rtl w:val="true"/>
        </w:rPr>
        <w:t xml:space="preserve"> - </w:t>
      </w:r>
      <w:r>
        <w:rPr>
          <w:rtl w:val="true"/>
        </w:rPr>
        <w:t>ابوفضاله انصاری‌</w:t>
      </w:r>
      <w:bookmarkEnd w:id="190"/>
    </w:p>
    <w:p>
      <w:pPr>
        <w:pStyle w:val="BookText"/>
        <w:rPr/>
      </w:pPr>
      <w:r>
        <w:rPr>
          <w:rFonts w:ascii="IRNazanin" w:hAnsi="IRNazanin" w:eastAsia="IRNazanin"/>
          <w:color w:val="111111"/>
          <w:sz w:val="28"/>
          <w:sz w:val="28"/>
          <w:szCs w:val="28"/>
          <w:rtl w:val="true"/>
          <w:lang w:bidi="fa-IR"/>
        </w:rPr>
        <w:t>صاحبان رجال و تراجم او را از یاران پیامبرصلی الله علیه وآله معرفی کرده‌اند که در جنگ بدر در رکاب حضرت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ابوفضاله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به من خبر داده که در پایان عمر به خلافت می‌رسم و سپس محاسنم با خون سرم خضاب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را از پدر خود نقل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پیوسته همراه حضرت علی‌علیه السلام بود تا در جنگ صفین کشته شد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91" w:name="__RefHeading___Toc3948165_211673320"/>
      <w:bookmarkStart w:id="192" w:name="_Toc73"/>
      <w:bookmarkEnd w:id="191"/>
      <w:r>
        <w:rPr/>
        <w:t>26</w:t>
      </w:r>
      <w:r>
        <w:rPr>
          <w:rtl w:val="true"/>
        </w:rPr>
        <w:t xml:space="preserve"> - </w:t>
      </w:r>
      <w:r>
        <w:rPr>
          <w:rtl w:val="true"/>
        </w:rPr>
        <w:t>حارث بن زهیر ازدی‌</w:t>
      </w:r>
      <w:bookmarkEnd w:id="192"/>
    </w:p>
    <w:p>
      <w:pPr>
        <w:pStyle w:val="BookText"/>
        <w:rPr/>
      </w:pPr>
      <w:r>
        <w:rPr>
          <w:rFonts w:ascii="IRNazanin" w:hAnsi="IRNazanin" w:eastAsia="IRNazanin"/>
          <w:color w:val="111111"/>
          <w:sz w:val="28"/>
          <w:sz w:val="28"/>
          <w:szCs w:val="28"/>
          <w:rtl w:val="true"/>
          <w:lang w:bidi="fa-IR"/>
        </w:rPr>
        <w:t>او یکی از اصحاب پیامبرصلی الله علیه وآله بود که بعد از رحلت حضرت از یاران امیرمؤمنان‌علیه السلام به شمار آمد و در جنگ جمل شرکت نمود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او که در جبهه جمل با کمال شجاعت با سپاه عایشه می‌جنگید، در اثنای جنگ مردی را مشاهده کرد که افسار شتر عایشه را گرفته و از او محافظت می‌کند و هرکس به شتر او نزدیک می‌شود بی درنگ او را به قتل می‌رساند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دیدن این صحنه سخت خشمگین شد و با شمشیری به سوی آن مرد حمله کرد و خطاب به عایشه رجزی خواند؛</w:t>
      </w:r>
      <w:bookmarkStart w:id="193" w:name="pg444_2351"/>
    </w:p>
    <w:p>
      <w:pPr>
        <w:pStyle w:val="BookText"/>
        <w:rPr/>
      </w:pPr>
      <w:bookmarkEnd w:id="193"/>
      <w:r>
        <w:rPr>
          <w:rFonts w:ascii="IRNazanin" w:hAnsi="IRNazanin" w:eastAsia="IRNazanin"/>
          <w:color w:val="111111"/>
          <w:sz w:val="28"/>
          <w:sz w:val="28"/>
          <w:szCs w:val="28"/>
          <w:rtl w:val="true"/>
          <w:lang w:bidi="fa-IR"/>
        </w:rPr>
        <w:t>یا امنّا اعق ام نعلم</w:t>
      </w:r>
    </w:p>
    <w:p>
      <w:pPr>
        <w:pStyle w:val="BookText"/>
        <w:rPr/>
      </w:pPr>
      <w:r>
        <w:rPr>
          <w:rFonts w:ascii="IRNazanin" w:hAnsi="IRNazanin" w:eastAsia="IRNazanin"/>
          <w:color w:val="111111"/>
          <w:sz w:val="28"/>
          <w:sz w:val="28"/>
          <w:szCs w:val="28"/>
          <w:rtl w:val="true"/>
          <w:lang w:bidi="fa-IR"/>
        </w:rPr>
        <w:t>و الأمّ تغذو ولدها و ترحم</w:t>
      </w:r>
    </w:p>
    <w:p>
      <w:pPr>
        <w:pStyle w:val="BookText"/>
        <w:rPr/>
      </w:pPr>
      <w:r>
        <w:rPr>
          <w:rFonts w:ascii="IRNazanin" w:hAnsi="IRNazanin" w:eastAsia="IRNazanin"/>
          <w:color w:val="111111"/>
          <w:sz w:val="28"/>
          <w:sz w:val="28"/>
          <w:szCs w:val="28"/>
          <w:rtl w:val="true"/>
          <w:lang w:bidi="fa-IR"/>
        </w:rPr>
        <w:t>اماترین کم شجاع یکلم</w:t>
      </w:r>
    </w:p>
    <w:p>
      <w:pPr>
        <w:pStyle w:val="BookText"/>
        <w:rPr/>
      </w:pPr>
      <w:r>
        <w:rPr>
          <w:rFonts w:ascii="IRNazanin" w:hAnsi="IRNazanin" w:eastAsia="IRNazanin"/>
          <w:color w:val="111111"/>
          <w:sz w:val="28"/>
          <w:sz w:val="28"/>
          <w:szCs w:val="28"/>
          <w:rtl w:val="true"/>
          <w:lang w:bidi="fa-IR"/>
        </w:rPr>
        <w:t>و تختلی هامته و المعصم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عاق‌شده‌ترین مادر می‌دانیم، مادر به کودک خود غذا می‌دهد و به او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چه مقدار مردان شجاع زخمی می‌شوند؟ و چگونه سرها و سپرها در اثر ضربات نقش بر زمین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رجز را خواند و حمله کرد و در همان جا به شهادت رسید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94" w:name="__RefHeading___Toc3948167_211673320"/>
      <w:bookmarkStart w:id="195" w:name="_Toc74"/>
      <w:bookmarkEnd w:id="194"/>
      <w:r>
        <w:rPr/>
        <w:t>27</w:t>
      </w:r>
      <w:r>
        <w:rPr>
          <w:rtl w:val="true"/>
        </w:rPr>
        <w:t xml:space="preserve"> - </w:t>
      </w:r>
      <w:r>
        <w:rPr>
          <w:rtl w:val="true"/>
        </w:rPr>
        <w:t>بلال بن رباح‌</w:t>
      </w:r>
      <w:bookmarkEnd w:id="195"/>
    </w:p>
    <w:p>
      <w:pPr>
        <w:pStyle w:val="BookText"/>
        <w:rPr/>
      </w:pPr>
      <w:r>
        <w:rPr>
          <w:rFonts w:ascii="IRNazanin" w:hAnsi="IRNazanin" w:eastAsia="IRNazanin"/>
          <w:color w:val="111111"/>
          <w:sz w:val="28"/>
          <w:sz w:val="28"/>
          <w:szCs w:val="28"/>
          <w:rtl w:val="true"/>
          <w:lang w:bidi="fa-IR"/>
        </w:rPr>
        <w:t>برای شناسایی کامل روحیات یک فرد و مقدار ثبات و استقامت او در راه عقیده و ایمان، تغییر محیط و دگرگونی اوضاع، یکی از شرایط اساسی است؛ زیرا زندگی یک فرد در شرایط یکنواخت نمی‌تواند کاملاً روحیات و عمق شخصیت فرد را برای ما ترسیم کند؛ به جهت آن که چه بسا در آن محیط، قدرت ابراز روحیات و اعمال غرائز نفسانی امکان‌پذیر نباشد، ولی اگر شرایط دگرگون شود چه بسا غرائز سرکوفته با فراهم شدن شرایط بیدار شده و ایمان به خدا به دست فراموشی سپرده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صلی الله علیه وآله، محیط اسلامی دگرگون گردید، و برای بلال و امثال او فرصتی بود که با دادن یک امتیاز، مقامی را در دستگاه خلافت اسلامی به دست آورد و لذا کافی بود که در این راستا چند نوبت برای خلیفه اذان بگوید، ولی از آن جا که او مرد</w:t>
      </w:r>
    </w:p>
    <w:p>
      <w:pPr>
        <w:pStyle w:val="BookText"/>
        <w:rPr/>
      </w:pPr>
      <w:r>
        <w:rPr>
          <w:rFonts w:ascii="IRNazanin" w:hAnsi="IRNazanin" w:eastAsia="IRNazanin"/>
          <w:color w:val="111111"/>
          <w:sz w:val="28"/>
          <w:sz w:val="28"/>
          <w:szCs w:val="28"/>
          <w:rtl w:val="true"/>
          <w:lang w:bidi="fa-IR"/>
        </w:rPr>
        <w:t>فرصت طلب نبود و بر خلاف عقیده خود گام برنمی داشت حاضر نشد خلافت خلفا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دستگاه خلافت در این جا پایان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خلافت برای جلب کمک، بلال را تحت فشار قرار دادند که حتماً باید برای آنان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خلیفه شخصاً با بلال ملاقات داشت و گفت باید به کار خود ادامه دهی و اذان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آزاد کردن من برای خدا بوده باید پاداش خود را از او بگیری و در غیر این صورت من حاضرم به حالت اولیه خودم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هرگز پس از رسول خداصلی الله علیه وآله برای احدی اذان نخواهم گفت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پاسخی که بلال به ابوبکر داده استفاده می‌شود که ابوبکر موضوع آزاد کردن او را به رخ وی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استفاده می‌شود که فشار برای آرام کردن بلال در همین جا خاتمه پیدا نکرد و اگر خلیفه او را رها کرده بود ولی حاشیه نشینان خلافت او را تحت فشار قرار داده که باید برای کمک در به رسمیت شناختن خلافت ابوبکر اذان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به حدّی بود که روز جمعه وقتی که خلیفه روی منبر قرار گرفته بود، ناگهان بلال صبرش تمام شد و با لحنی تند رو به ابوبکر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خدا آزاد کرده‌ای یا برای خودت؟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اجازه بده تا برای جهاد در راه خدا مدینه را ترک کنم</w:t>
      </w:r>
      <w:r>
        <w:rPr>
          <w:rFonts w:eastAsia="IRNazanin" w:cs="IRNazanin"/>
          <w:color w:val="111111"/>
          <w:sz w:val="28"/>
          <w:szCs w:val="28"/>
          <w:rtl w:val="true"/>
          <w:lang w:bidi="fa-IR"/>
        </w:rPr>
        <w:t>».</w:t>
      </w:r>
      <w:r>
        <w:rPr>
          <w:rStyle w:val="FootnoteAnchor"/>
          <w:rtl w:val="true"/>
        </w:rPr>
        <w:footnoteReference w:id="1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حاکی از آن است که بلال هیچ گونه همکاری با</w:t>
      </w:r>
      <w:bookmarkStart w:id="196" w:name="pg444_2353"/>
    </w:p>
    <w:p>
      <w:pPr>
        <w:pStyle w:val="BookText"/>
        <w:rPr/>
      </w:pPr>
      <w:bookmarkEnd w:id="196"/>
      <w:r>
        <w:rPr>
          <w:rFonts w:ascii="IRNazanin" w:hAnsi="IRNazanin" w:eastAsia="IRNazanin"/>
          <w:color w:val="111111"/>
          <w:sz w:val="28"/>
          <w:sz w:val="28"/>
          <w:szCs w:val="28"/>
          <w:rtl w:val="true"/>
          <w:lang w:bidi="fa-IR"/>
        </w:rPr>
        <w:t>دستگاه خلافت را نداشته و نیز هرگز سودای جهاد در ذهن خود نپرورانده است، ولی این نقشه را برای رهایی از فشار دستگاه خلافت کشیده است</w:t>
      </w:r>
      <w:r>
        <w:rPr>
          <w:rFonts w:eastAsia="IRNazanin" w:cs="IRNazanin"/>
          <w:color w:val="111111"/>
          <w:sz w:val="28"/>
          <w:szCs w:val="28"/>
          <w:rtl w:val="true"/>
          <w:lang w:bidi="fa-IR"/>
        </w:rPr>
        <w:t>.</w:t>
      </w:r>
    </w:p>
    <w:p>
      <w:pPr>
        <w:pStyle w:val="Heading3"/>
        <w:numPr>
          <w:ilvl w:val="2"/>
          <w:numId w:val="1"/>
        </w:numPr>
        <w:rPr/>
      </w:pPr>
      <w:bookmarkStart w:id="197" w:name="__RefHeading___Toc3948169_211673320"/>
      <w:bookmarkStart w:id="198" w:name="_Toc75"/>
      <w:bookmarkEnd w:id="197"/>
      <w:r>
        <w:rPr/>
        <w:t>28</w:t>
      </w:r>
      <w:r>
        <w:rPr>
          <w:rtl w:val="true"/>
        </w:rPr>
        <w:t xml:space="preserve"> - </w:t>
      </w:r>
      <w:r>
        <w:rPr>
          <w:rtl w:val="true"/>
        </w:rPr>
        <w:t>شبیب بن عبداللَّه‌</w:t>
      </w:r>
      <w:bookmarkEnd w:id="198"/>
    </w:p>
    <w:p>
      <w:pPr>
        <w:pStyle w:val="BookText"/>
        <w:rPr/>
      </w:pPr>
      <w:r>
        <w:rPr>
          <w:rFonts w:ascii="IRNazanin" w:hAnsi="IRNazanin" w:eastAsia="IRNazanin"/>
          <w:color w:val="111111"/>
          <w:sz w:val="28"/>
          <w:sz w:val="28"/>
          <w:szCs w:val="28"/>
          <w:rtl w:val="true"/>
          <w:lang w:bidi="fa-IR"/>
        </w:rPr>
        <w:t>عسقلانی درباره شبیب بن عبداللَّه صحابی از شهدای کربلا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صحابیاً أدرک صحبة رسول اللَّه‌صلی الله علیه وآله و شهد مع علی بن ابی طالب علیه السلام مشاهده کلّها و عداده فی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صحابی بود که معاشرت با رسول خداصلی الله علیه وآله را درک کرده و در تمام جنگ‌های علی بن ابی طالب علیه السلام شرکت نموده و از جمله کوفیان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شبیب بن عبداللَّه فی الحملة الأولی التی قتل فیها جملة من اصحاب الحسین‌علیه السلام، و ذلک قبل الظهر فی الیوم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شبیب بن عبداللَّه در حمله اول که در آن تعدادی از اصحاب امام حسین‌علیه السلام به شهادت رسیدند کشته شد، و آن در روز عاشورا قبل ازظهر بود</w:t>
      </w:r>
      <w:r>
        <w:rPr>
          <w:rFonts w:eastAsia="IRNazanin" w:cs="IRNazanin"/>
          <w:color w:val="111111"/>
          <w:sz w:val="28"/>
          <w:szCs w:val="28"/>
          <w:rtl w:val="true"/>
          <w:lang w:bidi="fa-IR"/>
        </w:rPr>
        <w:t>».</w:t>
      </w:r>
    </w:p>
    <w:p>
      <w:pPr>
        <w:pStyle w:val="Heading3"/>
        <w:numPr>
          <w:ilvl w:val="2"/>
          <w:numId w:val="1"/>
        </w:numPr>
        <w:rPr/>
      </w:pPr>
      <w:bookmarkStart w:id="199" w:name="__RefHeading___Toc3948171_211673320"/>
      <w:bookmarkStart w:id="200" w:name="_Toc76"/>
      <w:bookmarkEnd w:id="199"/>
      <w:r>
        <w:rPr/>
        <w:t>29</w:t>
      </w:r>
      <w:r>
        <w:rPr>
          <w:rtl w:val="true"/>
        </w:rPr>
        <w:t xml:space="preserve"> - </w:t>
      </w:r>
      <w:r>
        <w:rPr>
          <w:rtl w:val="true"/>
        </w:rPr>
        <w:t>اویس قرنی‌</w:t>
      </w:r>
      <w:bookmarkEnd w:id="20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بدون آن که پیامبرصلی الله علیه وآله را ببیند اسلام آورد ولی هرگز موفق به دیدار پیامبر نشد؛ زیرا مادری داشت که تمام زندگی و خوشی هایش در وجود او خلاصه می‌شد و اویس نیز فوق العاده به مادرش علاقه‌مند بود،</w:t>
      </w:r>
      <w:bookmarkStart w:id="201" w:name="pg444_2354"/>
    </w:p>
    <w:p>
      <w:pPr>
        <w:pStyle w:val="BookText"/>
        <w:rPr/>
      </w:pPr>
      <w:bookmarkEnd w:id="201"/>
      <w:r>
        <w:rPr>
          <w:rFonts w:ascii="IRNazanin" w:hAnsi="IRNazanin" w:eastAsia="IRNazanin"/>
          <w:color w:val="111111"/>
          <w:sz w:val="28"/>
          <w:sz w:val="28"/>
          <w:szCs w:val="28"/>
          <w:rtl w:val="true"/>
          <w:lang w:bidi="fa-IR"/>
        </w:rPr>
        <w:t>و چون مادر نیاز شدیدی به پرستاری داشت نتوانست او را رها نموده و به مدینه مهاجرت نماید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بعدها که به مدینه مهاجرت کرد خود را در زمره اصحاب امام علی‌علیه السلام قرار داد و در عصر حکومت حضرت از سپاهیان او به شمار می‌آمد و این به نوبه خود سندی دیگر بر حقانیت حضرت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روزهای جنگ صفین شخصی از میان سپاه شام بیرون آمد و در برابر سپاه عراق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اویس در میان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بهترین و نیکوکارترین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این را گفت و از سپاه شام بیرون آمد و به سپاه عراق یعنی لشکریان امام علی‌علیه السلام پیوست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02" w:name="__RefHeading___Toc3948173_211673320"/>
      <w:bookmarkStart w:id="203" w:name="_Toc77"/>
      <w:bookmarkEnd w:id="202"/>
      <w:r>
        <w:rPr/>
        <w:t>30</w:t>
      </w:r>
      <w:r>
        <w:rPr>
          <w:rtl w:val="true"/>
        </w:rPr>
        <w:t xml:space="preserve"> - </w:t>
      </w:r>
      <w:r>
        <w:rPr>
          <w:rtl w:val="true"/>
        </w:rPr>
        <w:t>انس بن حارث کاهلی‌</w:t>
      </w:r>
      <w:bookmarkEnd w:id="203"/>
    </w:p>
    <w:p>
      <w:pPr>
        <w:pStyle w:val="BookText"/>
        <w:rPr/>
      </w:pPr>
      <w:r>
        <w:rPr>
          <w:rFonts w:ascii="IRNazanin" w:hAnsi="IRNazanin" w:eastAsia="IRNazanin"/>
          <w:color w:val="111111"/>
          <w:sz w:val="28"/>
          <w:sz w:val="28"/>
          <w:szCs w:val="28"/>
          <w:rtl w:val="true"/>
          <w:lang w:bidi="fa-IR"/>
        </w:rPr>
        <w:t>او نیز همانند مسلمانان مخلص دیگر از صحابه پیامبرصلی الله علیه وآله در دوران حیات حضرت در رکاب او بوده و حقایق و معارف اسلامی را از محضرش استفاده می‌نمود و با حدیثی که از پیامبرصلی الله علیه وآله شنیده بود مسیر زندگی‌اش عوض شد و سرنوشت او رنگ ابدیت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حسین‌علیه السلام در سرزمینی به نام کربلا کشته می‌شود، بر کسانی که شاهد جریان باشند واجب است که او را یاری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انس از پدرش و او نیز از رسول خدا صلی الله علیه وآله نقل کرده است</w:t>
      </w:r>
      <w:r>
        <w:rPr>
          <w:rFonts w:eastAsia="IRNazanin" w:cs="IRNazanin"/>
          <w:color w:val="111111"/>
          <w:sz w:val="28"/>
          <w:szCs w:val="28"/>
          <w:rtl w:val="true"/>
          <w:lang w:bidi="fa-IR"/>
        </w:rPr>
        <w:t>.</w:t>
      </w:r>
      <w:r>
        <w:rPr>
          <w:rStyle w:val="FootnoteAnchor"/>
          <w:rtl w:val="true"/>
        </w:rPr>
        <w:footnoteReference w:id="167"/>
      </w:r>
      <w:bookmarkStart w:id="204" w:name="pg444_2355"/>
    </w:p>
    <w:p>
      <w:pPr>
        <w:pStyle w:val="BookText"/>
        <w:rPr/>
      </w:pPr>
      <w:bookmarkEnd w:id="20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حسین بن علی‌علیهما السلام به دعوت مردم عراق به سوی کوفه رهسپار شد همین که انس این خبر را شنید پیشگویی پیامبرصلی الله علیه وآله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بینش و بصیرت کامل و عزم استوار خود را به اردوی امام حسین‌علیه السلام رسانید و به یاران حضرت پیوست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05" w:name="__RefHeading___Toc3948175_211673320"/>
      <w:bookmarkStart w:id="206" w:name="_Toc78"/>
      <w:bookmarkEnd w:id="205"/>
      <w:r>
        <w:rPr/>
        <w:t>31</w:t>
      </w:r>
      <w:r>
        <w:rPr>
          <w:rtl w:val="true"/>
        </w:rPr>
        <w:t xml:space="preserve"> - </w:t>
      </w:r>
      <w:r>
        <w:rPr>
          <w:rtl w:val="true"/>
        </w:rPr>
        <w:t>ابولیلای انصاری‌</w:t>
      </w:r>
      <w:bookmarkEnd w:id="206"/>
    </w:p>
    <w:p>
      <w:pPr>
        <w:pStyle w:val="BookText"/>
        <w:rPr/>
      </w:pPr>
      <w:r>
        <w:rPr>
          <w:rFonts w:ascii="IRNazanin" w:hAnsi="IRNazanin" w:eastAsia="IRNazanin"/>
          <w:color w:val="111111"/>
          <w:sz w:val="28"/>
          <w:sz w:val="28"/>
          <w:szCs w:val="28"/>
          <w:rtl w:val="true"/>
          <w:lang w:bidi="fa-IR"/>
        </w:rPr>
        <w:t>علمای رجال و تراجم وی را از یاران بزرگ پیامبرصلی الله علیه وآله دانسته‌اند که در جنگ بدر و جنگ‌های بعد از آن نیز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ابولیلا در جنگ جمل پرچم دار سپاه حضرت علی‌علیه السلام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ابولیلا در جنگ صفین در رکاب پیشوای خود علی‌علیه السلام به شهادت رسید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ابن حجر نیز شبیه همین تعبیر را درباره او آورده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عبدالبرّ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ابولیلا و فرزندش در تمام جنگ‌های حضرت علی‌علیه السلام شرکت داشتند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07" w:name="__RefHeading___Toc3948177_211673320"/>
      <w:bookmarkStart w:id="208" w:name="_Toc79"/>
      <w:bookmarkEnd w:id="207"/>
      <w:r>
        <w:rPr/>
        <w:t>32</w:t>
      </w:r>
      <w:r>
        <w:rPr>
          <w:rtl w:val="true"/>
        </w:rPr>
        <w:t xml:space="preserve"> - </w:t>
      </w:r>
      <w:r>
        <w:rPr>
          <w:rtl w:val="true"/>
        </w:rPr>
        <w:t>جاریة بن قدامه سعدی تمیمی‌</w:t>
      </w:r>
      <w:bookmarkEnd w:id="20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یاران پیامبرصلی الله علیه وآله بود و بعد از حضرت هنگامی که حضرت علی‌علیه السلام به خلافت رسید با شرکت در جنگ‌های او فداکاری و اخلاص و ایمان خود را متجلی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مورد توجه</w:t>
      </w:r>
    </w:p>
    <w:p>
      <w:pPr>
        <w:pStyle w:val="BookText"/>
        <w:rPr/>
      </w:pPr>
      <w:r>
        <w:rPr>
          <w:rFonts w:ascii="IRNazanin" w:hAnsi="IRNazanin" w:eastAsia="IRNazanin"/>
          <w:color w:val="111111"/>
          <w:sz w:val="28"/>
          <w:sz w:val="28"/>
          <w:szCs w:val="28"/>
          <w:rtl w:val="true"/>
          <w:lang w:bidi="fa-IR"/>
        </w:rPr>
        <w:t>و اطمینان امیرمؤمنان‌علیه السلام بود که حضرت او را جزو افسران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آغاز جنگ جمل از میان سپاه بیرون آمد و خود را به عایشه رسانید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اقدام تو که از خانه ات بیرون آمده و بر این شتر لعنتی سوار شده و خود را هدف تیرها و شمشیرها قرار دادی از کشته شدن عثمان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طرف پروردگار احترام داشتی و پرده نشین بودی، ولی تو خود پرده حرمت را پاره کرده و احترام خود را از بین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جنگ با تو را جایز می‌داند طبعاً کشتن تو را نیز روا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به میل خود به جنگ با ما آمده‌ای به خانه ات برگرد و اگر تو را به اجبار به این جا کشانده‌اند از مردی یاری بخواه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جنگ صفین نیز تنها جاریه با سلاح شمشیر با دشمنان حضرت علی‌علیه السلام مبارزه نمی‌کرد بلکه با شمشیر زبان نیز در برابر تبلیغات آنان سخت ایستادگی می‌نمود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عبدالرحمن بن خالد بن ولید که پرچم دار معاویه بود رجزی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برای آن که او با اشعار حماسی خود سربازان امیرمؤمنان‌علیه السلام را تحت تأثیر قرار ندهد، بی درنگ رجزی پرشور و جذّاب در دفاع از حضرت علی‌علیه السلام سرود و خود را به عنوان یاری کننده بهترین پرستش کنندگان خدا یعنی حضرت علی‌علیه السلام معرفی کرد که مثل پدر بر گردن او حق دارد و ناراحتی‌ها و پریشانی‌ها را برطرف می‌سازد</w:t>
      </w:r>
      <w:r>
        <w:rPr>
          <w:rFonts w:eastAsia="IRNazanin" w:cs="IRNazanin"/>
          <w:color w:val="111111"/>
          <w:sz w:val="28"/>
          <w:szCs w:val="28"/>
          <w:rtl w:val="true"/>
          <w:lang w:bidi="fa-IR"/>
        </w:rPr>
        <w:t>.</w:t>
      </w:r>
      <w:r>
        <w:rPr>
          <w:rStyle w:val="FootnoteAnchor"/>
          <w:rtl w:val="true"/>
        </w:rPr>
        <w:footnoteReference w:id="174"/>
      </w:r>
      <w:bookmarkStart w:id="209" w:name="pg444_2357"/>
    </w:p>
    <w:p>
      <w:pPr>
        <w:pStyle w:val="Heading3"/>
        <w:numPr>
          <w:ilvl w:val="2"/>
          <w:numId w:val="1"/>
        </w:numPr>
        <w:rPr/>
      </w:pPr>
      <w:bookmarkStart w:id="210" w:name="__RefHeading___Toc3948179_211673320"/>
      <w:bookmarkStart w:id="211" w:name="_Toc80"/>
      <w:bookmarkEnd w:id="209"/>
      <w:bookmarkEnd w:id="210"/>
      <w:r>
        <w:rPr/>
        <w:t>33</w:t>
      </w:r>
      <w:r>
        <w:rPr>
          <w:rtl w:val="true"/>
        </w:rPr>
        <w:t xml:space="preserve"> - </w:t>
      </w:r>
      <w:r>
        <w:rPr>
          <w:rtl w:val="true"/>
        </w:rPr>
        <w:t>جبلة بن عمرو انصاری ساعدی‌</w:t>
      </w:r>
      <w:bookmarkEnd w:id="211"/>
    </w:p>
    <w:p>
      <w:pPr>
        <w:pStyle w:val="BookText"/>
        <w:rPr/>
      </w:pPr>
      <w:r>
        <w:rPr>
          <w:rFonts w:ascii="IRNazanin" w:hAnsi="IRNazanin" w:eastAsia="IRNazanin"/>
          <w:color w:val="111111"/>
          <w:sz w:val="28"/>
          <w:sz w:val="28"/>
          <w:szCs w:val="28"/>
          <w:rtl w:val="true"/>
          <w:lang w:bidi="fa-IR"/>
        </w:rPr>
        <w:t>او یکی از یاران بزرگ و بافضیلت پیامبرصلی الله علیه وآله بود که بعد از رحلت حضرت به صف لشکریان امام علی‌علیه السلام پیوست و در جنگ صفین از لشکریان حضرت به شمار می‌آمد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جبلة بن عمرو نخستین کسی بود که با سخنان تند و خشن به عثمان اعتراض نمود، به این ترتیب که روزی جبله در میان گروهی از افراد قبیله بنی سعد نشسته بود و زنجیری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از آن جا عبور می‌کرد به آنان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جبله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کسی را می‌دهید که این همه اعمال خلاف مرتکب می‌شود؟ سپس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نور چشمی‌ها را از خود دور کنی و گرنه این زنجیرها را برگردنت خواهم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نورچشمی‌ها؟ من برای انجام کارها افراد شایسته را انتخاب می‌کنم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و معاویه و عبداللَّه بن عامر و عبداللَّه بن سعد ابی سرح را به دلیل شایستگی آنان انتخاب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قرآن و پیامبرصلی الله علیه وآله خون برخی از آنان را مباح دانسته و در اسلام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در برابر سخنان نافذ و اعتراض منطقی جبله پاسخی نداشت آن 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اعتراض‌ها شروع شد و مردم نسبت به عثمان جری شدند</w:t>
      </w:r>
      <w:r>
        <w:rPr>
          <w:rFonts w:eastAsia="IRNazanin" w:cs="IRNazanin"/>
          <w:color w:val="111111"/>
          <w:sz w:val="28"/>
          <w:szCs w:val="28"/>
          <w:rtl w:val="true"/>
          <w:lang w:bidi="fa-IR"/>
        </w:rPr>
        <w:t>».</w:t>
      </w:r>
      <w:r>
        <w:rPr>
          <w:rStyle w:val="FootnoteAnchor"/>
          <w:rtl w:val="true"/>
        </w:rPr>
        <w:footnoteReference w:id="176"/>
      </w:r>
      <w:bookmarkStart w:id="212" w:name="pg444_2358"/>
    </w:p>
    <w:p>
      <w:pPr>
        <w:pStyle w:val="BookText"/>
        <w:rPr/>
      </w:pPr>
      <w:bookmarkEnd w:id="212"/>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عثمان بالای منبر بود که جبله وارد شد و او 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نخستین کسی بود که با سخنان تند و خشن بر عثمان اعتراض نمود و بی پروا با او رفتار می‌کرد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جبله نه تنها در زمان حیات عثمان با او مبارزه می‌کرد، بلکه از آن جا که او را یک عنصر خطاکار می‌دانست، پس از مرگ وی نیز هنگامی که خواستند جنازه او را در قبرستان بقیع دفن کنند از این کار جلوگیری نمود و از این رو جنازه عثمان را به حش کوکب برده و در آنجا دفن کردند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حش کوکب منطقه‌ای بود در نزدیکی قبرستان بقیع که دیواری آن را از بقیع جدا می‌نمود و یهودیان مردگان خود را در آن جا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بر سر کار آمد دستور داد تا آن دیوار را خراب کرده تا آن نقطه به بقیع متصل گردد و فرمان داد تا مردم مردگان خود را در اطراف قبر عثمان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تدریج به قبرستان بقیع متصل گردید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13" w:name="__RefHeading___Toc3948181_211673320"/>
      <w:bookmarkStart w:id="214" w:name="_Toc81"/>
      <w:bookmarkEnd w:id="213"/>
      <w:r>
        <w:rPr/>
        <w:t>34</w:t>
      </w:r>
      <w:r>
        <w:rPr>
          <w:rtl w:val="true"/>
        </w:rPr>
        <w:t xml:space="preserve"> - </w:t>
      </w:r>
      <w:r>
        <w:rPr>
          <w:rtl w:val="true"/>
        </w:rPr>
        <w:t>ابوقتاده حارث بن ربعی انصاری‌</w:t>
      </w:r>
      <w:bookmarkEnd w:id="2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اصحاب با وفای پیامبرصلی الله علیه وآله و از مجاهدان صدر اسلام بود بعد از رحلت پیامبرصلی الله علیه وآله از روش راستین او پیروی کرد و از مسیر حق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محور اصلی حکومت و رهبری اسلامی کجاست و چه کسی شایستگی رهبری جامعه اسلامی را دارد</w:t>
      </w:r>
      <w:r>
        <w:rPr>
          <w:rFonts w:eastAsia="IRNazanin" w:cs="IRNazanin"/>
          <w:color w:val="111111"/>
          <w:sz w:val="28"/>
          <w:szCs w:val="28"/>
          <w:rtl w:val="true"/>
          <w:lang w:bidi="fa-IR"/>
        </w:rPr>
        <w:t>.</w:t>
      </w:r>
      <w:bookmarkStart w:id="215" w:name="pg444_2359"/>
    </w:p>
    <w:p>
      <w:pPr>
        <w:pStyle w:val="BookText"/>
        <w:rPr/>
      </w:pPr>
      <w:bookmarkEnd w:id="215"/>
      <w:r>
        <w:rPr>
          <w:rFonts w:ascii="IRNazanin" w:hAnsi="IRNazanin" w:eastAsia="IRNazanin"/>
          <w:color w:val="111111"/>
          <w:sz w:val="28"/>
          <w:sz w:val="28"/>
          <w:szCs w:val="28"/>
          <w:rtl w:val="true"/>
          <w:lang w:bidi="fa-IR"/>
        </w:rPr>
        <w:t>او بر اثر همین شناخت صحیح در مسأله رهبری و پیشوایی جهان اسلام و آگاهی از وصیت اکید پیامبرصلی الله علیه وآله در این زمینه که داشت، پس از حضرت پیوسته در کنار حضرت علی‌علیه السلام بود و در زمان خلافت او نه تنها تبلیغات گمراه کننده معاویه نتوانست عقیده او را سست کند و فتنه‌های نهروان و جمل او را از پیروی حضرت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همانند کوهی استوار در تمام جبهه‌ها یعنی جمل و صفین و نهروان در رکاب حضرت بود و جانانه جنگید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 نه تنها یک مرد نظامی لایق و وفادار بود بلکه در کشورداری و اداره امور اجتماعی نیز فردی شایسته و قابل اعتماد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امیرالمومنین علیه السلام مدتی او را به فرمانداری شهر مکه منصوب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ابوقتاده انصاری از جمله کسانی بود که بر جنایت خالد بن ولید نسبت به مالک بن نویره سخت خروشید و با خود سوگند یاد کرد که هرگز در سپاهی که تحت فرماندهی خالد باشد شرکت نکند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 پس از عمری تلاش و کوشش در راه اعتلای اسلام در زمان خلافت امیرمؤمنان‌علیه السلام چشم از جهان فروبست و حضرت علی‌علیه السلام بر جنازه او نماز گذارد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16" w:name="__RefHeading___Toc3948183_211673320"/>
      <w:bookmarkStart w:id="217" w:name="_Toc82"/>
      <w:bookmarkEnd w:id="216"/>
      <w:r>
        <w:rPr/>
        <w:t>35</w:t>
      </w:r>
      <w:r>
        <w:rPr>
          <w:rtl w:val="true"/>
        </w:rPr>
        <w:t xml:space="preserve"> - </w:t>
      </w:r>
      <w:r>
        <w:rPr>
          <w:rtl w:val="true"/>
        </w:rPr>
        <w:t>حجاج بن عمرو بن غزیه مازنی‌</w:t>
      </w:r>
      <w:bookmarkEnd w:id="21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جمله اصحاب پیامبرصلی الله علیه وآله است که بعد از وفات حضرت به امام علی‌علیه السلام ملحق شد و در جنگ صفین با جملاتی احساسی</w:t>
      </w:r>
      <w:bookmarkStart w:id="218" w:name="pg444_2360"/>
    </w:p>
    <w:p>
      <w:pPr>
        <w:pStyle w:val="BookText"/>
        <w:rPr/>
      </w:pPr>
      <w:bookmarkEnd w:id="218"/>
      <w:r>
        <w:rPr>
          <w:rFonts w:ascii="IRNazanin" w:hAnsi="IRNazanin" w:eastAsia="IRNazanin"/>
          <w:color w:val="111111"/>
          <w:sz w:val="28"/>
          <w:sz w:val="28"/>
          <w:szCs w:val="28"/>
          <w:rtl w:val="true"/>
          <w:lang w:bidi="fa-IR"/>
        </w:rPr>
        <w:t>و آتشین مردم را برای یاری حضرت تشویق می‌کرد و معاویه را عامل گمراهی و بدبختی مردم معرفی می‌نمود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امیرمؤمنان‌علیه السلام نامه‌ای به او داد تا به معاویه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شام رسید معاویه در مسجد دمشق برای مردم شام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وارد مسجد شد و نامه را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را خواند و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حجاج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نزد علی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من به دنبال تو خواهد آمد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هنگام کشته شدن محمّد بن ابوبکر والی امیرمؤمنان‌علیه السلام در مصر، حجاج بن عمرو در آن دیار بود و او بود که به کوفه آمد و کشته شدن او را به امیرمؤمنان‌علیه السلام گزارش داد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او در جنگ جمل در میان سپاه حضرت بود و با خواندن اشعار حماسی، سربازان را به جنگ با معاویه تحریک می‌کرد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19" w:name="__RefHeading___Toc3948185_211673320"/>
      <w:bookmarkStart w:id="220" w:name="_Toc83"/>
      <w:bookmarkEnd w:id="219"/>
      <w:r>
        <w:rPr/>
        <w:t>36</w:t>
      </w:r>
      <w:r>
        <w:rPr>
          <w:rtl w:val="true"/>
        </w:rPr>
        <w:t xml:space="preserve"> - </w:t>
      </w:r>
      <w:r>
        <w:rPr>
          <w:rtl w:val="true"/>
        </w:rPr>
        <w:t>زاهر مولی عمرو بن حمق‌</w:t>
      </w:r>
      <w:bookmarkEnd w:id="2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زاهر مولی عمرو بن حمق خزاعی از شهدای کربلا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اصحاب الشجرة و سکن الکوفة و روی عن النبی‌صلی الله علیه وآله و شهد الحدیبیة و خیبر</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کان زاهر بطلاً، مجرباً، شجاعاً، مشهوراً، محباً لأهل البیت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ساکن کوفه شد و از پیامبرصلی الله علیه وآله روایت نقل کرد و شاهد صلح حدیبیه و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جوانمرد، تجربه دیده و شجاع و مشهور و در 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bookmarkStart w:id="221" w:name="pg444_2361"/>
    </w:p>
    <w:p>
      <w:pPr>
        <w:pStyle w:val="Heading3"/>
        <w:numPr>
          <w:ilvl w:val="2"/>
          <w:numId w:val="1"/>
        </w:numPr>
        <w:rPr/>
      </w:pPr>
      <w:bookmarkStart w:id="222" w:name="__RefHeading___Toc3948187_211673320"/>
      <w:bookmarkStart w:id="223" w:name="_Toc84"/>
      <w:bookmarkEnd w:id="221"/>
      <w:bookmarkEnd w:id="222"/>
      <w:r>
        <w:rPr/>
        <w:t>37</w:t>
      </w:r>
      <w:r>
        <w:rPr>
          <w:rtl w:val="true"/>
        </w:rPr>
        <w:t xml:space="preserve"> - </w:t>
      </w:r>
      <w:r>
        <w:rPr>
          <w:rtl w:val="true"/>
        </w:rPr>
        <w:t>عبدالرحمن بن عبد ربّ انصاری‌</w:t>
      </w:r>
      <w:bookmarkEnd w:id="223"/>
    </w:p>
    <w:p>
      <w:pPr>
        <w:pStyle w:val="BookText"/>
        <w:rPr/>
      </w:pPr>
      <w:r>
        <w:rPr>
          <w:rFonts w:ascii="IRNazanin" w:hAnsi="IRNazanin" w:eastAsia="IRNazanin"/>
          <w:color w:val="111111"/>
          <w:sz w:val="28"/>
          <w:sz w:val="28"/>
          <w:szCs w:val="28"/>
          <w:rtl w:val="true"/>
          <w:lang w:bidi="fa-IR"/>
        </w:rPr>
        <w:t>درباره عبدالرحمن بن عبد ربّ انصاری خزرجی از شهیدان کربلا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عبدالرحمن صحابیاً له ترجمة و روایة، و کان من مخلصی اصحاب امیرالمؤمنین‌علیه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العسقلانی من طریق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نشد علی بن ابی طالب علیه السلام الناس مع من سمع النبی‌صلی الله علیه وآله یقول یوم غدیرخم ما قال الّا قام و لایقوم الّا من سمع رسول اللَّه صلی الله علیه وآله فقام بضعة عشر رجلاً فیهم ابوایوب الأنصاری و ابوعمرة بن عمرو بن محصن و ابوزینب و سهل بن حنیف و خزیمة بن ثابت و عبداللَّه بن ثابت و حبشی بن جنادة السلولی و عبیداللَّه بن عازب و النعمان بن عجلان الانصاری، و ثابت بن ودیعة الأنصاری و ابوفضالة الأنصاری و عبدالرحمن بن عبد ربّ الأنصاری،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اللَّه عزّوجلّ ولیی و انا ولی المؤمنین، ألا فمن کنت مولاه فعلی مولاه، اللّهم وال من والاه و عاد من عاداه، و احبّ من احبّه و ابغض من ابغضه و اعن من اعانه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از صحابه رسول خدا صلی الله علیه وآله بود که دارای ترجمه و روایت است و از مخلصان اصحاب امیرالمؤمنین‌علیه السلام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از طریق اصبغ بن نباته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علیه السلام مردم را قسم داد که هر کس از پیامبرصلی الله علیه وآله در روز غدیر خم شنید آنچه را که فرمود، برخیزد و گواهی دهد، و تنها کسی که شنیده برخیزد، در آن هنگام بیش از ده نفر بلند شده و گواهی دادند که در میان آنان ابوایوب انصاری و ابوعمرة بن عمرو بن محصن و ابوزینب و سهل</w:t>
      </w:r>
      <w:bookmarkStart w:id="224" w:name="pg444_2362"/>
    </w:p>
    <w:p>
      <w:pPr>
        <w:pStyle w:val="BookText"/>
        <w:rPr/>
      </w:pPr>
      <w:bookmarkEnd w:id="224"/>
      <w:r>
        <w:rPr>
          <w:rFonts w:ascii="IRNazanin" w:hAnsi="IRNazanin" w:eastAsia="IRNazanin"/>
          <w:color w:val="111111"/>
          <w:sz w:val="28"/>
          <w:sz w:val="28"/>
          <w:szCs w:val="28"/>
          <w:rtl w:val="true"/>
          <w:lang w:bidi="fa-IR"/>
        </w:rPr>
        <w:t>بن حنیف و حزیمة بن ثابت و عبداللَّه بن ثابت و حبشی بن جناده سلولی و عبیداللَّه بن عازب و نعمان بن عجلان انصاری و ثابت بن ودیعه انصاری و ابوفضاله انصاری و عبدالرحمن بن عبد ربّ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شهادت دادند که ما از رسول خدا صلی الله علیه وآله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سرپرست من و من سرپرست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کس که ولایت او را پذیرفته و دشمن بدار هر کس را که ولایت او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بدار هر کس را که او را دوست بدارد و دشمن بدار هر کس را که با او دشمنی کرده است، و کمک کن هر کسی را که او را یاری کرده است</w:t>
      </w:r>
      <w:r>
        <w:rPr>
          <w:rFonts w:eastAsia="IRNazanin" w:cs="IRNazanin"/>
          <w:color w:val="111111"/>
          <w:sz w:val="28"/>
          <w:szCs w:val="28"/>
          <w:rtl w:val="true"/>
          <w:lang w:bidi="fa-IR"/>
        </w:rPr>
        <w:t>) .»</w:t>
      </w:r>
    </w:p>
    <w:p>
      <w:pPr>
        <w:pStyle w:val="Heading3"/>
        <w:numPr>
          <w:ilvl w:val="2"/>
          <w:numId w:val="1"/>
        </w:numPr>
        <w:rPr/>
      </w:pPr>
      <w:bookmarkStart w:id="225" w:name="__RefHeading___Toc3948189_211673320"/>
      <w:bookmarkStart w:id="226" w:name="_Toc85"/>
      <w:bookmarkEnd w:id="225"/>
      <w:r>
        <w:rPr/>
        <w:t>38</w:t>
      </w:r>
      <w:r>
        <w:rPr>
          <w:rtl w:val="true"/>
        </w:rPr>
        <w:t xml:space="preserve"> - </w:t>
      </w:r>
      <w:r>
        <w:rPr>
          <w:rtl w:val="true"/>
        </w:rPr>
        <w:t>هانی بن عروه‌</w:t>
      </w:r>
      <w:bookmarkEnd w:id="226"/>
    </w:p>
    <w:p>
      <w:pPr>
        <w:pStyle w:val="BookText"/>
        <w:rPr/>
      </w:pPr>
      <w:r>
        <w:rPr>
          <w:rFonts w:ascii="IRNazanin" w:hAnsi="IRNazanin" w:eastAsia="IRNazanin"/>
          <w:color w:val="111111"/>
          <w:sz w:val="28"/>
          <w:sz w:val="28"/>
          <w:szCs w:val="28"/>
          <w:rtl w:val="true"/>
          <w:lang w:bidi="fa-IR"/>
        </w:rPr>
        <w:t>عسقلانی درباره هانی بن عروه از شهیدان کربلا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من خواص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بایع اهل الکوفة مسلم بن عقیل بن ابی طالب علیه السلام للحسین بن علی‌علیه السلام، نزل علی هانی المذکور، فلمّا قدم عبیداللَّه بن زیاد الکوفة قتل مسلم بن عقیل و قتل هانی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امیرالمؤمنین‌علیه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کوفه با مسلم بن عقیل بن ابی طالب علیه السلام به جهت حسین بن علی‌علیه السلام بیعت کردند، او وارد بر خانه هانی بن عروه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وارد کوفه شد مسلم بن عقیل و هانی بن عروه را به شهادت رساند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هانی صحابیاً کأبیه عروة و کان معمّراً،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هو و ابوه من وجوه الشیعة و حضر هو و ابوه مع امیرالمؤمنین حروبه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همانند پدرش عروه از اصحاب پیامبرصلی الله علیه وآله بود و از افرادی بود که عمر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سرشناسان شیعه به حساب می‌آمدند که هر دو در جنگهای امیرالمؤمنین‌علیه السلام شرکت داشتند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تاریخ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؛البدایة والنهایة،ج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باقلانی،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حوادث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خطبه‌و من کلام له فی معنی الانصار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صفوةالصفوة،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نهج،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تاریخ سیوطی،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تیسیرالوصول،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ابوالفداء،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منتخب کنز،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الاموال، اباعبید،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کامل، ابن شحنه،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تاریخ ابولفداء،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تاریخ کامل،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ریاض النضرة،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تذکرة الخواص، ابن جوزی، باب ششم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جوهری،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الامامة و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جوهری،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الجمل أو النصرة فی حرب البصره، شیخ مفید،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أو النصرة فی حرب البصره، شیخ 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الرده، واقدی،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الرده،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السیادة العربیة،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فی المیزان، عباس محمود عقاد،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نظام انسانی، مصطفی رافعی،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کتاب معرفة الصحابه، 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مسند عثمان بن عفان، 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النساء، باب حدیث عائشة، ح </w:t>
      </w:r>
      <w:r>
        <w:rPr>
          <w:rFonts w:eastAsia="IRNazanin" w:cs="IRNazanin"/>
          <w:b w:val="false"/>
          <w:bCs w:val="false"/>
          <w:i w:val="false"/>
          <w:iCs w:val="false"/>
          <w:color w:val="333333"/>
          <w:sz w:val="20"/>
          <w:szCs w:val="20"/>
        </w:rPr>
        <w:t>24298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کتاب الفضائل، باب ذکر فی فضل عثمان، ح </w:t>
      </w:r>
      <w:r>
        <w:rPr>
          <w:rFonts w:eastAsia="IRNazanin" w:cs="IRNazanin"/>
          <w:b w:val="false"/>
          <w:bCs w:val="false"/>
          <w:i w:val="false"/>
          <w:iCs w:val="false"/>
          <w:color w:val="333333"/>
          <w:sz w:val="20"/>
          <w:szCs w:val="20"/>
        </w:rPr>
        <w:t>32028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باب ما ذکر فی عثمان، ح </w:t>
      </w:r>
      <w:r>
        <w:rPr>
          <w:rFonts w:eastAsia="IRNazanin" w:cs="IRNazanin"/>
          <w:b w:val="false"/>
          <w:bCs w:val="false"/>
          <w:i w:val="false"/>
          <w:iCs w:val="false"/>
          <w:color w:val="333333"/>
          <w:sz w:val="20"/>
          <w:szCs w:val="20"/>
        </w:rPr>
        <w:t>37646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باب مسند عائشة، 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کتاب التاریخ، باب ذکر عهد المصطفی الی عثمان بن عفان، ح </w:t>
      </w:r>
      <w:r>
        <w:rPr>
          <w:rFonts w:eastAsia="IRNazanin" w:cs="IRNazanin"/>
          <w:b w:val="false"/>
          <w:bCs w:val="false"/>
          <w:i w:val="false"/>
          <w:iCs w:val="false"/>
          <w:color w:val="333333"/>
          <w:sz w:val="20"/>
          <w:szCs w:val="20"/>
        </w:rPr>
        <w:t>6879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مسند عثمان بن عفان،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کتاب الفضائل، باب فضائل عثمان بن عفان، ح </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ترجمه عثمان بن عفان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ذکر مقتل عثمان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باب حصار عثمان و قتله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فصل صفة قتل عثمان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المجموع، نووی،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ابن‌اثیر،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الدرجات‌الرفیعه،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ضمن حوادث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از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ترجمه ابوالطفیل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ترجمه ابولیلای انصاری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ترجمه ابولیلای انصاری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ذخیرة الدارین،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21331</Words>
  <Characters>80163</Characters>
  <CharactersWithSpaces>100865</CharactersWithSpaces>
  <Paragraphs>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2026-08-16T05:00:02Z</dcterms:created>
  <dc:creator>ghaemiyeh.com</dc:creator>
  <dc:description/>
  <dc:language>en-US</dc:language>
  <cp:lastModifiedBy/>
  <dcterms:modified xsi:type="dcterms:W3CDTF">2026-08-16T08:30:05Z</dcterms:modified>
  <cp:revision>1</cp:revision>
  <dc:subject/>
  <dc:title>پیمان شکنان و وفاداران غدیر</dc:title>
</cp:coreProperties>
</file>

<file path=docProps/custom.xml><?xml version="1.0" encoding="utf-8"?>
<Properties xmlns="http://schemas.openxmlformats.org/officeDocument/2006/custom-properties" xmlns:vt="http://schemas.openxmlformats.org/officeDocument/2006/docPropsVTypes"/>
</file>