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بر دل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2201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32203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32205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232207_21167332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232209_211673320">
            <w:r>
              <w:rPr>
                <w:webHidden/>
                <w:rStyle w:val="IndexLink"/>
                <w:rtl w:val="true"/>
              </w:rPr>
              <w:t>محمدصلی الله علیه وآله‌</w:t>
            </w:r>
            <w:r>
              <w:rPr>
                <w:rStyle w:val="IndexLink"/>
                <w:rtl w:val="true"/>
              </w:rPr>
              <w:tab/>
            </w:r>
            <w:r>
              <w:rPr>
                <w:rStyle w:val="IndexLink"/>
              </w:rPr>
              <w:t>19</w:t>
            </w:r>
          </w:hyperlink>
        </w:p>
        <w:p>
          <w:pPr>
            <w:pStyle w:val="Contents2"/>
            <w:tabs>
              <w:tab w:val="clear" w:pos="8743"/>
              <w:tab w:val="right" w:pos="9026" w:leader="dot"/>
            </w:tabs>
            <w:rPr/>
          </w:pPr>
          <w:hyperlink w:anchor="__RefHeading___Toc3232211_211673320">
            <w:r>
              <w:rPr>
                <w:webHidden/>
                <w:rStyle w:val="IndexLink"/>
                <w:rtl w:val="true"/>
              </w:rPr>
              <w:t>اولین خطبه نماز جمعه پیامبر اعظم‌صلی الله علیه وآله‌</w:t>
            </w:r>
            <w:r>
              <w:rPr>
                <w:rStyle w:val="IndexLink"/>
                <w:rtl w:val="true"/>
              </w:rPr>
              <w:tab/>
            </w:r>
            <w:r>
              <w:rPr>
                <w:rStyle w:val="IndexLink"/>
              </w:rPr>
              <w:t>21</w:t>
            </w:r>
          </w:hyperlink>
        </w:p>
        <w:p>
          <w:pPr>
            <w:pStyle w:val="Contents3"/>
            <w:tabs>
              <w:tab w:val="clear" w:pos="8459"/>
              <w:tab w:val="right" w:pos="9026" w:leader="dot"/>
            </w:tabs>
            <w:rPr/>
          </w:pPr>
          <w:hyperlink w:anchor="__RefHeading___Toc3232213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232215_211673320">
            <w:r>
              <w:rPr>
                <w:webHidden/>
                <w:rStyle w:val="IndexLink"/>
              </w:rPr>
              <w:t>1</w:t>
            </w:r>
            <w:r>
              <w:rPr>
                <w:rStyle w:val="IndexLink"/>
                <w:rtl w:val="true"/>
              </w:rPr>
              <w:t xml:space="preserve"> - </w:t>
            </w:r>
            <w:r>
              <w:rPr>
                <w:rStyle w:val="IndexLink"/>
                <w:rtl w:val="true"/>
              </w:rPr>
              <w:t>ستایش الهی و گواهی به حقانیت رسالت خود</w:t>
            </w:r>
            <w:r>
              <w:rPr>
                <w:rStyle w:val="IndexLink"/>
                <w:rtl w:val="true"/>
              </w:rPr>
              <w:tab/>
            </w:r>
            <w:r>
              <w:rPr>
                <w:rStyle w:val="IndexLink"/>
              </w:rPr>
              <w:t>21</w:t>
            </w:r>
          </w:hyperlink>
        </w:p>
        <w:p>
          <w:pPr>
            <w:pStyle w:val="Contents3"/>
            <w:tabs>
              <w:tab w:val="clear" w:pos="8459"/>
              <w:tab w:val="right" w:pos="9026" w:leader="dot"/>
            </w:tabs>
            <w:rPr/>
          </w:pPr>
          <w:hyperlink w:anchor="__RefHeading___Toc3232217_211673320">
            <w:r>
              <w:rPr>
                <w:webHidden/>
                <w:rStyle w:val="IndexLink"/>
              </w:rPr>
              <w:t>2</w:t>
            </w:r>
            <w:r>
              <w:rPr>
                <w:rStyle w:val="IndexLink"/>
                <w:rtl w:val="true"/>
              </w:rPr>
              <w:t xml:space="preserve"> - </w:t>
            </w:r>
            <w:r>
              <w:rPr>
                <w:rStyle w:val="IndexLink"/>
                <w:rtl w:val="true"/>
              </w:rPr>
              <w:t>اطاعت و عصیان‌</w:t>
            </w:r>
            <w:r>
              <w:rPr>
                <w:rStyle w:val="IndexLink"/>
                <w:rtl w:val="true"/>
              </w:rPr>
              <w:tab/>
            </w:r>
            <w:r>
              <w:rPr>
                <w:rStyle w:val="IndexLink"/>
              </w:rPr>
              <w:t>22</w:t>
            </w:r>
          </w:hyperlink>
        </w:p>
        <w:p>
          <w:pPr>
            <w:pStyle w:val="Contents3"/>
            <w:tabs>
              <w:tab w:val="clear" w:pos="8459"/>
              <w:tab w:val="right" w:pos="9026" w:leader="dot"/>
            </w:tabs>
            <w:rPr/>
          </w:pPr>
          <w:hyperlink w:anchor="__RefHeading___Toc3232219_211673320">
            <w:r>
              <w:rPr>
                <w:webHidden/>
                <w:rStyle w:val="IndexLink"/>
              </w:rPr>
              <w:t>3</w:t>
            </w:r>
            <w:r>
              <w:rPr>
                <w:rStyle w:val="IndexLink"/>
                <w:rtl w:val="true"/>
              </w:rPr>
              <w:t xml:space="preserve"> - </w:t>
            </w:r>
            <w:r>
              <w:rPr>
                <w:rStyle w:val="IndexLink"/>
                <w:rtl w:val="true"/>
              </w:rPr>
              <w:t>توصیه به پارسایی‌</w:t>
            </w:r>
            <w:r>
              <w:rPr>
                <w:rStyle w:val="IndexLink"/>
                <w:rtl w:val="true"/>
              </w:rPr>
              <w:tab/>
            </w:r>
            <w:r>
              <w:rPr>
                <w:rStyle w:val="IndexLink"/>
              </w:rPr>
              <w:t>22</w:t>
            </w:r>
          </w:hyperlink>
        </w:p>
        <w:p>
          <w:pPr>
            <w:pStyle w:val="Contents3"/>
            <w:tabs>
              <w:tab w:val="clear" w:pos="8459"/>
              <w:tab w:val="right" w:pos="9026" w:leader="dot"/>
            </w:tabs>
            <w:rPr/>
          </w:pPr>
          <w:hyperlink w:anchor="__RefHeading___Toc3232221_211673320">
            <w:r>
              <w:rPr>
                <w:webHidden/>
                <w:rStyle w:val="IndexLink"/>
              </w:rPr>
              <w:t>4</w:t>
            </w:r>
            <w:r>
              <w:rPr>
                <w:rStyle w:val="IndexLink"/>
                <w:rtl w:val="true"/>
              </w:rPr>
              <w:t xml:space="preserve"> - </w:t>
            </w:r>
            <w:r>
              <w:rPr>
                <w:rStyle w:val="IndexLink"/>
                <w:rtl w:val="true"/>
              </w:rPr>
              <w:t>هشدار</w:t>
            </w:r>
            <w:r>
              <w:rPr>
                <w:rStyle w:val="IndexLink"/>
                <w:rtl w:val="true"/>
              </w:rPr>
              <w:tab/>
            </w:r>
            <w:r>
              <w:rPr>
                <w:rStyle w:val="IndexLink"/>
              </w:rPr>
              <w:t>23</w:t>
            </w:r>
          </w:hyperlink>
        </w:p>
        <w:p>
          <w:pPr>
            <w:pStyle w:val="Contents3"/>
            <w:tabs>
              <w:tab w:val="clear" w:pos="8459"/>
              <w:tab w:val="right" w:pos="9026" w:leader="dot"/>
            </w:tabs>
            <w:rPr/>
          </w:pPr>
          <w:hyperlink w:anchor="__RefHeading___Toc3232223_211673320">
            <w:r>
              <w:rPr>
                <w:webHidden/>
                <w:rStyle w:val="IndexLink"/>
              </w:rPr>
              <w:t>5</w:t>
            </w:r>
            <w:r>
              <w:rPr>
                <w:rStyle w:val="IndexLink"/>
                <w:rtl w:val="true"/>
              </w:rPr>
              <w:t xml:space="preserve"> - </w:t>
            </w:r>
            <w:r>
              <w:rPr>
                <w:rStyle w:val="IndexLink"/>
                <w:rtl w:val="true"/>
              </w:rPr>
              <w:t>اصلاح میان خود و خدا</w:t>
            </w:r>
            <w:r>
              <w:rPr>
                <w:rStyle w:val="IndexLink"/>
                <w:rtl w:val="true"/>
              </w:rPr>
              <w:tab/>
            </w:r>
            <w:r>
              <w:rPr>
                <w:rStyle w:val="IndexLink"/>
              </w:rPr>
              <w:t>23</w:t>
            </w:r>
          </w:hyperlink>
        </w:p>
        <w:p>
          <w:pPr>
            <w:pStyle w:val="Contents3"/>
            <w:tabs>
              <w:tab w:val="clear" w:pos="8459"/>
              <w:tab w:val="right" w:pos="9026" w:leader="dot"/>
            </w:tabs>
            <w:rPr/>
          </w:pPr>
          <w:hyperlink w:anchor="__RefHeading___Toc3232225_211673320">
            <w:r>
              <w:rPr>
                <w:webHidden/>
                <w:rStyle w:val="IndexLink"/>
              </w:rPr>
              <w:t>6</w:t>
            </w:r>
            <w:r>
              <w:rPr>
                <w:rStyle w:val="IndexLink"/>
                <w:rtl w:val="true"/>
              </w:rPr>
              <w:t xml:space="preserve"> - </w:t>
            </w:r>
            <w:r>
              <w:rPr>
                <w:rStyle w:val="IndexLink"/>
                <w:rtl w:val="true"/>
              </w:rPr>
              <w:t>خوف از خدا</w:t>
            </w:r>
            <w:r>
              <w:rPr>
                <w:rStyle w:val="IndexLink"/>
                <w:rtl w:val="true"/>
              </w:rPr>
              <w:tab/>
            </w:r>
            <w:r>
              <w:rPr>
                <w:rStyle w:val="IndexLink"/>
              </w:rPr>
              <w:t>23</w:t>
            </w:r>
          </w:hyperlink>
        </w:p>
        <w:p>
          <w:pPr>
            <w:pStyle w:val="Contents3"/>
            <w:tabs>
              <w:tab w:val="clear" w:pos="8459"/>
              <w:tab w:val="right" w:pos="9026" w:leader="dot"/>
            </w:tabs>
            <w:rPr/>
          </w:pPr>
          <w:hyperlink w:anchor="__RefHeading___Toc3232227_211673320">
            <w:r>
              <w:rPr>
                <w:webHidden/>
                <w:rStyle w:val="IndexLink"/>
              </w:rPr>
              <w:t>7</w:t>
            </w:r>
            <w:r>
              <w:rPr>
                <w:rStyle w:val="IndexLink"/>
                <w:rtl w:val="true"/>
              </w:rPr>
              <w:t xml:space="preserve"> - </w:t>
            </w:r>
            <w:r>
              <w:rPr>
                <w:rStyle w:val="IndexLink"/>
                <w:rtl w:val="true"/>
              </w:rPr>
              <w:t>فوز عظیم‌</w:t>
            </w:r>
            <w:r>
              <w:rPr>
                <w:rStyle w:val="IndexLink"/>
                <w:rtl w:val="true"/>
              </w:rPr>
              <w:tab/>
            </w:r>
            <w:r>
              <w:rPr>
                <w:rStyle w:val="IndexLink"/>
              </w:rPr>
              <w:t>24</w:t>
            </w:r>
          </w:hyperlink>
        </w:p>
        <w:p>
          <w:pPr>
            <w:pStyle w:val="Contents3"/>
            <w:tabs>
              <w:tab w:val="clear" w:pos="8459"/>
              <w:tab w:val="right" w:pos="9026" w:leader="dot"/>
            </w:tabs>
            <w:rPr/>
          </w:pPr>
          <w:hyperlink w:anchor="__RefHeading___Toc3232229_211673320">
            <w:r>
              <w:rPr>
                <w:webHidden/>
                <w:rStyle w:val="IndexLink"/>
              </w:rPr>
              <w:t>8</w:t>
            </w:r>
            <w:r>
              <w:rPr>
                <w:rStyle w:val="IndexLink"/>
                <w:rtl w:val="true"/>
              </w:rPr>
              <w:t xml:space="preserve"> - </w:t>
            </w:r>
            <w:r>
              <w:rPr>
                <w:rStyle w:val="IndexLink"/>
                <w:rtl w:val="true"/>
              </w:rPr>
              <w:t>آثار تقوی‌</w:t>
            </w:r>
            <w:r>
              <w:rPr>
                <w:rStyle w:val="IndexLink"/>
                <w:rtl w:val="true"/>
              </w:rPr>
              <w:tab/>
            </w:r>
            <w:r>
              <w:rPr>
                <w:rStyle w:val="IndexLink"/>
              </w:rPr>
              <w:t>24</w:t>
            </w:r>
          </w:hyperlink>
        </w:p>
        <w:p>
          <w:pPr>
            <w:pStyle w:val="Contents3"/>
            <w:tabs>
              <w:tab w:val="clear" w:pos="8459"/>
              <w:tab w:val="right" w:pos="9026" w:leader="dot"/>
            </w:tabs>
            <w:rPr/>
          </w:pPr>
          <w:hyperlink w:anchor="__RefHeading___Toc3232231_211673320">
            <w:r>
              <w:rPr>
                <w:webHidden/>
                <w:rStyle w:val="IndexLink"/>
              </w:rPr>
              <w:t>9</w:t>
            </w:r>
            <w:r>
              <w:rPr>
                <w:rStyle w:val="IndexLink"/>
                <w:rtl w:val="true"/>
              </w:rPr>
              <w:t xml:space="preserve"> - </w:t>
            </w:r>
            <w:r>
              <w:rPr>
                <w:rStyle w:val="IndexLink"/>
                <w:rtl w:val="true"/>
              </w:rPr>
              <w:t>توصیه به دست‌یابی به مقام رضا</w:t>
            </w:r>
            <w:r>
              <w:rPr>
                <w:rStyle w:val="IndexLink"/>
                <w:rtl w:val="true"/>
              </w:rPr>
              <w:tab/>
            </w:r>
            <w:r>
              <w:rPr>
                <w:rStyle w:val="IndexLink"/>
              </w:rPr>
              <w:t>24</w:t>
            </w:r>
          </w:hyperlink>
        </w:p>
        <w:p>
          <w:pPr>
            <w:pStyle w:val="Contents3"/>
            <w:tabs>
              <w:tab w:val="clear" w:pos="8459"/>
              <w:tab w:val="right" w:pos="9026" w:leader="dot"/>
            </w:tabs>
            <w:rPr/>
          </w:pPr>
          <w:hyperlink w:anchor="__RefHeading___Toc3232233_211673320">
            <w:r>
              <w:rPr>
                <w:webHidden/>
                <w:rStyle w:val="IndexLink"/>
              </w:rPr>
              <w:t>10</w:t>
            </w:r>
            <w:r>
              <w:rPr>
                <w:rStyle w:val="IndexLink"/>
                <w:rtl w:val="true"/>
              </w:rPr>
              <w:t xml:space="preserve"> - </w:t>
            </w:r>
            <w:r>
              <w:rPr>
                <w:rStyle w:val="IndexLink"/>
                <w:rtl w:val="true"/>
              </w:rPr>
              <w:t>احسان‌پیشگی‌</w:t>
            </w:r>
            <w:r>
              <w:rPr>
                <w:rStyle w:val="IndexLink"/>
                <w:rtl w:val="true"/>
              </w:rPr>
              <w:tab/>
            </w:r>
            <w:r>
              <w:rPr>
                <w:rStyle w:val="IndexLink"/>
              </w:rPr>
              <w:t>25</w:t>
            </w:r>
          </w:hyperlink>
        </w:p>
        <w:p>
          <w:pPr>
            <w:pStyle w:val="Contents3"/>
            <w:tabs>
              <w:tab w:val="clear" w:pos="8459"/>
              <w:tab w:val="right" w:pos="9026" w:leader="dot"/>
            </w:tabs>
            <w:rPr/>
          </w:pPr>
          <w:hyperlink w:anchor="__RefHeading___Toc3232235_211673320">
            <w:r>
              <w:rPr>
                <w:webHidden/>
                <w:rStyle w:val="IndexLink"/>
              </w:rPr>
              <w:t>11</w:t>
            </w:r>
            <w:r>
              <w:rPr>
                <w:rStyle w:val="IndexLink"/>
                <w:rtl w:val="true"/>
              </w:rPr>
              <w:t xml:space="preserve"> - </w:t>
            </w:r>
            <w:r>
              <w:rPr>
                <w:rStyle w:val="IndexLink"/>
                <w:rtl w:val="true"/>
              </w:rPr>
              <w:t>دشمنی با دشمنان خدا</w:t>
            </w:r>
            <w:r>
              <w:rPr>
                <w:rStyle w:val="IndexLink"/>
                <w:rtl w:val="true"/>
              </w:rPr>
              <w:tab/>
            </w:r>
            <w:r>
              <w:rPr>
                <w:rStyle w:val="IndexLink"/>
              </w:rPr>
              <w:t>25</w:t>
            </w:r>
          </w:hyperlink>
        </w:p>
        <w:p>
          <w:pPr>
            <w:pStyle w:val="Contents3"/>
            <w:tabs>
              <w:tab w:val="clear" w:pos="8459"/>
              <w:tab w:val="right" w:pos="9026" w:leader="dot"/>
            </w:tabs>
            <w:rPr/>
          </w:pPr>
          <w:hyperlink w:anchor="__RefHeading___Toc3232237_211673320">
            <w:r>
              <w:rPr>
                <w:webHidden/>
                <w:rStyle w:val="IndexLink"/>
              </w:rPr>
              <w:t>12</w:t>
            </w:r>
            <w:r>
              <w:rPr>
                <w:rStyle w:val="IndexLink"/>
                <w:rtl w:val="true"/>
              </w:rPr>
              <w:t xml:space="preserve"> - </w:t>
            </w:r>
            <w:r>
              <w:rPr>
                <w:rStyle w:val="IndexLink"/>
                <w:rtl w:val="true"/>
              </w:rPr>
              <w:t>عمل آخرت‌</w:t>
            </w:r>
            <w:r>
              <w:rPr>
                <w:rStyle w:val="IndexLink"/>
                <w:rtl w:val="true"/>
              </w:rPr>
              <w:tab/>
            </w:r>
            <w:r>
              <w:rPr>
                <w:rStyle w:val="IndexLink"/>
              </w:rPr>
              <w:t>26</w:t>
            </w:r>
          </w:hyperlink>
        </w:p>
        <w:p>
          <w:pPr>
            <w:pStyle w:val="Contents3"/>
            <w:tabs>
              <w:tab w:val="clear" w:pos="8459"/>
              <w:tab w:val="right" w:pos="9026" w:leader="dot"/>
            </w:tabs>
            <w:rPr/>
          </w:pPr>
          <w:hyperlink w:anchor="__RefHeading___Toc3232239_211673320">
            <w:r>
              <w:rPr>
                <w:webHidden/>
                <w:rStyle w:val="IndexLink"/>
              </w:rPr>
              <w:t>13</w:t>
            </w:r>
            <w:r>
              <w:rPr>
                <w:rStyle w:val="IndexLink"/>
                <w:rtl w:val="true"/>
              </w:rPr>
              <w:t xml:space="preserve"> - </w:t>
            </w:r>
            <w:r>
              <w:rPr>
                <w:rStyle w:val="IndexLink"/>
                <w:rtl w:val="true"/>
              </w:rPr>
              <w:t>عاقبت اصلاح میان خود و خدا</w:t>
            </w:r>
            <w:r>
              <w:rPr>
                <w:rStyle w:val="IndexLink"/>
                <w:rtl w:val="true"/>
              </w:rPr>
              <w:tab/>
            </w:r>
            <w:r>
              <w:rPr>
                <w:rStyle w:val="IndexLink"/>
              </w:rPr>
              <w:t>26</w:t>
            </w:r>
          </w:hyperlink>
        </w:p>
        <w:p>
          <w:pPr>
            <w:pStyle w:val="Contents3"/>
            <w:tabs>
              <w:tab w:val="clear" w:pos="8459"/>
              <w:tab w:val="right" w:pos="9026" w:leader="dot"/>
            </w:tabs>
            <w:rPr/>
          </w:pPr>
          <w:hyperlink w:anchor="__RefHeading___Toc3232241_211673320">
            <w:r>
              <w:rPr>
                <w:webHidden/>
                <w:rStyle w:val="IndexLink"/>
              </w:rPr>
              <w:t>14</w:t>
            </w:r>
            <w:r>
              <w:rPr>
                <w:rStyle w:val="IndexLink"/>
                <w:rtl w:val="true"/>
              </w:rPr>
              <w:t xml:space="preserve"> - </w:t>
            </w:r>
            <w:r>
              <w:rPr>
                <w:rStyle w:val="IndexLink"/>
                <w:rtl w:val="true"/>
              </w:rPr>
              <w:t>اختیار مردم در دست خدا است‌</w:t>
            </w:r>
            <w:r>
              <w:rPr>
                <w:rStyle w:val="IndexLink"/>
                <w:rtl w:val="true"/>
              </w:rPr>
              <w:tab/>
            </w:r>
            <w:r>
              <w:rPr>
                <w:rStyle w:val="IndexLink"/>
              </w:rPr>
              <w:t>26</w:t>
            </w:r>
          </w:hyperlink>
        </w:p>
        <w:p>
          <w:pPr>
            <w:pStyle w:val="Contents3"/>
            <w:tabs>
              <w:tab w:val="clear" w:pos="8459"/>
              <w:tab w:val="right" w:pos="9026" w:leader="dot"/>
            </w:tabs>
            <w:rPr/>
          </w:pPr>
          <w:hyperlink w:anchor="__RefHeading___Toc3232243_211673320">
            <w:r>
              <w:rPr>
                <w:webHidden/>
                <w:rStyle w:val="IndexLink"/>
              </w:rPr>
              <w:t>15</w:t>
            </w:r>
            <w:r>
              <w:rPr>
                <w:rStyle w:val="IndexLink"/>
                <w:rtl w:val="true"/>
              </w:rPr>
              <w:t xml:space="preserve"> - </w:t>
            </w:r>
            <w:r>
              <w:rPr>
                <w:rStyle w:val="IndexLink"/>
                <w:rtl w:val="true"/>
              </w:rPr>
              <w:t>مالک واقعی‌</w:t>
            </w:r>
            <w:r>
              <w:rPr>
                <w:rStyle w:val="IndexLink"/>
                <w:rtl w:val="true"/>
              </w:rPr>
              <w:tab/>
            </w:r>
            <w:r>
              <w:rPr>
                <w:rStyle w:val="IndexLink"/>
              </w:rPr>
              <w:t>26</w:t>
            </w:r>
          </w:hyperlink>
        </w:p>
        <w:p>
          <w:pPr>
            <w:pStyle w:val="Contents3"/>
            <w:tabs>
              <w:tab w:val="clear" w:pos="8459"/>
              <w:tab w:val="right" w:pos="9026" w:leader="dot"/>
            </w:tabs>
            <w:rPr/>
          </w:pPr>
          <w:hyperlink w:anchor="__RefHeading___Toc3232245_211673320">
            <w:r>
              <w:rPr>
                <w:webHidden/>
                <w:rStyle w:val="IndexLink"/>
                <w:rtl w:val="true"/>
              </w:rPr>
              <w:t>نتیجه‌</w:t>
            </w:r>
            <w:r>
              <w:rPr>
                <w:rStyle w:val="IndexLink"/>
                <w:rtl w:val="true"/>
              </w:rPr>
              <w:tab/>
            </w:r>
            <w:r>
              <w:rPr>
                <w:rStyle w:val="IndexLink"/>
              </w:rPr>
              <w:t>26</w:t>
            </w:r>
          </w:hyperlink>
        </w:p>
        <w:p>
          <w:pPr>
            <w:pStyle w:val="Contents2"/>
            <w:tabs>
              <w:tab w:val="clear" w:pos="8743"/>
              <w:tab w:val="right" w:pos="9026" w:leader="dot"/>
            </w:tabs>
            <w:rPr/>
          </w:pPr>
          <w:hyperlink w:anchor="__RefHeading___Toc3232247_211673320">
            <w:r>
              <w:rPr>
                <w:webHidden/>
                <w:rStyle w:val="IndexLink"/>
                <w:rtl w:val="true"/>
              </w:rPr>
              <w:t>آخرین خطبه رسول خداصلی الله علیه وآله</w:t>
            </w:r>
            <w:r>
              <w:rPr>
                <w:rStyle w:val="IndexLink"/>
                <w:rtl w:val="true"/>
              </w:rPr>
              <w:tab/>
            </w:r>
            <w:r>
              <w:rPr>
                <w:rStyle w:val="IndexLink"/>
              </w:rPr>
              <w:t>27</w:t>
            </w:r>
          </w:hyperlink>
        </w:p>
        <w:p>
          <w:pPr>
            <w:pStyle w:val="Contents3"/>
            <w:tabs>
              <w:tab w:val="clear" w:pos="8459"/>
              <w:tab w:val="right" w:pos="9026" w:leader="dot"/>
            </w:tabs>
            <w:rPr/>
          </w:pPr>
          <w:hyperlink w:anchor="__RefHeading___Toc3232249_211673320">
            <w:r>
              <w:rPr>
                <w:webHidden/>
                <w:rStyle w:val="IndexLink"/>
                <w:rtl w:val="true"/>
              </w:rPr>
              <w:t>توضیح‌</w:t>
            </w:r>
            <w:r>
              <w:rPr>
                <w:rStyle w:val="IndexLink"/>
                <w:rtl w:val="true"/>
              </w:rPr>
              <w:tab/>
            </w:r>
            <w:r>
              <w:rPr>
                <w:rStyle w:val="IndexLink"/>
              </w:rPr>
              <w:t>27</w:t>
            </w:r>
          </w:hyperlink>
        </w:p>
        <w:p>
          <w:pPr>
            <w:pStyle w:val="Contents3"/>
            <w:tabs>
              <w:tab w:val="clear" w:pos="8459"/>
              <w:tab w:val="right" w:pos="9026" w:leader="dot"/>
            </w:tabs>
            <w:rPr/>
          </w:pPr>
          <w:hyperlink w:anchor="__RefHeading___Toc3232251_211673320">
            <w:r>
              <w:rPr>
                <w:webHidden/>
                <w:rStyle w:val="IndexLink"/>
              </w:rPr>
              <w:t>1</w:t>
            </w:r>
            <w:r>
              <w:rPr>
                <w:rStyle w:val="IndexLink"/>
                <w:rtl w:val="true"/>
              </w:rPr>
              <w:t xml:space="preserve"> - </w:t>
            </w:r>
            <w:r>
              <w:rPr>
                <w:rStyle w:val="IndexLink"/>
                <w:rtl w:val="true"/>
              </w:rPr>
              <w:t>شما از ملائک برترید</w:t>
            </w:r>
            <w:r>
              <w:rPr>
                <w:rStyle w:val="IndexLink"/>
                <w:rtl w:val="true"/>
              </w:rPr>
              <w:tab/>
            </w:r>
            <w:r>
              <w:rPr>
                <w:rStyle w:val="IndexLink"/>
              </w:rPr>
              <w:t>28</w:t>
            </w:r>
          </w:hyperlink>
        </w:p>
        <w:p>
          <w:pPr>
            <w:pStyle w:val="Contents3"/>
            <w:tabs>
              <w:tab w:val="clear" w:pos="8459"/>
              <w:tab w:val="right" w:pos="9026" w:leader="dot"/>
            </w:tabs>
            <w:rPr/>
          </w:pPr>
          <w:hyperlink w:anchor="__RefHeading___Toc3232253_211673320">
            <w:r>
              <w:rPr>
                <w:webHidden/>
                <w:rStyle w:val="IndexLink"/>
              </w:rPr>
              <w:t>2</w:t>
            </w:r>
            <w:r>
              <w:rPr>
                <w:rStyle w:val="IndexLink"/>
                <w:rtl w:val="true"/>
              </w:rPr>
              <w:t xml:space="preserve"> - </w:t>
            </w:r>
            <w:r>
              <w:rPr>
                <w:rStyle w:val="IndexLink"/>
                <w:rtl w:val="true"/>
              </w:rPr>
              <w:t>حمد و ثنا و توجّه به عاقبت هواپرستی‌</w:t>
            </w:r>
            <w:r>
              <w:rPr>
                <w:rStyle w:val="IndexLink"/>
                <w:rtl w:val="true"/>
              </w:rPr>
              <w:tab/>
            </w:r>
            <w:r>
              <w:rPr>
                <w:rStyle w:val="IndexLink"/>
              </w:rPr>
              <w:t>29</w:t>
            </w:r>
          </w:hyperlink>
        </w:p>
        <w:p>
          <w:pPr>
            <w:pStyle w:val="Contents3"/>
            <w:tabs>
              <w:tab w:val="clear" w:pos="8459"/>
              <w:tab w:val="right" w:pos="9026" w:leader="dot"/>
            </w:tabs>
            <w:rPr/>
          </w:pPr>
          <w:hyperlink w:anchor="__RefHeading___Toc3232255_211673320">
            <w:r>
              <w:rPr>
                <w:webHidden/>
                <w:rStyle w:val="IndexLink"/>
              </w:rPr>
              <w:t>3</w:t>
            </w:r>
            <w:r>
              <w:rPr>
                <w:rStyle w:val="IndexLink"/>
                <w:rtl w:val="true"/>
              </w:rPr>
              <w:t xml:space="preserve"> - </w:t>
            </w:r>
            <w:r>
              <w:rPr>
                <w:rStyle w:val="IndexLink"/>
                <w:rtl w:val="true"/>
              </w:rPr>
              <w:t>کذّابین‌</w:t>
            </w:r>
            <w:r>
              <w:rPr>
                <w:rStyle w:val="IndexLink"/>
                <w:rtl w:val="true"/>
              </w:rPr>
              <w:tab/>
            </w:r>
            <w:r>
              <w:rPr>
                <w:rStyle w:val="IndexLink"/>
              </w:rPr>
              <w:t>30</w:t>
            </w:r>
          </w:hyperlink>
        </w:p>
        <w:p>
          <w:pPr>
            <w:pStyle w:val="Contents3"/>
            <w:tabs>
              <w:tab w:val="clear" w:pos="8459"/>
              <w:tab w:val="right" w:pos="9026" w:leader="dot"/>
            </w:tabs>
            <w:rPr/>
          </w:pPr>
          <w:hyperlink w:anchor="__RefHeading___Toc3232257_211673320">
            <w:r>
              <w:rPr>
                <w:webHidden/>
                <w:rStyle w:val="IndexLink"/>
              </w:rPr>
              <w:t>4</w:t>
            </w:r>
            <w:r>
              <w:rPr>
                <w:rStyle w:val="IndexLink"/>
                <w:rtl w:val="true"/>
              </w:rPr>
              <w:t xml:space="preserve"> - </w:t>
            </w:r>
            <w:r>
              <w:rPr>
                <w:rStyle w:val="IndexLink"/>
                <w:rtl w:val="true"/>
              </w:rPr>
              <w:t>پرسش امیرمؤمنان‌</w:t>
            </w:r>
            <w:r>
              <w:rPr>
                <w:rStyle w:val="IndexLink"/>
                <w:rtl w:val="true"/>
              </w:rPr>
              <w:tab/>
            </w:r>
            <w:r>
              <w:rPr>
                <w:rStyle w:val="IndexLink"/>
              </w:rPr>
              <w:t>30</w:t>
            </w:r>
          </w:hyperlink>
        </w:p>
        <w:p>
          <w:pPr>
            <w:pStyle w:val="Contents3"/>
            <w:tabs>
              <w:tab w:val="clear" w:pos="8459"/>
              <w:tab w:val="right" w:pos="9026" w:leader="dot"/>
            </w:tabs>
            <w:rPr/>
          </w:pPr>
          <w:hyperlink w:anchor="__RefHeading___Toc3232259_211673320">
            <w:r>
              <w:rPr>
                <w:webHidden/>
                <w:rStyle w:val="IndexLink"/>
              </w:rPr>
              <w:t>5</w:t>
            </w:r>
            <w:r>
              <w:rPr>
                <w:rStyle w:val="IndexLink"/>
                <w:rtl w:val="true"/>
              </w:rPr>
              <w:t xml:space="preserve"> - </w:t>
            </w:r>
            <w:r>
              <w:rPr>
                <w:rStyle w:val="IndexLink"/>
                <w:rtl w:val="true"/>
              </w:rPr>
              <w:t>همکاری با ظالم‌</w:t>
            </w:r>
            <w:r>
              <w:rPr>
                <w:rStyle w:val="IndexLink"/>
                <w:rtl w:val="true"/>
              </w:rPr>
              <w:tab/>
            </w:r>
            <w:r>
              <w:rPr>
                <w:rStyle w:val="IndexLink"/>
              </w:rPr>
              <w:t>31</w:t>
            </w:r>
          </w:hyperlink>
        </w:p>
        <w:p>
          <w:pPr>
            <w:pStyle w:val="Contents3"/>
            <w:tabs>
              <w:tab w:val="clear" w:pos="8459"/>
              <w:tab w:val="right" w:pos="9026" w:leader="dot"/>
            </w:tabs>
            <w:rPr/>
          </w:pPr>
          <w:hyperlink w:anchor="__RefHeading___Toc3232261_211673320">
            <w:r>
              <w:rPr>
                <w:webHidden/>
                <w:rStyle w:val="IndexLink"/>
              </w:rPr>
              <w:t>6</w:t>
            </w:r>
            <w:r>
              <w:rPr>
                <w:rStyle w:val="IndexLink"/>
                <w:rtl w:val="true"/>
              </w:rPr>
              <w:t xml:space="preserve"> - </w:t>
            </w:r>
            <w:r>
              <w:rPr>
                <w:rStyle w:val="IndexLink"/>
                <w:rtl w:val="true"/>
              </w:rPr>
              <w:t>مذمت خوف از طاغوت‌</w:t>
            </w:r>
            <w:r>
              <w:rPr>
                <w:rStyle w:val="IndexLink"/>
                <w:rtl w:val="true"/>
              </w:rPr>
              <w:tab/>
            </w:r>
            <w:r>
              <w:rPr>
                <w:rStyle w:val="IndexLink"/>
              </w:rPr>
              <w:t>31</w:t>
            </w:r>
          </w:hyperlink>
        </w:p>
        <w:p>
          <w:pPr>
            <w:pStyle w:val="Contents3"/>
            <w:tabs>
              <w:tab w:val="clear" w:pos="8459"/>
              <w:tab w:val="right" w:pos="9026" w:leader="dot"/>
            </w:tabs>
            <w:rPr/>
          </w:pPr>
          <w:hyperlink w:anchor="__RefHeading___Toc3232263_211673320">
            <w:r>
              <w:rPr>
                <w:webHidden/>
                <w:rStyle w:val="IndexLink"/>
              </w:rPr>
              <w:t>7</w:t>
            </w:r>
            <w:r>
              <w:rPr>
                <w:rStyle w:val="IndexLink"/>
                <w:rtl w:val="true"/>
              </w:rPr>
              <w:t xml:space="preserve"> - </w:t>
            </w:r>
            <w:r>
              <w:rPr>
                <w:rStyle w:val="IndexLink"/>
                <w:rtl w:val="true"/>
              </w:rPr>
              <w:t>نکوهش همراهی با جباران‌</w:t>
            </w:r>
            <w:r>
              <w:rPr>
                <w:rStyle w:val="IndexLink"/>
                <w:rtl w:val="true"/>
              </w:rPr>
              <w:tab/>
            </w:r>
            <w:r>
              <w:rPr>
                <w:rStyle w:val="IndexLink"/>
              </w:rPr>
              <w:t>32</w:t>
            </w:r>
          </w:hyperlink>
        </w:p>
        <w:p>
          <w:pPr>
            <w:pStyle w:val="Contents3"/>
            <w:tabs>
              <w:tab w:val="clear" w:pos="8459"/>
              <w:tab w:val="right" w:pos="9026" w:leader="dot"/>
            </w:tabs>
            <w:rPr/>
          </w:pPr>
          <w:hyperlink w:anchor="__RefHeading___Toc3232265_211673320">
            <w:r>
              <w:rPr>
                <w:webHidden/>
                <w:rStyle w:val="IndexLink"/>
              </w:rPr>
              <w:t>8</w:t>
            </w:r>
            <w:r>
              <w:rPr>
                <w:rStyle w:val="IndexLink"/>
                <w:rtl w:val="true"/>
              </w:rPr>
              <w:t xml:space="preserve"> - </w:t>
            </w:r>
            <w:r>
              <w:rPr>
                <w:rStyle w:val="IndexLink"/>
                <w:rtl w:val="true"/>
              </w:rPr>
              <w:t>نکوهش احترام به دنیاداران‌</w:t>
            </w:r>
            <w:r>
              <w:rPr>
                <w:rStyle w:val="IndexLink"/>
                <w:rtl w:val="true"/>
              </w:rPr>
              <w:tab/>
            </w:r>
            <w:r>
              <w:rPr>
                <w:rStyle w:val="IndexLink"/>
              </w:rPr>
              <w:t>32</w:t>
            </w:r>
          </w:hyperlink>
        </w:p>
        <w:p>
          <w:pPr>
            <w:pStyle w:val="Contents3"/>
            <w:tabs>
              <w:tab w:val="clear" w:pos="8459"/>
              <w:tab w:val="right" w:pos="9026" w:leader="dot"/>
            </w:tabs>
            <w:rPr/>
          </w:pPr>
          <w:hyperlink w:anchor="__RefHeading___Toc3232267_211673320">
            <w:r>
              <w:rPr>
                <w:webHidden/>
                <w:rStyle w:val="IndexLink"/>
              </w:rPr>
              <w:t>9</w:t>
            </w:r>
            <w:r>
              <w:rPr>
                <w:rStyle w:val="IndexLink"/>
                <w:rtl w:val="true"/>
              </w:rPr>
              <w:t xml:space="preserve"> - </w:t>
            </w:r>
            <w:r>
              <w:rPr>
                <w:rStyle w:val="IndexLink"/>
                <w:rtl w:val="true"/>
              </w:rPr>
              <w:t>ریاکاری‌</w:t>
            </w:r>
            <w:r>
              <w:rPr>
                <w:rStyle w:val="IndexLink"/>
                <w:rtl w:val="true"/>
              </w:rPr>
              <w:tab/>
            </w:r>
            <w:r>
              <w:rPr>
                <w:rStyle w:val="IndexLink"/>
              </w:rPr>
              <w:t>32</w:t>
            </w:r>
          </w:hyperlink>
        </w:p>
        <w:p>
          <w:pPr>
            <w:pStyle w:val="Contents3"/>
            <w:tabs>
              <w:tab w:val="clear" w:pos="8459"/>
              <w:tab w:val="right" w:pos="9026" w:leader="dot"/>
            </w:tabs>
            <w:rPr/>
          </w:pPr>
          <w:hyperlink w:anchor="__RefHeading___Toc3232269_211673320">
            <w:r>
              <w:rPr>
                <w:webHidden/>
                <w:rStyle w:val="IndexLink"/>
              </w:rPr>
              <w:t>10</w:t>
            </w:r>
            <w:r>
              <w:rPr>
                <w:rStyle w:val="IndexLink"/>
                <w:rtl w:val="true"/>
              </w:rPr>
              <w:t xml:space="preserve"> - </w:t>
            </w:r>
            <w:r>
              <w:rPr>
                <w:rStyle w:val="IndexLink"/>
                <w:rtl w:val="true"/>
              </w:rPr>
              <w:t>ظلم در حق کارگران‌</w:t>
            </w:r>
            <w:r>
              <w:rPr>
                <w:rStyle w:val="IndexLink"/>
                <w:rtl w:val="true"/>
              </w:rPr>
              <w:tab/>
            </w:r>
            <w:r>
              <w:rPr>
                <w:rStyle w:val="IndexLink"/>
              </w:rPr>
              <w:t>33</w:t>
            </w:r>
          </w:hyperlink>
        </w:p>
        <w:p>
          <w:pPr>
            <w:pStyle w:val="Contents3"/>
            <w:tabs>
              <w:tab w:val="clear" w:pos="8459"/>
              <w:tab w:val="right" w:pos="9026" w:leader="dot"/>
            </w:tabs>
            <w:rPr/>
          </w:pPr>
          <w:hyperlink w:anchor="__RefHeading___Toc3232271_211673320">
            <w:r>
              <w:rPr>
                <w:webHidden/>
                <w:rStyle w:val="IndexLink"/>
              </w:rPr>
              <w:t>11</w:t>
            </w:r>
            <w:r>
              <w:rPr>
                <w:rStyle w:val="IndexLink"/>
                <w:rtl w:val="true"/>
              </w:rPr>
              <w:t xml:space="preserve"> - </w:t>
            </w:r>
            <w:r>
              <w:rPr>
                <w:rStyle w:val="IndexLink"/>
                <w:rtl w:val="true"/>
              </w:rPr>
              <w:t>همسایه آزاری‌</w:t>
            </w:r>
            <w:r>
              <w:rPr>
                <w:rStyle w:val="IndexLink"/>
                <w:rtl w:val="true"/>
              </w:rPr>
              <w:tab/>
            </w:r>
            <w:r>
              <w:rPr>
                <w:rStyle w:val="IndexLink"/>
              </w:rPr>
              <w:t>33</w:t>
            </w:r>
          </w:hyperlink>
        </w:p>
        <w:p>
          <w:pPr>
            <w:pStyle w:val="Contents3"/>
            <w:tabs>
              <w:tab w:val="clear" w:pos="8459"/>
              <w:tab w:val="right" w:pos="9026" w:leader="dot"/>
            </w:tabs>
            <w:rPr/>
          </w:pPr>
          <w:hyperlink w:anchor="__RefHeading___Toc3232273_211673320">
            <w:r>
              <w:rPr>
                <w:webHidden/>
                <w:rStyle w:val="IndexLink"/>
              </w:rPr>
              <w:t>12</w:t>
            </w:r>
            <w:r>
              <w:rPr>
                <w:rStyle w:val="IndexLink"/>
                <w:rtl w:val="true"/>
              </w:rPr>
              <w:t xml:space="preserve"> - </w:t>
            </w:r>
            <w:r>
              <w:rPr>
                <w:rStyle w:val="IndexLink"/>
                <w:rtl w:val="true"/>
              </w:rPr>
              <w:t>بی‌اعتنایی به قرآن‌</w:t>
            </w:r>
            <w:r>
              <w:rPr>
                <w:rStyle w:val="IndexLink"/>
                <w:rtl w:val="true"/>
              </w:rPr>
              <w:tab/>
            </w:r>
            <w:r>
              <w:rPr>
                <w:rStyle w:val="IndexLink"/>
              </w:rPr>
              <w:t>33</w:t>
            </w:r>
          </w:hyperlink>
        </w:p>
        <w:p>
          <w:pPr>
            <w:pStyle w:val="Contents3"/>
            <w:tabs>
              <w:tab w:val="clear" w:pos="8459"/>
              <w:tab w:val="right" w:pos="9026" w:leader="dot"/>
            </w:tabs>
            <w:rPr/>
          </w:pPr>
          <w:hyperlink w:anchor="__RefHeading___Toc3232275_211673320">
            <w:r>
              <w:rPr>
                <w:webHidden/>
                <w:rStyle w:val="IndexLink"/>
              </w:rPr>
              <w:t>13</w:t>
            </w:r>
            <w:r>
              <w:rPr>
                <w:rStyle w:val="IndexLink"/>
                <w:rtl w:val="true"/>
              </w:rPr>
              <w:t xml:space="preserve"> - </w:t>
            </w:r>
            <w:r>
              <w:rPr>
                <w:rStyle w:val="IndexLink"/>
                <w:rtl w:val="true"/>
              </w:rPr>
              <w:t>زیر پا نهادن دستورات قرآن‌</w:t>
            </w:r>
            <w:r>
              <w:rPr>
                <w:rStyle w:val="IndexLink"/>
                <w:rtl w:val="true"/>
              </w:rPr>
              <w:tab/>
            </w:r>
            <w:r>
              <w:rPr>
                <w:rStyle w:val="IndexLink"/>
              </w:rPr>
              <w:t>34</w:t>
            </w:r>
          </w:hyperlink>
        </w:p>
        <w:p>
          <w:pPr>
            <w:pStyle w:val="Contents3"/>
            <w:tabs>
              <w:tab w:val="clear" w:pos="8459"/>
              <w:tab w:val="right" w:pos="9026" w:leader="dot"/>
            </w:tabs>
            <w:rPr/>
          </w:pPr>
          <w:hyperlink w:anchor="__RefHeading___Toc3232277_211673320">
            <w:r>
              <w:rPr>
                <w:webHidden/>
                <w:rStyle w:val="IndexLink"/>
              </w:rPr>
              <w:t>14</w:t>
            </w:r>
            <w:r>
              <w:rPr>
                <w:rStyle w:val="IndexLink"/>
                <w:rtl w:val="true"/>
              </w:rPr>
              <w:t xml:space="preserve"> - </w:t>
            </w:r>
            <w:r>
              <w:rPr>
                <w:rStyle w:val="IndexLink"/>
                <w:rtl w:val="true"/>
              </w:rPr>
              <w:t>شهوت پرستی ابلیسی‌</w:t>
            </w:r>
            <w:r>
              <w:rPr>
                <w:rStyle w:val="IndexLink"/>
                <w:rtl w:val="true"/>
              </w:rPr>
              <w:tab/>
            </w:r>
            <w:r>
              <w:rPr>
                <w:rStyle w:val="IndexLink"/>
              </w:rPr>
              <w:t>34</w:t>
            </w:r>
          </w:hyperlink>
        </w:p>
        <w:p>
          <w:pPr>
            <w:pStyle w:val="Contents3"/>
            <w:tabs>
              <w:tab w:val="clear" w:pos="8459"/>
              <w:tab w:val="right" w:pos="9026" w:leader="dot"/>
            </w:tabs>
            <w:rPr/>
          </w:pPr>
          <w:hyperlink w:anchor="__RefHeading___Toc3232279_211673320">
            <w:r>
              <w:rPr>
                <w:webHidden/>
                <w:rStyle w:val="IndexLink"/>
              </w:rPr>
              <w:t>15</w:t>
            </w:r>
            <w:r>
              <w:rPr>
                <w:rStyle w:val="IndexLink"/>
                <w:rtl w:val="true"/>
              </w:rPr>
              <w:t xml:space="preserve"> - </w:t>
            </w:r>
            <w:r>
              <w:rPr>
                <w:rStyle w:val="IndexLink"/>
                <w:rtl w:val="true"/>
              </w:rPr>
              <w:t>عاقبت فحشا</w:t>
            </w:r>
            <w:r>
              <w:rPr>
                <w:rStyle w:val="IndexLink"/>
                <w:rtl w:val="true"/>
              </w:rPr>
              <w:tab/>
            </w:r>
            <w:r>
              <w:rPr>
                <w:rStyle w:val="IndexLink"/>
              </w:rPr>
              <w:t>35</w:t>
            </w:r>
          </w:hyperlink>
        </w:p>
        <w:p>
          <w:pPr>
            <w:pStyle w:val="Contents3"/>
            <w:tabs>
              <w:tab w:val="clear" w:pos="8459"/>
              <w:tab w:val="right" w:pos="9026" w:leader="dot"/>
            </w:tabs>
            <w:rPr/>
          </w:pPr>
          <w:hyperlink w:anchor="__RefHeading___Toc3232281_211673320">
            <w:r>
              <w:rPr>
                <w:webHidden/>
                <w:rStyle w:val="IndexLink"/>
              </w:rPr>
              <w:t>16</w:t>
            </w:r>
            <w:r>
              <w:rPr>
                <w:rStyle w:val="IndexLink"/>
                <w:rtl w:val="true"/>
              </w:rPr>
              <w:t xml:space="preserve"> - </w:t>
            </w:r>
            <w:r>
              <w:rPr>
                <w:rStyle w:val="IndexLink"/>
                <w:rtl w:val="true"/>
              </w:rPr>
              <w:t>نگاه شوم به همسایه‌</w:t>
            </w:r>
            <w:r>
              <w:rPr>
                <w:rStyle w:val="IndexLink"/>
                <w:rtl w:val="true"/>
              </w:rPr>
              <w:tab/>
            </w:r>
            <w:r>
              <w:rPr>
                <w:rStyle w:val="IndexLink"/>
              </w:rPr>
              <w:t>36</w:t>
            </w:r>
          </w:hyperlink>
        </w:p>
        <w:p>
          <w:pPr>
            <w:pStyle w:val="Contents3"/>
            <w:tabs>
              <w:tab w:val="clear" w:pos="8459"/>
              <w:tab w:val="right" w:pos="9026" w:leader="dot"/>
            </w:tabs>
            <w:rPr/>
          </w:pPr>
          <w:hyperlink w:anchor="__RefHeading___Toc3232283_211673320">
            <w:r>
              <w:rPr>
                <w:webHidden/>
                <w:rStyle w:val="IndexLink"/>
              </w:rPr>
              <w:t>17</w:t>
            </w:r>
            <w:r>
              <w:rPr>
                <w:rStyle w:val="IndexLink"/>
                <w:rtl w:val="true"/>
              </w:rPr>
              <w:t xml:space="preserve"> - </w:t>
            </w:r>
            <w:r>
              <w:rPr>
                <w:rStyle w:val="IndexLink"/>
                <w:rtl w:val="true"/>
              </w:rPr>
              <w:t>استکبار پیشگی‌</w:t>
            </w:r>
            <w:r>
              <w:rPr>
                <w:rStyle w:val="IndexLink"/>
                <w:rtl w:val="true"/>
              </w:rPr>
              <w:tab/>
            </w:r>
            <w:r>
              <w:rPr>
                <w:rStyle w:val="IndexLink"/>
              </w:rPr>
              <w:t>36</w:t>
            </w:r>
          </w:hyperlink>
        </w:p>
        <w:p>
          <w:pPr>
            <w:pStyle w:val="Contents3"/>
            <w:tabs>
              <w:tab w:val="clear" w:pos="8459"/>
              <w:tab w:val="right" w:pos="9026" w:leader="dot"/>
            </w:tabs>
            <w:rPr/>
          </w:pPr>
          <w:hyperlink w:anchor="__RefHeading___Toc3232285_211673320">
            <w:r>
              <w:rPr>
                <w:webHidden/>
                <w:rStyle w:val="IndexLink"/>
              </w:rPr>
              <w:t>18</w:t>
            </w:r>
            <w:r>
              <w:rPr>
                <w:rStyle w:val="IndexLink"/>
                <w:rtl w:val="true"/>
              </w:rPr>
              <w:t xml:space="preserve"> - </w:t>
            </w:r>
            <w:r>
              <w:rPr>
                <w:rStyle w:val="IndexLink"/>
                <w:rtl w:val="true"/>
              </w:rPr>
              <w:t>فخر فروشی در ازدواج‌</w:t>
            </w:r>
            <w:r>
              <w:rPr>
                <w:rStyle w:val="IndexLink"/>
                <w:rtl w:val="true"/>
              </w:rPr>
              <w:tab/>
            </w:r>
            <w:r>
              <w:rPr>
                <w:rStyle w:val="IndexLink"/>
              </w:rPr>
              <w:t>37</w:t>
            </w:r>
          </w:hyperlink>
        </w:p>
        <w:p>
          <w:pPr>
            <w:pStyle w:val="Contents3"/>
            <w:tabs>
              <w:tab w:val="clear" w:pos="8459"/>
              <w:tab w:val="right" w:pos="9026" w:leader="dot"/>
            </w:tabs>
            <w:rPr/>
          </w:pPr>
          <w:hyperlink w:anchor="__RefHeading___Toc3232287_211673320">
            <w:r>
              <w:rPr>
                <w:webHidden/>
                <w:rStyle w:val="IndexLink"/>
              </w:rPr>
              <w:t>19</w:t>
            </w:r>
            <w:r>
              <w:rPr>
                <w:rStyle w:val="IndexLink"/>
                <w:rtl w:val="true"/>
              </w:rPr>
              <w:t xml:space="preserve"> - </w:t>
            </w:r>
            <w:r>
              <w:rPr>
                <w:rStyle w:val="IndexLink"/>
                <w:rtl w:val="true"/>
              </w:rPr>
              <w:t>ظلم به زنان‌</w:t>
            </w:r>
            <w:r>
              <w:rPr>
                <w:rStyle w:val="IndexLink"/>
                <w:rtl w:val="true"/>
              </w:rPr>
              <w:tab/>
            </w:r>
            <w:r>
              <w:rPr>
                <w:rStyle w:val="IndexLink"/>
              </w:rPr>
              <w:t>37</w:t>
            </w:r>
          </w:hyperlink>
        </w:p>
        <w:p>
          <w:pPr>
            <w:pStyle w:val="Contents3"/>
            <w:tabs>
              <w:tab w:val="clear" w:pos="8459"/>
              <w:tab w:val="right" w:pos="9026" w:leader="dot"/>
            </w:tabs>
            <w:rPr/>
          </w:pPr>
          <w:hyperlink w:anchor="__RefHeading___Toc3232289_211673320">
            <w:r>
              <w:rPr>
                <w:webHidden/>
                <w:rStyle w:val="IndexLink"/>
              </w:rPr>
              <w:t>20</w:t>
            </w:r>
            <w:r>
              <w:rPr>
                <w:rStyle w:val="IndexLink"/>
                <w:rtl w:val="true"/>
              </w:rPr>
              <w:t xml:space="preserve"> - </w:t>
            </w:r>
            <w:r>
              <w:rPr>
                <w:rStyle w:val="IndexLink"/>
                <w:rtl w:val="true"/>
              </w:rPr>
              <w:t>خودداری از گواهی دادن به حق‌</w:t>
            </w:r>
            <w:r>
              <w:rPr>
                <w:rStyle w:val="IndexLink"/>
                <w:rtl w:val="true"/>
              </w:rPr>
              <w:tab/>
            </w:r>
            <w:r>
              <w:rPr>
                <w:rStyle w:val="IndexLink"/>
              </w:rPr>
              <w:t>38</w:t>
            </w:r>
          </w:hyperlink>
        </w:p>
        <w:p>
          <w:pPr>
            <w:pStyle w:val="Contents3"/>
            <w:tabs>
              <w:tab w:val="clear" w:pos="8459"/>
              <w:tab w:val="right" w:pos="9026" w:leader="dot"/>
            </w:tabs>
            <w:rPr/>
          </w:pPr>
          <w:hyperlink w:anchor="__RefHeading___Toc3232291_211673320">
            <w:r>
              <w:rPr>
                <w:webHidden/>
                <w:rStyle w:val="IndexLink"/>
              </w:rPr>
              <w:t>21</w:t>
            </w:r>
            <w:r>
              <w:rPr>
                <w:rStyle w:val="IndexLink"/>
                <w:rtl w:val="true"/>
              </w:rPr>
              <w:t xml:space="preserve"> - </w:t>
            </w:r>
            <w:r>
              <w:rPr>
                <w:rStyle w:val="IndexLink"/>
                <w:rtl w:val="true"/>
              </w:rPr>
              <w:t>عدم رعایت عدالت میان همسران‌</w:t>
            </w:r>
            <w:r>
              <w:rPr>
                <w:rStyle w:val="IndexLink"/>
                <w:rtl w:val="true"/>
              </w:rPr>
              <w:tab/>
            </w:r>
            <w:r>
              <w:rPr>
                <w:rStyle w:val="IndexLink"/>
              </w:rPr>
              <w:t>38</w:t>
            </w:r>
          </w:hyperlink>
        </w:p>
        <w:p>
          <w:pPr>
            <w:pStyle w:val="Contents3"/>
            <w:tabs>
              <w:tab w:val="clear" w:pos="8459"/>
              <w:tab w:val="right" w:pos="9026" w:leader="dot"/>
            </w:tabs>
            <w:rPr/>
          </w:pPr>
          <w:hyperlink w:anchor="__RefHeading___Toc3232293_211673320">
            <w:r>
              <w:rPr>
                <w:webHidden/>
                <w:rStyle w:val="IndexLink"/>
              </w:rPr>
              <w:t>22</w:t>
            </w:r>
            <w:r>
              <w:rPr>
                <w:rStyle w:val="IndexLink"/>
                <w:rtl w:val="true"/>
              </w:rPr>
              <w:t xml:space="preserve"> - </w:t>
            </w:r>
            <w:r>
              <w:rPr>
                <w:rStyle w:val="IndexLink"/>
                <w:rtl w:val="true"/>
              </w:rPr>
              <w:t>نادیده گرفتن حق همسایه‌</w:t>
            </w:r>
            <w:r>
              <w:rPr>
                <w:rStyle w:val="IndexLink"/>
                <w:rtl w:val="true"/>
              </w:rPr>
              <w:tab/>
            </w:r>
            <w:r>
              <w:rPr>
                <w:rStyle w:val="IndexLink"/>
              </w:rPr>
              <w:t>38</w:t>
            </w:r>
          </w:hyperlink>
        </w:p>
        <w:p>
          <w:pPr>
            <w:pStyle w:val="Contents3"/>
            <w:tabs>
              <w:tab w:val="clear" w:pos="8459"/>
              <w:tab w:val="right" w:pos="9026" w:leader="dot"/>
            </w:tabs>
            <w:rPr/>
          </w:pPr>
          <w:hyperlink w:anchor="__RefHeading___Toc3232295_211673320">
            <w:r>
              <w:rPr>
                <w:webHidden/>
                <w:rStyle w:val="IndexLink"/>
              </w:rPr>
              <w:t>23</w:t>
            </w:r>
            <w:r>
              <w:rPr>
                <w:rStyle w:val="IndexLink"/>
                <w:rtl w:val="true"/>
              </w:rPr>
              <w:t xml:space="preserve"> - </w:t>
            </w:r>
            <w:r>
              <w:rPr>
                <w:rStyle w:val="IndexLink"/>
                <w:rtl w:val="true"/>
              </w:rPr>
              <w:t>اهانت به فقراء</w:t>
            </w:r>
            <w:r>
              <w:rPr>
                <w:rStyle w:val="IndexLink"/>
                <w:rtl w:val="true"/>
              </w:rPr>
              <w:tab/>
            </w:r>
            <w:r>
              <w:rPr>
                <w:rStyle w:val="IndexLink"/>
              </w:rPr>
              <w:t>39</w:t>
            </w:r>
          </w:hyperlink>
        </w:p>
        <w:p>
          <w:pPr>
            <w:pStyle w:val="Contents3"/>
            <w:tabs>
              <w:tab w:val="clear" w:pos="8459"/>
              <w:tab w:val="right" w:pos="9026" w:leader="dot"/>
            </w:tabs>
            <w:rPr/>
          </w:pPr>
          <w:hyperlink w:anchor="__RefHeading___Toc3232297_211673320">
            <w:r>
              <w:rPr>
                <w:webHidden/>
                <w:rStyle w:val="IndexLink"/>
              </w:rPr>
              <w:t>24</w:t>
            </w:r>
            <w:r>
              <w:rPr>
                <w:rStyle w:val="IndexLink"/>
                <w:rtl w:val="true"/>
              </w:rPr>
              <w:t xml:space="preserve"> - </w:t>
            </w:r>
            <w:r>
              <w:rPr>
                <w:rStyle w:val="IndexLink"/>
                <w:rtl w:val="true"/>
              </w:rPr>
              <w:t>احترام به فقراء</w:t>
            </w:r>
            <w:r>
              <w:rPr>
                <w:rStyle w:val="IndexLink"/>
                <w:rtl w:val="true"/>
              </w:rPr>
              <w:tab/>
            </w:r>
            <w:r>
              <w:rPr>
                <w:rStyle w:val="IndexLink"/>
              </w:rPr>
              <w:t>39</w:t>
            </w:r>
          </w:hyperlink>
        </w:p>
        <w:p>
          <w:pPr>
            <w:pStyle w:val="Contents3"/>
            <w:tabs>
              <w:tab w:val="clear" w:pos="8459"/>
              <w:tab w:val="right" w:pos="9026" w:leader="dot"/>
            </w:tabs>
            <w:rPr/>
          </w:pPr>
          <w:hyperlink w:anchor="__RefHeading___Toc3232299_211673320">
            <w:r>
              <w:rPr>
                <w:webHidden/>
                <w:rStyle w:val="IndexLink"/>
              </w:rPr>
              <w:t>25</w:t>
            </w:r>
            <w:r>
              <w:rPr>
                <w:rStyle w:val="IndexLink"/>
                <w:rtl w:val="true"/>
              </w:rPr>
              <w:t xml:space="preserve"> - </w:t>
            </w:r>
            <w:r>
              <w:rPr>
                <w:rStyle w:val="IndexLink"/>
                <w:rtl w:val="true"/>
              </w:rPr>
              <w:t>دنیا پرستی‌</w:t>
            </w:r>
            <w:r>
              <w:rPr>
                <w:rStyle w:val="IndexLink"/>
                <w:rtl w:val="true"/>
              </w:rPr>
              <w:tab/>
            </w:r>
            <w:r>
              <w:rPr>
                <w:rStyle w:val="IndexLink"/>
              </w:rPr>
              <w:t>39</w:t>
            </w:r>
          </w:hyperlink>
        </w:p>
        <w:p>
          <w:pPr>
            <w:pStyle w:val="Contents3"/>
            <w:tabs>
              <w:tab w:val="clear" w:pos="8459"/>
              <w:tab w:val="right" w:pos="9026" w:leader="dot"/>
            </w:tabs>
            <w:rPr/>
          </w:pPr>
          <w:hyperlink w:anchor="__RefHeading___Toc3232301_211673320">
            <w:r>
              <w:rPr>
                <w:webHidden/>
                <w:rStyle w:val="IndexLink"/>
              </w:rPr>
              <w:t>26</w:t>
            </w:r>
            <w:r>
              <w:rPr>
                <w:rStyle w:val="IndexLink"/>
                <w:rtl w:val="true"/>
              </w:rPr>
              <w:t xml:space="preserve"> - </w:t>
            </w:r>
            <w:r>
              <w:rPr>
                <w:rStyle w:val="IndexLink"/>
                <w:rtl w:val="true"/>
              </w:rPr>
              <w:t>آخرت گرایی‌</w:t>
            </w:r>
            <w:r>
              <w:rPr>
                <w:rStyle w:val="IndexLink"/>
                <w:rtl w:val="true"/>
              </w:rPr>
              <w:tab/>
            </w:r>
            <w:r>
              <w:rPr>
                <w:rStyle w:val="IndexLink"/>
              </w:rPr>
              <w:t>39</w:t>
            </w:r>
          </w:hyperlink>
        </w:p>
        <w:p>
          <w:pPr>
            <w:pStyle w:val="Contents3"/>
            <w:tabs>
              <w:tab w:val="clear" w:pos="8459"/>
              <w:tab w:val="right" w:pos="9026" w:leader="dot"/>
            </w:tabs>
            <w:rPr/>
          </w:pPr>
          <w:hyperlink w:anchor="__RefHeading___Toc3232303_211673320">
            <w:r>
              <w:rPr>
                <w:webHidden/>
                <w:rStyle w:val="IndexLink"/>
              </w:rPr>
              <w:t>27</w:t>
            </w:r>
            <w:r>
              <w:rPr>
                <w:rStyle w:val="IndexLink"/>
                <w:rtl w:val="true"/>
              </w:rPr>
              <w:t xml:space="preserve"> - </w:t>
            </w:r>
            <w:r>
              <w:rPr>
                <w:rStyle w:val="IndexLink"/>
                <w:rtl w:val="true"/>
              </w:rPr>
              <w:t>مبارزه با هوای نفس‌</w:t>
            </w:r>
            <w:r>
              <w:rPr>
                <w:rStyle w:val="IndexLink"/>
                <w:rtl w:val="true"/>
              </w:rPr>
              <w:tab/>
            </w:r>
            <w:r>
              <w:rPr>
                <w:rStyle w:val="IndexLink"/>
              </w:rPr>
              <w:t>40</w:t>
            </w:r>
          </w:hyperlink>
        </w:p>
        <w:p>
          <w:pPr>
            <w:pStyle w:val="Contents3"/>
            <w:tabs>
              <w:tab w:val="clear" w:pos="8459"/>
              <w:tab w:val="right" w:pos="9026" w:leader="dot"/>
            </w:tabs>
            <w:rPr/>
          </w:pPr>
          <w:hyperlink w:anchor="__RefHeading___Toc3232305_211673320">
            <w:r>
              <w:rPr>
                <w:webHidden/>
                <w:rStyle w:val="IndexLink"/>
              </w:rPr>
              <w:t>28</w:t>
            </w:r>
            <w:r>
              <w:rPr>
                <w:rStyle w:val="IndexLink"/>
                <w:rtl w:val="true"/>
              </w:rPr>
              <w:t xml:space="preserve"> - </w:t>
            </w:r>
            <w:r>
              <w:rPr>
                <w:rStyle w:val="IndexLink"/>
                <w:rtl w:val="true"/>
              </w:rPr>
              <w:t>مال حرام‌</w:t>
            </w:r>
            <w:r>
              <w:rPr>
                <w:rStyle w:val="IndexLink"/>
                <w:rtl w:val="true"/>
              </w:rPr>
              <w:tab/>
            </w:r>
            <w:r>
              <w:rPr>
                <w:rStyle w:val="IndexLink"/>
              </w:rPr>
              <w:t>40</w:t>
            </w:r>
          </w:hyperlink>
        </w:p>
        <w:p>
          <w:pPr>
            <w:pStyle w:val="Contents3"/>
            <w:tabs>
              <w:tab w:val="clear" w:pos="8459"/>
              <w:tab w:val="right" w:pos="9026" w:leader="dot"/>
            </w:tabs>
            <w:rPr/>
          </w:pPr>
          <w:hyperlink w:anchor="__RefHeading___Toc3232307_211673320">
            <w:r>
              <w:rPr>
                <w:webHidden/>
                <w:rStyle w:val="IndexLink"/>
              </w:rPr>
              <w:t>29</w:t>
            </w:r>
            <w:r>
              <w:rPr>
                <w:rStyle w:val="IndexLink"/>
                <w:rtl w:val="true"/>
              </w:rPr>
              <w:t xml:space="preserve"> - </w:t>
            </w:r>
            <w:r>
              <w:rPr>
                <w:rStyle w:val="IndexLink"/>
                <w:rtl w:val="true"/>
              </w:rPr>
              <w:t>فرار از مال حرام‌</w:t>
            </w:r>
            <w:r>
              <w:rPr>
                <w:rStyle w:val="IndexLink"/>
                <w:rtl w:val="true"/>
              </w:rPr>
              <w:tab/>
            </w:r>
            <w:r>
              <w:rPr>
                <w:rStyle w:val="IndexLink"/>
              </w:rPr>
              <w:t>40</w:t>
            </w:r>
          </w:hyperlink>
        </w:p>
        <w:p>
          <w:pPr>
            <w:pStyle w:val="Contents3"/>
            <w:tabs>
              <w:tab w:val="clear" w:pos="8459"/>
              <w:tab w:val="right" w:pos="9026" w:leader="dot"/>
            </w:tabs>
            <w:rPr/>
          </w:pPr>
          <w:hyperlink w:anchor="__RefHeading___Toc3232309_211673320">
            <w:r>
              <w:rPr>
                <w:webHidden/>
                <w:rStyle w:val="IndexLink"/>
              </w:rPr>
              <w:t>30</w:t>
            </w:r>
            <w:r>
              <w:rPr>
                <w:rStyle w:val="IndexLink"/>
                <w:rtl w:val="true"/>
              </w:rPr>
              <w:t xml:space="preserve"> - </w:t>
            </w:r>
            <w:r>
              <w:rPr>
                <w:rStyle w:val="IndexLink"/>
                <w:rtl w:val="true"/>
              </w:rPr>
              <w:t>مصافحه با زنان نامحرم‌</w:t>
            </w:r>
            <w:r>
              <w:rPr>
                <w:rStyle w:val="IndexLink"/>
                <w:rtl w:val="true"/>
              </w:rPr>
              <w:tab/>
            </w:r>
            <w:r>
              <w:rPr>
                <w:rStyle w:val="IndexLink"/>
              </w:rPr>
              <w:t>41</w:t>
            </w:r>
          </w:hyperlink>
        </w:p>
        <w:p>
          <w:pPr>
            <w:pStyle w:val="Contents3"/>
            <w:tabs>
              <w:tab w:val="clear" w:pos="8459"/>
              <w:tab w:val="right" w:pos="9026" w:leader="dot"/>
            </w:tabs>
            <w:rPr/>
          </w:pPr>
          <w:hyperlink w:anchor="__RefHeading___Toc3232311_211673320">
            <w:r>
              <w:rPr>
                <w:webHidden/>
                <w:rStyle w:val="IndexLink"/>
              </w:rPr>
              <w:t>31</w:t>
            </w:r>
            <w:r>
              <w:rPr>
                <w:rStyle w:val="IndexLink"/>
                <w:rtl w:val="true"/>
              </w:rPr>
              <w:t xml:space="preserve"> - </w:t>
            </w:r>
            <w:r>
              <w:rPr>
                <w:rStyle w:val="IndexLink"/>
                <w:rtl w:val="true"/>
              </w:rPr>
              <w:t>خوشگویی با نامحرمان‌</w:t>
            </w:r>
            <w:r>
              <w:rPr>
                <w:rStyle w:val="IndexLink"/>
                <w:rtl w:val="true"/>
              </w:rPr>
              <w:tab/>
            </w:r>
            <w:r>
              <w:rPr>
                <w:rStyle w:val="IndexLink"/>
              </w:rPr>
              <w:t>41</w:t>
            </w:r>
          </w:hyperlink>
        </w:p>
        <w:p>
          <w:pPr>
            <w:pStyle w:val="Contents3"/>
            <w:tabs>
              <w:tab w:val="clear" w:pos="8459"/>
              <w:tab w:val="right" w:pos="9026" w:leader="dot"/>
            </w:tabs>
            <w:rPr/>
          </w:pPr>
          <w:hyperlink w:anchor="__RefHeading___Toc3232313_211673320">
            <w:r>
              <w:rPr>
                <w:webHidden/>
                <w:rStyle w:val="IndexLink"/>
              </w:rPr>
              <w:t>32</w:t>
            </w:r>
            <w:r>
              <w:rPr>
                <w:rStyle w:val="IndexLink"/>
                <w:rtl w:val="true"/>
              </w:rPr>
              <w:t xml:space="preserve"> - </w:t>
            </w:r>
            <w:r>
              <w:rPr>
                <w:rStyle w:val="IndexLink"/>
                <w:rtl w:val="true"/>
              </w:rPr>
              <w:t>غشّ در معامله‌</w:t>
            </w:r>
            <w:r>
              <w:rPr>
                <w:rStyle w:val="IndexLink"/>
                <w:rtl w:val="true"/>
              </w:rPr>
              <w:tab/>
            </w:r>
            <w:r>
              <w:rPr>
                <w:rStyle w:val="IndexLink"/>
              </w:rPr>
              <w:t>41</w:t>
            </w:r>
          </w:hyperlink>
        </w:p>
        <w:p>
          <w:pPr>
            <w:pStyle w:val="Contents3"/>
            <w:tabs>
              <w:tab w:val="clear" w:pos="8459"/>
              <w:tab w:val="right" w:pos="9026" w:leader="dot"/>
            </w:tabs>
            <w:rPr/>
          </w:pPr>
          <w:hyperlink w:anchor="__RefHeading___Toc3232315_211673320">
            <w:r>
              <w:rPr>
                <w:webHidden/>
                <w:rStyle w:val="IndexLink"/>
              </w:rPr>
              <w:t>33</w:t>
            </w:r>
            <w:r>
              <w:rPr>
                <w:rStyle w:val="IndexLink"/>
                <w:rtl w:val="true"/>
              </w:rPr>
              <w:t xml:space="preserve"> - </w:t>
            </w:r>
            <w:r>
              <w:rPr>
                <w:rStyle w:val="IndexLink"/>
                <w:rtl w:val="true"/>
              </w:rPr>
              <w:t>کوتاهی در دستگیری از همسایه‌</w:t>
            </w:r>
            <w:r>
              <w:rPr>
                <w:rStyle w:val="IndexLink"/>
                <w:rtl w:val="true"/>
              </w:rPr>
              <w:tab/>
            </w:r>
            <w:r>
              <w:rPr>
                <w:rStyle w:val="IndexLink"/>
              </w:rPr>
              <w:t>42</w:t>
            </w:r>
          </w:hyperlink>
        </w:p>
        <w:p>
          <w:pPr>
            <w:pStyle w:val="Contents3"/>
            <w:tabs>
              <w:tab w:val="clear" w:pos="8459"/>
              <w:tab w:val="right" w:pos="9026" w:leader="dot"/>
            </w:tabs>
            <w:rPr/>
          </w:pPr>
          <w:hyperlink w:anchor="__RefHeading___Toc3232317_211673320">
            <w:r>
              <w:rPr>
                <w:webHidden/>
                <w:rStyle w:val="IndexLink"/>
              </w:rPr>
              <w:t>34</w:t>
            </w:r>
            <w:r>
              <w:rPr>
                <w:rStyle w:val="IndexLink"/>
                <w:rtl w:val="true"/>
              </w:rPr>
              <w:t xml:space="preserve"> - </w:t>
            </w:r>
            <w:r>
              <w:rPr>
                <w:rStyle w:val="IndexLink"/>
                <w:rtl w:val="true"/>
              </w:rPr>
              <w:t>واگذار شدن به خود</w:t>
            </w:r>
            <w:r>
              <w:rPr>
                <w:rStyle w:val="IndexLink"/>
                <w:rtl w:val="true"/>
              </w:rPr>
              <w:tab/>
            </w:r>
            <w:r>
              <w:rPr>
                <w:rStyle w:val="IndexLink"/>
              </w:rPr>
              <w:t>42</w:t>
            </w:r>
          </w:hyperlink>
        </w:p>
        <w:p>
          <w:pPr>
            <w:pStyle w:val="Contents3"/>
            <w:tabs>
              <w:tab w:val="clear" w:pos="8459"/>
              <w:tab w:val="right" w:pos="9026" w:leader="dot"/>
            </w:tabs>
            <w:rPr/>
          </w:pPr>
          <w:hyperlink w:anchor="__RefHeading___Toc3232319_211673320">
            <w:r>
              <w:rPr>
                <w:webHidden/>
                <w:rStyle w:val="IndexLink"/>
              </w:rPr>
              <w:t>35</w:t>
            </w:r>
            <w:r>
              <w:rPr>
                <w:rStyle w:val="IndexLink"/>
                <w:rtl w:val="true"/>
              </w:rPr>
              <w:t xml:space="preserve"> - </w:t>
            </w:r>
            <w:r>
              <w:rPr>
                <w:rStyle w:val="IndexLink"/>
                <w:rtl w:val="true"/>
              </w:rPr>
              <w:t>همسر آزاری‌</w:t>
            </w:r>
            <w:r>
              <w:rPr>
                <w:rStyle w:val="IndexLink"/>
                <w:rtl w:val="true"/>
              </w:rPr>
              <w:tab/>
            </w:r>
            <w:r>
              <w:rPr>
                <w:rStyle w:val="IndexLink"/>
              </w:rPr>
              <w:t>42</w:t>
            </w:r>
          </w:hyperlink>
        </w:p>
        <w:p>
          <w:pPr>
            <w:pStyle w:val="Contents3"/>
            <w:tabs>
              <w:tab w:val="clear" w:pos="8459"/>
              <w:tab w:val="right" w:pos="9026" w:leader="dot"/>
            </w:tabs>
            <w:rPr/>
          </w:pPr>
          <w:hyperlink w:anchor="__RefHeading___Toc3232321_211673320">
            <w:r>
              <w:rPr>
                <w:webHidden/>
                <w:rStyle w:val="IndexLink"/>
              </w:rPr>
              <w:t>36</w:t>
            </w:r>
            <w:r>
              <w:rPr>
                <w:rStyle w:val="IndexLink"/>
                <w:rtl w:val="true"/>
              </w:rPr>
              <w:t xml:space="preserve"> - </w:t>
            </w:r>
            <w:r>
              <w:rPr>
                <w:rStyle w:val="IndexLink"/>
                <w:rtl w:val="true"/>
              </w:rPr>
              <w:t xml:space="preserve">دگر آزاری </w:t>
            </w:r>
            <w:r>
              <w:rPr>
                <w:rStyle w:val="IndexLink"/>
                <w:rtl w:val="true"/>
              </w:rPr>
              <w:t>(</w:t>
            </w:r>
            <w:r>
              <w:rPr>
                <w:rStyle w:val="IndexLink"/>
                <w:rtl w:val="true"/>
              </w:rPr>
              <w:t>مردم آزاری</w:t>
            </w:r>
            <w:r>
              <w:rPr>
                <w:rStyle w:val="IndexLink"/>
                <w:rtl w:val="true"/>
              </w:rPr>
              <w:t>)</w:t>
              <w:tab/>
            </w:r>
            <w:r>
              <w:rPr>
                <w:rStyle w:val="IndexLink"/>
              </w:rPr>
              <w:t>43</w:t>
            </w:r>
          </w:hyperlink>
        </w:p>
        <w:p>
          <w:pPr>
            <w:pStyle w:val="Contents3"/>
            <w:tabs>
              <w:tab w:val="clear" w:pos="8459"/>
              <w:tab w:val="right" w:pos="9026" w:leader="dot"/>
            </w:tabs>
            <w:rPr/>
          </w:pPr>
          <w:hyperlink w:anchor="__RefHeading___Toc3232323_211673320">
            <w:r>
              <w:rPr>
                <w:webHidden/>
                <w:rStyle w:val="IndexLink"/>
              </w:rPr>
              <w:t>37</w:t>
            </w:r>
            <w:r>
              <w:rPr>
                <w:rStyle w:val="IndexLink"/>
                <w:rtl w:val="true"/>
              </w:rPr>
              <w:t xml:space="preserve"> - </w:t>
            </w:r>
            <w:r>
              <w:rPr>
                <w:rStyle w:val="IndexLink"/>
                <w:rtl w:val="true"/>
              </w:rPr>
              <w:t>فریب کاری‌</w:t>
            </w:r>
            <w:r>
              <w:rPr>
                <w:rStyle w:val="IndexLink"/>
                <w:rtl w:val="true"/>
              </w:rPr>
              <w:tab/>
            </w:r>
            <w:r>
              <w:rPr>
                <w:rStyle w:val="IndexLink"/>
              </w:rPr>
              <w:t>43</w:t>
            </w:r>
          </w:hyperlink>
        </w:p>
        <w:p>
          <w:pPr>
            <w:pStyle w:val="Contents3"/>
            <w:tabs>
              <w:tab w:val="clear" w:pos="8459"/>
              <w:tab w:val="right" w:pos="9026" w:leader="dot"/>
            </w:tabs>
            <w:rPr/>
          </w:pPr>
          <w:hyperlink w:anchor="__RefHeading___Toc3232325_211673320">
            <w:r>
              <w:rPr>
                <w:webHidden/>
                <w:rStyle w:val="IndexLink"/>
              </w:rPr>
              <w:t>38</w:t>
            </w:r>
            <w:r>
              <w:rPr>
                <w:rStyle w:val="IndexLink"/>
                <w:rtl w:val="true"/>
              </w:rPr>
              <w:t xml:space="preserve"> - </w:t>
            </w:r>
            <w:r>
              <w:rPr>
                <w:rStyle w:val="IndexLink"/>
                <w:rtl w:val="true"/>
              </w:rPr>
              <w:t>فریب دادن مسلمان‌</w:t>
            </w:r>
            <w:r>
              <w:rPr>
                <w:rStyle w:val="IndexLink"/>
                <w:rtl w:val="true"/>
              </w:rPr>
              <w:tab/>
            </w:r>
            <w:r>
              <w:rPr>
                <w:rStyle w:val="IndexLink"/>
              </w:rPr>
              <w:t>44</w:t>
            </w:r>
          </w:hyperlink>
        </w:p>
        <w:p>
          <w:pPr>
            <w:pStyle w:val="Contents3"/>
            <w:tabs>
              <w:tab w:val="clear" w:pos="8459"/>
              <w:tab w:val="right" w:pos="9026" w:leader="dot"/>
            </w:tabs>
            <w:rPr/>
          </w:pPr>
          <w:hyperlink w:anchor="__RefHeading___Toc3232327_211673320">
            <w:r>
              <w:rPr>
                <w:webHidden/>
                <w:rStyle w:val="IndexLink"/>
              </w:rPr>
              <w:t>39</w:t>
            </w:r>
            <w:r>
              <w:rPr>
                <w:rStyle w:val="IndexLink"/>
                <w:rtl w:val="true"/>
              </w:rPr>
              <w:t xml:space="preserve"> - </w:t>
            </w:r>
            <w:r>
              <w:rPr>
                <w:rStyle w:val="IndexLink"/>
                <w:rtl w:val="true"/>
              </w:rPr>
              <w:t>همکاری با جبّاران‌</w:t>
            </w:r>
            <w:r>
              <w:rPr>
                <w:rStyle w:val="IndexLink"/>
                <w:rtl w:val="true"/>
              </w:rPr>
              <w:tab/>
            </w:r>
            <w:r>
              <w:rPr>
                <w:rStyle w:val="IndexLink"/>
              </w:rPr>
              <w:t>44</w:t>
            </w:r>
          </w:hyperlink>
        </w:p>
        <w:p>
          <w:pPr>
            <w:pStyle w:val="Contents3"/>
            <w:tabs>
              <w:tab w:val="clear" w:pos="8459"/>
              <w:tab w:val="right" w:pos="9026" w:leader="dot"/>
            </w:tabs>
            <w:rPr/>
          </w:pPr>
          <w:hyperlink w:anchor="__RefHeading___Toc3232329_211673320">
            <w:r>
              <w:rPr>
                <w:webHidden/>
                <w:rStyle w:val="IndexLink"/>
              </w:rPr>
              <w:t>40</w:t>
            </w:r>
            <w:r>
              <w:rPr>
                <w:rStyle w:val="IndexLink"/>
                <w:rtl w:val="true"/>
              </w:rPr>
              <w:t xml:space="preserve"> - </w:t>
            </w:r>
            <w:r>
              <w:rPr>
                <w:rStyle w:val="IndexLink"/>
                <w:rtl w:val="true"/>
              </w:rPr>
              <w:t>غیبت از مؤمنان‌</w:t>
            </w:r>
            <w:r>
              <w:rPr>
                <w:rStyle w:val="IndexLink"/>
                <w:rtl w:val="true"/>
              </w:rPr>
              <w:tab/>
            </w:r>
            <w:r>
              <w:rPr>
                <w:rStyle w:val="IndexLink"/>
              </w:rPr>
              <w:t>44</w:t>
            </w:r>
          </w:hyperlink>
        </w:p>
        <w:p>
          <w:pPr>
            <w:pStyle w:val="Contents3"/>
            <w:tabs>
              <w:tab w:val="clear" w:pos="8459"/>
              <w:tab w:val="right" w:pos="9026" w:leader="dot"/>
            </w:tabs>
            <w:rPr/>
          </w:pPr>
          <w:hyperlink w:anchor="__RefHeading___Toc3232331_211673320">
            <w:r>
              <w:rPr>
                <w:webHidden/>
                <w:rStyle w:val="IndexLink"/>
              </w:rPr>
              <w:t>41</w:t>
            </w:r>
            <w:r>
              <w:rPr>
                <w:rStyle w:val="IndexLink"/>
                <w:rtl w:val="true"/>
              </w:rPr>
              <w:t xml:space="preserve"> - </w:t>
            </w:r>
            <w:r>
              <w:rPr>
                <w:rStyle w:val="IndexLink"/>
                <w:rtl w:val="true"/>
              </w:rPr>
              <w:t>سخن چینی‌</w:t>
            </w:r>
            <w:r>
              <w:rPr>
                <w:rStyle w:val="IndexLink"/>
                <w:rtl w:val="true"/>
              </w:rPr>
              <w:tab/>
            </w:r>
            <w:r>
              <w:rPr>
                <w:rStyle w:val="IndexLink"/>
              </w:rPr>
              <w:t>44</w:t>
            </w:r>
          </w:hyperlink>
        </w:p>
        <w:p>
          <w:pPr>
            <w:pStyle w:val="Contents3"/>
            <w:tabs>
              <w:tab w:val="clear" w:pos="8459"/>
              <w:tab w:val="right" w:pos="9026" w:leader="dot"/>
            </w:tabs>
            <w:rPr/>
          </w:pPr>
          <w:hyperlink w:anchor="__RefHeading___Toc3232333_211673320">
            <w:r>
              <w:rPr>
                <w:webHidden/>
                <w:rStyle w:val="IndexLink"/>
              </w:rPr>
              <w:t>42</w:t>
            </w:r>
            <w:r>
              <w:rPr>
                <w:rStyle w:val="IndexLink"/>
                <w:rtl w:val="true"/>
              </w:rPr>
              <w:t xml:space="preserve"> - </w:t>
            </w:r>
            <w:r>
              <w:rPr>
                <w:rStyle w:val="IndexLink"/>
                <w:rtl w:val="true"/>
              </w:rPr>
              <w:t>حلم ورزی‌</w:t>
            </w:r>
            <w:r>
              <w:rPr>
                <w:rStyle w:val="IndexLink"/>
                <w:rtl w:val="true"/>
              </w:rPr>
              <w:tab/>
            </w:r>
            <w:r>
              <w:rPr>
                <w:rStyle w:val="IndexLink"/>
              </w:rPr>
              <w:t>45</w:t>
            </w:r>
          </w:hyperlink>
        </w:p>
        <w:p>
          <w:pPr>
            <w:pStyle w:val="Contents3"/>
            <w:tabs>
              <w:tab w:val="clear" w:pos="8459"/>
              <w:tab w:val="right" w:pos="9026" w:leader="dot"/>
            </w:tabs>
            <w:rPr/>
          </w:pPr>
          <w:hyperlink w:anchor="__RefHeading___Toc3232335_211673320">
            <w:r>
              <w:rPr>
                <w:webHidden/>
                <w:rStyle w:val="IndexLink"/>
              </w:rPr>
              <w:t>43</w:t>
            </w:r>
            <w:r>
              <w:rPr>
                <w:rStyle w:val="IndexLink"/>
                <w:rtl w:val="true"/>
              </w:rPr>
              <w:t xml:space="preserve"> - </w:t>
            </w:r>
            <w:r>
              <w:rPr>
                <w:rStyle w:val="IndexLink"/>
                <w:rtl w:val="true"/>
              </w:rPr>
              <w:t>ظلم به مستمندان‌</w:t>
            </w:r>
            <w:r>
              <w:rPr>
                <w:rStyle w:val="IndexLink"/>
                <w:rtl w:val="true"/>
              </w:rPr>
              <w:tab/>
            </w:r>
            <w:r>
              <w:rPr>
                <w:rStyle w:val="IndexLink"/>
              </w:rPr>
              <w:t>45</w:t>
            </w:r>
          </w:hyperlink>
        </w:p>
        <w:p>
          <w:pPr>
            <w:pStyle w:val="Contents3"/>
            <w:tabs>
              <w:tab w:val="clear" w:pos="8459"/>
              <w:tab w:val="right" w:pos="9026" w:leader="dot"/>
            </w:tabs>
            <w:rPr/>
          </w:pPr>
          <w:hyperlink w:anchor="__RefHeading___Toc3232337_211673320">
            <w:r>
              <w:rPr>
                <w:webHidden/>
                <w:rStyle w:val="IndexLink"/>
              </w:rPr>
              <w:t>44</w:t>
            </w:r>
            <w:r>
              <w:rPr>
                <w:rStyle w:val="IndexLink"/>
                <w:rtl w:val="true"/>
              </w:rPr>
              <w:t xml:space="preserve"> - </w:t>
            </w:r>
            <w:r>
              <w:rPr>
                <w:rStyle w:val="IndexLink"/>
                <w:rtl w:val="true"/>
              </w:rPr>
              <w:t>حمایت از مؤمنان‌</w:t>
            </w:r>
            <w:r>
              <w:rPr>
                <w:rStyle w:val="IndexLink"/>
                <w:rtl w:val="true"/>
              </w:rPr>
              <w:tab/>
            </w:r>
            <w:r>
              <w:rPr>
                <w:rStyle w:val="IndexLink"/>
              </w:rPr>
              <w:t>45</w:t>
            </w:r>
          </w:hyperlink>
        </w:p>
        <w:p>
          <w:pPr>
            <w:pStyle w:val="Contents3"/>
            <w:tabs>
              <w:tab w:val="clear" w:pos="8459"/>
              <w:tab w:val="right" w:pos="9026" w:leader="dot"/>
            </w:tabs>
            <w:rPr/>
          </w:pPr>
          <w:hyperlink w:anchor="__RefHeading___Toc3232339_211673320">
            <w:r>
              <w:rPr>
                <w:webHidden/>
                <w:rStyle w:val="IndexLink"/>
              </w:rPr>
              <w:t>45</w:t>
            </w:r>
            <w:r>
              <w:rPr>
                <w:rStyle w:val="IndexLink"/>
                <w:rtl w:val="true"/>
              </w:rPr>
              <w:t xml:space="preserve"> - </w:t>
            </w:r>
            <w:r>
              <w:rPr>
                <w:rStyle w:val="IndexLink"/>
                <w:rtl w:val="true"/>
              </w:rPr>
              <w:t>تهمت‌</w:t>
            </w:r>
            <w:r>
              <w:rPr>
                <w:rStyle w:val="IndexLink"/>
                <w:rtl w:val="true"/>
              </w:rPr>
              <w:tab/>
            </w:r>
            <w:r>
              <w:rPr>
                <w:rStyle w:val="IndexLink"/>
              </w:rPr>
              <w:t>46</w:t>
            </w:r>
          </w:hyperlink>
        </w:p>
        <w:p>
          <w:pPr>
            <w:pStyle w:val="Contents3"/>
            <w:tabs>
              <w:tab w:val="clear" w:pos="8459"/>
              <w:tab w:val="right" w:pos="9026" w:leader="dot"/>
            </w:tabs>
            <w:rPr/>
          </w:pPr>
          <w:hyperlink w:anchor="__RefHeading___Toc3232341_211673320">
            <w:r>
              <w:rPr>
                <w:webHidden/>
                <w:rStyle w:val="IndexLink"/>
              </w:rPr>
              <w:t>46</w:t>
            </w:r>
            <w:r>
              <w:rPr>
                <w:rStyle w:val="IndexLink"/>
                <w:rtl w:val="true"/>
              </w:rPr>
              <w:t xml:space="preserve"> - </w:t>
            </w:r>
            <w:r>
              <w:rPr>
                <w:rStyle w:val="IndexLink"/>
                <w:rtl w:val="true"/>
              </w:rPr>
              <w:t>می‌گساری‌</w:t>
            </w:r>
            <w:r>
              <w:rPr>
                <w:rStyle w:val="IndexLink"/>
                <w:rtl w:val="true"/>
              </w:rPr>
              <w:tab/>
            </w:r>
            <w:r>
              <w:rPr>
                <w:rStyle w:val="IndexLink"/>
              </w:rPr>
              <w:t>46</w:t>
            </w:r>
          </w:hyperlink>
        </w:p>
        <w:p>
          <w:pPr>
            <w:pStyle w:val="Contents3"/>
            <w:tabs>
              <w:tab w:val="clear" w:pos="8459"/>
              <w:tab w:val="right" w:pos="9026" w:leader="dot"/>
            </w:tabs>
            <w:rPr/>
          </w:pPr>
          <w:hyperlink w:anchor="__RefHeading___Toc3232343_211673320">
            <w:r>
              <w:rPr>
                <w:webHidden/>
                <w:rStyle w:val="IndexLink"/>
              </w:rPr>
              <w:t>47</w:t>
            </w:r>
            <w:r>
              <w:rPr>
                <w:rStyle w:val="IndexLink"/>
                <w:rtl w:val="true"/>
              </w:rPr>
              <w:t xml:space="preserve"> - </w:t>
            </w:r>
            <w:r>
              <w:rPr>
                <w:rStyle w:val="IndexLink"/>
                <w:rtl w:val="true"/>
              </w:rPr>
              <w:t>ربا خواری‌</w:t>
            </w:r>
            <w:r>
              <w:rPr>
                <w:rStyle w:val="IndexLink"/>
                <w:rtl w:val="true"/>
              </w:rPr>
              <w:tab/>
            </w:r>
            <w:r>
              <w:rPr>
                <w:rStyle w:val="IndexLink"/>
              </w:rPr>
              <w:t>47</w:t>
            </w:r>
          </w:hyperlink>
        </w:p>
        <w:p>
          <w:pPr>
            <w:pStyle w:val="Contents3"/>
            <w:tabs>
              <w:tab w:val="clear" w:pos="8459"/>
              <w:tab w:val="right" w:pos="9026" w:leader="dot"/>
            </w:tabs>
            <w:rPr/>
          </w:pPr>
          <w:hyperlink w:anchor="__RefHeading___Toc3232345_211673320">
            <w:r>
              <w:rPr>
                <w:webHidden/>
                <w:rStyle w:val="IndexLink"/>
              </w:rPr>
              <w:t>48</w:t>
            </w:r>
            <w:r>
              <w:rPr>
                <w:rStyle w:val="IndexLink"/>
                <w:rtl w:val="true"/>
              </w:rPr>
              <w:t xml:space="preserve"> - </w:t>
            </w:r>
            <w:r>
              <w:rPr>
                <w:rStyle w:val="IndexLink"/>
                <w:rtl w:val="true"/>
              </w:rPr>
              <w:t>خیانت در امانت‌</w:t>
            </w:r>
            <w:r>
              <w:rPr>
                <w:rStyle w:val="IndexLink"/>
                <w:rtl w:val="true"/>
              </w:rPr>
              <w:tab/>
            </w:r>
            <w:r>
              <w:rPr>
                <w:rStyle w:val="IndexLink"/>
              </w:rPr>
              <w:t>48</w:t>
            </w:r>
          </w:hyperlink>
        </w:p>
        <w:p>
          <w:pPr>
            <w:pStyle w:val="Contents3"/>
            <w:tabs>
              <w:tab w:val="clear" w:pos="8459"/>
              <w:tab w:val="right" w:pos="9026" w:leader="dot"/>
            </w:tabs>
            <w:rPr/>
          </w:pPr>
          <w:hyperlink w:anchor="__RefHeading___Toc3232347_211673320">
            <w:r>
              <w:rPr>
                <w:webHidden/>
                <w:rStyle w:val="IndexLink"/>
              </w:rPr>
              <w:t>49</w:t>
            </w:r>
            <w:r>
              <w:rPr>
                <w:rStyle w:val="IndexLink"/>
                <w:rtl w:val="true"/>
              </w:rPr>
              <w:t xml:space="preserve">- </w:t>
            </w:r>
            <w:r>
              <w:rPr>
                <w:rStyle w:val="IndexLink"/>
                <w:rtl w:val="true"/>
              </w:rPr>
              <w:t>شهادت ناحقّ‌</w:t>
            </w:r>
            <w:r>
              <w:rPr>
                <w:rStyle w:val="IndexLink"/>
                <w:rtl w:val="true"/>
              </w:rPr>
              <w:tab/>
            </w:r>
            <w:r>
              <w:rPr>
                <w:rStyle w:val="IndexLink"/>
              </w:rPr>
              <w:t>48</w:t>
            </w:r>
          </w:hyperlink>
        </w:p>
        <w:p>
          <w:pPr>
            <w:pStyle w:val="Contents3"/>
            <w:tabs>
              <w:tab w:val="clear" w:pos="8459"/>
              <w:tab w:val="right" w:pos="9026" w:leader="dot"/>
            </w:tabs>
            <w:rPr/>
          </w:pPr>
          <w:hyperlink w:anchor="__RefHeading___Toc3232349_211673320">
            <w:r>
              <w:rPr>
                <w:webHidden/>
                <w:rStyle w:val="IndexLink"/>
              </w:rPr>
              <w:t>50</w:t>
            </w:r>
            <w:r>
              <w:rPr>
                <w:rStyle w:val="IndexLink"/>
                <w:rtl w:val="true"/>
              </w:rPr>
              <w:t xml:space="preserve"> - </w:t>
            </w:r>
            <w:r>
              <w:rPr>
                <w:rStyle w:val="IndexLink"/>
                <w:rtl w:val="true"/>
              </w:rPr>
              <w:t>خیانت به خدمت‌گزار</w:t>
            </w:r>
            <w:r>
              <w:rPr>
                <w:rStyle w:val="IndexLink"/>
                <w:rtl w:val="true"/>
              </w:rPr>
              <w:tab/>
            </w:r>
            <w:r>
              <w:rPr>
                <w:rStyle w:val="IndexLink"/>
              </w:rPr>
              <w:t>48</w:t>
            </w:r>
          </w:hyperlink>
        </w:p>
        <w:p>
          <w:pPr>
            <w:pStyle w:val="Contents3"/>
            <w:tabs>
              <w:tab w:val="clear" w:pos="8459"/>
              <w:tab w:val="right" w:pos="9026" w:leader="dot"/>
            </w:tabs>
            <w:rPr/>
          </w:pPr>
          <w:hyperlink w:anchor="__RefHeading___Toc3232351_211673320">
            <w:r>
              <w:rPr>
                <w:webHidden/>
                <w:rStyle w:val="IndexLink"/>
              </w:rPr>
              <w:t>51</w:t>
            </w:r>
            <w:r>
              <w:rPr>
                <w:rStyle w:val="IndexLink"/>
                <w:rtl w:val="true"/>
              </w:rPr>
              <w:t xml:space="preserve"> - </w:t>
            </w:r>
            <w:r>
              <w:rPr>
                <w:rStyle w:val="IndexLink"/>
                <w:rtl w:val="true"/>
              </w:rPr>
              <w:t>همسر آزاری‌</w:t>
            </w:r>
            <w:r>
              <w:rPr>
                <w:rStyle w:val="IndexLink"/>
                <w:rtl w:val="true"/>
              </w:rPr>
              <w:tab/>
            </w:r>
            <w:r>
              <w:rPr>
                <w:rStyle w:val="IndexLink"/>
              </w:rPr>
              <w:t>49</w:t>
            </w:r>
          </w:hyperlink>
        </w:p>
        <w:p>
          <w:pPr>
            <w:pStyle w:val="Contents3"/>
            <w:tabs>
              <w:tab w:val="clear" w:pos="8459"/>
              <w:tab w:val="right" w:pos="9026" w:leader="dot"/>
            </w:tabs>
            <w:rPr/>
          </w:pPr>
          <w:hyperlink w:anchor="__RefHeading___Toc3232353_211673320">
            <w:r>
              <w:rPr>
                <w:webHidden/>
                <w:rStyle w:val="IndexLink"/>
              </w:rPr>
              <w:t>52</w:t>
            </w:r>
            <w:r>
              <w:rPr>
                <w:rStyle w:val="IndexLink"/>
                <w:rtl w:val="true"/>
              </w:rPr>
              <w:t xml:space="preserve"> - </w:t>
            </w:r>
            <w:r>
              <w:rPr>
                <w:rStyle w:val="IndexLink"/>
                <w:rtl w:val="true"/>
              </w:rPr>
              <w:t>بدگویی و زیراب زنی‌</w:t>
            </w:r>
            <w:r>
              <w:rPr>
                <w:rStyle w:val="IndexLink"/>
                <w:rtl w:val="true"/>
              </w:rPr>
              <w:tab/>
            </w:r>
            <w:r>
              <w:rPr>
                <w:rStyle w:val="IndexLink"/>
              </w:rPr>
              <w:t>49</w:t>
            </w:r>
          </w:hyperlink>
        </w:p>
        <w:p>
          <w:pPr>
            <w:pStyle w:val="Contents3"/>
            <w:tabs>
              <w:tab w:val="clear" w:pos="8459"/>
              <w:tab w:val="right" w:pos="9026" w:leader="dot"/>
            </w:tabs>
            <w:rPr/>
          </w:pPr>
          <w:hyperlink w:anchor="__RefHeading___Toc3232355_211673320">
            <w:r>
              <w:rPr>
                <w:webHidden/>
                <w:rStyle w:val="IndexLink"/>
              </w:rPr>
              <w:t>53</w:t>
            </w:r>
            <w:r>
              <w:rPr>
                <w:rStyle w:val="IndexLink"/>
                <w:rtl w:val="true"/>
              </w:rPr>
              <w:t xml:space="preserve"> - </w:t>
            </w:r>
            <w:r>
              <w:rPr>
                <w:rStyle w:val="IndexLink"/>
                <w:rtl w:val="true"/>
              </w:rPr>
              <w:t>ریا کاری در قرائت قرآن‌</w:t>
            </w:r>
            <w:r>
              <w:rPr>
                <w:rStyle w:val="IndexLink"/>
                <w:rtl w:val="true"/>
              </w:rPr>
              <w:tab/>
            </w:r>
            <w:r>
              <w:rPr>
                <w:rStyle w:val="IndexLink"/>
              </w:rPr>
              <w:t>49</w:t>
            </w:r>
          </w:hyperlink>
        </w:p>
        <w:p>
          <w:pPr>
            <w:pStyle w:val="Contents3"/>
            <w:tabs>
              <w:tab w:val="clear" w:pos="8459"/>
              <w:tab w:val="right" w:pos="9026" w:leader="dot"/>
            </w:tabs>
            <w:rPr/>
          </w:pPr>
          <w:hyperlink w:anchor="__RefHeading___Toc3232357_211673320">
            <w:r>
              <w:rPr>
                <w:webHidden/>
                <w:rStyle w:val="IndexLink"/>
              </w:rPr>
              <w:t>54</w:t>
            </w:r>
            <w:r>
              <w:rPr>
                <w:rStyle w:val="IndexLink"/>
                <w:rtl w:val="true"/>
              </w:rPr>
              <w:t xml:space="preserve"> - </w:t>
            </w:r>
            <w:r>
              <w:rPr>
                <w:rStyle w:val="IndexLink"/>
                <w:rtl w:val="true"/>
              </w:rPr>
              <w:t>قرائت بدون عمل‌</w:t>
            </w:r>
            <w:r>
              <w:rPr>
                <w:rStyle w:val="IndexLink"/>
                <w:rtl w:val="true"/>
              </w:rPr>
              <w:tab/>
            </w:r>
            <w:r>
              <w:rPr>
                <w:rStyle w:val="IndexLink"/>
              </w:rPr>
              <w:t>50</w:t>
            </w:r>
          </w:hyperlink>
        </w:p>
        <w:p>
          <w:pPr>
            <w:pStyle w:val="Contents3"/>
            <w:tabs>
              <w:tab w:val="clear" w:pos="8459"/>
              <w:tab w:val="right" w:pos="9026" w:leader="dot"/>
            </w:tabs>
            <w:rPr/>
          </w:pPr>
          <w:hyperlink w:anchor="__RefHeading___Toc3232359_211673320">
            <w:r>
              <w:rPr>
                <w:webHidden/>
                <w:rStyle w:val="IndexLink"/>
              </w:rPr>
              <w:t>55</w:t>
            </w:r>
            <w:r>
              <w:rPr>
                <w:rStyle w:val="IndexLink"/>
                <w:rtl w:val="true"/>
              </w:rPr>
              <w:t xml:space="preserve"> - </w:t>
            </w:r>
            <w:r>
              <w:rPr>
                <w:rStyle w:val="IndexLink"/>
                <w:rtl w:val="true"/>
              </w:rPr>
              <w:t>مال خر</w:t>
            </w:r>
            <w:r>
              <w:rPr>
                <w:rStyle w:val="IndexLink"/>
                <w:rtl w:val="true"/>
              </w:rPr>
              <w:tab/>
            </w:r>
            <w:r>
              <w:rPr>
                <w:rStyle w:val="IndexLink"/>
              </w:rPr>
              <w:t>50</w:t>
            </w:r>
          </w:hyperlink>
        </w:p>
        <w:p>
          <w:pPr>
            <w:pStyle w:val="Contents3"/>
            <w:tabs>
              <w:tab w:val="clear" w:pos="8459"/>
              <w:tab w:val="right" w:pos="9026" w:leader="dot"/>
            </w:tabs>
            <w:rPr/>
          </w:pPr>
          <w:hyperlink w:anchor="__RefHeading___Toc3232361_211673320">
            <w:r>
              <w:rPr>
                <w:webHidden/>
                <w:rStyle w:val="IndexLink"/>
              </w:rPr>
              <w:t>56</w:t>
            </w:r>
            <w:r>
              <w:rPr>
                <w:rStyle w:val="IndexLink"/>
                <w:rtl w:val="true"/>
              </w:rPr>
              <w:t xml:space="preserve"> - </w:t>
            </w:r>
            <w:r>
              <w:rPr>
                <w:rStyle w:val="IndexLink"/>
                <w:rtl w:val="true"/>
              </w:rPr>
              <w:t>قوّادی و قیادت‌</w:t>
            </w:r>
            <w:r>
              <w:rPr>
                <w:rStyle w:val="IndexLink"/>
                <w:rtl w:val="true"/>
              </w:rPr>
              <w:tab/>
            </w:r>
            <w:r>
              <w:rPr>
                <w:rStyle w:val="IndexLink"/>
              </w:rPr>
              <w:t>51</w:t>
            </w:r>
          </w:hyperlink>
        </w:p>
        <w:p>
          <w:pPr>
            <w:pStyle w:val="Contents3"/>
            <w:tabs>
              <w:tab w:val="clear" w:pos="8459"/>
              <w:tab w:val="right" w:pos="9026" w:leader="dot"/>
            </w:tabs>
            <w:rPr/>
          </w:pPr>
          <w:hyperlink w:anchor="__RefHeading___Toc3232363_211673320">
            <w:r>
              <w:rPr>
                <w:webHidden/>
                <w:rStyle w:val="IndexLink"/>
              </w:rPr>
              <w:t>57</w:t>
            </w:r>
            <w:r>
              <w:rPr>
                <w:rStyle w:val="IndexLink"/>
                <w:rtl w:val="true"/>
              </w:rPr>
              <w:t xml:space="preserve"> – </w:t>
            </w:r>
            <w:r>
              <w:rPr>
                <w:rStyle w:val="IndexLink"/>
                <w:rtl w:val="true"/>
              </w:rPr>
              <w:t>دغل کاری و فریب کاری‌</w:t>
            </w:r>
            <w:r>
              <w:rPr>
                <w:rStyle w:val="IndexLink"/>
                <w:rtl w:val="true"/>
              </w:rPr>
              <w:tab/>
            </w:r>
            <w:r>
              <w:rPr>
                <w:rStyle w:val="IndexLink"/>
              </w:rPr>
              <w:t>51</w:t>
            </w:r>
          </w:hyperlink>
        </w:p>
        <w:p>
          <w:pPr>
            <w:pStyle w:val="Contents3"/>
            <w:tabs>
              <w:tab w:val="clear" w:pos="8459"/>
              <w:tab w:val="right" w:pos="9026" w:leader="dot"/>
            </w:tabs>
            <w:rPr/>
          </w:pPr>
          <w:hyperlink w:anchor="__RefHeading___Toc3232365_211673320">
            <w:r>
              <w:rPr>
                <w:webHidden/>
                <w:rStyle w:val="IndexLink"/>
              </w:rPr>
              <w:t>58</w:t>
            </w:r>
            <w:r>
              <w:rPr>
                <w:rStyle w:val="IndexLink"/>
                <w:rtl w:val="true"/>
              </w:rPr>
              <w:t xml:space="preserve"> - </w:t>
            </w:r>
            <w:r>
              <w:rPr>
                <w:rStyle w:val="IndexLink"/>
                <w:rtl w:val="true"/>
              </w:rPr>
              <w:t>مال خر</w:t>
            </w:r>
            <w:r>
              <w:rPr>
                <w:rStyle w:val="IndexLink"/>
                <w:rtl w:val="true"/>
              </w:rPr>
              <w:t xml:space="preserve">: </w:t>
            </w:r>
            <w:r>
              <w:rPr>
                <w:rStyle w:val="IndexLink"/>
                <w:rtl w:val="true"/>
              </w:rPr>
              <w:t>خریداری مال دزدیده شده‌</w:t>
            </w:r>
            <w:r>
              <w:rPr>
                <w:rStyle w:val="IndexLink"/>
                <w:rtl w:val="true"/>
              </w:rPr>
              <w:tab/>
            </w:r>
            <w:r>
              <w:rPr>
                <w:rStyle w:val="IndexLink"/>
              </w:rPr>
              <w:t>51</w:t>
            </w:r>
          </w:hyperlink>
        </w:p>
        <w:p>
          <w:pPr>
            <w:pStyle w:val="Contents3"/>
            <w:tabs>
              <w:tab w:val="clear" w:pos="8459"/>
              <w:tab w:val="right" w:pos="9026" w:leader="dot"/>
            </w:tabs>
            <w:rPr/>
          </w:pPr>
          <w:hyperlink w:anchor="__RefHeading___Toc3232367_211673320">
            <w:r>
              <w:rPr>
                <w:webHidden/>
                <w:rStyle w:val="IndexLink"/>
              </w:rPr>
              <w:t>59</w:t>
            </w:r>
            <w:r>
              <w:rPr>
                <w:rStyle w:val="IndexLink"/>
                <w:rtl w:val="true"/>
              </w:rPr>
              <w:t xml:space="preserve"> - </w:t>
            </w:r>
            <w:r>
              <w:rPr>
                <w:rStyle w:val="IndexLink"/>
                <w:rtl w:val="true"/>
              </w:rPr>
              <w:t>نکوهش از خیانت‌</w:t>
            </w:r>
            <w:r>
              <w:rPr>
                <w:rStyle w:val="IndexLink"/>
                <w:rtl w:val="true"/>
              </w:rPr>
              <w:tab/>
            </w:r>
            <w:r>
              <w:rPr>
                <w:rStyle w:val="IndexLink"/>
              </w:rPr>
              <w:t>51</w:t>
            </w:r>
          </w:hyperlink>
        </w:p>
        <w:p>
          <w:pPr>
            <w:pStyle w:val="Contents3"/>
            <w:tabs>
              <w:tab w:val="clear" w:pos="8459"/>
              <w:tab w:val="right" w:pos="9026" w:leader="dot"/>
            </w:tabs>
            <w:rPr/>
          </w:pPr>
          <w:hyperlink w:anchor="__RefHeading___Toc3232369_211673320">
            <w:r>
              <w:rPr>
                <w:webHidden/>
                <w:rStyle w:val="IndexLink"/>
              </w:rPr>
              <w:t>60</w:t>
            </w:r>
            <w:r>
              <w:rPr>
                <w:rStyle w:val="IndexLink"/>
                <w:rtl w:val="true"/>
              </w:rPr>
              <w:t xml:space="preserve"> - </w:t>
            </w:r>
            <w:r>
              <w:rPr>
                <w:rStyle w:val="IndexLink"/>
                <w:rtl w:val="true"/>
              </w:rPr>
              <w:t>ترویج خوبی‌ها</w:t>
            </w:r>
            <w:r>
              <w:rPr>
                <w:rStyle w:val="IndexLink"/>
                <w:rtl w:val="true"/>
              </w:rPr>
              <w:tab/>
            </w:r>
            <w:r>
              <w:rPr>
                <w:rStyle w:val="IndexLink"/>
              </w:rPr>
              <w:t>52</w:t>
            </w:r>
          </w:hyperlink>
        </w:p>
        <w:p>
          <w:pPr>
            <w:pStyle w:val="Contents3"/>
            <w:tabs>
              <w:tab w:val="clear" w:pos="8459"/>
              <w:tab w:val="right" w:pos="9026" w:leader="dot"/>
            </w:tabs>
            <w:rPr/>
          </w:pPr>
          <w:hyperlink w:anchor="__RefHeading___Toc3232371_211673320">
            <w:r>
              <w:rPr>
                <w:webHidden/>
                <w:rStyle w:val="IndexLink"/>
              </w:rPr>
              <w:t>61</w:t>
            </w:r>
            <w:r>
              <w:rPr>
                <w:rStyle w:val="IndexLink"/>
                <w:rtl w:val="true"/>
              </w:rPr>
              <w:t xml:space="preserve"> - </w:t>
            </w:r>
            <w:r>
              <w:rPr>
                <w:rStyle w:val="IndexLink"/>
                <w:rtl w:val="true"/>
              </w:rPr>
              <w:t>تحریک به سوی شهوات‌</w:t>
            </w:r>
            <w:r>
              <w:rPr>
                <w:rStyle w:val="IndexLink"/>
                <w:rtl w:val="true"/>
              </w:rPr>
              <w:tab/>
            </w:r>
            <w:r>
              <w:rPr>
                <w:rStyle w:val="IndexLink"/>
              </w:rPr>
              <w:t>52</w:t>
            </w:r>
          </w:hyperlink>
        </w:p>
        <w:p>
          <w:pPr>
            <w:pStyle w:val="Contents3"/>
            <w:tabs>
              <w:tab w:val="clear" w:pos="8459"/>
              <w:tab w:val="right" w:pos="9026" w:leader="dot"/>
            </w:tabs>
            <w:rPr/>
          </w:pPr>
          <w:hyperlink w:anchor="__RefHeading___Toc3232373_211673320">
            <w:r>
              <w:rPr>
                <w:webHidden/>
                <w:rStyle w:val="IndexLink"/>
              </w:rPr>
              <w:t>62</w:t>
            </w:r>
            <w:r>
              <w:rPr>
                <w:rStyle w:val="IndexLink"/>
                <w:rtl w:val="true"/>
              </w:rPr>
              <w:t xml:space="preserve"> - </w:t>
            </w:r>
            <w:r>
              <w:rPr>
                <w:rStyle w:val="IndexLink"/>
                <w:rtl w:val="true"/>
              </w:rPr>
              <w:t>پی آمد خشم خدا</w:t>
            </w:r>
            <w:r>
              <w:rPr>
                <w:rStyle w:val="IndexLink"/>
                <w:rtl w:val="true"/>
              </w:rPr>
              <w:tab/>
            </w:r>
            <w:r>
              <w:rPr>
                <w:rStyle w:val="IndexLink"/>
              </w:rPr>
              <w:t>52</w:t>
            </w:r>
          </w:hyperlink>
        </w:p>
        <w:p>
          <w:pPr>
            <w:pStyle w:val="Contents3"/>
            <w:tabs>
              <w:tab w:val="clear" w:pos="8459"/>
              <w:tab w:val="right" w:pos="9026" w:leader="dot"/>
            </w:tabs>
            <w:rPr/>
          </w:pPr>
          <w:hyperlink w:anchor="__RefHeading___Toc3232375_211673320">
            <w:r>
              <w:rPr>
                <w:webHidden/>
                <w:rStyle w:val="IndexLink"/>
              </w:rPr>
              <w:t>63</w:t>
            </w:r>
            <w:r>
              <w:rPr>
                <w:rStyle w:val="IndexLink"/>
                <w:rtl w:val="true"/>
              </w:rPr>
              <w:t xml:space="preserve"> - </w:t>
            </w:r>
            <w:r>
              <w:rPr>
                <w:rStyle w:val="IndexLink"/>
                <w:rtl w:val="true"/>
              </w:rPr>
              <w:t>چشم چرانی‌</w:t>
            </w:r>
            <w:r>
              <w:rPr>
                <w:rStyle w:val="IndexLink"/>
                <w:rtl w:val="true"/>
              </w:rPr>
              <w:tab/>
            </w:r>
            <w:r>
              <w:rPr>
                <w:rStyle w:val="IndexLink"/>
              </w:rPr>
              <w:t>53</w:t>
            </w:r>
          </w:hyperlink>
        </w:p>
        <w:p>
          <w:pPr>
            <w:pStyle w:val="Contents3"/>
            <w:tabs>
              <w:tab w:val="clear" w:pos="8459"/>
              <w:tab w:val="right" w:pos="9026" w:leader="dot"/>
            </w:tabs>
            <w:rPr/>
          </w:pPr>
          <w:hyperlink w:anchor="__RefHeading___Toc3232377_211673320">
            <w:r>
              <w:rPr>
                <w:webHidden/>
                <w:rStyle w:val="IndexLink"/>
              </w:rPr>
              <w:t>64</w:t>
            </w:r>
            <w:r>
              <w:rPr>
                <w:rStyle w:val="IndexLink"/>
                <w:rtl w:val="true"/>
              </w:rPr>
              <w:t xml:space="preserve"> - </w:t>
            </w:r>
            <w:r>
              <w:rPr>
                <w:rStyle w:val="IndexLink"/>
                <w:rtl w:val="true"/>
              </w:rPr>
              <w:t>اطعام ریاکارانه‌</w:t>
            </w:r>
            <w:r>
              <w:rPr>
                <w:rStyle w:val="IndexLink"/>
                <w:rtl w:val="true"/>
              </w:rPr>
              <w:tab/>
            </w:r>
            <w:r>
              <w:rPr>
                <w:rStyle w:val="IndexLink"/>
              </w:rPr>
              <w:t>53</w:t>
            </w:r>
          </w:hyperlink>
        </w:p>
        <w:p>
          <w:pPr>
            <w:pStyle w:val="Contents3"/>
            <w:tabs>
              <w:tab w:val="clear" w:pos="8459"/>
              <w:tab w:val="right" w:pos="9026" w:leader="dot"/>
            </w:tabs>
            <w:rPr/>
          </w:pPr>
          <w:hyperlink w:anchor="__RefHeading___Toc3232379_211673320">
            <w:r>
              <w:rPr>
                <w:webHidden/>
                <w:rStyle w:val="IndexLink"/>
              </w:rPr>
              <w:t>65</w:t>
            </w:r>
            <w:r>
              <w:rPr>
                <w:rStyle w:val="IndexLink"/>
                <w:rtl w:val="true"/>
              </w:rPr>
              <w:t xml:space="preserve"> - </w:t>
            </w:r>
            <w:r>
              <w:rPr>
                <w:rStyle w:val="IndexLink"/>
                <w:rtl w:val="true"/>
              </w:rPr>
              <w:t>عمل فحشا</w:t>
            </w:r>
            <w:r>
              <w:rPr>
                <w:rStyle w:val="IndexLink"/>
                <w:rtl w:val="true"/>
              </w:rPr>
              <w:tab/>
            </w:r>
            <w:r>
              <w:rPr>
                <w:rStyle w:val="IndexLink"/>
              </w:rPr>
              <w:t>53</w:t>
            </w:r>
          </w:hyperlink>
        </w:p>
        <w:p>
          <w:pPr>
            <w:pStyle w:val="Contents3"/>
            <w:tabs>
              <w:tab w:val="clear" w:pos="8459"/>
              <w:tab w:val="right" w:pos="9026" w:leader="dot"/>
            </w:tabs>
            <w:rPr/>
          </w:pPr>
          <w:hyperlink w:anchor="__RefHeading___Toc3232381_211673320">
            <w:r>
              <w:rPr>
                <w:webHidden/>
                <w:rStyle w:val="IndexLink"/>
              </w:rPr>
              <w:t>66</w:t>
            </w:r>
            <w:r>
              <w:rPr>
                <w:rStyle w:val="IndexLink"/>
                <w:rtl w:val="true"/>
              </w:rPr>
              <w:t xml:space="preserve"> - </w:t>
            </w:r>
            <w:r>
              <w:rPr>
                <w:rStyle w:val="IndexLink"/>
                <w:rtl w:val="true"/>
              </w:rPr>
              <w:t>چشم چرانی‌</w:t>
            </w:r>
            <w:r>
              <w:rPr>
                <w:rStyle w:val="IndexLink"/>
                <w:rtl w:val="true"/>
              </w:rPr>
              <w:tab/>
            </w:r>
            <w:r>
              <w:rPr>
                <w:rStyle w:val="IndexLink"/>
              </w:rPr>
              <w:t>54</w:t>
            </w:r>
          </w:hyperlink>
        </w:p>
        <w:p>
          <w:pPr>
            <w:pStyle w:val="Contents3"/>
            <w:tabs>
              <w:tab w:val="clear" w:pos="8459"/>
              <w:tab w:val="right" w:pos="9026" w:leader="dot"/>
            </w:tabs>
            <w:rPr/>
          </w:pPr>
          <w:hyperlink w:anchor="__RefHeading___Toc3232383_211673320">
            <w:r>
              <w:rPr>
                <w:webHidden/>
                <w:rStyle w:val="IndexLink"/>
              </w:rPr>
              <w:t>67</w:t>
            </w:r>
            <w:r>
              <w:rPr>
                <w:rStyle w:val="IndexLink"/>
                <w:rtl w:val="true"/>
              </w:rPr>
              <w:t xml:space="preserve"> - </w:t>
            </w:r>
            <w:r>
              <w:rPr>
                <w:rStyle w:val="IndexLink"/>
                <w:rtl w:val="true"/>
              </w:rPr>
              <w:t>طلاق غیر اسلامی‌</w:t>
            </w:r>
            <w:r>
              <w:rPr>
                <w:rStyle w:val="IndexLink"/>
                <w:rtl w:val="true"/>
              </w:rPr>
              <w:tab/>
            </w:r>
            <w:r>
              <w:rPr>
                <w:rStyle w:val="IndexLink"/>
              </w:rPr>
              <w:t>54</w:t>
            </w:r>
          </w:hyperlink>
        </w:p>
        <w:p>
          <w:pPr>
            <w:pStyle w:val="Contents3"/>
            <w:tabs>
              <w:tab w:val="clear" w:pos="8459"/>
              <w:tab w:val="right" w:pos="9026" w:leader="dot"/>
            </w:tabs>
            <w:rPr/>
          </w:pPr>
          <w:hyperlink w:anchor="__RefHeading___Toc3232385_211673320">
            <w:r>
              <w:rPr>
                <w:webHidden/>
                <w:rStyle w:val="IndexLink"/>
              </w:rPr>
              <w:t>68</w:t>
            </w:r>
            <w:r>
              <w:rPr>
                <w:rStyle w:val="IndexLink"/>
                <w:rtl w:val="true"/>
              </w:rPr>
              <w:t xml:space="preserve"> - </w:t>
            </w:r>
            <w:r>
              <w:rPr>
                <w:rStyle w:val="IndexLink"/>
                <w:rtl w:val="true"/>
              </w:rPr>
              <w:t>امامت حکیمانه‌</w:t>
            </w:r>
            <w:r>
              <w:rPr>
                <w:rStyle w:val="IndexLink"/>
                <w:rtl w:val="true"/>
              </w:rPr>
              <w:tab/>
            </w:r>
            <w:r>
              <w:rPr>
                <w:rStyle w:val="IndexLink"/>
              </w:rPr>
              <w:t>55</w:t>
            </w:r>
          </w:hyperlink>
        </w:p>
        <w:p>
          <w:pPr>
            <w:pStyle w:val="Contents3"/>
            <w:tabs>
              <w:tab w:val="clear" w:pos="8459"/>
              <w:tab w:val="right" w:pos="9026" w:leader="dot"/>
            </w:tabs>
            <w:rPr/>
          </w:pPr>
          <w:hyperlink w:anchor="__RefHeading___Toc3232387_211673320">
            <w:r>
              <w:rPr>
                <w:webHidden/>
                <w:rStyle w:val="IndexLink"/>
              </w:rPr>
              <w:t>69</w:t>
            </w:r>
            <w:r>
              <w:rPr>
                <w:rStyle w:val="IndexLink"/>
                <w:rtl w:val="true"/>
              </w:rPr>
              <w:t xml:space="preserve"> - </w:t>
            </w:r>
            <w:r>
              <w:rPr>
                <w:rStyle w:val="IndexLink"/>
                <w:rtl w:val="true"/>
              </w:rPr>
              <w:t>امامت غیر حکیمانه‌</w:t>
            </w:r>
            <w:r>
              <w:rPr>
                <w:rStyle w:val="IndexLink"/>
                <w:rtl w:val="true"/>
              </w:rPr>
              <w:tab/>
            </w:r>
            <w:r>
              <w:rPr>
                <w:rStyle w:val="IndexLink"/>
              </w:rPr>
              <w:t>55</w:t>
            </w:r>
          </w:hyperlink>
        </w:p>
        <w:p>
          <w:pPr>
            <w:pStyle w:val="Contents3"/>
            <w:tabs>
              <w:tab w:val="clear" w:pos="8459"/>
              <w:tab w:val="right" w:pos="9026" w:leader="dot"/>
            </w:tabs>
            <w:rPr/>
          </w:pPr>
          <w:hyperlink w:anchor="__RefHeading___Toc3232389_211673320">
            <w:r>
              <w:rPr>
                <w:webHidden/>
                <w:rStyle w:val="IndexLink"/>
              </w:rPr>
              <w:t>70</w:t>
            </w:r>
            <w:r>
              <w:rPr>
                <w:rStyle w:val="IndexLink"/>
                <w:rtl w:val="true"/>
              </w:rPr>
              <w:t xml:space="preserve"> - </w:t>
            </w:r>
            <w:r>
              <w:rPr>
                <w:rStyle w:val="IndexLink"/>
                <w:rtl w:val="true"/>
              </w:rPr>
              <w:t>سؤال امیرمؤمنان از یکی از چهار تن‌</w:t>
            </w:r>
            <w:r>
              <w:rPr>
                <w:rStyle w:val="IndexLink"/>
                <w:rtl w:val="true"/>
              </w:rPr>
              <w:tab/>
            </w:r>
            <w:r>
              <w:rPr>
                <w:rStyle w:val="IndexLink"/>
              </w:rPr>
              <w:t>56</w:t>
            </w:r>
          </w:hyperlink>
        </w:p>
        <w:p>
          <w:pPr>
            <w:pStyle w:val="Contents3"/>
            <w:tabs>
              <w:tab w:val="clear" w:pos="8459"/>
              <w:tab w:val="right" w:pos="9026" w:leader="dot"/>
            </w:tabs>
            <w:rPr/>
          </w:pPr>
          <w:hyperlink w:anchor="__RefHeading___Toc3232391_211673320">
            <w:r>
              <w:rPr>
                <w:webHidden/>
                <w:rStyle w:val="IndexLink"/>
              </w:rPr>
              <w:t>71</w:t>
            </w:r>
            <w:r>
              <w:rPr>
                <w:rStyle w:val="IndexLink"/>
                <w:rtl w:val="true"/>
              </w:rPr>
              <w:t xml:space="preserve"> - </w:t>
            </w:r>
            <w:r>
              <w:rPr>
                <w:rStyle w:val="IndexLink"/>
                <w:rtl w:val="true"/>
              </w:rPr>
              <w:t>کوتاهی در وام دادن‌</w:t>
            </w:r>
            <w:r>
              <w:rPr>
                <w:rStyle w:val="IndexLink"/>
                <w:rtl w:val="true"/>
              </w:rPr>
              <w:tab/>
            </w:r>
            <w:r>
              <w:rPr>
                <w:rStyle w:val="IndexLink"/>
              </w:rPr>
              <w:t>56</w:t>
            </w:r>
          </w:hyperlink>
        </w:p>
        <w:p>
          <w:pPr>
            <w:pStyle w:val="Contents3"/>
            <w:tabs>
              <w:tab w:val="clear" w:pos="8459"/>
              <w:tab w:val="right" w:pos="9026" w:leader="dot"/>
            </w:tabs>
            <w:rPr/>
          </w:pPr>
          <w:hyperlink w:anchor="__RefHeading___Toc3232393_211673320">
            <w:r>
              <w:rPr>
                <w:webHidden/>
                <w:rStyle w:val="IndexLink"/>
              </w:rPr>
              <w:t>72</w:t>
            </w:r>
            <w:r>
              <w:rPr>
                <w:rStyle w:val="IndexLink"/>
                <w:rtl w:val="true"/>
              </w:rPr>
              <w:t xml:space="preserve"> - </w:t>
            </w:r>
            <w:r>
              <w:rPr>
                <w:rStyle w:val="IndexLink"/>
                <w:rtl w:val="true"/>
              </w:rPr>
              <w:t>صبر در خانه‌</w:t>
            </w:r>
            <w:r>
              <w:rPr>
                <w:rStyle w:val="IndexLink"/>
                <w:rtl w:val="true"/>
              </w:rPr>
              <w:tab/>
            </w:r>
            <w:r>
              <w:rPr>
                <w:rStyle w:val="IndexLink"/>
              </w:rPr>
              <w:t>56</w:t>
            </w:r>
          </w:hyperlink>
        </w:p>
        <w:p>
          <w:pPr>
            <w:pStyle w:val="Contents3"/>
            <w:tabs>
              <w:tab w:val="clear" w:pos="8459"/>
              <w:tab w:val="right" w:pos="9026" w:leader="dot"/>
            </w:tabs>
            <w:rPr/>
          </w:pPr>
          <w:hyperlink w:anchor="__RefHeading___Toc3232395_211673320">
            <w:r>
              <w:rPr>
                <w:webHidden/>
                <w:rStyle w:val="IndexLink"/>
              </w:rPr>
              <w:t>73</w:t>
            </w:r>
            <w:r>
              <w:rPr>
                <w:rStyle w:val="IndexLink"/>
                <w:rtl w:val="true"/>
              </w:rPr>
              <w:t xml:space="preserve"> - </w:t>
            </w:r>
            <w:r>
              <w:rPr>
                <w:rStyle w:val="IndexLink"/>
                <w:rtl w:val="true"/>
              </w:rPr>
              <w:t>ناسازگاری در خانه‌</w:t>
            </w:r>
            <w:r>
              <w:rPr>
                <w:rStyle w:val="IndexLink"/>
                <w:rtl w:val="true"/>
              </w:rPr>
              <w:tab/>
            </w:r>
            <w:r>
              <w:rPr>
                <w:rStyle w:val="IndexLink"/>
              </w:rPr>
              <w:t>57</w:t>
            </w:r>
          </w:hyperlink>
        </w:p>
        <w:p>
          <w:pPr>
            <w:pStyle w:val="Contents3"/>
            <w:tabs>
              <w:tab w:val="clear" w:pos="8459"/>
              <w:tab w:val="right" w:pos="9026" w:leader="dot"/>
            </w:tabs>
            <w:rPr/>
          </w:pPr>
          <w:hyperlink w:anchor="__RefHeading___Toc3232397_211673320">
            <w:r>
              <w:rPr>
                <w:webHidden/>
                <w:rStyle w:val="IndexLink"/>
              </w:rPr>
              <w:t>74</w:t>
            </w:r>
            <w:r>
              <w:rPr>
                <w:rStyle w:val="IndexLink"/>
                <w:rtl w:val="true"/>
              </w:rPr>
              <w:t xml:space="preserve"> - </w:t>
            </w:r>
            <w:r>
              <w:rPr>
                <w:rStyle w:val="IndexLink"/>
                <w:rtl w:val="true"/>
              </w:rPr>
              <w:t>اکرام به مؤمنان‌</w:t>
            </w:r>
            <w:r>
              <w:rPr>
                <w:rStyle w:val="IndexLink"/>
                <w:rtl w:val="true"/>
              </w:rPr>
              <w:tab/>
            </w:r>
            <w:r>
              <w:rPr>
                <w:rStyle w:val="IndexLink"/>
              </w:rPr>
              <w:t>57</w:t>
            </w:r>
          </w:hyperlink>
        </w:p>
        <w:p>
          <w:pPr>
            <w:pStyle w:val="Contents3"/>
            <w:tabs>
              <w:tab w:val="clear" w:pos="8459"/>
              <w:tab w:val="right" w:pos="9026" w:leader="dot"/>
            </w:tabs>
            <w:rPr/>
          </w:pPr>
          <w:hyperlink w:anchor="__RefHeading___Toc3232399_211673320">
            <w:r>
              <w:rPr>
                <w:webHidden/>
                <w:rStyle w:val="IndexLink"/>
              </w:rPr>
              <w:t>75</w:t>
            </w:r>
            <w:r>
              <w:rPr>
                <w:rStyle w:val="IndexLink"/>
                <w:rtl w:val="true"/>
              </w:rPr>
              <w:t xml:space="preserve"> - </w:t>
            </w:r>
            <w:r>
              <w:rPr>
                <w:rStyle w:val="IndexLink"/>
                <w:rtl w:val="true"/>
              </w:rPr>
              <w:t>رئیس بدون همت و خدمت‌</w:t>
            </w:r>
            <w:r>
              <w:rPr>
                <w:rStyle w:val="IndexLink"/>
                <w:rtl w:val="true"/>
              </w:rPr>
              <w:tab/>
            </w:r>
            <w:r>
              <w:rPr>
                <w:rStyle w:val="IndexLink"/>
              </w:rPr>
              <w:t>58</w:t>
            </w:r>
          </w:hyperlink>
        </w:p>
        <w:p>
          <w:pPr>
            <w:pStyle w:val="Contents3"/>
            <w:tabs>
              <w:tab w:val="clear" w:pos="8459"/>
              <w:tab w:val="right" w:pos="9026" w:leader="dot"/>
            </w:tabs>
            <w:rPr/>
          </w:pPr>
          <w:hyperlink w:anchor="__RefHeading___Toc3232401_211673320">
            <w:r>
              <w:rPr>
                <w:webHidden/>
                <w:rStyle w:val="IndexLink"/>
              </w:rPr>
              <w:t>76</w:t>
            </w:r>
            <w:r>
              <w:rPr>
                <w:rStyle w:val="IndexLink"/>
                <w:rtl w:val="true"/>
              </w:rPr>
              <w:t xml:space="preserve"> - </w:t>
            </w:r>
            <w:r>
              <w:rPr>
                <w:rStyle w:val="IndexLink"/>
                <w:rtl w:val="true"/>
              </w:rPr>
              <w:t>حکم به ناحق‌</w:t>
            </w:r>
            <w:r>
              <w:rPr>
                <w:rStyle w:val="IndexLink"/>
                <w:rtl w:val="true"/>
              </w:rPr>
              <w:tab/>
            </w:r>
            <w:r>
              <w:rPr>
                <w:rStyle w:val="IndexLink"/>
              </w:rPr>
              <w:t>58</w:t>
            </w:r>
          </w:hyperlink>
        </w:p>
        <w:p>
          <w:pPr>
            <w:pStyle w:val="Contents3"/>
            <w:tabs>
              <w:tab w:val="clear" w:pos="8459"/>
              <w:tab w:val="right" w:pos="9026" w:leader="dot"/>
            </w:tabs>
            <w:rPr/>
          </w:pPr>
          <w:hyperlink w:anchor="__RefHeading___Toc3232403_211673320">
            <w:r>
              <w:rPr>
                <w:webHidden/>
                <w:rStyle w:val="IndexLink"/>
              </w:rPr>
              <w:t>77</w:t>
            </w:r>
            <w:r>
              <w:rPr>
                <w:rStyle w:val="IndexLink"/>
                <w:rtl w:val="true"/>
              </w:rPr>
              <w:t xml:space="preserve"> - </w:t>
            </w:r>
            <w:r>
              <w:rPr>
                <w:rStyle w:val="IndexLink"/>
                <w:rtl w:val="true"/>
              </w:rPr>
              <w:t>نفاق‌</w:t>
            </w:r>
            <w:r>
              <w:rPr>
                <w:rStyle w:val="IndexLink"/>
                <w:rtl w:val="true"/>
              </w:rPr>
              <w:tab/>
            </w:r>
            <w:r>
              <w:rPr>
                <w:rStyle w:val="IndexLink"/>
              </w:rPr>
              <w:t>59</w:t>
            </w:r>
          </w:hyperlink>
        </w:p>
        <w:p>
          <w:pPr>
            <w:pStyle w:val="Contents3"/>
            <w:tabs>
              <w:tab w:val="clear" w:pos="8459"/>
              <w:tab w:val="right" w:pos="9026" w:leader="dot"/>
            </w:tabs>
            <w:rPr/>
          </w:pPr>
          <w:hyperlink w:anchor="__RefHeading___Toc3232405_211673320">
            <w:r>
              <w:rPr>
                <w:webHidden/>
                <w:rStyle w:val="IndexLink"/>
              </w:rPr>
              <w:t>78</w:t>
            </w:r>
            <w:r>
              <w:rPr>
                <w:rStyle w:val="IndexLink"/>
                <w:rtl w:val="true"/>
              </w:rPr>
              <w:t xml:space="preserve"> - </w:t>
            </w:r>
            <w:r>
              <w:rPr>
                <w:rStyle w:val="IndexLink"/>
                <w:rtl w:val="true"/>
              </w:rPr>
              <w:t>صلح و اصلاح‌</w:t>
            </w:r>
            <w:r>
              <w:rPr>
                <w:rStyle w:val="IndexLink"/>
                <w:rtl w:val="true"/>
              </w:rPr>
              <w:tab/>
            </w:r>
            <w:r>
              <w:rPr>
                <w:rStyle w:val="IndexLink"/>
              </w:rPr>
              <w:t>59</w:t>
            </w:r>
          </w:hyperlink>
        </w:p>
        <w:p>
          <w:pPr>
            <w:pStyle w:val="Contents3"/>
            <w:tabs>
              <w:tab w:val="clear" w:pos="8459"/>
              <w:tab w:val="right" w:pos="9026" w:leader="dot"/>
            </w:tabs>
            <w:rPr/>
          </w:pPr>
          <w:hyperlink w:anchor="__RefHeading___Toc3232407_211673320">
            <w:r>
              <w:rPr>
                <w:webHidden/>
                <w:rStyle w:val="IndexLink"/>
              </w:rPr>
              <w:t>79</w:t>
            </w:r>
            <w:r>
              <w:rPr>
                <w:rStyle w:val="IndexLink"/>
                <w:rtl w:val="true"/>
              </w:rPr>
              <w:t xml:space="preserve"> - </w:t>
            </w:r>
            <w:r>
              <w:rPr>
                <w:rStyle w:val="IndexLink"/>
                <w:rtl w:val="true"/>
              </w:rPr>
              <w:t>آشتی دادن‌</w:t>
            </w:r>
            <w:r>
              <w:rPr>
                <w:rStyle w:val="IndexLink"/>
                <w:rtl w:val="true"/>
              </w:rPr>
              <w:tab/>
            </w:r>
            <w:r>
              <w:rPr>
                <w:rStyle w:val="IndexLink"/>
              </w:rPr>
              <w:t>59</w:t>
            </w:r>
          </w:hyperlink>
        </w:p>
        <w:p>
          <w:pPr>
            <w:pStyle w:val="Contents3"/>
            <w:tabs>
              <w:tab w:val="clear" w:pos="8459"/>
              <w:tab w:val="right" w:pos="9026" w:leader="dot"/>
            </w:tabs>
            <w:rPr/>
          </w:pPr>
          <w:hyperlink w:anchor="__RefHeading___Toc3232409_211673320">
            <w:r>
              <w:rPr>
                <w:webHidden/>
                <w:rStyle w:val="IndexLink"/>
              </w:rPr>
              <w:t>80</w:t>
            </w:r>
            <w:r>
              <w:rPr>
                <w:rStyle w:val="IndexLink"/>
                <w:rtl w:val="true"/>
              </w:rPr>
              <w:t xml:space="preserve"> - </w:t>
            </w:r>
            <w:r>
              <w:rPr>
                <w:rStyle w:val="IndexLink"/>
                <w:rtl w:val="true"/>
              </w:rPr>
              <w:t>یاری رسانی‌</w:t>
            </w:r>
            <w:r>
              <w:rPr>
                <w:rStyle w:val="IndexLink"/>
                <w:rtl w:val="true"/>
              </w:rPr>
              <w:tab/>
            </w:r>
            <w:r>
              <w:rPr>
                <w:rStyle w:val="IndexLink"/>
              </w:rPr>
              <w:t>59</w:t>
            </w:r>
          </w:hyperlink>
        </w:p>
        <w:p>
          <w:pPr>
            <w:pStyle w:val="Contents3"/>
            <w:tabs>
              <w:tab w:val="clear" w:pos="8459"/>
              <w:tab w:val="right" w:pos="9026" w:leader="dot"/>
            </w:tabs>
            <w:rPr/>
          </w:pPr>
          <w:hyperlink w:anchor="__RefHeading___Toc3232411_211673320">
            <w:r>
              <w:rPr>
                <w:webHidden/>
                <w:rStyle w:val="IndexLink"/>
              </w:rPr>
              <w:t>81</w:t>
            </w:r>
            <w:r>
              <w:rPr>
                <w:rStyle w:val="IndexLink"/>
                <w:rtl w:val="true"/>
              </w:rPr>
              <w:t xml:space="preserve"> - </w:t>
            </w:r>
            <w:r>
              <w:rPr>
                <w:rStyle w:val="IndexLink"/>
                <w:rtl w:val="true"/>
              </w:rPr>
              <w:t>عیبجویی‌</w:t>
            </w:r>
            <w:r>
              <w:rPr>
                <w:rStyle w:val="IndexLink"/>
                <w:rtl w:val="true"/>
              </w:rPr>
              <w:tab/>
            </w:r>
            <w:r>
              <w:rPr>
                <w:rStyle w:val="IndexLink"/>
              </w:rPr>
              <w:t>60</w:t>
            </w:r>
          </w:hyperlink>
        </w:p>
        <w:p>
          <w:pPr>
            <w:pStyle w:val="Contents3"/>
            <w:tabs>
              <w:tab w:val="clear" w:pos="8459"/>
              <w:tab w:val="right" w:pos="9026" w:leader="dot"/>
            </w:tabs>
            <w:rPr/>
          </w:pPr>
          <w:hyperlink w:anchor="__RefHeading___Toc3232413_211673320">
            <w:r>
              <w:rPr>
                <w:webHidden/>
                <w:rStyle w:val="IndexLink"/>
              </w:rPr>
              <w:t>82</w:t>
            </w:r>
            <w:r>
              <w:rPr>
                <w:rStyle w:val="IndexLink"/>
                <w:rtl w:val="true"/>
              </w:rPr>
              <w:t xml:space="preserve"> - </w:t>
            </w:r>
            <w:r>
              <w:rPr>
                <w:rStyle w:val="IndexLink"/>
                <w:rtl w:val="true"/>
              </w:rPr>
              <w:t>صله ارحام‌</w:t>
            </w:r>
            <w:r>
              <w:rPr>
                <w:rStyle w:val="IndexLink"/>
                <w:rtl w:val="true"/>
              </w:rPr>
              <w:tab/>
            </w:r>
            <w:r>
              <w:rPr>
                <w:rStyle w:val="IndexLink"/>
              </w:rPr>
              <w:t>60</w:t>
            </w:r>
          </w:hyperlink>
        </w:p>
        <w:p>
          <w:pPr>
            <w:pStyle w:val="Contents3"/>
            <w:tabs>
              <w:tab w:val="clear" w:pos="8459"/>
              <w:tab w:val="right" w:pos="9026" w:leader="dot"/>
            </w:tabs>
            <w:rPr/>
          </w:pPr>
          <w:hyperlink w:anchor="__RefHeading___Toc3232415_211673320">
            <w:r>
              <w:rPr>
                <w:webHidden/>
                <w:rStyle w:val="IndexLink"/>
              </w:rPr>
              <w:t>83</w:t>
            </w:r>
            <w:r>
              <w:rPr>
                <w:rStyle w:val="IndexLink"/>
                <w:rtl w:val="true"/>
              </w:rPr>
              <w:t xml:space="preserve"> - </w:t>
            </w:r>
            <w:r>
              <w:rPr>
                <w:rStyle w:val="IndexLink"/>
                <w:rtl w:val="true"/>
              </w:rPr>
              <w:t>ایجاد اختلاف‌</w:t>
            </w:r>
            <w:r>
              <w:rPr>
                <w:rStyle w:val="IndexLink"/>
                <w:rtl w:val="true"/>
              </w:rPr>
              <w:tab/>
            </w:r>
            <w:r>
              <w:rPr>
                <w:rStyle w:val="IndexLink"/>
              </w:rPr>
              <w:t>60</w:t>
            </w:r>
          </w:hyperlink>
        </w:p>
        <w:p>
          <w:pPr>
            <w:pStyle w:val="Contents3"/>
            <w:tabs>
              <w:tab w:val="clear" w:pos="8459"/>
              <w:tab w:val="right" w:pos="9026" w:leader="dot"/>
            </w:tabs>
            <w:rPr/>
          </w:pPr>
          <w:hyperlink w:anchor="__RefHeading___Toc3232417_211673320">
            <w:r>
              <w:rPr>
                <w:webHidden/>
                <w:rStyle w:val="IndexLink"/>
              </w:rPr>
              <w:t>84</w:t>
            </w:r>
            <w:r>
              <w:rPr>
                <w:rStyle w:val="IndexLink"/>
                <w:rtl w:val="true"/>
              </w:rPr>
              <w:t xml:space="preserve"> - </w:t>
            </w:r>
            <w:r>
              <w:rPr>
                <w:rStyle w:val="IndexLink"/>
                <w:rtl w:val="true"/>
              </w:rPr>
              <w:t>خواستگاری‌</w:t>
            </w:r>
            <w:r>
              <w:rPr>
                <w:rStyle w:val="IndexLink"/>
                <w:rtl w:val="true"/>
              </w:rPr>
              <w:tab/>
            </w:r>
            <w:r>
              <w:rPr>
                <w:rStyle w:val="IndexLink"/>
              </w:rPr>
              <w:t>61</w:t>
            </w:r>
          </w:hyperlink>
        </w:p>
        <w:p>
          <w:pPr>
            <w:pStyle w:val="Contents3"/>
            <w:tabs>
              <w:tab w:val="clear" w:pos="8459"/>
              <w:tab w:val="right" w:pos="9026" w:leader="dot"/>
            </w:tabs>
            <w:rPr/>
          </w:pPr>
          <w:hyperlink w:anchor="__RefHeading___Toc3232419_211673320">
            <w:r>
              <w:rPr>
                <w:webHidden/>
                <w:rStyle w:val="IndexLink"/>
              </w:rPr>
              <w:t>85</w:t>
            </w:r>
            <w:r>
              <w:rPr>
                <w:rStyle w:val="IndexLink"/>
                <w:rtl w:val="true"/>
              </w:rPr>
              <w:t xml:space="preserve"> - </w:t>
            </w:r>
            <w:r>
              <w:rPr>
                <w:rStyle w:val="IndexLink"/>
                <w:rtl w:val="true"/>
              </w:rPr>
              <w:t>ایجاد اختلاف خانوادگی‌</w:t>
            </w:r>
            <w:r>
              <w:rPr>
                <w:rStyle w:val="IndexLink"/>
                <w:rtl w:val="true"/>
              </w:rPr>
              <w:tab/>
            </w:r>
            <w:r>
              <w:rPr>
                <w:rStyle w:val="IndexLink"/>
              </w:rPr>
              <w:t>61</w:t>
            </w:r>
          </w:hyperlink>
        </w:p>
        <w:p>
          <w:pPr>
            <w:pStyle w:val="Contents3"/>
            <w:tabs>
              <w:tab w:val="clear" w:pos="8459"/>
              <w:tab w:val="right" w:pos="9026" w:leader="dot"/>
            </w:tabs>
            <w:rPr/>
          </w:pPr>
          <w:hyperlink w:anchor="__RefHeading___Toc3232421_211673320">
            <w:r>
              <w:rPr>
                <w:webHidden/>
                <w:rStyle w:val="IndexLink"/>
              </w:rPr>
              <w:t>86</w:t>
            </w:r>
            <w:r>
              <w:rPr>
                <w:rStyle w:val="IndexLink"/>
                <w:rtl w:val="true"/>
              </w:rPr>
              <w:t xml:space="preserve"> - </w:t>
            </w:r>
            <w:r>
              <w:rPr>
                <w:rStyle w:val="IndexLink"/>
                <w:rtl w:val="true"/>
              </w:rPr>
              <w:t>اختلاف افکنی‌</w:t>
            </w:r>
            <w:r>
              <w:rPr>
                <w:rStyle w:val="IndexLink"/>
                <w:rtl w:val="true"/>
              </w:rPr>
              <w:tab/>
            </w:r>
            <w:r>
              <w:rPr>
                <w:rStyle w:val="IndexLink"/>
              </w:rPr>
              <w:t>62</w:t>
            </w:r>
          </w:hyperlink>
        </w:p>
        <w:p>
          <w:pPr>
            <w:pStyle w:val="Contents3"/>
            <w:tabs>
              <w:tab w:val="clear" w:pos="8459"/>
              <w:tab w:val="right" w:pos="9026" w:leader="dot"/>
            </w:tabs>
            <w:rPr/>
          </w:pPr>
          <w:hyperlink w:anchor="__RefHeading___Toc3232423_211673320">
            <w:r>
              <w:rPr>
                <w:webHidden/>
                <w:rStyle w:val="IndexLink"/>
              </w:rPr>
              <w:t>87</w:t>
            </w:r>
            <w:r>
              <w:rPr>
                <w:rStyle w:val="IndexLink"/>
                <w:rtl w:val="true"/>
              </w:rPr>
              <w:t xml:space="preserve"> - </w:t>
            </w:r>
            <w:r>
              <w:rPr>
                <w:rStyle w:val="IndexLink"/>
                <w:rtl w:val="true"/>
              </w:rPr>
              <w:t>کمک به نابینایان‌</w:t>
            </w:r>
            <w:r>
              <w:rPr>
                <w:rStyle w:val="IndexLink"/>
                <w:rtl w:val="true"/>
              </w:rPr>
              <w:tab/>
            </w:r>
            <w:r>
              <w:rPr>
                <w:rStyle w:val="IndexLink"/>
              </w:rPr>
              <w:t>62</w:t>
            </w:r>
          </w:hyperlink>
        </w:p>
        <w:p>
          <w:pPr>
            <w:pStyle w:val="Contents3"/>
            <w:tabs>
              <w:tab w:val="clear" w:pos="8459"/>
              <w:tab w:val="right" w:pos="9026" w:leader="dot"/>
            </w:tabs>
            <w:rPr/>
          </w:pPr>
          <w:hyperlink w:anchor="__RefHeading___Toc3232425_211673320">
            <w:r>
              <w:rPr>
                <w:webHidden/>
                <w:rStyle w:val="IndexLink"/>
              </w:rPr>
              <w:t>88</w:t>
            </w:r>
            <w:r>
              <w:rPr>
                <w:rStyle w:val="IndexLink"/>
                <w:rtl w:val="true"/>
              </w:rPr>
              <w:t xml:space="preserve"> - </w:t>
            </w:r>
            <w:r>
              <w:rPr>
                <w:rStyle w:val="IndexLink"/>
                <w:rtl w:val="true"/>
              </w:rPr>
              <w:t>پرستاری‌</w:t>
            </w:r>
            <w:r>
              <w:rPr>
                <w:rStyle w:val="IndexLink"/>
                <w:rtl w:val="true"/>
              </w:rPr>
              <w:tab/>
            </w:r>
            <w:r>
              <w:rPr>
                <w:rStyle w:val="IndexLink"/>
              </w:rPr>
              <w:t>63</w:t>
            </w:r>
          </w:hyperlink>
        </w:p>
        <w:p>
          <w:pPr>
            <w:pStyle w:val="Contents3"/>
            <w:tabs>
              <w:tab w:val="clear" w:pos="8459"/>
              <w:tab w:val="right" w:pos="9026" w:leader="dot"/>
            </w:tabs>
            <w:rPr/>
          </w:pPr>
          <w:hyperlink w:anchor="__RefHeading___Toc3232427_211673320">
            <w:r>
              <w:rPr>
                <w:webHidden/>
                <w:rStyle w:val="IndexLink"/>
              </w:rPr>
              <w:t>89</w:t>
            </w:r>
            <w:r>
              <w:rPr>
                <w:rStyle w:val="IndexLink"/>
                <w:rtl w:val="true"/>
              </w:rPr>
              <w:t xml:space="preserve"> - </w:t>
            </w:r>
            <w:r>
              <w:rPr>
                <w:rStyle w:val="IndexLink"/>
                <w:rtl w:val="true"/>
              </w:rPr>
              <w:t>کمک به بیماران‌</w:t>
            </w:r>
            <w:r>
              <w:rPr>
                <w:rStyle w:val="IndexLink"/>
                <w:rtl w:val="true"/>
              </w:rPr>
              <w:tab/>
            </w:r>
            <w:r>
              <w:rPr>
                <w:rStyle w:val="IndexLink"/>
              </w:rPr>
              <w:t>63</w:t>
            </w:r>
          </w:hyperlink>
        </w:p>
        <w:p>
          <w:pPr>
            <w:pStyle w:val="Contents3"/>
            <w:tabs>
              <w:tab w:val="clear" w:pos="8459"/>
              <w:tab w:val="right" w:pos="9026" w:leader="dot"/>
            </w:tabs>
            <w:rPr/>
          </w:pPr>
          <w:hyperlink w:anchor="__RefHeading___Toc3232429_211673320">
            <w:r>
              <w:rPr>
                <w:webHidden/>
                <w:rStyle w:val="IndexLink"/>
              </w:rPr>
              <w:t>90</w:t>
            </w:r>
            <w:r>
              <w:rPr>
                <w:rStyle w:val="IndexLink"/>
                <w:rtl w:val="true"/>
              </w:rPr>
              <w:t xml:space="preserve"> - </w:t>
            </w:r>
            <w:r>
              <w:rPr>
                <w:rStyle w:val="IndexLink"/>
                <w:rtl w:val="true"/>
              </w:rPr>
              <w:t>قطع رحم‌</w:t>
            </w:r>
            <w:r>
              <w:rPr>
                <w:rStyle w:val="IndexLink"/>
                <w:rtl w:val="true"/>
              </w:rPr>
              <w:tab/>
            </w:r>
            <w:r>
              <w:rPr>
                <w:rStyle w:val="IndexLink"/>
              </w:rPr>
              <w:t>63</w:t>
            </w:r>
          </w:hyperlink>
        </w:p>
        <w:p>
          <w:pPr>
            <w:pStyle w:val="Contents3"/>
            <w:tabs>
              <w:tab w:val="clear" w:pos="8459"/>
              <w:tab w:val="right" w:pos="9026" w:leader="dot"/>
            </w:tabs>
            <w:rPr/>
          </w:pPr>
          <w:hyperlink w:anchor="__RefHeading___Toc3232431_211673320">
            <w:r>
              <w:rPr>
                <w:webHidden/>
                <w:rStyle w:val="IndexLink"/>
              </w:rPr>
              <w:t>91</w:t>
            </w:r>
            <w:r>
              <w:rPr>
                <w:rStyle w:val="IndexLink"/>
                <w:rtl w:val="true"/>
              </w:rPr>
              <w:t xml:space="preserve"> - </w:t>
            </w:r>
            <w:r>
              <w:rPr>
                <w:rStyle w:val="IndexLink"/>
                <w:rtl w:val="true"/>
              </w:rPr>
              <w:t>وام دادن‌</w:t>
            </w:r>
            <w:r>
              <w:rPr>
                <w:rStyle w:val="IndexLink"/>
                <w:rtl w:val="true"/>
              </w:rPr>
              <w:tab/>
            </w:r>
            <w:r>
              <w:rPr>
                <w:rStyle w:val="IndexLink"/>
              </w:rPr>
              <w:t>64</w:t>
            </w:r>
          </w:hyperlink>
        </w:p>
        <w:p>
          <w:pPr>
            <w:pStyle w:val="Contents3"/>
            <w:tabs>
              <w:tab w:val="clear" w:pos="8459"/>
              <w:tab w:val="right" w:pos="9026" w:leader="dot"/>
            </w:tabs>
            <w:rPr/>
          </w:pPr>
          <w:hyperlink w:anchor="__RefHeading___Toc3232433_211673320">
            <w:r>
              <w:rPr>
                <w:webHidden/>
                <w:rStyle w:val="IndexLink"/>
              </w:rPr>
              <w:t>92</w:t>
            </w:r>
            <w:r>
              <w:rPr>
                <w:rStyle w:val="IndexLink"/>
                <w:rtl w:val="true"/>
              </w:rPr>
              <w:t xml:space="preserve"> - </w:t>
            </w:r>
            <w:r>
              <w:rPr>
                <w:rStyle w:val="IndexLink"/>
                <w:rtl w:val="true"/>
              </w:rPr>
              <w:t>مشکل گشایی‌</w:t>
            </w:r>
            <w:r>
              <w:rPr>
                <w:rStyle w:val="IndexLink"/>
                <w:rtl w:val="true"/>
              </w:rPr>
              <w:tab/>
            </w:r>
            <w:r>
              <w:rPr>
                <w:rStyle w:val="IndexLink"/>
              </w:rPr>
              <w:t>64</w:t>
            </w:r>
          </w:hyperlink>
        </w:p>
        <w:p>
          <w:pPr>
            <w:pStyle w:val="Contents3"/>
            <w:tabs>
              <w:tab w:val="clear" w:pos="8459"/>
              <w:tab w:val="right" w:pos="9026" w:leader="dot"/>
            </w:tabs>
            <w:rPr/>
          </w:pPr>
          <w:hyperlink w:anchor="__RefHeading___Toc3232435_211673320">
            <w:r>
              <w:rPr>
                <w:webHidden/>
                <w:rStyle w:val="IndexLink"/>
              </w:rPr>
              <w:t>93</w:t>
            </w:r>
            <w:r>
              <w:rPr>
                <w:rStyle w:val="IndexLink"/>
                <w:rtl w:val="true"/>
              </w:rPr>
              <w:t xml:space="preserve"> - </w:t>
            </w:r>
            <w:r>
              <w:rPr>
                <w:rStyle w:val="IndexLink"/>
                <w:rtl w:val="true"/>
              </w:rPr>
              <w:t>صلح و اصلاح خانوادگی‌</w:t>
            </w:r>
            <w:r>
              <w:rPr>
                <w:rStyle w:val="IndexLink"/>
                <w:rtl w:val="true"/>
              </w:rPr>
              <w:tab/>
            </w:r>
            <w:r>
              <w:rPr>
                <w:rStyle w:val="IndexLink"/>
              </w:rPr>
              <w:t>65</w:t>
            </w:r>
          </w:hyperlink>
        </w:p>
        <w:p>
          <w:pPr>
            <w:pStyle w:val="Contents3"/>
            <w:tabs>
              <w:tab w:val="clear" w:pos="8459"/>
              <w:tab w:val="right" w:pos="9026" w:leader="dot"/>
            </w:tabs>
            <w:rPr/>
          </w:pPr>
          <w:hyperlink w:anchor="__RefHeading___Toc3232437_211673320">
            <w:r>
              <w:rPr>
                <w:webHidden/>
                <w:rStyle w:val="IndexLink"/>
              </w:rPr>
              <w:t>94</w:t>
            </w:r>
            <w:r>
              <w:rPr>
                <w:rStyle w:val="IndexLink"/>
                <w:rtl w:val="true"/>
              </w:rPr>
              <w:t xml:space="preserve"> - </w:t>
            </w:r>
            <w:r>
              <w:rPr>
                <w:rStyle w:val="IndexLink"/>
                <w:rtl w:val="true"/>
              </w:rPr>
              <w:t>پاداش وام اسلامی‌</w:t>
            </w:r>
            <w:r>
              <w:rPr>
                <w:rStyle w:val="IndexLink"/>
                <w:rtl w:val="true"/>
              </w:rPr>
              <w:tab/>
            </w:r>
            <w:r>
              <w:rPr>
                <w:rStyle w:val="IndexLink"/>
              </w:rPr>
              <w:t>65</w:t>
            </w:r>
          </w:hyperlink>
        </w:p>
        <w:p>
          <w:pPr>
            <w:pStyle w:val="Contents3"/>
            <w:tabs>
              <w:tab w:val="clear" w:pos="8459"/>
              <w:tab w:val="right" w:pos="9026" w:leader="dot"/>
            </w:tabs>
            <w:rPr/>
          </w:pPr>
          <w:hyperlink w:anchor="__RefHeading___Toc3232439_211673320">
            <w:r>
              <w:rPr>
                <w:webHidden/>
                <w:rStyle w:val="IndexLink"/>
              </w:rPr>
              <w:t>95</w:t>
            </w:r>
            <w:r>
              <w:rPr>
                <w:rStyle w:val="IndexLink"/>
                <w:rtl w:val="true"/>
              </w:rPr>
              <w:t xml:space="preserve"> - </w:t>
            </w:r>
            <w:r>
              <w:rPr>
                <w:rStyle w:val="IndexLink"/>
                <w:rtl w:val="true"/>
              </w:rPr>
              <w:t>کوتاهی در قرض دادن‌</w:t>
            </w:r>
            <w:r>
              <w:rPr>
                <w:rStyle w:val="IndexLink"/>
                <w:rtl w:val="true"/>
              </w:rPr>
              <w:tab/>
            </w:r>
            <w:r>
              <w:rPr>
                <w:rStyle w:val="IndexLink"/>
              </w:rPr>
              <w:t>65</w:t>
            </w:r>
          </w:hyperlink>
        </w:p>
        <w:p>
          <w:pPr>
            <w:pStyle w:val="Contents3"/>
            <w:tabs>
              <w:tab w:val="clear" w:pos="8459"/>
              <w:tab w:val="right" w:pos="9026" w:leader="dot"/>
            </w:tabs>
            <w:rPr/>
          </w:pPr>
          <w:hyperlink w:anchor="__RefHeading___Toc3232441_211673320">
            <w:r>
              <w:rPr>
                <w:webHidden/>
                <w:rStyle w:val="IndexLink"/>
              </w:rPr>
              <w:t>96</w:t>
            </w:r>
            <w:r>
              <w:rPr>
                <w:rStyle w:val="IndexLink"/>
                <w:rtl w:val="true"/>
              </w:rPr>
              <w:t xml:space="preserve"> - </w:t>
            </w:r>
            <w:r>
              <w:rPr>
                <w:rStyle w:val="IndexLink"/>
                <w:rtl w:val="true"/>
              </w:rPr>
              <w:t>کوتاهی در برآورده شدن حاجت ارباب رجوع‌</w:t>
            </w:r>
            <w:r>
              <w:rPr>
                <w:rStyle w:val="IndexLink"/>
                <w:rtl w:val="true"/>
              </w:rPr>
              <w:tab/>
            </w:r>
            <w:r>
              <w:rPr>
                <w:rStyle w:val="IndexLink"/>
              </w:rPr>
              <w:t>66</w:t>
            </w:r>
          </w:hyperlink>
        </w:p>
        <w:p>
          <w:pPr>
            <w:pStyle w:val="Contents3"/>
            <w:tabs>
              <w:tab w:val="clear" w:pos="8459"/>
              <w:tab w:val="right" w:pos="9026" w:leader="dot"/>
            </w:tabs>
            <w:rPr/>
          </w:pPr>
          <w:hyperlink w:anchor="__RefHeading___Toc3232443_211673320">
            <w:r>
              <w:rPr>
                <w:webHidden/>
                <w:rStyle w:val="IndexLink"/>
              </w:rPr>
              <w:t>97</w:t>
            </w:r>
            <w:r>
              <w:rPr>
                <w:rStyle w:val="IndexLink"/>
                <w:rtl w:val="true"/>
              </w:rPr>
              <w:t xml:space="preserve"> - </w:t>
            </w:r>
            <w:r>
              <w:rPr>
                <w:rStyle w:val="IndexLink"/>
                <w:rtl w:val="true"/>
              </w:rPr>
              <w:t>منّت نهادن‌</w:t>
            </w:r>
            <w:r>
              <w:rPr>
                <w:rStyle w:val="IndexLink"/>
                <w:rtl w:val="true"/>
              </w:rPr>
              <w:tab/>
            </w:r>
            <w:r>
              <w:rPr>
                <w:rStyle w:val="IndexLink"/>
              </w:rPr>
              <w:t>66</w:t>
            </w:r>
          </w:hyperlink>
        </w:p>
        <w:p>
          <w:pPr>
            <w:pStyle w:val="Contents3"/>
            <w:tabs>
              <w:tab w:val="clear" w:pos="8459"/>
              <w:tab w:val="right" w:pos="9026" w:leader="dot"/>
            </w:tabs>
            <w:rPr/>
          </w:pPr>
          <w:hyperlink w:anchor="__RefHeading___Toc3232445_211673320">
            <w:r>
              <w:rPr>
                <w:webHidden/>
                <w:rStyle w:val="IndexLink"/>
              </w:rPr>
              <w:t>98</w:t>
            </w:r>
            <w:r>
              <w:rPr>
                <w:rStyle w:val="IndexLink"/>
                <w:rtl w:val="true"/>
              </w:rPr>
              <w:t xml:space="preserve"> - </w:t>
            </w:r>
            <w:r>
              <w:rPr>
                <w:rStyle w:val="IndexLink"/>
                <w:rtl w:val="true"/>
              </w:rPr>
              <w:t>دست‌گیری از مستمندان‌</w:t>
            </w:r>
            <w:r>
              <w:rPr>
                <w:rStyle w:val="IndexLink"/>
                <w:rtl w:val="true"/>
              </w:rPr>
              <w:tab/>
            </w:r>
            <w:r>
              <w:rPr>
                <w:rStyle w:val="IndexLink"/>
              </w:rPr>
              <w:t>67</w:t>
            </w:r>
          </w:hyperlink>
        </w:p>
        <w:p>
          <w:pPr>
            <w:pStyle w:val="Contents3"/>
            <w:tabs>
              <w:tab w:val="clear" w:pos="8459"/>
              <w:tab w:val="right" w:pos="9026" w:leader="dot"/>
            </w:tabs>
            <w:rPr/>
          </w:pPr>
          <w:hyperlink w:anchor="__RefHeading___Toc3232447_211673320">
            <w:r>
              <w:rPr>
                <w:webHidden/>
                <w:rStyle w:val="IndexLink"/>
              </w:rPr>
              <w:t>99</w:t>
            </w:r>
            <w:r>
              <w:rPr>
                <w:rStyle w:val="IndexLink"/>
                <w:rtl w:val="true"/>
              </w:rPr>
              <w:t xml:space="preserve"> - </w:t>
            </w:r>
            <w:r>
              <w:rPr>
                <w:rStyle w:val="IndexLink"/>
                <w:rtl w:val="true"/>
              </w:rPr>
              <w:t>احداث مسجد</w:t>
            </w:r>
            <w:r>
              <w:rPr>
                <w:rStyle w:val="IndexLink"/>
                <w:rtl w:val="true"/>
              </w:rPr>
              <w:tab/>
            </w:r>
            <w:r>
              <w:rPr>
                <w:rStyle w:val="IndexLink"/>
              </w:rPr>
              <w:t>67</w:t>
            </w:r>
          </w:hyperlink>
        </w:p>
        <w:p>
          <w:pPr>
            <w:pStyle w:val="Contents3"/>
            <w:tabs>
              <w:tab w:val="clear" w:pos="8459"/>
              <w:tab w:val="right" w:pos="9026" w:leader="dot"/>
            </w:tabs>
            <w:rPr/>
          </w:pPr>
          <w:hyperlink w:anchor="__RefHeading___Toc3232449_211673320">
            <w:r>
              <w:rPr>
                <w:webHidden/>
                <w:rStyle w:val="IndexLink"/>
              </w:rPr>
              <w:t>100</w:t>
            </w:r>
            <w:r>
              <w:rPr>
                <w:rStyle w:val="IndexLink"/>
                <w:rtl w:val="true"/>
              </w:rPr>
              <w:t xml:space="preserve"> - </w:t>
            </w:r>
            <w:r>
              <w:rPr>
                <w:rStyle w:val="IndexLink"/>
                <w:rtl w:val="true"/>
              </w:rPr>
              <w:t>أذان گفتن‌</w:t>
            </w:r>
            <w:r>
              <w:rPr>
                <w:rStyle w:val="IndexLink"/>
                <w:rtl w:val="true"/>
              </w:rPr>
              <w:tab/>
            </w:r>
            <w:r>
              <w:rPr>
                <w:rStyle w:val="IndexLink"/>
              </w:rPr>
              <w:t>68</w:t>
            </w:r>
          </w:hyperlink>
        </w:p>
        <w:p>
          <w:pPr>
            <w:pStyle w:val="Contents3"/>
            <w:tabs>
              <w:tab w:val="clear" w:pos="8459"/>
              <w:tab w:val="right" w:pos="9026" w:leader="dot"/>
            </w:tabs>
            <w:rPr/>
          </w:pPr>
          <w:hyperlink w:anchor="__RefHeading___Toc3232451_211673320">
            <w:r>
              <w:rPr>
                <w:webHidden/>
                <w:rStyle w:val="IndexLink"/>
              </w:rPr>
              <w:t>101</w:t>
            </w:r>
            <w:r>
              <w:rPr>
                <w:rStyle w:val="IndexLink"/>
                <w:rtl w:val="true"/>
              </w:rPr>
              <w:t xml:space="preserve"> - </w:t>
            </w:r>
            <w:r>
              <w:rPr>
                <w:rStyle w:val="IndexLink"/>
                <w:rtl w:val="true"/>
              </w:rPr>
              <w:t>رفتن به سوی مسجد</w:t>
            </w:r>
            <w:r>
              <w:rPr>
                <w:rStyle w:val="IndexLink"/>
                <w:rtl w:val="true"/>
              </w:rPr>
              <w:tab/>
            </w:r>
            <w:r>
              <w:rPr>
                <w:rStyle w:val="IndexLink"/>
              </w:rPr>
              <w:t>70</w:t>
            </w:r>
          </w:hyperlink>
        </w:p>
        <w:p>
          <w:pPr>
            <w:pStyle w:val="Contents3"/>
            <w:tabs>
              <w:tab w:val="clear" w:pos="8459"/>
              <w:tab w:val="right" w:pos="9026" w:leader="dot"/>
            </w:tabs>
            <w:rPr/>
          </w:pPr>
          <w:hyperlink w:anchor="__RefHeading___Toc3232453_211673320">
            <w:r>
              <w:rPr>
                <w:webHidden/>
                <w:rStyle w:val="IndexLink"/>
              </w:rPr>
              <w:t>102</w:t>
            </w:r>
            <w:r>
              <w:rPr>
                <w:rStyle w:val="IndexLink"/>
                <w:rtl w:val="true"/>
              </w:rPr>
              <w:t xml:space="preserve"> - </w:t>
            </w:r>
            <w:r>
              <w:rPr>
                <w:rStyle w:val="IndexLink"/>
                <w:rtl w:val="true"/>
              </w:rPr>
              <w:t>شرکت در نماز جماعت‌</w:t>
            </w:r>
            <w:r>
              <w:rPr>
                <w:rStyle w:val="IndexLink"/>
                <w:rtl w:val="true"/>
              </w:rPr>
              <w:tab/>
            </w:r>
            <w:r>
              <w:rPr>
                <w:rStyle w:val="IndexLink"/>
              </w:rPr>
              <w:t>70</w:t>
            </w:r>
          </w:hyperlink>
        </w:p>
        <w:p>
          <w:pPr>
            <w:pStyle w:val="Contents3"/>
            <w:tabs>
              <w:tab w:val="clear" w:pos="8459"/>
              <w:tab w:val="right" w:pos="9026" w:leader="dot"/>
            </w:tabs>
            <w:rPr/>
          </w:pPr>
          <w:hyperlink w:anchor="__RefHeading___Toc3232455_211673320">
            <w:r>
              <w:rPr>
                <w:webHidden/>
                <w:rStyle w:val="IndexLink"/>
              </w:rPr>
              <w:t>103</w:t>
            </w:r>
            <w:r>
              <w:rPr>
                <w:rStyle w:val="IndexLink"/>
                <w:rtl w:val="true"/>
              </w:rPr>
              <w:t xml:space="preserve"> - </w:t>
            </w:r>
            <w:r>
              <w:rPr>
                <w:rStyle w:val="IndexLink"/>
                <w:rtl w:val="true"/>
              </w:rPr>
              <w:t>پیش‌قدم شدن برای صف اوّل نماز جماعت‌</w:t>
            </w:r>
            <w:r>
              <w:rPr>
                <w:rStyle w:val="IndexLink"/>
                <w:rtl w:val="true"/>
              </w:rPr>
              <w:tab/>
            </w:r>
            <w:r>
              <w:rPr>
                <w:rStyle w:val="IndexLink"/>
              </w:rPr>
              <w:t>71</w:t>
            </w:r>
          </w:hyperlink>
        </w:p>
        <w:p>
          <w:pPr>
            <w:pStyle w:val="Contents3"/>
            <w:tabs>
              <w:tab w:val="clear" w:pos="8459"/>
              <w:tab w:val="right" w:pos="9026" w:leader="dot"/>
            </w:tabs>
            <w:rPr/>
          </w:pPr>
          <w:hyperlink w:anchor="__RefHeading___Toc3232457_211673320">
            <w:r>
              <w:rPr>
                <w:webHidden/>
                <w:rStyle w:val="IndexLink"/>
              </w:rPr>
              <w:t>104</w:t>
            </w:r>
            <w:r>
              <w:rPr>
                <w:rStyle w:val="IndexLink"/>
                <w:rtl w:val="true"/>
              </w:rPr>
              <w:t xml:space="preserve"> - </w:t>
            </w:r>
            <w:r>
              <w:rPr>
                <w:rStyle w:val="IndexLink"/>
                <w:rtl w:val="true"/>
              </w:rPr>
              <w:t>پناهگاه‌سازی و همکاری با مسافران‌</w:t>
            </w:r>
            <w:r>
              <w:rPr>
                <w:rStyle w:val="IndexLink"/>
                <w:rtl w:val="true"/>
              </w:rPr>
              <w:tab/>
            </w:r>
            <w:r>
              <w:rPr>
                <w:rStyle w:val="IndexLink"/>
              </w:rPr>
              <w:t>71</w:t>
            </w:r>
          </w:hyperlink>
        </w:p>
        <w:p>
          <w:pPr>
            <w:pStyle w:val="Contents3"/>
            <w:tabs>
              <w:tab w:val="clear" w:pos="8459"/>
              <w:tab w:val="right" w:pos="9026" w:leader="dot"/>
            </w:tabs>
            <w:rPr/>
          </w:pPr>
          <w:hyperlink w:anchor="__RefHeading___Toc3232459_211673320">
            <w:r>
              <w:rPr>
                <w:webHidden/>
                <w:rStyle w:val="IndexLink"/>
              </w:rPr>
              <w:t>105</w:t>
            </w:r>
            <w:r>
              <w:rPr>
                <w:rStyle w:val="IndexLink"/>
                <w:rtl w:val="true"/>
              </w:rPr>
              <w:t xml:space="preserve"> - </w:t>
            </w:r>
            <w:r>
              <w:rPr>
                <w:rStyle w:val="IndexLink"/>
                <w:rtl w:val="true"/>
              </w:rPr>
              <w:t>شفاعت نمودن‌</w:t>
            </w:r>
            <w:r>
              <w:rPr>
                <w:rStyle w:val="IndexLink"/>
                <w:rtl w:val="true"/>
              </w:rPr>
              <w:tab/>
            </w:r>
            <w:r>
              <w:rPr>
                <w:rStyle w:val="IndexLink"/>
              </w:rPr>
              <w:t>72</w:t>
            </w:r>
          </w:hyperlink>
        </w:p>
        <w:p>
          <w:pPr>
            <w:pStyle w:val="Contents3"/>
            <w:tabs>
              <w:tab w:val="clear" w:pos="8459"/>
              <w:tab w:val="right" w:pos="9026" w:leader="dot"/>
            </w:tabs>
            <w:rPr/>
          </w:pPr>
          <w:hyperlink w:anchor="__RefHeading___Toc3232461_211673320">
            <w:r>
              <w:rPr>
                <w:webHidden/>
                <w:rStyle w:val="IndexLink"/>
              </w:rPr>
              <w:t>106</w:t>
            </w:r>
            <w:r>
              <w:rPr>
                <w:rStyle w:val="IndexLink"/>
                <w:rtl w:val="true"/>
              </w:rPr>
              <w:t xml:space="preserve"> - </w:t>
            </w:r>
            <w:r>
              <w:rPr>
                <w:rStyle w:val="IndexLink"/>
                <w:rtl w:val="true"/>
              </w:rPr>
              <w:t>روزه‌داری‌</w:t>
            </w:r>
            <w:r>
              <w:rPr>
                <w:rStyle w:val="IndexLink"/>
                <w:rtl w:val="true"/>
              </w:rPr>
              <w:tab/>
            </w:r>
            <w:r>
              <w:rPr>
                <w:rStyle w:val="IndexLink"/>
              </w:rPr>
              <w:t>72</w:t>
            </w:r>
          </w:hyperlink>
        </w:p>
        <w:p>
          <w:pPr>
            <w:pStyle w:val="Contents3"/>
            <w:tabs>
              <w:tab w:val="clear" w:pos="8459"/>
              <w:tab w:val="right" w:pos="9026" w:leader="dot"/>
            </w:tabs>
            <w:rPr/>
          </w:pPr>
          <w:hyperlink w:anchor="__RefHeading___Toc3232463_211673320">
            <w:r>
              <w:rPr>
                <w:webHidden/>
                <w:rStyle w:val="IndexLink"/>
              </w:rPr>
              <w:t>107</w:t>
            </w:r>
            <w:r>
              <w:rPr>
                <w:rStyle w:val="IndexLink"/>
                <w:rtl w:val="true"/>
              </w:rPr>
              <w:t xml:space="preserve"> - </w:t>
            </w:r>
            <w:r>
              <w:rPr>
                <w:rStyle w:val="IndexLink"/>
                <w:rtl w:val="true"/>
              </w:rPr>
              <w:t>ایجاد چاه آب‌</w:t>
            </w:r>
            <w:r>
              <w:rPr>
                <w:rStyle w:val="IndexLink"/>
                <w:rtl w:val="true"/>
              </w:rPr>
              <w:tab/>
            </w:r>
            <w:r>
              <w:rPr>
                <w:rStyle w:val="IndexLink"/>
              </w:rPr>
              <w:t>73</w:t>
            </w:r>
          </w:hyperlink>
        </w:p>
        <w:p>
          <w:pPr>
            <w:pStyle w:val="Contents3"/>
            <w:tabs>
              <w:tab w:val="clear" w:pos="8459"/>
              <w:tab w:val="right" w:pos="9026" w:leader="dot"/>
            </w:tabs>
            <w:rPr/>
          </w:pPr>
          <w:hyperlink w:anchor="__RefHeading___Toc3232465_211673320">
            <w:r>
              <w:rPr>
                <w:webHidden/>
                <w:rStyle w:val="IndexLink"/>
              </w:rPr>
              <w:t>108</w:t>
            </w:r>
            <w:r>
              <w:rPr>
                <w:rStyle w:val="IndexLink"/>
                <w:rtl w:val="true"/>
              </w:rPr>
              <w:t xml:space="preserve"> - </w:t>
            </w:r>
            <w:r>
              <w:rPr>
                <w:rStyle w:val="IndexLink"/>
                <w:rtl w:val="true"/>
              </w:rPr>
              <w:t>کندن قبر</w:t>
            </w:r>
            <w:r>
              <w:rPr>
                <w:rStyle w:val="IndexLink"/>
                <w:rtl w:val="true"/>
              </w:rPr>
              <w:tab/>
            </w:r>
            <w:r>
              <w:rPr>
                <w:rStyle w:val="IndexLink"/>
              </w:rPr>
              <w:t>73</w:t>
            </w:r>
          </w:hyperlink>
        </w:p>
        <w:p>
          <w:pPr>
            <w:pStyle w:val="Contents3"/>
            <w:tabs>
              <w:tab w:val="clear" w:pos="8459"/>
              <w:tab w:val="right" w:pos="9026" w:leader="dot"/>
            </w:tabs>
            <w:rPr/>
          </w:pPr>
          <w:hyperlink w:anchor="__RefHeading___Toc3232467_211673320">
            <w:r>
              <w:rPr>
                <w:webHidden/>
                <w:rStyle w:val="IndexLink"/>
              </w:rPr>
              <w:t>109</w:t>
            </w:r>
            <w:r>
              <w:rPr>
                <w:rStyle w:val="IndexLink"/>
                <w:rtl w:val="true"/>
              </w:rPr>
              <w:t xml:space="preserve"> - </w:t>
            </w:r>
            <w:r>
              <w:rPr>
                <w:rStyle w:val="IndexLink"/>
                <w:rtl w:val="true"/>
              </w:rPr>
              <w:t>غسل دادن‌میّت‌</w:t>
            </w:r>
            <w:r>
              <w:rPr>
                <w:rStyle w:val="IndexLink"/>
                <w:rtl w:val="true"/>
              </w:rPr>
              <w:tab/>
            </w:r>
            <w:r>
              <w:rPr>
                <w:rStyle w:val="IndexLink"/>
              </w:rPr>
              <w:t>74</w:t>
            </w:r>
          </w:hyperlink>
        </w:p>
        <w:p>
          <w:pPr>
            <w:pStyle w:val="Contents3"/>
            <w:tabs>
              <w:tab w:val="clear" w:pos="8459"/>
              <w:tab w:val="right" w:pos="9026" w:leader="dot"/>
            </w:tabs>
            <w:rPr/>
          </w:pPr>
          <w:hyperlink w:anchor="__RefHeading___Toc3232469_211673320">
            <w:r>
              <w:rPr>
                <w:webHidden/>
                <w:rStyle w:val="IndexLink"/>
              </w:rPr>
              <w:t>110</w:t>
            </w:r>
            <w:r>
              <w:rPr>
                <w:rStyle w:val="IndexLink"/>
                <w:rtl w:val="true"/>
              </w:rPr>
              <w:t xml:space="preserve"> - </w:t>
            </w:r>
            <w:r>
              <w:rPr>
                <w:rStyle w:val="IndexLink"/>
                <w:rtl w:val="true"/>
              </w:rPr>
              <w:t>نماز بر میّت‌</w:t>
            </w:r>
            <w:r>
              <w:rPr>
                <w:rStyle w:val="IndexLink"/>
                <w:rtl w:val="true"/>
              </w:rPr>
              <w:tab/>
            </w:r>
            <w:r>
              <w:rPr>
                <w:rStyle w:val="IndexLink"/>
              </w:rPr>
              <w:t>74</w:t>
            </w:r>
          </w:hyperlink>
        </w:p>
        <w:p>
          <w:pPr>
            <w:pStyle w:val="Contents3"/>
            <w:tabs>
              <w:tab w:val="clear" w:pos="8459"/>
              <w:tab w:val="right" w:pos="9026" w:leader="dot"/>
            </w:tabs>
            <w:rPr/>
          </w:pPr>
          <w:hyperlink w:anchor="__RefHeading___Toc3232471_211673320">
            <w:r>
              <w:rPr>
                <w:webHidden/>
                <w:rStyle w:val="IndexLink"/>
              </w:rPr>
              <w:t>111</w:t>
            </w:r>
            <w:r>
              <w:rPr>
                <w:rStyle w:val="IndexLink"/>
                <w:rtl w:val="true"/>
              </w:rPr>
              <w:t xml:space="preserve"> - </w:t>
            </w:r>
            <w:r>
              <w:rPr>
                <w:rStyle w:val="IndexLink"/>
                <w:rtl w:val="true"/>
              </w:rPr>
              <w:t>اشک خشیّت‌</w:t>
            </w:r>
            <w:r>
              <w:rPr>
                <w:rStyle w:val="IndexLink"/>
                <w:rtl w:val="true"/>
              </w:rPr>
              <w:tab/>
            </w:r>
            <w:r>
              <w:rPr>
                <w:rStyle w:val="IndexLink"/>
              </w:rPr>
              <w:t>75</w:t>
            </w:r>
          </w:hyperlink>
        </w:p>
        <w:p>
          <w:pPr>
            <w:pStyle w:val="Contents3"/>
            <w:tabs>
              <w:tab w:val="clear" w:pos="8459"/>
              <w:tab w:val="right" w:pos="9026" w:leader="dot"/>
            </w:tabs>
            <w:rPr/>
          </w:pPr>
          <w:hyperlink w:anchor="__RefHeading___Toc3232473_211673320">
            <w:r>
              <w:rPr>
                <w:webHidden/>
                <w:rStyle w:val="IndexLink"/>
              </w:rPr>
              <w:t>112</w:t>
            </w:r>
            <w:r>
              <w:rPr>
                <w:rStyle w:val="IndexLink"/>
                <w:rtl w:val="true"/>
              </w:rPr>
              <w:t xml:space="preserve"> - </w:t>
            </w:r>
            <w:r>
              <w:rPr>
                <w:rStyle w:val="IndexLink"/>
                <w:rtl w:val="true"/>
              </w:rPr>
              <w:t>عیادت مریض‌</w:t>
            </w:r>
            <w:r>
              <w:rPr>
                <w:rStyle w:val="IndexLink"/>
                <w:rtl w:val="true"/>
              </w:rPr>
              <w:tab/>
            </w:r>
            <w:r>
              <w:rPr>
                <w:rStyle w:val="IndexLink"/>
              </w:rPr>
              <w:t>75</w:t>
            </w:r>
          </w:hyperlink>
        </w:p>
        <w:p>
          <w:pPr>
            <w:pStyle w:val="Contents3"/>
            <w:tabs>
              <w:tab w:val="clear" w:pos="8459"/>
              <w:tab w:val="right" w:pos="9026" w:leader="dot"/>
            </w:tabs>
            <w:rPr/>
          </w:pPr>
          <w:hyperlink w:anchor="__RefHeading___Toc3232475_211673320">
            <w:r>
              <w:rPr>
                <w:webHidden/>
                <w:rStyle w:val="IndexLink"/>
              </w:rPr>
              <w:t>113</w:t>
            </w:r>
            <w:r>
              <w:rPr>
                <w:rStyle w:val="IndexLink"/>
                <w:rtl w:val="true"/>
              </w:rPr>
              <w:t xml:space="preserve"> - </w:t>
            </w:r>
            <w:r>
              <w:rPr>
                <w:rStyle w:val="IndexLink"/>
                <w:rtl w:val="true"/>
              </w:rPr>
              <w:t>تشیع جنازه‌</w:t>
            </w:r>
            <w:r>
              <w:rPr>
                <w:rStyle w:val="IndexLink"/>
                <w:rtl w:val="true"/>
              </w:rPr>
              <w:tab/>
            </w:r>
            <w:r>
              <w:rPr>
                <w:rStyle w:val="IndexLink"/>
              </w:rPr>
              <w:t>76</w:t>
            </w:r>
          </w:hyperlink>
        </w:p>
        <w:p>
          <w:pPr>
            <w:pStyle w:val="Contents3"/>
            <w:tabs>
              <w:tab w:val="clear" w:pos="8459"/>
              <w:tab w:val="right" w:pos="9026" w:leader="dot"/>
            </w:tabs>
            <w:rPr/>
          </w:pPr>
          <w:hyperlink w:anchor="__RefHeading___Toc3232477_211673320">
            <w:r>
              <w:rPr>
                <w:webHidden/>
                <w:rStyle w:val="IndexLink"/>
              </w:rPr>
              <w:t>114</w:t>
            </w:r>
            <w:r>
              <w:rPr>
                <w:rStyle w:val="IndexLink"/>
                <w:rtl w:val="true"/>
              </w:rPr>
              <w:t xml:space="preserve"> - </w:t>
            </w:r>
            <w:r>
              <w:rPr>
                <w:rStyle w:val="IndexLink"/>
                <w:rtl w:val="true"/>
              </w:rPr>
              <w:t>انجام حج و عمره‌</w:t>
            </w:r>
            <w:r>
              <w:rPr>
                <w:rStyle w:val="IndexLink"/>
                <w:rtl w:val="true"/>
              </w:rPr>
              <w:tab/>
            </w:r>
            <w:r>
              <w:rPr>
                <w:rStyle w:val="IndexLink"/>
              </w:rPr>
              <w:t>76</w:t>
            </w:r>
          </w:hyperlink>
        </w:p>
        <w:p>
          <w:pPr>
            <w:pStyle w:val="Contents3"/>
            <w:tabs>
              <w:tab w:val="clear" w:pos="8459"/>
              <w:tab w:val="right" w:pos="9026" w:leader="dot"/>
            </w:tabs>
            <w:rPr/>
          </w:pPr>
          <w:hyperlink w:anchor="__RefHeading___Toc3232479_211673320">
            <w:r>
              <w:rPr>
                <w:webHidden/>
                <w:rStyle w:val="IndexLink"/>
              </w:rPr>
              <w:t>115</w:t>
            </w:r>
            <w:r>
              <w:rPr>
                <w:rStyle w:val="IndexLink"/>
                <w:rtl w:val="true"/>
              </w:rPr>
              <w:t xml:space="preserve"> - </w:t>
            </w:r>
            <w:r>
              <w:rPr>
                <w:rStyle w:val="IndexLink"/>
                <w:rtl w:val="true"/>
              </w:rPr>
              <w:t>به دوش گرفتن کارهای زائر خانه خدا</w:t>
            </w:r>
            <w:r>
              <w:rPr>
                <w:rStyle w:val="IndexLink"/>
                <w:rtl w:val="true"/>
              </w:rPr>
              <w:tab/>
            </w:r>
            <w:r>
              <w:rPr>
                <w:rStyle w:val="IndexLink"/>
              </w:rPr>
              <w:t>77</w:t>
            </w:r>
          </w:hyperlink>
        </w:p>
        <w:p>
          <w:pPr>
            <w:pStyle w:val="Contents3"/>
            <w:tabs>
              <w:tab w:val="clear" w:pos="8459"/>
              <w:tab w:val="right" w:pos="9026" w:leader="dot"/>
            </w:tabs>
            <w:rPr/>
          </w:pPr>
          <w:hyperlink w:anchor="__RefHeading___Toc3232481_211673320">
            <w:r>
              <w:rPr>
                <w:webHidden/>
                <w:rStyle w:val="IndexLink"/>
              </w:rPr>
              <w:t>116</w:t>
            </w:r>
            <w:r>
              <w:rPr>
                <w:rStyle w:val="IndexLink"/>
                <w:rtl w:val="true"/>
              </w:rPr>
              <w:t xml:space="preserve"> - </w:t>
            </w:r>
            <w:r>
              <w:rPr>
                <w:rStyle w:val="IndexLink"/>
                <w:rtl w:val="true"/>
              </w:rPr>
              <w:t>مرزبانی‌</w:t>
            </w:r>
            <w:r>
              <w:rPr>
                <w:rStyle w:val="IndexLink"/>
                <w:rtl w:val="true"/>
              </w:rPr>
              <w:tab/>
            </w:r>
            <w:r>
              <w:rPr>
                <w:rStyle w:val="IndexLink"/>
              </w:rPr>
              <w:t>77</w:t>
            </w:r>
          </w:hyperlink>
        </w:p>
        <w:p>
          <w:pPr>
            <w:pStyle w:val="Contents3"/>
            <w:tabs>
              <w:tab w:val="clear" w:pos="8459"/>
              <w:tab w:val="right" w:pos="9026" w:leader="dot"/>
            </w:tabs>
            <w:rPr/>
          </w:pPr>
          <w:hyperlink w:anchor="__RefHeading___Toc3232483_211673320">
            <w:r>
              <w:rPr>
                <w:webHidden/>
                <w:rStyle w:val="IndexLink"/>
              </w:rPr>
              <w:t>117</w:t>
            </w:r>
            <w:r>
              <w:rPr>
                <w:rStyle w:val="IndexLink"/>
                <w:rtl w:val="true"/>
              </w:rPr>
              <w:t xml:space="preserve"> - </w:t>
            </w:r>
            <w:r>
              <w:rPr>
                <w:rStyle w:val="IndexLink"/>
                <w:rtl w:val="true"/>
              </w:rPr>
              <w:t>دیدار مؤمنان‌</w:t>
            </w:r>
            <w:r>
              <w:rPr>
                <w:rStyle w:val="IndexLink"/>
                <w:rtl w:val="true"/>
              </w:rPr>
              <w:tab/>
            </w:r>
            <w:r>
              <w:rPr>
                <w:rStyle w:val="IndexLink"/>
              </w:rPr>
              <w:t>78</w:t>
            </w:r>
          </w:hyperlink>
        </w:p>
        <w:p>
          <w:pPr>
            <w:pStyle w:val="Contents3"/>
            <w:tabs>
              <w:tab w:val="clear" w:pos="8459"/>
              <w:tab w:val="right" w:pos="9026" w:leader="dot"/>
            </w:tabs>
            <w:rPr/>
          </w:pPr>
          <w:hyperlink w:anchor="__RefHeading___Toc3232485_211673320">
            <w:r>
              <w:rPr>
                <w:webHidden/>
                <w:rStyle w:val="IndexLink"/>
              </w:rPr>
              <w:t>118</w:t>
            </w:r>
            <w:r>
              <w:rPr>
                <w:rStyle w:val="IndexLink"/>
                <w:rtl w:val="true"/>
              </w:rPr>
              <w:t xml:space="preserve"> - </w:t>
            </w:r>
            <w:r>
              <w:rPr>
                <w:rStyle w:val="IndexLink"/>
                <w:rtl w:val="true"/>
              </w:rPr>
              <w:t>قرائت خالصانه‌</w:t>
            </w:r>
            <w:r>
              <w:rPr>
                <w:rStyle w:val="IndexLink"/>
                <w:rtl w:val="true"/>
              </w:rPr>
              <w:tab/>
            </w:r>
            <w:r>
              <w:rPr>
                <w:rStyle w:val="IndexLink"/>
              </w:rPr>
              <w:t>79</w:t>
            </w:r>
          </w:hyperlink>
        </w:p>
        <w:p>
          <w:pPr>
            <w:pStyle w:val="Contents3"/>
            <w:tabs>
              <w:tab w:val="clear" w:pos="8459"/>
              <w:tab w:val="right" w:pos="9026" w:leader="dot"/>
            </w:tabs>
            <w:rPr/>
          </w:pPr>
          <w:hyperlink w:anchor="__RefHeading___Toc3232487_211673320">
            <w:r>
              <w:rPr>
                <w:webHidden/>
                <w:rStyle w:val="IndexLink"/>
              </w:rPr>
              <w:t>119</w:t>
            </w:r>
            <w:r>
              <w:rPr>
                <w:rStyle w:val="IndexLink"/>
                <w:rtl w:val="true"/>
              </w:rPr>
              <w:t xml:space="preserve"> - </w:t>
            </w:r>
            <w:r>
              <w:rPr>
                <w:rStyle w:val="IndexLink"/>
                <w:rtl w:val="true"/>
              </w:rPr>
              <w:t>قرائت غیر خالصانه‌</w:t>
            </w:r>
            <w:r>
              <w:rPr>
                <w:rStyle w:val="IndexLink"/>
                <w:rtl w:val="true"/>
              </w:rPr>
              <w:tab/>
            </w:r>
            <w:r>
              <w:rPr>
                <w:rStyle w:val="IndexLink"/>
              </w:rPr>
              <w:t>79</w:t>
            </w:r>
          </w:hyperlink>
        </w:p>
        <w:p>
          <w:pPr>
            <w:pStyle w:val="Contents3"/>
            <w:tabs>
              <w:tab w:val="clear" w:pos="8459"/>
              <w:tab w:val="right" w:pos="9026" w:leader="dot"/>
            </w:tabs>
            <w:rPr/>
          </w:pPr>
          <w:hyperlink w:anchor="__RefHeading___Toc3232489_211673320">
            <w:r>
              <w:rPr>
                <w:webHidden/>
                <w:rStyle w:val="IndexLink"/>
              </w:rPr>
              <w:t>120</w:t>
            </w:r>
            <w:r>
              <w:rPr>
                <w:rStyle w:val="IndexLink"/>
                <w:rtl w:val="true"/>
              </w:rPr>
              <w:t xml:space="preserve"> - </w:t>
            </w:r>
            <w:r>
              <w:rPr>
                <w:rStyle w:val="IndexLink"/>
                <w:rtl w:val="true"/>
              </w:rPr>
              <w:t>قرآن آموزی‌</w:t>
            </w:r>
            <w:r>
              <w:rPr>
                <w:rStyle w:val="IndexLink"/>
                <w:rtl w:val="true"/>
              </w:rPr>
              <w:tab/>
            </w:r>
            <w:r>
              <w:rPr>
                <w:rStyle w:val="IndexLink"/>
              </w:rPr>
              <w:t>79</w:t>
            </w:r>
          </w:hyperlink>
        </w:p>
        <w:p>
          <w:pPr>
            <w:pStyle w:val="Contents3"/>
            <w:tabs>
              <w:tab w:val="clear" w:pos="8459"/>
              <w:tab w:val="right" w:pos="9026" w:leader="dot"/>
            </w:tabs>
            <w:rPr/>
          </w:pPr>
          <w:hyperlink w:anchor="__RefHeading___Toc3232491_211673320">
            <w:r>
              <w:rPr>
                <w:webHidden/>
                <w:rStyle w:val="IndexLink"/>
              </w:rPr>
              <w:t>121</w:t>
            </w:r>
            <w:r>
              <w:rPr>
                <w:rStyle w:val="IndexLink"/>
                <w:rtl w:val="true"/>
              </w:rPr>
              <w:t xml:space="preserve"> - </w:t>
            </w:r>
            <w:r>
              <w:rPr>
                <w:rStyle w:val="IndexLink"/>
                <w:rtl w:val="true"/>
              </w:rPr>
              <w:t>علم آموزی؛ علم و عالم‌</w:t>
            </w:r>
            <w:r>
              <w:rPr>
                <w:rStyle w:val="IndexLink"/>
                <w:rtl w:val="true"/>
              </w:rPr>
              <w:tab/>
            </w:r>
            <w:r>
              <w:rPr>
                <w:rStyle w:val="IndexLink"/>
              </w:rPr>
              <w:t>80</w:t>
            </w:r>
          </w:hyperlink>
        </w:p>
        <w:p>
          <w:pPr>
            <w:pStyle w:val="Contents3"/>
            <w:tabs>
              <w:tab w:val="clear" w:pos="8459"/>
              <w:tab w:val="right" w:pos="9026" w:leader="dot"/>
            </w:tabs>
            <w:rPr/>
          </w:pPr>
          <w:hyperlink w:anchor="__RefHeading___Toc3232493_211673320">
            <w:r>
              <w:rPr>
                <w:webHidden/>
                <w:rStyle w:val="IndexLink"/>
              </w:rPr>
              <w:t>122</w:t>
            </w:r>
            <w:r>
              <w:rPr>
                <w:rStyle w:val="IndexLink"/>
                <w:rtl w:val="true"/>
              </w:rPr>
              <w:t xml:space="preserve"> - </w:t>
            </w:r>
            <w:r>
              <w:rPr>
                <w:rStyle w:val="IndexLink"/>
                <w:rtl w:val="true"/>
              </w:rPr>
              <w:t>پیمودن راه حق‌</w:t>
            </w:r>
            <w:r>
              <w:rPr>
                <w:rStyle w:val="IndexLink"/>
                <w:rtl w:val="true"/>
              </w:rPr>
              <w:tab/>
            </w:r>
            <w:r>
              <w:rPr>
                <w:rStyle w:val="IndexLink"/>
              </w:rPr>
              <w:t>81</w:t>
            </w:r>
          </w:hyperlink>
        </w:p>
        <w:p>
          <w:pPr>
            <w:pStyle w:val="Contents3"/>
            <w:tabs>
              <w:tab w:val="clear" w:pos="8459"/>
              <w:tab w:val="right" w:pos="9026" w:leader="dot"/>
            </w:tabs>
            <w:rPr/>
          </w:pPr>
          <w:hyperlink w:anchor="__RefHeading___Toc3232495_211673320">
            <w:r>
              <w:rPr>
                <w:webHidden/>
                <w:rStyle w:val="IndexLink"/>
              </w:rPr>
              <w:t>123</w:t>
            </w:r>
            <w:r>
              <w:rPr>
                <w:rStyle w:val="IndexLink"/>
                <w:rtl w:val="true"/>
              </w:rPr>
              <w:t xml:space="preserve"> - </w:t>
            </w:r>
            <w:r>
              <w:rPr>
                <w:rStyle w:val="IndexLink"/>
                <w:rtl w:val="true"/>
              </w:rPr>
              <w:t>جهاد</w:t>
            </w:r>
            <w:r>
              <w:rPr>
                <w:rStyle w:val="IndexLink"/>
                <w:rtl w:val="true"/>
              </w:rPr>
              <w:tab/>
            </w:r>
            <w:r>
              <w:rPr>
                <w:rStyle w:val="IndexLink"/>
              </w:rPr>
              <w:t>81</w:t>
            </w:r>
          </w:hyperlink>
        </w:p>
        <w:p>
          <w:pPr>
            <w:pStyle w:val="Contents3"/>
            <w:tabs>
              <w:tab w:val="clear" w:pos="8459"/>
              <w:tab w:val="right" w:pos="9026" w:leader="dot"/>
            </w:tabs>
            <w:rPr/>
          </w:pPr>
          <w:hyperlink w:anchor="__RefHeading___Toc3232497_211673320">
            <w:r>
              <w:rPr>
                <w:webHidden/>
                <w:rStyle w:val="IndexLink"/>
              </w:rPr>
              <w:t>124</w:t>
            </w:r>
            <w:r>
              <w:rPr>
                <w:rStyle w:val="IndexLink"/>
                <w:rtl w:val="true"/>
              </w:rPr>
              <w:t xml:space="preserve"> - </w:t>
            </w:r>
            <w:r>
              <w:rPr>
                <w:rStyle w:val="IndexLink"/>
                <w:rtl w:val="true"/>
              </w:rPr>
              <w:t>بیان احکام‌</w:t>
            </w:r>
            <w:r>
              <w:rPr>
                <w:rStyle w:val="IndexLink"/>
                <w:rtl w:val="true"/>
              </w:rPr>
              <w:tab/>
            </w:r>
            <w:r>
              <w:rPr>
                <w:rStyle w:val="IndexLink"/>
              </w:rPr>
              <w:t>81</w:t>
            </w:r>
          </w:hyperlink>
        </w:p>
        <w:p>
          <w:pPr>
            <w:pStyle w:val="Contents3"/>
            <w:tabs>
              <w:tab w:val="clear" w:pos="8459"/>
              <w:tab w:val="right" w:pos="9026" w:leader="dot"/>
            </w:tabs>
            <w:rPr/>
          </w:pPr>
          <w:hyperlink w:anchor="__RefHeading___Toc3232499_211673320">
            <w:r>
              <w:rPr>
                <w:webHidden/>
                <w:rStyle w:val="IndexLink"/>
              </w:rPr>
              <w:t>125</w:t>
            </w:r>
            <w:r>
              <w:rPr>
                <w:rStyle w:val="IndexLink"/>
                <w:rtl w:val="true"/>
              </w:rPr>
              <w:t xml:space="preserve"> - </w:t>
            </w:r>
            <w:r>
              <w:rPr>
                <w:rStyle w:val="IndexLink"/>
                <w:rtl w:val="true"/>
              </w:rPr>
              <w:t>پاداش مناسب کردار و عاقبت بدی‌ها</w:t>
            </w:r>
            <w:r>
              <w:rPr>
                <w:rStyle w:val="IndexLink"/>
                <w:rtl w:val="true"/>
              </w:rPr>
              <w:tab/>
            </w:r>
            <w:r>
              <w:rPr>
                <w:rStyle w:val="IndexLink"/>
              </w:rPr>
              <w:t>82</w:t>
            </w:r>
          </w:hyperlink>
        </w:p>
        <w:p>
          <w:pPr>
            <w:pStyle w:val="Contents3"/>
            <w:tabs>
              <w:tab w:val="clear" w:pos="8459"/>
              <w:tab w:val="right" w:pos="9026" w:leader="dot"/>
            </w:tabs>
            <w:rPr/>
          </w:pPr>
          <w:hyperlink w:anchor="__RefHeading___Toc3232501_211673320">
            <w:r>
              <w:rPr>
                <w:webHidden/>
                <w:rStyle w:val="IndexLink"/>
              </w:rPr>
              <w:t>126</w:t>
            </w:r>
            <w:r>
              <w:rPr>
                <w:rStyle w:val="IndexLink"/>
                <w:rtl w:val="true"/>
              </w:rPr>
              <w:t xml:space="preserve"> - </w:t>
            </w:r>
            <w:r>
              <w:rPr>
                <w:rStyle w:val="IndexLink"/>
                <w:rtl w:val="true"/>
              </w:rPr>
              <w:t>خبر از ارتحال خود</w:t>
            </w:r>
            <w:r>
              <w:rPr>
                <w:rStyle w:val="IndexLink"/>
                <w:rtl w:val="true"/>
              </w:rPr>
              <w:tab/>
            </w:r>
            <w:r>
              <w:rPr>
                <w:rStyle w:val="IndexLink"/>
              </w:rPr>
              <w:t>82</w:t>
            </w:r>
          </w:hyperlink>
        </w:p>
        <w:p>
          <w:pPr>
            <w:pStyle w:val="Contents3"/>
            <w:tabs>
              <w:tab w:val="clear" w:pos="8459"/>
              <w:tab w:val="right" w:pos="9026" w:leader="dot"/>
            </w:tabs>
            <w:rPr/>
          </w:pPr>
          <w:hyperlink w:anchor="__RefHeading___Toc3232503_211673320">
            <w:r>
              <w:rPr>
                <w:webHidden/>
                <w:rStyle w:val="IndexLink"/>
              </w:rPr>
              <w:t>127</w:t>
            </w:r>
            <w:r>
              <w:rPr>
                <w:rStyle w:val="IndexLink"/>
                <w:rtl w:val="true"/>
              </w:rPr>
              <w:t xml:space="preserve"> - </w:t>
            </w:r>
            <w:r>
              <w:rPr>
                <w:rStyle w:val="IndexLink"/>
                <w:rtl w:val="true"/>
              </w:rPr>
              <w:t>درب توبه‌</w:t>
            </w:r>
            <w:r>
              <w:rPr>
                <w:rStyle w:val="IndexLink"/>
                <w:rtl w:val="true"/>
              </w:rPr>
              <w:tab/>
            </w:r>
            <w:r>
              <w:rPr>
                <w:rStyle w:val="IndexLink"/>
              </w:rPr>
              <w:t>83</w:t>
            </w:r>
          </w:hyperlink>
        </w:p>
        <w:p>
          <w:pPr>
            <w:pStyle w:val="Contents3"/>
            <w:tabs>
              <w:tab w:val="clear" w:pos="8459"/>
              <w:tab w:val="right" w:pos="9026" w:leader="dot"/>
            </w:tabs>
            <w:rPr/>
          </w:pPr>
          <w:hyperlink w:anchor="__RefHeading___Toc3232505_211673320">
            <w:r>
              <w:rPr>
                <w:webHidden/>
                <w:rStyle w:val="IndexLink"/>
              </w:rPr>
              <w:t>128</w:t>
            </w:r>
            <w:r>
              <w:rPr>
                <w:rStyle w:val="IndexLink"/>
                <w:rtl w:val="true"/>
              </w:rPr>
              <w:t xml:space="preserve"> - </w:t>
            </w:r>
            <w:r>
              <w:rPr>
                <w:rStyle w:val="IndexLink"/>
                <w:rtl w:val="true"/>
              </w:rPr>
              <w:t>زمان توبه‌</w:t>
            </w:r>
            <w:r>
              <w:rPr>
                <w:rStyle w:val="IndexLink"/>
                <w:rtl w:val="true"/>
              </w:rPr>
              <w:tab/>
            </w:r>
            <w:r>
              <w:rPr>
                <w:rStyle w:val="IndexLink"/>
              </w:rPr>
              <w:t>83</w:t>
            </w:r>
          </w:hyperlink>
        </w:p>
        <w:p>
          <w:pPr>
            <w:pStyle w:val="Contents2"/>
            <w:tabs>
              <w:tab w:val="clear" w:pos="8743"/>
              <w:tab w:val="right" w:pos="9026" w:leader="dot"/>
            </w:tabs>
            <w:rPr/>
          </w:pPr>
          <w:hyperlink w:anchor="__RefHeading___Toc3232507_211673320">
            <w:r>
              <w:rPr>
                <w:webHidden/>
                <w:rStyle w:val="IndexLink"/>
                <w:rtl w:val="true"/>
              </w:rPr>
              <w:t>نتیجه‌</w:t>
            </w:r>
            <w:r>
              <w:rPr>
                <w:rStyle w:val="IndexLink"/>
                <w:rtl w:val="true"/>
              </w:rPr>
              <w:tab/>
            </w:r>
            <w:r>
              <w:rPr>
                <w:rStyle w:val="IndexLink"/>
              </w:rPr>
              <w:t>85</w:t>
            </w:r>
          </w:hyperlink>
        </w:p>
        <w:p>
          <w:pPr>
            <w:pStyle w:val="Contents2"/>
            <w:tabs>
              <w:tab w:val="clear" w:pos="8743"/>
              <w:tab w:val="right" w:pos="9026" w:leader="dot"/>
            </w:tabs>
            <w:rPr/>
          </w:pPr>
          <w:hyperlink w:anchor="__RefHeading___Toc3232509_211673320">
            <w:r>
              <w:rPr>
                <w:webHidden/>
                <w:rStyle w:val="IndexLink"/>
                <w:rtl w:val="true"/>
              </w:rPr>
              <w:t>خاتمه‌</w:t>
            </w:r>
            <w:r>
              <w:rPr>
                <w:rStyle w:val="IndexLink"/>
                <w:rtl w:val="true"/>
              </w:rPr>
              <w:tab/>
            </w:r>
            <w:r>
              <w:rPr>
                <w:rStyle w:val="IndexLink"/>
              </w:rPr>
              <w:t>86</w:t>
            </w:r>
          </w:hyperlink>
        </w:p>
        <w:p>
          <w:pPr>
            <w:pStyle w:val="Contents3"/>
            <w:tabs>
              <w:tab w:val="clear" w:pos="8459"/>
              <w:tab w:val="right" w:pos="9026" w:leader="dot"/>
            </w:tabs>
            <w:rPr/>
          </w:pPr>
          <w:hyperlink w:anchor="__RefHeading___Toc3232511_211673320">
            <w:r>
              <w:rPr>
                <w:webHidden/>
                <w:rStyle w:val="IndexLink"/>
                <w:rtl w:val="true"/>
              </w:rPr>
              <w:t>خطبه پیامبرصلی الله علیه وآله روز جنگ احد</w:t>
            </w:r>
            <w:r>
              <w:rPr>
                <w:rStyle w:val="IndexLink"/>
                <w:rtl w:val="true"/>
              </w:rPr>
              <w:tab/>
            </w:r>
            <w:r>
              <w:rPr>
                <w:rStyle w:val="IndexLink"/>
              </w:rPr>
              <w:t>86</w:t>
            </w:r>
          </w:hyperlink>
        </w:p>
        <w:p>
          <w:pPr>
            <w:pStyle w:val="Contents3"/>
            <w:tabs>
              <w:tab w:val="clear" w:pos="8459"/>
              <w:tab w:val="right" w:pos="9026" w:leader="dot"/>
            </w:tabs>
            <w:rPr/>
          </w:pPr>
          <w:hyperlink w:anchor="__RefHeading___Toc3232513_211673320">
            <w:r>
              <w:rPr>
                <w:webHidden/>
                <w:rStyle w:val="IndexLink"/>
                <w:rtl w:val="true"/>
              </w:rPr>
              <w:t>ترجمه خطبه رسول‌خداصلی الله علیه وآله در جنگ احد</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5_754"/>
      <w:bookmarkStart w:id="1" w:name="pg385_754"/>
      <w:bookmarkEnd w:id="1"/>
    </w:p>
    <w:p>
      <w:pPr>
        <w:pStyle w:val="Heading2"/>
        <w:numPr>
          <w:ilvl w:val="1"/>
          <w:numId w:val="1"/>
        </w:numPr>
        <w:rPr/>
      </w:pPr>
      <w:bookmarkStart w:id="2" w:name="pg385_754"/>
      <w:bookmarkStart w:id="3" w:name="__RefHeading___Toc323220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دل‌ها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شفیعی مازندرانی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091</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220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اوّلین و آخرین خطبه پیامبر اعظم‌صلی الله علیه وآله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شفیعی مازندرانی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5_758"/>
      <w:bookmarkStart w:id="8" w:name="pg385_758"/>
      <w:bookmarkEnd w:id="8"/>
    </w:p>
    <w:p>
      <w:pPr>
        <w:pStyle w:val="Heading2"/>
        <w:numPr>
          <w:ilvl w:val="1"/>
          <w:numId w:val="1"/>
        </w:numPr>
        <w:rPr/>
      </w:pPr>
      <w:bookmarkStart w:id="9" w:name="pg385_758"/>
      <w:bookmarkStart w:id="10" w:name="__RefHeading___Toc3232205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2" w:name="pg385_766"/>
    </w:p>
    <w:p>
      <w:pPr>
        <w:pStyle w:val="Heading2"/>
        <w:numPr>
          <w:ilvl w:val="1"/>
          <w:numId w:val="1"/>
        </w:numPr>
        <w:rPr/>
      </w:pPr>
      <w:bookmarkStart w:id="13" w:name="__RefHeading___Toc3232207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از آن جایی که بررسی ابعاد وجودی پیامبر اعظم‌صلی الله علیه وآله عامل مهمی در وحدت مسلمین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مسایلی که بیش‌تر مورد نظر آن حضرت بوده است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مهم را بتوان در اولین خطبه آن حضرت در مدینه و نیز آخرین خطبه آن حضرت در مدینه،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در این دو خطبه، نشان می‌دهد که کدام مسائل بیش‌تر مورد توجه آن حضرت بوده‌اند تا ما به آن‌ها بیش‌تر بیندیشیم و از این راه به جلب نظر آن حضرت بپردازیم و راه‌های سعادتمندی خود را بیش‌تر بشناسیم و به گونه‌ای بهتر و خدا پسندانه‌تر عمل کنیم</w:t>
      </w:r>
      <w:r>
        <w:rPr>
          <w:rFonts w:eastAsia="IRNazanin" w:cs="IRNazanin"/>
          <w:color w:val="111111"/>
          <w:sz w:val="28"/>
          <w:szCs w:val="28"/>
          <w:rtl w:val="true"/>
          <w:lang w:bidi="fa-IR"/>
        </w:rPr>
        <w:t>.</w:t>
      </w:r>
    </w:p>
    <w:p>
      <w:pPr>
        <w:pStyle w:val="Heading2"/>
        <w:numPr>
          <w:ilvl w:val="1"/>
          <w:numId w:val="1"/>
        </w:numPr>
        <w:rPr/>
      </w:pPr>
      <w:bookmarkStart w:id="15" w:name="__RefHeading___Toc3232209_211673320"/>
      <w:bookmarkStart w:id="16" w:name="_Toc5"/>
      <w:bookmarkEnd w:id="15"/>
      <w:r>
        <w:rPr>
          <w:rtl w:val="true"/>
        </w:rPr>
        <w:t>محمدصلی الله علیه وآله‌</w:t>
      </w:r>
      <w:bookmarkEnd w:id="16"/>
    </w:p>
    <w:p>
      <w:pPr>
        <w:pStyle w:val="BookText"/>
        <w:rPr/>
      </w:pPr>
      <w:r>
        <w:rPr>
          <w:rFonts w:ascii="IRNazanin" w:hAnsi="IRNazanin" w:eastAsia="IRNazanin"/>
          <w:color w:val="111111"/>
          <w:sz w:val="28"/>
          <w:sz w:val="28"/>
          <w:szCs w:val="28"/>
          <w:rtl w:val="true"/>
          <w:lang w:bidi="fa-IR"/>
        </w:rPr>
        <w:t>محمد، آفتاب جاودانه است</w:t>
      </w:r>
    </w:p>
    <w:p>
      <w:pPr>
        <w:pStyle w:val="BookText"/>
        <w:rPr/>
      </w:pPr>
      <w:r>
        <w:rPr>
          <w:rFonts w:ascii="IRNazanin" w:hAnsi="IRNazanin" w:eastAsia="IRNazanin"/>
          <w:color w:val="111111"/>
          <w:sz w:val="28"/>
          <w:sz w:val="28"/>
          <w:szCs w:val="28"/>
          <w:rtl w:val="true"/>
          <w:lang w:bidi="fa-IR"/>
        </w:rPr>
        <w:t>جهان آرا و یکتا و یگانه است</w:t>
      </w:r>
    </w:p>
    <w:p>
      <w:pPr>
        <w:pStyle w:val="BookText"/>
        <w:rPr/>
      </w:pPr>
      <w:r>
        <w:rPr>
          <w:rFonts w:ascii="IRNazanin" w:hAnsi="IRNazanin" w:eastAsia="IRNazanin"/>
          <w:color w:val="111111"/>
          <w:sz w:val="28"/>
          <w:sz w:val="28"/>
          <w:szCs w:val="28"/>
          <w:rtl w:val="true"/>
          <w:lang w:bidi="fa-IR"/>
        </w:rPr>
        <w:t>محمد، آن گران هادی دوران</w:t>
      </w:r>
    </w:p>
    <w:p>
      <w:pPr>
        <w:pStyle w:val="BookText"/>
        <w:rPr/>
      </w:pPr>
      <w:r>
        <w:rPr>
          <w:rFonts w:ascii="IRNazanin" w:hAnsi="IRNazanin" w:eastAsia="IRNazanin"/>
          <w:color w:val="111111"/>
          <w:sz w:val="28"/>
          <w:sz w:val="28"/>
          <w:szCs w:val="28"/>
          <w:rtl w:val="true"/>
          <w:lang w:bidi="fa-IR"/>
        </w:rPr>
        <w:t>که از چنگ رخش، بر دل، ترانه است</w:t>
      </w:r>
    </w:p>
    <w:p>
      <w:pPr>
        <w:pStyle w:val="BookText"/>
        <w:rPr/>
      </w:pPr>
      <w:r>
        <w:rPr>
          <w:rFonts w:ascii="IRNazanin" w:hAnsi="IRNazanin" w:eastAsia="IRNazanin"/>
          <w:color w:val="111111"/>
          <w:sz w:val="28"/>
          <w:sz w:val="28"/>
          <w:szCs w:val="28"/>
          <w:rtl w:val="true"/>
          <w:lang w:bidi="fa-IR"/>
        </w:rPr>
        <w:t>بهار بخت جان، آن دم فروزَد</w:t>
      </w:r>
    </w:p>
    <w:p>
      <w:pPr>
        <w:pStyle w:val="BookText"/>
        <w:rPr/>
      </w:pPr>
      <w:r>
        <w:rPr>
          <w:rFonts w:ascii="IRNazanin" w:hAnsi="IRNazanin" w:eastAsia="IRNazanin"/>
          <w:color w:val="111111"/>
          <w:sz w:val="28"/>
          <w:sz w:val="28"/>
          <w:szCs w:val="28"/>
          <w:rtl w:val="true"/>
          <w:lang w:bidi="fa-IR"/>
        </w:rPr>
        <w:t>که از حبّش به زلف سینه، شانه است</w:t>
      </w:r>
    </w:p>
    <w:p>
      <w:pPr>
        <w:pStyle w:val="BookText"/>
        <w:rPr/>
      </w:pPr>
      <w:r>
        <w:rPr>
          <w:rFonts w:ascii="IRNazanin" w:hAnsi="IRNazanin" w:eastAsia="IRNazanin"/>
          <w:color w:val="111111"/>
          <w:sz w:val="28"/>
          <w:sz w:val="28"/>
          <w:szCs w:val="28"/>
          <w:rtl w:val="true"/>
          <w:lang w:bidi="fa-IR"/>
        </w:rPr>
        <w:t>ز جام او لَبی ترکن هماره</w:t>
      </w:r>
    </w:p>
    <w:p>
      <w:pPr>
        <w:pStyle w:val="BookText"/>
        <w:rPr/>
      </w:pPr>
      <w:r>
        <w:rPr>
          <w:rFonts w:ascii="IRNazanin" w:hAnsi="IRNazanin" w:eastAsia="IRNazanin"/>
          <w:color w:val="111111"/>
          <w:sz w:val="28"/>
          <w:sz w:val="28"/>
          <w:szCs w:val="28"/>
          <w:rtl w:val="true"/>
          <w:lang w:bidi="fa-IR"/>
        </w:rPr>
        <w:t>تو را این جرعه، از کوثر نشانه است</w:t>
      </w:r>
    </w:p>
    <w:p>
      <w:pPr>
        <w:pStyle w:val="BookText"/>
        <w:rPr/>
      </w:pPr>
      <w:r>
        <w:rPr>
          <w:rFonts w:ascii="IRNazanin" w:hAnsi="IRNazanin" w:eastAsia="IRNazanin"/>
          <w:color w:val="111111"/>
          <w:sz w:val="28"/>
          <w:sz w:val="28"/>
          <w:szCs w:val="28"/>
          <w:rtl w:val="true"/>
          <w:lang w:bidi="fa-IR"/>
        </w:rPr>
        <w:t>بر او و آل پاکش اقتدا کن</w:t>
      </w:r>
    </w:p>
    <w:p>
      <w:pPr>
        <w:pStyle w:val="BookText"/>
        <w:rPr/>
      </w:pPr>
      <w:r>
        <w:rPr>
          <w:rFonts w:ascii="IRNazanin" w:hAnsi="IRNazanin" w:eastAsia="IRNazanin"/>
          <w:color w:val="111111"/>
          <w:sz w:val="28"/>
          <w:sz w:val="28"/>
          <w:szCs w:val="28"/>
          <w:rtl w:val="true"/>
          <w:lang w:bidi="fa-IR"/>
        </w:rPr>
        <w:t>که این آرایه روز و شبانه است</w:t>
      </w:r>
    </w:p>
    <w:p>
      <w:pPr>
        <w:pStyle w:val="BookText"/>
        <w:rPr/>
      </w:pPr>
      <w:r>
        <w:rPr>
          <w:rFonts w:ascii="IRNazanin" w:hAnsi="IRNazanin" w:eastAsia="IRNazanin"/>
          <w:color w:val="111111"/>
          <w:sz w:val="28"/>
          <w:sz w:val="28"/>
          <w:szCs w:val="28"/>
          <w:rtl w:val="true"/>
          <w:lang w:bidi="fa-IR"/>
        </w:rPr>
        <w:t>دو چشمان، بر دَرِ موعود نابش</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بدار، ای دوست، او روح زمانه است </w:t>
      </w:r>
    </w:p>
    <w:p>
      <w:pPr>
        <w:pStyle w:val="BookText"/>
        <w:rPr/>
      </w:pPr>
      <w:r>
        <w:rPr>
          <w:rFonts w:ascii="IRNazanin" w:hAnsi="IRNazanin" w:eastAsia="IRNazanin"/>
          <w:color w:val="111111"/>
          <w:sz w:val="28"/>
          <w:sz w:val="28"/>
          <w:szCs w:val="28"/>
          <w:rtl w:val="true"/>
          <w:lang w:bidi="fa-IR"/>
        </w:rPr>
        <w:t>شفیعی، اسوه، غیرِ او سزا نیست</w:t>
      </w:r>
    </w:p>
    <w:p>
      <w:pPr>
        <w:pStyle w:val="BookText"/>
        <w:rPr/>
      </w:pPr>
      <w:r>
        <w:rPr>
          <w:rFonts w:ascii="IRNazanin" w:hAnsi="IRNazanin" w:eastAsia="IRNazanin"/>
          <w:color w:val="111111"/>
          <w:sz w:val="28"/>
          <w:sz w:val="28"/>
          <w:szCs w:val="28"/>
          <w:rtl w:val="true"/>
          <w:lang w:bidi="fa-IR"/>
        </w:rPr>
        <w:t>که او سالار مرد کوی و خانه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آغاز هجرت، آن‌گاه که رسول خدا از قبا به سوی مدینه در حرکت بود، اولین نماز جمعه را به پا داشت و اولین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نماز، اوّلین نماز جمعه با حضور رسول خدا است و گرنه پیش از او مصعب بن عمیر نماینده رسول خدا در مدینه نماز جمعه را به پا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احادیث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 جُمُعَةٍ جَمَعَها رَسولُ اللَّه‌صلی الله علیه وآله بأصْحابِهِ،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رَسولُ اللَّهِ‌صلی الله علیه وآله مُهَاجِراً حتّی نَزَلَ قُبا علی عَمْرو بن عَوْفٍ، وذلِکَ یَوْمُ الإثْنَیْنِ، لاثْنَتَی عَشَرَة لَیْلَةً، خَلَتْ مِن شَهْرِ رَبیعِ الأوَّلِ، حِینَ الضُّحی فَأقامَ بِقُبَا یَوْمَ الإثْنَیْنِ والثُّلاثاء والأرْبِعاء والخَمِیس، وأسَّسَ مَسْجِدَهُم، ثُمَّ خَرَجَ مِنْ بَیْنِ أظْهُرِهِم یَوْمَ الجُمُعَةِ عامِداً المَدِینةَ، فأدْرَکَتْهُ صَلاةُ الجُمُعَةِ فی بَنی سالِمِ بنِ عَوْفٍ فِی بَطْنِ وادٍ لَهُم قَدِ اتّخِذَ الیَوم فی ذلِکَ المَوْضِع مَسْجِدٌ وکانَتْ هذِه الجُمُعَةُ أوَّلَ جُمُعَةٍ جَمَعَها رَسولُ اللَّهِ‌صلی الله علیه وآله فی الإسْلامِ فَخَطَبَ فی هذِه الجُمُعَةِ وهی أوّلُ خُطْبَةٍ خَطَبَها بالمَدِینَةِ فیما قیل، فقال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سَمّاها جُمُعَةً کَعْبُ بْنُ لُوَیٍّ وَهُوَ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وکانَ یُقالُ لِلجُمُعَةِ العَروُبَة، عن أبی سَلَمَة،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سَمّاها جُمُعَةً الأنْصارُ،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 المَدِینَةِ قَبْلَ أنْ یَقْدُمَ النَّبِیُ‌صلی الله علیه وآله المَدِینَةَ،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تَنْزِلَ الجُمُعَةُ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للیَهودِ یَوْمٌ یَجْتَمِعونَ فِیْهِ کُلَّ سَبْعَةِ أیّامٍ وَلِلنَّصاری یَوْمُ أیْضاً مِثْلَ، ذلِکَ فَلْنَجْعَلْ یَوْماً نَجْتَمِعُ فیه فَنَذْکُر اللَّهَ عزّ وجَلّ وَنَشْکُرُه، وَکما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السَّبْتِ للیهَودِ ویَوْمُ الأحَدِ للنَّصاری فَاجْعَلُوهُ یوم العروبَةِ فَاجْتَمَعوا إلی أسْعَدَ بنِ زُرارَةَ فَصَلّی بِهِمْ یَوْمَئذٍ وَذَکّرَهُم فَسَمَّوْهُ یَوْمَ الجُمُعَةِ حِیْنَ اجْتَمَعوا إلَیهِ فَذَبَحَ لَهُمْ أسْعَدُ بنُ زُرارَةَ شاةً فَتَغَدَّوا وَتَعَشَوْا مِنْ شاةٍ واحِدَةِ وذلِکَ لِقِلَّتِهِم فَأنْزَلَ اللَّهُ تَعالی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فَهذِهِ أوَّلُ جُمُعَةٍ جمِعَت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وذکرهم ، فسموه یوم الجمعة حین اجتمعوا إلیه ، فذبح لهم أسعد بن زرارة شاة ، فتغدوا وتعشوا من شاة واحدة ، وذلک لقلتهم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نودی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أول جمعة جمعت فی الاسلام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385_768"/>
    </w:p>
    <w:p>
      <w:pPr>
        <w:pStyle w:val="Heading2"/>
        <w:numPr>
          <w:ilvl w:val="1"/>
          <w:numId w:val="1"/>
        </w:numPr>
        <w:rPr/>
      </w:pPr>
      <w:bookmarkStart w:id="18" w:name="__RefHeading___Toc3232211_211673320"/>
      <w:bookmarkStart w:id="19" w:name="_Toc6"/>
      <w:bookmarkEnd w:id="17"/>
      <w:bookmarkEnd w:id="18"/>
      <w:r>
        <w:rPr>
          <w:rtl w:val="true"/>
        </w:rPr>
        <w:t>اولین خطبه نماز جمعه پیامبر اعظم‌صلی الله علیه وآله‌</w:t>
      </w:r>
      <w:bookmarkEnd w:id="19"/>
    </w:p>
    <w:p>
      <w:pPr>
        <w:pStyle w:val="Heading3"/>
        <w:numPr>
          <w:ilvl w:val="2"/>
          <w:numId w:val="1"/>
        </w:numPr>
        <w:rPr/>
      </w:pPr>
      <w:bookmarkStart w:id="20" w:name="__RefHeading___Toc3232213_21167332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هنگامی که رسول خداصلی الله علیه وآله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شهر مدینه شد، در بین راه در حالی که صد تن از مردان قبیله بنی نجار از فامیل‌های مادری رسول خداصلی الله علیه وآله با شمشیرهای آخته به استقبال آن حضرت شتافته و وی را همراهی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اقامه نمودند و صاحب‌نظران خطبه این نماز جمعه را، اولین خطبه رسول خداصلی الله علیه وآله در مدینه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منابع معتبر شیعه و سنی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سوره جمعه</w:t>
      </w:r>
      <w:r>
        <w:rPr>
          <w:rFonts w:eastAsia="IRNazanin" w:cs="IRNazanin"/>
          <w:color w:val="111111"/>
          <w:sz w:val="28"/>
          <w:szCs w:val="28"/>
          <w:rtl w:val="true"/>
          <w:lang w:bidi="fa-IR"/>
        </w:rPr>
        <w:t>:</w:t>
      </w:r>
    </w:p>
    <w:p>
      <w:pPr>
        <w:pStyle w:val="Heading3"/>
        <w:numPr>
          <w:ilvl w:val="2"/>
          <w:numId w:val="1"/>
        </w:numPr>
        <w:rPr/>
      </w:pPr>
      <w:bookmarkStart w:id="22" w:name="__RefHeading___Toc3232215_211673320"/>
      <w:bookmarkStart w:id="23" w:name="_Toc8"/>
      <w:bookmarkEnd w:id="22"/>
      <w:r>
        <w:rPr/>
        <w:t>1</w:t>
      </w:r>
      <w:r>
        <w:rPr>
          <w:rtl w:val="true"/>
        </w:rPr>
        <w:t xml:space="preserve"> - </w:t>
      </w:r>
      <w:r>
        <w:rPr>
          <w:rtl w:val="true"/>
        </w:rPr>
        <w:t>ستایش الهی و گواهی به حقانیت رسالت خود</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أحْمَدُهُ وَأسْتَعِینُهُ وَأسْتَغْفِرُهُ وأسْتَهْدِیْهِ وَاُؤْمِنُ بِهِ وَلا أکْفُرُهُ، واُعادِی مَنْ یَکْفُرُهُ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او را ستایش می‌کنم، از او استعانت می‌جویم، از او مغفرت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هدایت دارم وبه او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کفر نمی‌ورزم و با کسانی که کفر می ورزند دشمن هستم</w:t>
      </w:r>
      <w:r>
        <w:rPr>
          <w:rFonts w:eastAsia="IRNazanin" w:cs="IRNazanin"/>
          <w:color w:val="111111"/>
          <w:sz w:val="28"/>
          <w:szCs w:val="28"/>
          <w:rtl w:val="true"/>
          <w:lang w:bidi="fa-IR"/>
        </w:rPr>
        <w:t xml:space="preserve">. </w:t>
      </w:r>
      <w:bookmarkStart w:id="24" w:name="pg385_769"/>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لَا إلهَ إلّا اللَّهُ وَحْدَهُ لَا شَرِیْکَ لَهُ وَأشْهَدُ أنَّ مُحَمَّداً عَبْدُهُ وَرَسُولُه أرْسَلَهُ بِالهُدی والنُّورِ وَالمَوْعِظَةِ علی فَتْرَةٍ مِنَ الرُّسُلِ وَقِلَّةٍ مِنَ العِلْمِ وَضَلَالَةٍ مِنَ النّاسِ وَانْقِطاعٍ مِنَ الزَّمَانِ وَدُنُوٍّ مِنَ السّاعَةِ وقُرْبٍ مِنَ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می‌دهم جز او خدایی نیست و او 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محمدصلی الله علیه وآله عبد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به عنوان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موعظه مبعوث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پیامبر پیشین و آمدن پیامبر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اندک بودن علم، گمراهی انسان‌ها،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بودن به دوران قیامت و مرگ همه انسان‌ها</w:t>
      </w:r>
      <w:r>
        <w:rPr>
          <w:rFonts w:eastAsia="IRNazanin" w:cs="IRNazanin"/>
          <w:color w:val="111111"/>
          <w:sz w:val="28"/>
          <w:szCs w:val="28"/>
          <w:rtl w:val="true"/>
          <w:lang w:bidi="fa-IR"/>
        </w:rPr>
        <w:t>.</w:t>
      </w:r>
    </w:p>
    <w:p>
      <w:pPr>
        <w:pStyle w:val="Heading3"/>
        <w:numPr>
          <w:ilvl w:val="2"/>
          <w:numId w:val="1"/>
        </w:numPr>
        <w:rPr/>
      </w:pPr>
      <w:bookmarkStart w:id="25" w:name="__RefHeading___Toc3232217_211673320"/>
      <w:bookmarkStart w:id="26" w:name="_Toc9"/>
      <w:bookmarkEnd w:id="25"/>
      <w:r>
        <w:rPr/>
        <w:t>2</w:t>
      </w:r>
      <w:r>
        <w:rPr>
          <w:rtl w:val="true"/>
        </w:rPr>
        <w:t xml:space="preserve"> - </w:t>
      </w:r>
      <w:r>
        <w:rPr>
          <w:rtl w:val="true"/>
        </w:rPr>
        <w:t>اطاعت و عصیان‌</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یُطِعِ اللَّهَ وَرَسُولَهُ فَقَدْ رَشَدَ وَمَنْ یَعْصِهِما فَقَدْ غَوی وَفَرَّطَ وَضَلَّ ضَلالاً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اطاعت خدا و پیامبرش کند آدم رشد یافته است و کسی که به نافرمانی این دو پردازد، حیران از راه اعتدال خارج گشته، در گمراهی سخت گرفتار می‌باشد</w:t>
      </w:r>
      <w:r>
        <w:rPr>
          <w:rFonts w:eastAsia="IRNazanin" w:cs="IRNazanin"/>
          <w:color w:val="111111"/>
          <w:sz w:val="28"/>
          <w:szCs w:val="28"/>
          <w:rtl w:val="true"/>
          <w:lang w:bidi="fa-IR"/>
        </w:rPr>
        <w:t>.</w:t>
      </w:r>
    </w:p>
    <w:p>
      <w:pPr>
        <w:pStyle w:val="Heading3"/>
        <w:numPr>
          <w:ilvl w:val="2"/>
          <w:numId w:val="1"/>
        </w:numPr>
        <w:rPr/>
      </w:pPr>
      <w:bookmarkStart w:id="27" w:name="__RefHeading___Toc3232219_211673320"/>
      <w:bookmarkStart w:id="28" w:name="_Toc10"/>
      <w:bookmarkEnd w:id="27"/>
      <w:r>
        <w:rPr/>
        <w:t>3</w:t>
      </w:r>
      <w:r>
        <w:rPr>
          <w:rtl w:val="true"/>
        </w:rPr>
        <w:t xml:space="preserve"> - </w:t>
      </w:r>
      <w:r>
        <w:rPr>
          <w:rtl w:val="true"/>
        </w:rPr>
        <w:t>توصیه به پارسایی‌</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أوْصیْکُمْ بِتَقْوی اللَّه ِفَإنَّهُ خَیْرُ مَا أوْصی بِهِ المُسْلِمُ المُسْلِمَ أنْ یَحُضَّهُ علی الآخِرَةِ وَأنْ یَأمُرَهُ بِتَقْوی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پارسایی و تقوا توصیه می‌کنم،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توصیه‌ای است که مسلمانان نسبت به یکدیگر می‌کنند، تا در آخرت از آن بهره‌مند گردند و هر مسلمانی باید دیگران را امر به تقوای پیشگی نماید</w:t>
      </w:r>
      <w:r>
        <w:rPr>
          <w:rFonts w:eastAsia="IRNazanin" w:cs="IRNazanin"/>
          <w:color w:val="111111"/>
          <w:sz w:val="28"/>
          <w:szCs w:val="28"/>
          <w:rtl w:val="true"/>
          <w:lang w:bidi="fa-IR"/>
        </w:rPr>
        <w:t xml:space="preserve">. </w:t>
      </w:r>
      <w:bookmarkStart w:id="29" w:name="pg385_770"/>
    </w:p>
    <w:p>
      <w:pPr>
        <w:pStyle w:val="Heading3"/>
        <w:numPr>
          <w:ilvl w:val="2"/>
          <w:numId w:val="1"/>
        </w:numPr>
        <w:rPr/>
      </w:pPr>
      <w:bookmarkStart w:id="30" w:name="__RefHeading___Toc3232221_211673320"/>
      <w:bookmarkStart w:id="31" w:name="_Toc11"/>
      <w:bookmarkEnd w:id="29"/>
      <w:bookmarkEnd w:id="30"/>
      <w:r>
        <w:rPr/>
        <w:t>4</w:t>
      </w:r>
      <w:r>
        <w:rPr>
          <w:rtl w:val="true"/>
        </w:rPr>
        <w:t xml:space="preserve"> - </w:t>
      </w:r>
      <w:r>
        <w:rPr>
          <w:rtl w:val="true"/>
        </w:rPr>
        <w:t>هشدار</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فَاحْذَرُوا مَا حَذَّرَکُمُ اللَّهُ مِنْ نَفْسِهِ وَإنّ تَقْوی اللَّهِ لِمَنْ عَمِلَ بِهِ علی وَجَلٍ وَمَخَافَةٍ مِنْ رَبِّهِ عَوْنُ صِدْقٍ علی مَا تَبْغُونَ مِنْ أمْرِ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حذر باشید از آن‌چه که خدا شما را از آن‌ها بر حذر می‌دارد و تقوی الهی برای کسی که به آن پای بند بود، در حالی که دارای خوف و رجاء باشد، یاوری راستین است بر آنچه از امر آخرت طلب می‌کند</w:t>
      </w:r>
      <w:r>
        <w:rPr>
          <w:rFonts w:eastAsia="IRNazanin" w:cs="IRNazanin"/>
          <w:color w:val="111111"/>
          <w:sz w:val="28"/>
          <w:szCs w:val="28"/>
          <w:rtl w:val="true"/>
          <w:lang w:bidi="fa-IR"/>
        </w:rPr>
        <w:t>.</w:t>
      </w:r>
    </w:p>
    <w:p>
      <w:pPr>
        <w:pStyle w:val="Heading3"/>
        <w:numPr>
          <w:ilvl w:val="2"/>
          <w:numId w:val="1"/>
        </w:numPr>
        <w:rPr/>
      </w:pPr>
      <w:bookmarkStart w:id="32" w:name="__RefHeading___Toc3232223_211673320"/>
      <w:bookmarkStart w:id="33" w:name="_Toc12"/>
      <w:bookmarkEnd w:id="32"/>
      <w:r>
        <w:rPr/>
        <w:t>5</w:t>
      </w:r>
      <w:r>
        <w:rPr>
          <w:rtl w:val="true"/>
        </w:rPr>
        <w:t xml:space="preserve"> - </w:t>
      </w:r>
      <w:r>
        <w:rPr>
          <w:rtl w:val="true"/>
        </w:rPr>
        <w:t>اصلاح میان خود و خدا</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یُصْلِح الّذِی بَیْنَهُ وَبَیْنَ اللَّهِ مِنْ أمْرِهِ فی السِّرِّ والعَلَانِیَةِ لَا یَنْوِی بذلِکَ إلّا وَجْهَ اللَّهِ یَکُنْ لَهُ ذِکْراً فی عَاجِلِ أمْرِهِ وَذُخْرَاً فِیْما بَعْدَ المَوْتِ حَیْنَ یَفْتَقِرُ المَرْءُ إلی ما قَدَّمَ ومَا کانَ مِنْ سِوی ذلِکَ یَوَدُّ لَوْ أنَّ بَیْنَهُ وَبَیْنَهُ أمَداً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میان خود و خدای خود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جلب رضای الهی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آشکار و پنهان به آن بپردازد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مقصودی نداشته باشد، این کار یاد نیکوی او در دنیا و ذخیره‌ای برای او در آخرت خواهد بود و د رآن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واقعاً نیازمند به توشه‌هایی است که از دنیا به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ناراحتی دوست دارد که بین او و زندگی اخروی فاصله طولانی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قدم نهادن به قیامت خشنود نیست</w:t>
      </w:r>
      <w:r>
        <w:rPr>
          <w:rFonts w:eastAsia="IRNazanin" w:cs="IRNazanin"/>
          <w:color w:val="111111"/>
          <w:sz w:val="28"/>
          <w:szCs w:val="28"/>
          <w:rtl w:val="true"/>
          <w:lang w:bidi="fa-IR"/>
        </w:rPr>
        <w:t>)</w:t>
      </w:r>
    </w:p>
    <w:p>
      <w:pPr>
        <w:pStyle w:val="Heading3"/>
        <w:numPr>
          <w:ilvl w:val="2"/>
          <w:numId w:val="1"/>
        </w:numPr>
        <w:rPr/>
      </w:pPr>
      <w:bookmarkStart w:id="34" w:name="__RefHeading___Toc3232225_211673320"/>
      <w:bookmarkStart w:id="35" w:name="_Toc13"/>
      <w:bookmarkEnd w:id="34"/>
      <w:r>
        <w:rPr/>
        <w:t>6</w:t>
      </w:r>
      <w:r>
        <w:rPr>
          <w:rtl w:val="true"/>
        </w:rPr>
        <w:t xml:space="preserve"> - </w:t>
      </w:r>
      <w:r>
        <w:rPr>
          <w:rtl w:val="true"/>
        </w:rPr>
        <w:t>خوف از خدا</w:t>
      </w:r>
      <w:bookmarkEnd w:id="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وَیُحَذِّرُکُمُ اللَّهُ نَفْسَهُ واللَّهُ رَؤوفٌ بِالعِبَادِ والّذِی صَدَقَ قَوْلُهُ وَنَجَزَ وَعْدُه لَا خُلْفَ</w:t>
      </w:r>
      <w:bookmarkStart w:id="36" w:name="pg385_771"/>
    </w:p>
    <w:p>
      <w:pPr>
        <w:pStyle w:val="BookText"/>
        <w:rPr/>
      </w:pPr>
      <w:bookmarkEnd w:id="36"/>
      <w:r>
        <w:rPr>
          <w:rFonts w:ascii="Amiri" w:hAnsi="Amiri" w:eastAsia="Amiri" w:cs="Amiri"/>
          <w:color w:val="111111"/>
          <w:sz w:val="28"/>
          <w:sz w:val="28"/>
          <w:szCs w:val="28"/>
          <w:rtl w:val="true"/>
          <w:lang w:bidi="ar-SA"/>
        </w:rPr>
        <w:t xml:space="preserve">لِذلِکَ فَإنَّهُ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 وَمَا أنَا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بترسید و خداوند به بندگانش مهربان است و اوست خدایی که سخنش حق ووعده‌اش حتمی است وهیچ خلفی در وعده‌اش نیست 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هرگز تغییر نمی‌کند ومن نسبت به بندگان ظالم نیستم</w:t>
      </w:r>
      <w:r>
        <w:rPr>
          <w:rFonts w:eastAsia="IRNazanin" w:cs="IRNazanin"/>
          <w:color w:val="111111"/>
          <w:sz w:val="28"/>
          <w:szCs w:val="28"/>
          <w:rtl w:val="true"/>
          <w:lang w:bidi="fa-IR"/>
        </w:rPr>
        <w:t>.</w:t>
      </w:r>
    </w:p>
    <w:p>
      <w:pPr>
        <w:pStyle w:val="Heading3"/>
        <w:numPr>
          <w:ilvl w:val="2"/>
          <w:numId w:val="1"/>
        </w:numPr>
        <w:rPr/>
      </w:pPr>
      <w:bookmarkStart w:id="37" w:name="__RefHeading___Toc3232227_211673320"/>
      <w:bookmarkStart w:id="38" w:name="_Toc14"/>
      <w:bookmarkEnd w:id="37"/>
      <w:r>
        <w:rPr/>
        <w:t>7</w:t>
      </w:r>
      <w:r>
        <w:rPr>
          <w:rtl w:val="true"/>
        </w:rPr>
        <w:t xml:space="preserve"> - </w:t>
      </w:r>
      <w:r>
        <w:rPr>
          <w:rtl w:val="true"/>
        </w:rPr>
        <w:t>فوز عظیم‌</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فی عَاجِلِ أمْرِکُمْ وَآجِلِه فی السِّرِّ والعَلانِیَةِ فَإنَّهُ مَنْ یَتَّقی اللَّهَ یُکَفِّرُ عَنْهُ سَیِّئاتِهِ وَیُعْظِمُ لَهُ أجْراً وَمَنْ یَتَّقِی اللَّهَ فَقَدْ فازَ فَوْزاً عَظِیماً وإنّ تَقْوی اللَّهِ تُوْقِی مَقْتَهُ وَتُوْقِی عُقُوبَتَهُ وتُوقِی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امور دنیا از خدا بترسید و در آشکار و پنهان اهل تقوی باشید، زیرا کسی که تقوی و پارسایی را پیشه خود سازد، گناهان و خطاهایش مورد پوشیدگی و عفو و مغفرت قرار می‌گیرد و اجر فراوانی را نصیبت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تقوی باشد به فیض بزرگی دست یافته است تقوی الهی مایه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مایه دوری او از خشم خداست</w:t>
      </w:r>
      <w:r>
        <w:rPr>
          <w:rFonts w:eastAsia="IRNazanin" w:cs="IRNazanin"/>
          <w:color w:val="111111"/>
          <w:sz w:val="28"/>
          <w:szCs w:val="28"/>
          <w:rtl w:val="true"/>
          <w:lang w:bidi="fa-IR"/>
        </w:rPr>
        <w:t>.</w:t>
      </w:r>
    </w:p>
    <w:p>
      <w:pPr>
        <w:pStyle w:val="Heading3"/>
        <w:numPr>
          <w:ilvl w:val="2"/>
          <w:numId w:val="1"/>
        </w:numPr>
        <w:rPr/>
      </w:pPr>
      <w:bookmarkStart w:id="39" w:name="__RefHeading___Toc3232229_211673320"/>
      <w:bookmarkStart w:id="40" w:name="_Toc15"/>
      <w:bookmarkEnd w:id="39"/>
      <w:r>
        <w:rPr/>
        <w:t>8</w:t>
      </w:r>
      <w:r>
        <w:rPr>
          <w:rtl w:val="true"/>
        </w:rPr>
        <w:t xml:space="preserve"> - </w:t>
      </w:r>
      <w:r>
        <w:rPr>
          <w:rtl w:val="true"/>
        </w:rPr>
        <w:t>آثار تقوی‌</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تَقْوی اللَّهِ تُبَیِّضُ الوُجوهَ وتُرْضِی الرَّبَّ وتَرْفَعُ الدَّرَجَةَ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تقوی الهی موجب رو سپیدی و جلب رضای الهی و ترفیع درجات است</w:t>
      </w:r>
      <w:r>
        <w:rPr>
          <w:rFonts w:eastAsia="IRNazanin" w:cs="IRNazanin"/>
          <w:color w:val="111111"/>
          <w:sz w:val="28"/>
          <w:szCs w:val="28"/>
          <w:rtl w:val="true"/>
          <w:lang w:bidi="fa-IR"/>
        </w:rPr>
        <w:t>.</w:t>
      </w:r>
    </w:p>
    <w:p>
      <w:pPr>
        <w:pStyle w:val="Heading3"/>
        <w:numPr>
          <w:ilvl w:val="2"/>
          <w:numId w:val="1"/>
        </w:numPr>
        <w:rPr/>
      </w:pPr>
      <w:bookmarkStart w:id="41" w:name="__RefHeading___Toc3232231_211673320"/>
      <w:bookmarkStart w:id="42" w:name="_Toc16"/>
      <w:bookmarkEnd w:id="41"/>
      <w:r>
        <w:rPr/>
        <w:t>9</w:t>
      </w:r>
      <w:r>
        <w:rPr>
          <w:rtl w:val="true"/>
        </w:rPr>
        <w:t xml:space="preserve"> - </w:t>
      </w:r>
      <w:r>
        <w:rPr>
          <w:rtl w:val="true"/>
        </w:rPr>
        <w:t>توصیه به دست‌یابی به مقام رضا</w:t>
      </w:r>
      <w:bookmarkEnd w:id="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بِحَظِّکُم وَلا تُفَرِّطُوا فِی جَنْبِ اللَّهِ فَقَدْ عَلَّمَکُمُ اللَّهُ کِتَابَهُ وَنَهَجَ لَکُمْ سَبِیلَهُ لِیَعْلَمَ الّذِیْنَ صَدَقُوا وَیَعْلَمَ الکَاذِبِینَ</w:t>
      </w:r>
      <w:r>
        <w:rPr>
          <w:rFonts w:eastAsia="Amiri" w:cs="Amiri" w:ascii="Amiri" w:hAnsi="Amiri"/>
          <w:color w:val="111111"/>
          <w:sz w:val="28"/>
          <w:szCs w:val="28"/>
          <w:rtl w:val="true"/>
          <w:lang w:bidi="ar-SA"/>
        </w:rPr>
        <w:t>.</w:t>
      </w:r>
      <w:bookmarkStart w:id="43" w:name="pg385_772"/>
    </w:p>
    <w:p>
      <w:pPr>
        <w:pStyle w:val="BookText"/>
        <w:rPr/>
      </w:pPr>
      <w:bookmarkEnd w:id="43"/>
      <w:r>
        <w:rPr>
          <w:rFonts w:ascii="IRNazanin" w:hAnsi="IRNazanin" w:eastAsia="IRNazanin"/>
          <w:color w:val="111111"/>
          <w:sz w:val="28"/>
          <w:sz w:val="28"/>
          <w:szCs w:val="28"/>
          <w:rtl w:val="true"/>
          <w:lang w:bidi="fa-IR"/>
        </w:rPr>
        <w:t>به نصیب و بهره‌ای که خدا از دنیا برای شما منظور داشت راضی باشید و از دستورات و قوانین الهی تجاوز نکنید و از راه و صراطی که او مقرّر داشت پای به بیرون ننهید پس به تحقیق خداوند کتابش را به شما آموخت وراهش را برای شما روشن گردانید که از این باب صادقان از کاذبان متمایز گردند</w:t>
      </w:r>
      <w:r>
        <w:rPr>
          <w:rFonts w:eastAsia="IRNazanin" w:cs="IRNazanin"/>
          <w:color w:val="111111"/>
          <w:sz w:val="28"/>
          <w:szCs w:val="28"/>
          <w:rtl w:val="true"/>
          <w:lang w:bidi="fa-IR"/>
        </w:rPr>
        <w:t>.</w:t>
      </w:r>
    </w:p>
    <w:p>
      <w:pPr>
        <w:pStyle w:val="Heading3"/>
        <w:numPr>
          <w:ilvl w:val="2"/>
          <w:numId w:val="1"/>
        </w:numPr>
        <w:rPr/>
      </w:pPr>
      <w:bookmarkStart w:id="44" w:name="__RefHeading___Toc3232233_211673320"/>
      <w:bookmarkStart w:id="45" w:name="_Toc17"/>
      <w:bookmarkEnd w:id="44"/>
      <w:r>
        <w:rPr/>
        <w:t>10</w:t>
      </w:r>
      <w:r>
        <w:rPr>
          <w:rtl w:val="true"/>
        </w:rPr>
        <w:t xml:space="preserve"> - </w:t>
      </w:r>
      <w:r>
        <w:rPr>
          <w:rtl w:val="true"/>
        </w:rPr>
        <w:t>احسان‌پیشگی‌</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فَأحْسِنوا کَما أحْسَنَ اللَّهُ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دیگران، اهل احسان باشید، چنان‌که خدا در حق شما احسان کرد</w:t>
      </w:r>
      <w:r>
        <w:rPr>
          <w:rFonts w:eastAsia="IRNazanin" w:cs="IRNazanin"/>
          <w:color w:val="111111"/>
          <w:sz w:val="28"/>
          <w:szCs w:val="28"/>
          <w:rtl w:val="true"/>
          <w:lang w:bidi="fa-IR"/>
        </w:rPr>
        <w:t>.</w:t>
      </w:r>
    </w:p>
    <w:p>
      <w:pPr>
        <w:pStyle w:val="Heading3"/>
        <w:numPr>
          <w:ilvl w:val="2"/>
          <w:numId w:val="1"/>
        </w:numPr>
        <w:rPr/>
      </w:pPr>
      <w:bookmarkStart w:id="46" w:name="__RefHeading___Toc3232235_211673320"/>
      <w:bookmarkStart w:id="47" w:name="_Toc18"/>
      <w:bookmarkEnd w:id="46"/>
      <w:r>
        <w:rPr/>
        <w:t>11</w:t>
      </w:r>
      <w:r>
        <w:rPr>
          <w:rtl w:val="true"/>
        </w:rPr>
        <w:t xml:space="preserve"> - </w:t>
      </w:r>
      <w:r>
        <w:rPr>
          <w:rtl w:val="true"/>
        </w:rPr>
        <w:t>دشمنی با دشمنان خدا</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وَعَادُوا أعْداءَهُ وجَاهِدُوا فی سَبِیلِ اللَّهِ حَقَّ جِهَادِهِ هُوَ اجْتَبَاکُمْ وَسَمّاکُمُ المُسْلِمِینَ لِیَهْلِکَ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هَلَکَ عَنْ بَیِّنَةٍ وَیَحْیی مَنْ حَیَّ عَنْ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دشمنان خدا دشمن باشید و در راه خدا آن‌چنان که باید به جهاد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برگزید و شما را مسلمان خواند تا هلاک شود هر کس راه هلاکت را پس از آن که آن را شناخت بپیماید و زنده گردد آنکه راه حیات و نجات را پس از آشنایی با آن طی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حرکت و قوه حرکت بخشی در جهان مشاهده نمی‌شود مگر آن که از خدا بر خاسته باشد</w:t>
      </w:r>
      <w:r>
        <w:rPr>
          <w:rFonts w:eastAsia="IRNazanin" w:cs="IRNazanin"/>
          <w:color w:val="111111"/>
          <w:sz w:val="28"/>
          <w:szCs w:val="28"/>
          <w:rtl w:val="true"/>
          <w:lang w:bidi="fa-IR"/>
        </w:rPr>
        <w:t xml:space="preserve">. </w:t>
      </w:r>
      <w:bookmarkStart w:id="48" w:name="pg385_773"/>
    </w:p>
    <w:p>
      <w:pPr>
        <w:pStyle w:val="Heading3"/>
        <w:numPr>
          <w:ilvl w:val="2"/>
          <w:numId w:val="1"/>
        </w:numPr>
        <w:rPr/>
      </w:pPr>
      <w:bookmarkStart w:id="49" w:name="__RefHeading___Toc3232237_211673320"/>
      <w:bookmarkStart w:id="50" w:name="_Toc19"/>
      <w:bookmarkEnd w:id="48"/>
      <w:bookmarkEnd w:id="49"/>
      <w:r>
        <w:rPr/>
        <w:t>12</w:t>
      </w:r>
      <w:r>
        <w:rPr>
          <w:rtl w:val="true"/>
        </w:rPr>
        <w:t xml:space="preserve"> - </w:t>
      </w:r>
      <w:r>
        <w:rPr>
          <w:rtl w:val="true"/>
        </w:rPr>
        <w:t>عمل آخرت‌</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فَأکْثِرُوا ذِکْرَ اللَّهِ وَاعْمَلُوا لِمَا بَعْدَ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 به ذکر الهی بپردازید و برای روزگار پس از موت، کار کنید</w:t>
      </w:r>
      <w:r>
        <w:rPr>
          <w:rFonts w:eastAsia="IRNazanin" w:cs="IRNazanin"/>
          <w:color w:val="111111"/>
          <w:sz w:val="28"/>
          <w:szCs w:val="28"/>
          <w:rtl w:val="true"/>
          <w:lang w:bidi="fa-IR"/>
        </w:rPr>
        <w:t>.</w:t>
      </w:r>
    </w:p>
    <w:p>
      <w:pPr>
        <w:pStyle w:val="Heading3"/>
        <w:numPr>
          <w:ilvl w:val="2"/>
          <w:numId w:val="1"/>
        </w:numPr>
        <w:rPr/>
      </w:pPr>
      <w:bookmarkStart w:id="51" w:name="__RefHeading___Toc3232239_211673320"/>
      <w:bookmarkStart w:id="52" w:name="_Toc20"/>
      <w:bookmarkEnd w:id="51"/>
      <w:r>
        <w:rPr/>
        <w:t>13</w:t>
      </w:r>
      <w:r>
        <w:rPr>
          <w:rtl w:val="true"/>
        </w:rPr>
        <w:t xml:space="preserve"> - </w:t>
      </w:r>
      <w:r>
        <w:rPr>
          <w:rtl w:val="true"/>
        </w:rPr>
        <w:t>عاقبت اصلاح میان خود و خدا</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یُصْلِحْ مَا بَیْنَهُ وَبَیْنَ اللَّهِ یَکْفِهِ اللَّهُ مَا بَیْنَهُ وَبَیْنَ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بین خود و خدای خود را اصلاح کند، خدا از آن‌چه بین او و بین مردم می‌گذرد کفایت می‌کند</w:t>
      </w:r>
      <w:r>
        <w:rPr>
          <w:rFonts w:eastAsia="IRNazanin" w:cs="IRNazanin"/>
          <w:color w:val="111111"/>
          <w:sz w:val="28"/>
          <w:szCs w:val="28"/>
          <w:rtl w:val="true"/>
          <w:lang w:bidi="fa-IR"/>
        </w:rPr>
        <w:t>.</w:t>
      </w:r>
    </w:p>
    <w:p>
      <w:pPr>
        <w:pStyle w:val="Heading3"/>
        <w:numPr>
          <w:ilvl w:val="2"/>
          <w:numId w:val="1"/>
        </w:numPr>
        <w:rPr/>
      </w:pPr>
      <w:bookmarkStart w:id="53" w:name="__RefHeading___Toc3232241_211673320"/>
      <w:bookmarkStart w:id="54" w:name="_Toc21"/>
      <w:bookmarkEnd w:id="53"/>
      <w:r>
        <w:rPr/>
        <w:t>14</w:t>
      </w:r>
      <w:r>
        <w:rPr>
          <w:rtl w:val="true"/>
        </w:rPr>
        <w:t xml:space="preserve"> - </w:t>
      </w:r>
      <w:r>
        <w:rPr>
          <w:rtl w:val="true"/>
        </w:rPr>
        <w:t>اختیار مردم در دست خدا است‌</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یَقْضِی علی النّاسِ وَلا یَقْضُونَ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مقدّرات حاکم بر مردم را در اختیار دارد، و آنان مقدّرات خدا را در دست ندارند</w:t>
      </w:r>
      <w:r>
        <w:rPr>
          <w:rFonts w:eastAsia="IRNazanin" w:cs="IRNazanin"/>
          <w:color w:val="111111"/>
          <w:sz w:val="28"/>
          <w:szCs w:val="28"/>
          <w:rtl w:val="true"/>
          <w:lang w:bidi="fa-IR"/>
        </w:rPr>
        <w:t>.</w:t>
      </w:r>
    </w:p>
    <w:p>
      <w:pPr>
        <w:pStyle w:val="Heading3"/>
        <w:numPr>
          <w:ilvl w:val="2"/>
          <w:numId w:val="1"/>
        </w:numPr>
        <w:rPr/>
      </w:pPr>
      <w:bookmarkStart w:id="55" w:name="__RefHeading___Toc3232243_211673320"/>
      <w:bookmarkStart w:id="56" w:name="_Toc22"/>
      <w:bookmarkEnd w:id="55"/>
      <w:r>
        <w:rPr/>
        <w:t>15</w:t>
      </w:r>
      <w:r>
        <w:rPr>
          <w:rtl w:val="true"/>
        </w:rPr>
        <w:t xml:space="preserve"> - </w:t>
      </w:r>
      <w:r>
        <w:rPr>
          <w:rtl w:val="true"/>
        </w:rPr>
        <w:t>مالک واقعی‌</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یمَلِّکُ مِنَ النّاسِ وَلَا یُمَلِّکُونَ مِنْهُ، اللَّهُ أکْبَرُ وَلَا قُوَّةَ إلّا باللَّهِ العَلِیِّ العَظِیمِ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مالک است و آنان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و توان و نیرویی جز از سوی خدای بزرگ نیست</w:t>
      </w:r>
      <w:r>
        <w:rPr>
          <w:rFonts w:eastAsia="IRNazanin" w:cs="IRNazanin"/>
          <w:color w:val="111111"/>
          <w:sz w:val="28"/>
          <w:szCs w:val="28"/>
          <w:rtl w:val="true"/>
          <w:lang w:bidi="fa-IR"/>
        </w:rPr>
        <w:t>.</w:t>
      </w:r>
    </w:p>
    <w:p>
      <w:pPr>
        <w:pStyle w:val="Heading3"/>
        <w:numPr>
          <w:ilvl w:val="2"/>
          <w:numId w:val="1"/>
        </w:numPr>
        <w:rPr/>
      </w:pPr>
      <w:bookmarkStart w:id="57" w:name="__RefHeading___Toc3232245_211673320"/>
      <w:bookmarkStart w:id="58" w:name="_Toc23"/>
      <w:bookmarkEnd w:id="57"/>
      <w:r>
        <w:rPr>
          <w:rtl w:val="true"/>
        </w:rPr>
        <w:t>نتیجه‌</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فرازهای اولین خطبه رسول اعظم‌صلی الله علیه وآله اسلام در مدینه به </w:t>
      </w:r>
      <w:bookmarkStart w:id="59" w:name="pg385_774"/>
    </w:p>
    <w:p>
      <w:pPr>
        <w:pStyle w:val="BookText"/>
        <w:rPr/>
      </w:pPr>
      <w:bookmarkEnd w:id="59"/>
      <w:r>
        <w:rPr>
          <w:rFonts w:ascii="IRNazanin" w:hAnsi="IRNazanin" w:eastAsia="IRNazanin"/>
          <w:color w:val="111111"/>
          <w:sz w:val="28"/>
          <w:sz w:val="28"/>
          <w:szCs w:val="28"/>
          <w:rtl w:val="true"/>
          <w:lang w:bidi="fa-IR"/>
        </w:rPr>
        <w:t>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یکی از نمازهای مورد توجّه و با اهمیّت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خطبه‌های نماز جمعه، ضرورت اطلاع رسانی صحیح از سوی رهبر جامعه به مردم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خطبه رسول خداصلی الله علیه وآله در نماز جمعه نشان می‌دهد که امام جمعه، باید بیش از هر چیز جامعه را به پارسایی و تقوی و اصلاح میان انسان و خدا و احسان به دیگران و دشمنی با دشمنان خدا و جهاد در راه خدا دعوت کند</w:t>
      </w:r>
      <w:r>
        <w:rPr>
          <w:rFonts w:eastAsia="IRNazanin" w:cs="IRNazanin"/>
          <w:color w:val="111111"/>
          <w:sz w:val="28"/>
          <w:szCs w:val="28"/>
          <w:rtl w:val="true"/>
          <w:lang w:bidi="fa-IR"/>
        </w:rPr>
        <w:t>.</w:t>
      </w:r>
    </w:p>
    <w:p>
      <w:pPr>
        <w:pStyle w:val="Heading2"/>
        <w:numPr>
          <w:ilvl w:val="1"/>
          <w:numId w:val="1"/>
        </w:numPr>
        <w:rPr/>
      </w:pPr>
      <w:bookmarkStart w:id="60" w:name="__RefHeading___Toc3232247_211673320"/>
      <w:bookmarkStart w:id="61" w:name="_Toc24"/>
      <w:bookmarkEnd w:id="60"/>
      <w:r>
        <w:rPr>
          <w:rtl w:val="true"/>
        </w:rPr>
        <w:t>آخرین خطبه رسول خداصلی الله علیه وآله</w:t>
      </w:r>
      <w:bookmarkEnd w:id="61"/>
    </w:p>
    <w:p>
      <w:pPr>
        <w:pStyle w:val="Heading3"/>
        <w:numPr>
          <w:ilvl w:val="2"/>
          <w:numId w:val="1"/>
        </w:numPr>
        <w:rPr/>
      </w:pPr>
      <w:bookmarkStart w:id="62" w:name="__RefHeading___Toc3232249_211673320"/>
      <w:bookmarkStart w:id="63" w:name="_Toc25"/>
      <w:bookmarkEnd w:id="62"/>
      <w:r>
        <w:rPr>
          <w:rtl w:val="true"/>
        </w:rPr>
        <w:t>توضیح‌</w:t>
      </w:r>
      <w:bookmarkEnd w:id="63"/>
    </w:p>
    <w:p>
      <w:pPr>
        <w:pStyle w:val="BookText"/>
        <w:rPr/>
      </w:pPr>
      <w:r>
        <w:rPr>
          <w:rFonts w:ascii="IRNazanin" w:hAnsi="IRNazanin" w:eastAsia="IRNazanin"/>
          <w:color w:val="111111"/>
          <w:sz w:val="28"/>
          <w:sz w:val="28"/>
          <w:szCs w:val="28"/>
          <w:rtl w:val="true"/>
          <w:lang w:bidi="fa-IR"/>
        </w:rPr>
        <w:t>صاحب نظران این خطبه را آخرین خطبه رسول اعظم‌صلی الله علیه وآله می‌دانند خطبه‌ای که حاوی نکاتی بسیار آموزنده و جالب و هشدار دهنده و هدایت‌آور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r>
        <w:rPr>
          <w:rStyle w:val="FootnoteAnchor"/>
          <w:rtl w:val="true"/>
        </w:rPr>
        <w:footnoteReference w:id="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قال حدثنی موسی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الحسین بن زید عن حمّاد بن عمرو النّصیبی عن أبی الحسن الخراسانی عن میسرة بن عبد اللَّه عن أبی عبد اللَّه عن أبی عائشة السعدی عن یزید بن عمر ابن عبد العزیز عن أبی سلمة بن عبد الرحمن عن أبی هریرة وعبد اللَّه بن عباس </w:t>
      </w:r>
      <w:bookmarkStart w:id="64" w:name="pg385_775"/>
    </w:p>
    <w:p>
      <w:pPr>
        <w:pStyle w:val="BookText"/>
        <w:rPr/>
      </w:pPr>
      <w:bookmarkEnd w:id="6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اللَّهِ‌صلی الله علیه وآله قَبْلَ وَفَاتِهِ وهِیَ آخِرُ خُطْبَةٍ خَطَبَها بالمَدِینَةِ حتّی لَحِق َباللَّهِ تَعالی فَوَعَظَ بِمَواعِظ ذَرِفَتْ مِنْها العیُونُ ووَجِلَتْ مِنْها القُلوبُ واقْشَعَرَّتْ مِنْها الجُلودُ وتَقَلْقَلَتْ مِنْها الأحْشاءُ أمَرَ بِلالاً فنادی الصَّلاة جامِعَة فاجتَمَعَ النّاسُ وخَرَجَ رَسولُ اللَّهِ‌صلی الله علیه وآله حتّی ارتَقی المِنْبَرَ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متوکل از محمّد بن جعفر، از موسی بن عمران از عموی او حسین بن یزید از حمّاد بن عمرو نصیبی از ابی الحسن خراسانی از مسیرة بن عبداللَّه از ابی عایشه سعدی از یزید بن عمر بن عبدالعزیز از ابی سلمه بن عبدالرحمان نقل کرد که ابوهریره و عبداللَّه 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پیش از وفات خود سخنرانی‌ای نمود که آخرین سخنرانی او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مواعظی فرمود که از آن، دیدگان اشک ریختند، قلب‌ها خوفناک شدند، بدن‌ها لرزیدند و حال مردم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که مردم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بالای منبر رفته و فرمود</w:t>
      </w:r>
      <w:r>
        <w:rPr>
          <w:rFonts w:eastAsia="IRNazanin" w:cs="IRNazanin"/>
          <w:color w:val="111111"/>
          <w:sz w:val="28"/>
          <w:szCs w:val="28"/>
          <w:rtl w:val="true"/>
          <w:lang w:bidi="fa-IR"/>
        </w:rPr>
        <w:t>:</w:t>
      </w:r>
    </w:p>
    <w:p>
      <w:pPr>
        <w:pStyle w:val="Heading3"/>
        <w:numPr>
          <w:ilvl w:val="2"/>
          <w:numId w:val="1"/>
        </w:numPr>
        <w:rPr/>
      </w:pPr>
      <w:bookmarkStart w:id="65" w:name="__RefHeading___Toc3232251_211673320"/>
      <w:bookmarkStart w:id="66" w:name="_Toc26"/>
      <w:bookmarkEnd w:id="65"/>
      <w:r>
        <w:rPr/>
        <w:t>1</w:t>
      </w:r>
      <w:r>
        <w:rPr>
          <w:rtl w:val="true"/>
        </w:rPr>
        <w:t xml:space="preserve"> - </w:t>
      </w:r>
      <w:r>
        <w:rPr>
          <w:rtl w:val="true"/>
        </w:rPr>
        <w:t>شما از ملائک برترید</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أُدْنوا وأوْسِعوا لِمَنْ خَلْفَکُم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النّاسُ وَانْضَمَّ بَعْضُهُم إلی بَعْضٍ فَالْتَفَتُوا فَلَمْ یَرَوا خَلْفَهُمْ أحَداً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اُدْنوا وَوَسِّعوا لِمَنْ خَلْفَکُمْ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لِمَنْ نُوَسِّعُ؟ قالَ للمَلَائِکَةِ،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کانُوا مَعَکُم لَمْ یکونوا مِنْ بَیْنِ أیْدِیْکُمْ وَلا مِنْ خَلْفِکُم ولکِنْ یَکونوا عَن أیْمانِکُمْ وعَن شَمائِلِکُم،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 لا یَکونونَ مِنْ بَیْنِ أیْدِینا وَلا مِنْ خَلْفِنا أمِنْ فَضْلِنا عَلَیْهِمْ أمْ فَضْلِهِم </w:t>
      </w:r>
      <w:bookmarkStart w:id="67" w:name="pg385_776"/>
    </w:p>
    <w:p>
      <w:pPr>
        <w:pStyle w:val="BookText"/>
        <w:rPr/>
      </w:pPr>
      <w:bookmarkEnd w:id="67"/>
      <w:r>
        <w:rPr>
          <w:rFonts w:ascii="Amiri" w:hAnsi="Amiri" w:eastAsia="Amiri" w:cs="Amiri"/>
          <w:color w:val="111111"/>
          <w:sz w:val="28"/>
          <w:sz w:val="28"/>
          <w:szCs w:val="28"/>
          <w:rtl w:val="true"/>
          <w:lang w:bidi="ar-SA"/>
        </w:rPr>
        <w:t>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أفْضَلُ مِنَ المَلائِکَةِ، اجْلِسْ فَجَلَسَ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هم بنشینید و جا را برای کسانی که پشت سر شما هستند، باز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سه مرتبه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نزدیک به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پشت سر خود نگاه کردند، ولی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را برای کسانی که پشت سر شما هستند،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جا باز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با شما هستند، جلو یا پشت سر شما نیستند و سمت راست یا چپ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جلوی ما یا پشت سر ما نمی‌باشند؟ آیا به خاطر این است که ما از آنان برتریم یا بدلیل برتری آنان بر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از فرشتگان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فَخَطَبَ رَسولُ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رسول خداصلی الله علیه وآله سخنان خود را آغاز نموده و فرمود</w:t>
      </w:r>
      <w:r>
        <w:rPr>
          <w:rFonts w:eastAsia="IRNazanin" w:cs="IRNazanin"/>
          <w:color w:val="111111"/>
          <w:sz w:val="28"/>
          <w:szCs w:val="28"/>
          <w:rtl w:val="true"/>
          <w:lang w:bidi="fa-IR"/>
        </w:rPr>
        <w:t>:</w:t>
      </w:r>
    </w:p>
    <w:p>
      <w:pPr>
        <w:pStyle w:val="Heading3"/>
        <w:numPr>
          <w:ilvl w:val="2"/>
          <w:numId w:val="1"/>
        </w:numPr>
        <w:rPr/>
      </w:pPr>
      <w:bookmarkStart w:id="68" w:name="__RefHeading___Toc3232253_211673320"/>
      <w:bookmarkStart w:id="69" w:name="_Toc27"/>
      <w:bookmarkEnd w:id="68"/>
      <w:r>
        <w:rPr/>
        <w:t>2</w:t>
      </w:r>
      <w:r>
        <w:rPr>
          <w:rtl w:val="true"/>
        </w:rPr>
        <w:t xml:space="preserve"> - </w:t>
      </w:r>
      <w:r>
        <w:rPr>
          <w:rtl w:val="true"/>
        </w:rPr>
        <w:t>حمد و ثنا و توجّه به عاقبت هواپرستی‌</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 از شرّ نفس و سیئات اعمال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نَحْمَدُهُ وَنَسْتَعِینُهُ ونُوْمِنُ بِهِ ونَتَوَکَّلُ عَلَیْهِ ونَشْهَدُ أنْ لا إلهَ إلّا اللَّهُ وَحْدَهُ لا شَرِیْکَ لَهُ وَأنَّ مُحَمَّداً عَبْدُهُ ورَسُولُهُ ونَعوذُ باللَّهِ مِنْ شُرورِ أنْفُسِنا ومِنْ سَیّئاتِ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یَهْدِی اللَّهُ فَلَا مُضِلَّ لَهُ ومَنْ یُضْلِلِ اللَّهُ فَلا هادِیَ لَهُ</w:t>
      </w:r>
      <w:r>
        <w:rPr>
          <w:rFonts w:eastAsia="Amiri" w:cs="Amiri" w:ascii="Amiri" w:hAnsi="Amiri"/>
          <w:color w:val="111111"/>
          <w:sz w:val="28"/>
          <w:szCs w:val="28"/>
          <w:rtl w:val="true"/>
          <w:lang w:bidi="ar-SA"/>
        </w:rPr>
        <w:t xml:space="preserve">» </w:t>
      </w:r>
      <w:bookmarkStart w:id="70" w:name="pg385_777"/>
    </w:p>
    <w:p>
      <w:pPr>
        <w:pStyle w:val="BookText"/>
        <w:rPr/>
      </w:pPr>
      <w:bookmarkEnd w:id="70"/>
      <w:r>
        <w:rPr>
          <w:rFonts w:ascii="IRNazanin" w:hAnsi="IRNazanin" w:eastAsia="IRNazanin"/>
          <w:color w:val="111111"/>
          <w:sz w:val="28"/>
          <w:sz w:val="28"/>
          <w:szCs w:val="28"/>
          <w:rtl w:val="true"/>
          <w:lang w:bidi="fa-IR"/>
        </w:rPr>
        <w:t>ثنا مخصوص خداوندی است که او را ثنا گفته و از او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داشته و بر او توکل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ندارد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 و گناهان خود به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هدایت کند، هیچ گمراه کننده‌ای نخواهد داشت و کسی را که گمراه کند، هیچ هدایت کننده‌ای نخواهد داشت</w:t>
      </w:r>
      <w:r>
        <w:rPr>
          <w:rFonts w:eastAsia="IRNazanin" w:cs="IRNazanin"/>
          <w:color w:val="111111"/>
          <w:sz w:val="28"/>
          <w:szCs w:val="28"/>
          <w:rtl w:val="true"/>
          <w:lang w:bidi="fa-IR"/>
        </w:rPr>
        <w:t>.</w:t>
      </w:r>
    </w:p>
    <w:p>
      <w:pPr>
        <w:pStyle w:val="Heading3"/>
        <w:numPr>
          <w:ilvl w:val="2"/>
          <w:numId w:val="1"/>
        </w:numPr>
        <w:rPr/>
      </w:pPr>
      <w:bookmarkStart w:id="71" w:name="__RefHeading___Toc3232255_211673320"/>
      <w:bookmarkStart w:id="72" w:name="_Toc28"/>
      <w:bookmarkEnd w:id="71"/>
      <w:r>
        <w:rPr/>
        <w:t>3</w:t>
      </w:r>
      <w:r>
        <w:rPr>
          <w:rtl w:val="true"/>
        </w:rPr>
        <w:t xml:space="preserve"> - </w:t>
      </w:r>
      <w:r>
        <w:rPr>
          <w:rtl w:val="true"/>
        </w:rPr>
        <w:t>کذّابین‌</w:t>
      </w:r>
      <w:bookmarkEnd w:id="72"/>
    </w:p>
    <w:p>
      <w:pPr>
        <w:pStyle w:val="BookText"/>
        <w:rPr/>
      </w:pPr>
      <w:r>
        <w:rPr>
          <w:rFonts w:ascii="Amiri" w:hAnsi="Amiri" w:eastAsia="Amiri" w:cs="Amiri"/>
          <w:color w:val="111111"/>
          <w:sz w:val="28"/>
          <w:sz w:val="28"/>
          <w:szCs w:val="28"/>
          <w:rtl w:val="true"/>
          <w:lang w:bidi="ar-SA"/>
        </w:rPr>
        <w:t>أیّها النّاسُ، إنّه کائنٌ فی هذِهِ الاُمَّةِ ثَلاثونَ کَذّاباً أوّل مَنْ یَکونُ مِنْهُم صَاحِبَ صَنْعاءَ وصَاحِبَ الَیمامَةِ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سی دروغگو در این امّت وجود دارند که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3" w:name="__RefHeading___Toc3232257_211673320"/>
      <w:bookmarkStart w:id="74" w:name="_Toc29"/>
      <w:bookmarkEnd w:id="73"/>
      <w:r>
        <w:rPr/>
        <w:t>4</w:t>
      </w:r>
      <w:r>
        <w:rPr>
          <w:rtl w:val="true"/>
        </w:rPr>
        <w:t xml:space="preserve"> - </w:t>
      </w:r>
      <w:r>
        <w:rPr>
          <w:rtl w:val="true"/>
        </w:rPr>
        <w:t>پرسش امیرمؤمنان‌</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إعجاز لا إله إلّا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إنّه مَنْ لَقِیَ اللَّهَ عزّ وَجَلّ یَشْهَدُ أنْ لا إلهَ إلّا اللَّهُ مُخْلِصاً لَمْ یَخْلِطْ مَعَها غَیْرَها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علیُّ بنُ أبی طالبٍ‌علیه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بأبی أنْتَ واُمّی کَیْفَ یَقولُها مُخْلِصاً لَا یَخْلِطُ مَعَها غَیْرَها؟ فَسِّرْ لَنا هذا نعرفه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حِرْصاً علی الدُّنْیا وجَمْعاً لَها مِنْ غَیْرِ حِلِّها وَرضیً بِها وَأقْوامٌ یَقولُونَ أقاوِیْلَ الأخْیارِ ویَعْمَلُونَ عَمَلَ الجَبابِرَةِ والفُجَّارِ فَمَنْ لَقِیَ اللَّهَ وَلَیْسَ فِیهِ شَیٌ مِنْ هذِه الخِصَالِ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فَلَهُ الجَنَّةُ فَإنْ أخَذَ الدُّنْیا وَتَرَکَ الآخِرَةَ فَلَهُ النّارُ</w:t>
      </w:r>
      <w:r>
        <w:rPr>
          <w:rFonts w:eastAsia="Amiri" w:cs="Amiri" w:ascii="Amiri" w:hAnsi="Amiri"/>
          <w:color w:val="111111"/>
          <w:sz w:val="28"/>
          <w:szCs w:val="28"/>
          <w:rtl w:val="true"/>
          <w:lang w:bidi="ar-SA"/>
        </w:rPr>
        <w:t xml:space="preserve">. </w:t>
      </w:r>
      <w:bookmarkStart w:id="75" w:name="pg385_778"/>
    </w:p>
    <w:p>
      <w:pPr>
        <w:pStyle w:val="BookText"/>
        <w:rPr/>
      </w:pPr>
      <w:bookmarkEnd w:id="75"/>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کسی که با اخلاص شهادت دهد که خدایی جز خدای یگانه نیست و با این عقیده چیز دیگری را مخلوط ننماید،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علی‌علیه السلام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می‌تواند با اخلاص شهادت بدهد و چیز دیگری را با آن مخلوط ننماید؟ آن را توضیح بدهید تا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 دنیا حریص نباشد، از راه حرام آن را جمع نکرده و به آن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نیکوکاران سخن می‌گویند، ولی عمل ستم‌گران وگناه‌کاران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خداوند را در حالی ملاقات کند که هیچ کدام از این خصوصیات را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را بگیرد و آخرت را ترک کند، آتش از آنِ اوست</w:t>
      </w:r>
      <w:r>
        <w:rPr>
          <w:rFonts w:eastAsia="IRNazanin" w:cs="IRNazanin"/>
          <w:color w:val="111111"/>
          <w:sz w:val="28"/>
          <w:szCs w:val="28"/>
          <w:rtl w:val="true"/>
          <w:lang w:bidi="fa-IR"/>
        </w:rPr>
        <w:t>.</w:t>
      </w:r>
    </w:p>
    <w:p>
      <w:pPr>
        <w:pStyle w:val="Heading3"/>
        <w:numPr>
          <w:ilvl w:val="2"/>
          <w:numId w:val="1"/>
        </w:numPr>
        <w:rPr/>
      </w:pPr>
      <w:bookmarkStart w:id="76" w:name="__RefHeading___Toc3232259_211673320"/>
      <w:bookmarkStart w:id="77" w:name="_Toc30"/>
      <w:bookmarkEnd w:id="76"/>
      <w:r>
        <w:rPr/>
        <w:t>5</w:t>
      </w:r>
      <w:r>
        <w:rPr>
          <w:rtl w:val="true"/>
        </w:rPr>
        <w:t xml:space="preserve"> - </w:t>
      </w:r>
      <w:r>
        <w:rPr>
          <w:rtl w:val="true"/>
        </w:rPr>
        <w:t>همکاری با ظالم‌</w:t>
      </w:r>
      <w:bookmarkEnd w:id="77"/>
    </w:p>
    <w:p>
      <w:pPr>
        <w:pStyle w:val="BookText"/>
        <w:rPr/>
      </w:pPr>
      <w:r>
        <w:rPr>
          <w:rFonts w:ascii="Amiri" w:hAnsi="Amiri" w:eastAsia="Amiri" w:cs="Amiri"/>
          <w:color w:val="111111"/>
          <w:sz w:val="28"/>
          <w:sz w:val="28"/>
          <w:szCs w:val="28"/>
          <w:rtl w:val="true"/>
          <w:lang w:bidi="ar-SA"/>
        </w:rPr>
        <w:t>وَمَنْ تَوَلّی خُصُومَةَ ظَالِمٍ أو أعَانَهُ عَلَیْها نَزَلَ بِهِ مَلَکُ المَوْتِ بِالبُشْری بِلَعْنَةِ اللَّهِ ونَارِ جَهَنَّمَ خالِداً فِیها وَبِئْسَ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طرف ظالمی دشمنی کند یا او را در دشمنی یاری دهد، فرشته مرگ با بشارت به لعنت خدا و ماندن همیشگی در آتش جهنّم به سراغ او خواهد آمد و این چه سرانجام بدی است</w:t>
      </w:r>
      <w:r>
        <w:rPr>
          <w:rFonts w:eastAsia="IRNazanin" w:cs="IRNazanin"/>
          <w:color w:val="111111"/>
          <w:sz w:val="28"/>
          <w:szCs w:val="28"/>
          <w:rtl w:val="true"/>
          <w:lang w:bidi="fa-IR"/>
        </w:rPr>
        <w:t>.</w:t>
      </w:r>
    </w:p>
    <w:p>
      <w:pPr>
        <w:pStyle w:val="Heading3"/>
        <w:numPr>
          <w:ilvl w:val="2"/>
          <w:numId w:val="1"/>
        </w:numPr>
        <w:rPr/>
      </w:pPr>
      <w:bookmarkStart w:id="78" w:name="__RefHeading___Toc3232261_211673320"/>
      <w:bookmarkStart w:id="79" w:name="_Toc31"/>
      <w:bookmarkEnd w:id="78"/>
      <w:r>
        <w:rPr/>
        <w:t>6</w:t>
      </w:r>
      <w:r>
        <w:rPr>
          <w:rtl w:val="true"/>
        </w:rPr>
        <w:t xml:space="preserve"> - </w:t>
      </w:r>
      <w:r>
        <w:rPr>
          <w:rtl w:val="true"/>
        </w:rPr>
        <w:t>مذمت خوف از طاغوت‌</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خَفَّ لِسُلْطانٍ جَائِرٍ کانَ قَرِینَهُ فِی النّارِ</w:t>
      </w:r>
      <w:r>
        <w:rPr>
          <w:rFonts w:eastAsia="Amiri" w:cs="Amiri" w:ascii="Amiri" w:hAnsi="Amiri"/>
          <w:color w:val="111111"/>
          <w:sz w:val="28"/>
          <w:szCs w:val="28"/>
          <w:rtl w:val="true"/>
          <w:lang w:bidi="ar-SA"/>
        </w:rPr>
        <w:t xml:space="preserve">. </w:t>
      </w:r>
      <w:bookmarkStart w:id="80" w:name="pg385_779"/>
    </w:p>
    <w:p>
      <w:pPr>
        <w:pStyle w:val="BookText"/>
        <w:rPr/>
      </w:pPr>
      <w:bookmarkEnd w:id="80"/>
      <w:r>
        <w:rPr>
          <w:rFonts w:ascii="IRNazanin" w:hAnsi="IRNazanin" w:eastAsia="IRNazanin"/>
          <w:color w:val="111111"/>
          <w:sz w:val="28"/>
          <w:sz w:val="28"/>
          <w:szCs w:val="28"/>
          <w:rtl w:val="true"/>
          <w:lang w:bidi="fa-IR"/>
        </w:rPr>
        <w:t>و کسی که برای حاجتی خود را برای سلطان ستم‌کاری سبک نماید ، در جهنّم همراه او خواهد بود</w:t>
      </w:r>
      <w:r>
        <w:rPr>
          <w:rFonts w:eastAsia="IRNazanin" w:cs="IRNazanin"/>
          <w:color w:val="111111"/>
          <w:sz w:val="28"/>
          <w:szCs w:val="28"/>
          <w:rtl w:val="true"/>
          <w:lang w:bidi="fa-IR"/>
        </w:rPr>
        <w:t>.</w:t>
      </w:r>
    </w:p>
    <w:p>
      <w:pPr>
        <w:pStyle w:val="Heading3"/>
        <w:numPr>
          <w:ilvl w:val="2"/>
          <w:numId w:val="1"/>
        </w:numPr>
        <w:rPr/>
      </w:pPr>
      <w:bookmarkStart w:id="81" w:name="__RefHeading___Toc3232263_211673320"/>
      <w:bookmarkStart w:id="82" w:name="_Toc32"/>
      <w:bookmarkEnd w:id="81"/>
      <w:r>
        <w:rPr/>
        <w:t>7</w:t>
      </w:r>
      <w:r>
        <w:rPr>
          <w:rtl w:val="true"/>
        </w:rPr>
        <w:t xml:space="preserve"> - </w:t>
      </w:r>
      <w:r>
        <w:rPr>
          <w:rtl w:val="true"/>
        </w:rPr>
        <w:t>نکوهش همراهی با جباران‌</w:t>
      </w:r>
      <w:bookmarkEnd w:id="82"/>
    </w:p>
    <w:p>
      <w:pPr>
        <w:pStyle w:val="BookText"/>
        <w:rPr/>
      </w:pPr>
      <w:r>
        <w:rPr>
          <w:rFonts w:ascii="Amiri" w:hAnsi="Amiri" w:eastAsia="Amiri" w:cs="Amiri"/>
          <w:color w:val="111111"/>
          <w:sz w:val="28"/>
          <w:sz w:val="28"/>
          <w:szCs w:val="28"/>
          <w:rtl w:val="true"/>
          <w:lang w:bidi="ar-SA"/>
        </w:rPr>
        <w:t>وَمَنْ دَلَّ سُلْطاناً علی الجَوْرِ قُرِنَ مع هامَانَ وکانَ هُوَ والسُّلْطانُ مِن أشَدِّ أهْلِ النّارِ عذاباً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سلطانی را در ستم‌گری راهنمایی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و عذاب او و آن سلطان از سخت‌ترین عذاب‌های اهل جهنّم است</w:t>
      </w:r>
      <w:r>
        <w:rPr>
          <w:rFonts w:eastAsia="IRNazanin" w:cs="IRNazanin"/>
          <w:color w:val="111111"/>
          <w:sz w:val="28"/>
          <w:szCs w:val="28"/>
          <w:rtl w:val="true"/>
          <w:lang w:bidi="fa-IR"/>
        </w:rPr>
        <w:t>.</w:t>
      </w:r>
    </w:p>
    <w:p>
      <w:pPr>
        <w:pStyle w:val="Heading3"/>
        <w:numPr>
          <w:ilvl w:val="2"/>
          <w:numId w:val="1"/>
        </w:numPr>
        <w:rPr/>
      </w:pPr>
      <w:bookmarkStart w:id="83" w:name="__RefHeading___Toc3232265_211673320"/>
      <w:bookmarkStart w:id="84" w:name="_Toc33"/>
      <w:bookmarkEnd w:id="83"/>
      <w:r>
        <w:rPr/>
        <w:t>8</w:t>
      </w:r>
      <w:r>
        <w:rPr>
          <w:rtl w:val="true"/>
        </w:rPr>
        <w:t xml:space="preserve"> - </w:t>
      </w:r>
      <w:r>
        <w:rPr>
          <w:rtl w:val="true"/>
        </w:rPr>
        <w:t>نکوهش احترام به دنیاداران‌</w:t>
      </w:r>
      <w:bookmarkEnd w:id="84"/>
    </w:p>
    <w:p>
      <w:pPr>
        <w:pStyle w:val="BookText"/>
        <w:rPr/>
      </w:pPr>
      <w:r>
        <w:rPr>
          <w:rFonts w:ascii="Amiri" w:hAnsi="Amiri" w:eastAsia="Amiri" w:cs="Amiri"/>
          <w:color w:val="111111"/>
          <w:sz w:val="28"/>
          <w:sz w:val="28"/>
          <w:szCs w:val="28"/>
          <w:rtl w:val="true"/>
          <w:lang w:bidi="ar-SA"/>
        </w:rPr>
        <w:t>وَمَنْ عَظَّم صاحِبَ دُنیا وأحَبَّه لِطَمَعِ دُنْیاهُ سَخِطَ اللَّهُ عَلَیْهِ وکانَ فی دَرَجَتهِ مَع قارُونَ فی التّابوتِ الأسْفَلِ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دنیادار را بزرگ داشته و او را به طمع دنیایش دوست بدارد، خداوند بر او خشم گرفته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زیرین جهنّم در یک درجه خواهد بود</w:t>
      </w:r>
      <w:r>
        <w:rPr>
          <w:rFonts w:eastAsia="IRNazanin" w:cs="IRNazanin"/>
          <w:color w:val="111111"/>
          <w:sz w:val="28"/>
          <w:szCs w:val="28"/>
          <w:rtl w:val="true"/>
          <w:lang w:bidi="fa-IR"/>
        </w:rPr>
        <w:t>.</w:t>
      </w:r>
    </w:p>
    <w:p>
      <w:pPr>
        <w:pStyle w:val="Heading3"/>
        <w:numPr>
          <w:ilvl w:val="2"/>
          <w:numId w:val="1"/>
        </w:numPr>
        <w:rPr/>
      </w:pPr>
      <w:bookmarkStart w:id="85" w:name="__RefHeading___Toc3232267_211673320"/>
      <w:bookmarkStart w:id="86" w:name="_Toc34"/>
      <w:bookmarkEnd w:id="85"/>
      <w:r>
        <w:rPr/>
        <w:t>9</w:t>
      </w:r>
      <w:r>
        <w:rPr>
          <w:rtl w:val="true"/>
        </w:rPr>
        <w:t xml:space="preserve"> - </w:t>
      </w:r>
      <w:r>
        <w:rPr>
          <w:rtl w:val="true"/>
        </w:rPr>
        <w:t>ریاکاری‌</w:t>
      </w:r>
      <w:bookmarkEnd w:id="86"/>
    </w:p>
    <w:p>
      <w:pPr>
        <w:pStyle w:val="BookText"/>
        <w:rPr/>
      </w:pPr>
      <w:r>
        <w:rPr>
          <w:rFonts w:ascii="Amiri" w:hAnsi="Amiri" w:eastAsia="Amiri" w:cs="Amiri"/>
          <w:color w:val="111111"/>
          <w:sz w:val="28"/>
          <w:sz w:val="28"/>
          <w:szCs w:val="28"/>
          <w:rtl w:val="true"/>
          <w:lang w:bidi="ar-SA"/>
        </w:rPr>
        <w:t>وَمَنْ بَنی بُنْیَاناً رِیاءاً وسُمْعَةً حَمَلَهُ یَوْمَ القِیامَةِ إلی سَبْعِ أرَضِینَ ثُمّ یُطَوِّقُهُ ناراً تُوقَدُ فی عُنُقِه ثُمّ یُرْمی بِه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یَبْنی رِیاءً وسُمْعَةً؟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فَضْلاً علی ما یَکْفِیْهِ أو یَبْنی مُبَاهاةً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به خاطر خودنمایی ساختمانی بسازد، در روز قیامت آن ساختمان را تا هفت طبقه زمین زیر آن حمل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چون </w:t>
      </w:r>
      <w:bookmarkStart w:id="87" w:name="pg385_780"/>
    </w:p>
    <w:p>
      <w:pPr>
        <w:pStyle w:val="BookText"/>
        <w:rPr/>
      </w:pPr>
      <w:bookmarkEnd w:id="87"/>
      <w:r>
        <w:rPr>
          <w:rFonts w:ascii="IRNazanin" w:hAnsi="IRNazanin" w:eastAsia="IRNazanin"/>
          <w:color w:val="111111"/>
          <w:sz w:val="28"/>
          <w:sz w:val="28"/>
          <w:szCs w:val="28"/>
          <w:rtl w:val="true"/>
          <w:lang w:bidi="fa-IR"/>
        </w:rPr>
        <w:t>گردن‌بندی آتشین آن را به گردنش آویخته و سپس به جهنّم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برای خودنمایی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 از احتیاج خود یا برای فخرفروشی می‌سازد</w:t>
      </w:r>
      <w:r>
        <w:rPr>
          <w:rFonts w:eastAsia="IRNazanin" w:cs="IRNazanin"/>
          <w:color w:val="111111"/>
          <w:sz w:val="28"/>
          <w:szCs w:val="28"/>
          <w:rtl w:val="true"/>
          <w:lang w:bidi="fa-IR"/>
        </w:rPr>
        <w:t>.</w:t>
      </w:r>
    </w:p>
    <w:p>
      <w:pPr>
        <w:pStyle w:val="Heading3"/>
        <w:numPr>
          <w:ilvl w:val="2"/>
          <w:numId w:val="1"/>
        </w:numPr>
        <w:rPr/>
      </w:pPr>
      <w:bookmarkStart w:id="88" w:name="__RefHeading___Toc3232269_211673320"/>
      <w:bookmarkStart w:id="89" w:name="_Toc35"/>
      <w:bookmarkEnd w:id="88"/>
      <w:r>
        <w:rPr/>
        <w:t>10</w:t>
      </w:r>
      <w:r>
        <w:rPr>
          <w:rtl w:val="true"/>
        </w:rPr>
        <w:t xml:space="preserve"> - </w:t>
      </w:r>
      <w:r>
        <w:rPr>
          <w:rtl w:val="true"/>
        </w:rPr>
        <w:t>ظلم در حق کارگران‌</w:t>
      </w:r>
      <w:bookmarkEnd w:id="89"/>
    </w:p>
    <w:p>
      <w:pPr>
        <w:pStyle w:val="BookText"/>
        <w:rPr/>
      </w:pPr>
      <w:r>
        <w:rPr>
          <w:rFonts w:ascii="Amiri" w:hAnsi="Amiri" w:eastAsia="Amiri" w:cs="Amiri"/>
          <w:color w:val="111111"/>
          <w:sz w:val="28"/>
          <w:sz w:val="28"/>
          <w:szCs w:val="28"/>
          <w:rtl w:val="true"/>
          <w:lang w:bidi="ar-SA"/>
        </w:rPr>
        <w:t>وَمَنْ ظَلَمَ أجِیراً أجْرَهُ أحْبَطَ اللَّهُ عَمَلَهُ وحَرَّمَ عَلَیْهِ رِیْحَ الجَنَّةِ وَرِیحُها یُوجَدُ مِن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اجیری ظلم کند، خداوند عمل او را نابوده کرده و بوی بهشت را بر او حرام می‌نماید، در حالی که بوی بهشت از مسافت پانصد سال راه به مشام می‌رسد</w:t>
      </w:r>
      <w:r>
        <w:rPr>
          <w:rFonts w:eastAsia="IRNazanin" w:cs="IRNazanin"/>
          <w:color w:val="111111"/>
          <w:sz w:val="28"/>
          <w:szCs w:val="28"/>
          <w:rtl w:val="true"/>
          <w:lang w:bidi="fa-IR"/>
        </w:rPr>
        <w:t>.</w:t>
      </w:r>
    </w:p>
    <w:p>
      <w:pPr>
        <w:pStyle w:val="Heading3"/>
        <w:numPr>
          <w:ilvl w:val="2"/>
          <w:numId w:val="1"/>
        </w:numPr>
        <w:rPr/>
      </w:pPr>
      <w:bookmarkStart w:id="90" w:name="__RefHeading___Toc3232271_211673320"/>
      <w:bookmarkStart w:id="91" w:name="_Toc36"/>
      <w:bookmarkEnd w:id="90"/>
      <w:r>
        <w:rPr/>
        <w:t>11</w:t>
      </w:r>
      <w:r>
        <w:rPr>
          <w:rtl w:val="true"/>
        </w:rPr>
        <w:t xml:space="preserve"> - </w:t>
      </w:r>
      <w:r>
        <w:rPr>
          <w:rtl w:val="true"/>
        </w:rPr>
        <w:t>همسایه آزاری‌</w:t>
      </w:r>
      <w:bookmarkEnd w:id="91"/>
    </w:p>
    <w:p>
      <w:pPr>
        <w:pStyle w:val="BookText"/>
        <w:rPr/>
      </w:pPr>
      <w:r>
        <w:rPr>
          <w:rFonts w:ascii="Amiri" w:hAnsi="Amiri" w:eastAsia="Amiri" w:cs="Amiri"/>
          <w:color w:val="111111"/>
          <w:sz w:val="28"/>
          <w:sz w:val="28"/>
          <w:szCs w:val="28"/>
          <w:rtl w:val="true"/>
          <w:lang w:bidi="ar-SA"/>
        </w:rPr>
        <w:t>وَمَنْ خَانَ جَارَهُ شِبْراً مِنَ الأرْضِ طَوَقَّهُ اللَّهُ یَوْمَ القِیامَةِ إلی سَبْعِ أَرَضِینَ نَاراً حَتّی یُدْخِلَهُ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یک وجب از زمین همسایه‌اش را غصب کند، خداوند متعال در روز قیامت آن یک وجب را تا هفت طبقه زیر آن تبدیل به آتش نموده، به صورت طوقی در آورده و در گردن او می‌اندازد تا زمانی که او را وارد جهنّم نماید</w:t>
      </w:r>
      <w:r>
        <w:rPr>
          <w:rFonts w:eastAsia="IRNazanin" w:cs="IRNazanin"/>
          <w:color w:val="111111"/>
          <w:sz w:val="28"/>
          <w:szCs w:val="28"/>
          <w:rtl w:val="true"/>
          <w:lang w:bidi="fa-IR"/>
        </w:rPr>
        <w:t>.</w:t>
      </w:r>
    </w:p>
    <w:p>
      <w:pPr>
        <w:pStyle w:val="Heading3"/>
        <w:numPr>
          <w:ilvl w:val="2"/>
          <w:numId w:val="1"/>
        </w:numPr>
        <w:rPr/>
      </w:pPr>
      <w:bookmarkStart w:id="92" w:name="__RefHeading___Toc3232273_211673320"/>
      <w:bookmarkStart w:id="93" w:name="_Toc37"/>
      <w:bookmarkEnd w:id="92"/>
      <w:r>
        <w:rPr/>
        <w:t>12</w:t>
      </w:r>
      <w:r>
        <w:rPr>
          <w:rtl w:val="true"/>
        </w:rPr>
        <w:t xml:space="preserve"> - </w:t>
      </w:r>
      <w:r>
        <w:rPr>
          <w:rtl w:val="true"/>
        </w:rPr>
        <w:t>بی‌اعتنایی به قرآن‌</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تَعَلَّمَ القُرآنَ ثُمَّ نَسِیَهُ مُتَعَمِّداً لَقِیَ اللَّهَ یَوْمَ القِیَامَةِ مَجْذوماً ومَغْلولاً وَیُسَلِّطُ اللَّهُ عَلَیْهِ بِکُلِّ آیَةٍ حَیَّةً مُوَکَّلَةً بهِ</w:t>
      </w:r>
      <w:r>
        <w:rPr>
          <w:rFonts w:eastAsia="Amiri" w:cs="Amiri" w:ascii="Amiri" w:hAnsi="Amiri"/>
          <w:color w:val="111111"/>
          <w:sz w:val="28"/>
          <w:szCs w:val="28"/>
          <w:rtl w:val="true"/>
          <w:lang w:bidi="ar-SA"/>
        </w:rPr>
        <w:t xml:space="preserve">. </w:t>
      </w:r>
      <w:bookmarkStart w:id="94" w:name="pg385_781"/>
    </w:p>
    <w:p>
      <w:pPr>
        <w:pStyle w:val="BookText"/>
        <w:rPr/>
      </w:pPr>
      <w:bookmarkEnd w:id="94"/>
      <w:r>
        <w:rPr>
          <w:rFonts w:ascii="IRNazanin" w:hAnsi="IRNazanin" w:eastAsia="IRNazanin"/>
          <w:color w:val="111111"/>
          <w:sz w:val="28"/>
          <w:sz w:val="28"/>
          <w:szCs w:val="28"/>
          <w:rtl w:val="true"/>
          <w:lang w:bidi="fa-IR"/>
        </w:rPr>
        <w:t>و کسی که قرآن را بیاموزد و عمداً آن را فراموش کند، در روز قیامت در حالی که جذامی و خیلی تشنه است، خدا را ملاقات می‌کند و خداوند در مقابل هر آیه‌ای ماری را بر او مسلط می‌نماید</w:t>
      </w:r>
      <w:r>
        <w:rPr>
          <w:rFonts w:eastAsia="IRNazanin" w:cs="IRNazanin"/>
          <w:color w:val="111111"/>
          <w:sz w:val="28"/>
          <w:szCs w:val="28"/>
          <w:rtl w:val="true"/>
          <w:lang w:bidi="fa-IR"/>
        </w:rPr>
        <w:t>.</w:t>
      </w:r>
    </w:p>
    <w:p>
      <w:pPr>
        <w:pStyle w:val="Heading3"/>
        <w:numPr>
          <w:ilvl w:val="2"/>
          <w:numId w:val="1"/>
        </w:numPr>
        <w:rPr/>
      </w:pPr>
      <w:bookmarkStart w:id="95" w:name="__RefHeading___Toc3232275_211673320"/>
      <w:bookmarkStart w:id="96" w:name="_Toc38"/>
      <w:bookmarkEnd w:id="95"/>
      <w:r>
        <w:rPr/>
        <w:t>13</w:t>
      </w:r>
      <w:r>
        <w:rPr>
          <w:rtl w:val="true"/>
        </w:rPr>
        <w:t xml:space="preserve"> - </w:t>
      </w:r>
      <w:r>
        <w:rPr>
          <w:rtl w:val="true"/>
        </w:rPr>
        <w:t>زیر پا نهادن دستورات قرآن‌</w:t>
      </w:r>
      <w:bookmarkEnd w:id="96"/>
    </w:p>
    <w:p>
      <w:pPr>
        <w:pStyle w:val="BookText"/>
        <w:rPr/>
      </w:pPr>
      <w:r>
        <w:rPr>
          <w:rFonts w:ascii="Amiri" w:hAnsi="Amiri" w:eastAsia="Amiri" w:cs="Amiri"/>
          <w:color w:val="111111"/>
          <w:sz w:val="28"/>
          <w:sz w:val="28"/>
          <w:szCs w:val="28"/>
          <w:rtl w:val="true"/>
          <w:lang w:bidi="ar-SA"/>
        </w:rPr>
        <w:t>وَمَنْ تَعَلَّمَ القُرْآنَ فَلَمْ یَعْمَلْ بِهِ وَآثَرَ عَلَیْهِ حُبَّ الدُّنْیا وَزِینَتَها اسْتَوْجَبَ سَخَطَ اللَّهِ تَعالی وکَانَ فی الدَّرَجَةِ مَعَ الیَهودِ والنَّصاری الّذِیْنَ یَنْبِذونَ کِتَابَ اللَّهِ وَراءَ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قرآن را بیاموزد و به آن عمل نکند و دوستی دنیا و زیبایی‌های آن را بر قرآن ترجیح دهد، سزاوار خشم خدای متعال شده و هم‌ردیف یهود و نصاری می‌شود که کتاب خدا را پشت سر انداختند</w:t>
      </w:r>
      <w:r>
        <w:rPr>
          <w:rFonts w:eastAsia="IRNazanin" w:cs="IRNazanin"/>
          <w:color w:val="111111"/>
          <w:sz w:val="28"/>
          <w:szCs w:val="28"/>
          <w:rtl w:val="true"/>
          <w:lang w:bidi="fa-IR"/>
        </w:rPr>
        <w:t>.</w:t>
      </w:r>
    </w:p>
    <w:p>
      <w:pPr>
        <w:pStyle w:val="Heading3"/>
        <w:numPr>
          <w:ilvl w:val="2"/>
          <w:numId w:val="1"/>
        </w:numPr>
        <w:rPr/>
      </w:pPr>
      <w:bookmarkStart w:id="97" w:name="__RefHeading___Toc3232277_211673320"/>
      <w:bookmarkStart w:id="98" w:name="_Toc39"/>
      <w:bookmarkEnd w:id="97"/>
      <w:r>
        <w:rPr/>
        <w:t>14</w:t>
      </w:r>
      <w:r>
        <w:rPr>
          <w:rtl w:val="true"/>
        </w:rPr>
        <w:t xml:space="preserve"> - </w:t>
      </w:r>
      <w:r>
        <w:rPr>
          <w:rtl w:val="true"/>
        </w:rPr>
        <w:t>شهوت پرستی ابلیسی‌</w:t>
      </w:r>
      <w:bookmarkEnd w:id="98"/>
    </w:p>
    <w:p>
      <w:pPr>
        <w:pStyle w:val="BookText"/>
        <w:rPr/>
      </w:pPr>
      <w:r>
        <w:rPr>
          <w:rFonts w:ascii="Amiri" w:hAnsi="Amiri" w:eastAsia="Amiri" w:cs="Amiri"/>
          <w:color w:val="111111"/>
          <w:sz w:val="28"/>
          <w:sz w:val="28"/>
          <w:szCs w:val="28"/>
          <w:rtl w:val="true"/>
          <w:lang w:bidi="ar-SA"/>
        </w:rPr>
        <w:t>وَمَنْ نَکَحَ امْرأةً حَراماً فی دُبُرِها أو رَجُلاً أو غُلاماً حَشَرَهُ اللَّهُ یَوْمَ القِیَامَةِ أنْتَنَ مِنَ الجِیْفَةِ یَتأذّی بهِ النّاسُ حتّی یَدْخُلَ جَهَنَّمَ وَلا یَقْبَلُ اللَّهُ مِنْهُ صِدْقاً وَلا عَدْلاً وأحْبَطَ اللَّهُ عَمَلَهُ وَیَدَعُهُ فی تَابوتٍ مَشْدوداً بِمَسامِیرَ مِنْ حَدِیدٍ وَیُضْرَبُ عَلَیهِ فی التّابوتِ بِصَفائِحِهِ حتّی یُشَبَّکَ فی تِلْکَ المَسامِیرِ فَلَوْ وُضِعَ عِرْقٌ مِنْ عُرُوقِهِ علی أرْبَعِمائَةِ أُمَّةٍ لماتوا جَمِیعاً وَهُوَ مِنْ أشَدِّ النّاسِ عَذاباً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با زنی و از پشت به حرام نزدیکی کند، یا با پسر بچه یا مردی نزدیکی کند، خدای متعال در روز قیامت او را بدبوتر از مردار محشور می‌نماید که مردم از بوی او اذیت می‌شوند تا زمانی که او را به جهنّم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هیچ وجه عذاب او را برطرف نمی‌کند و این عذاب با هیچ </w:t>
      </w:r>
      <w:bookmarkStart w:id="99" w:name="pg385_782"/>
    </w:p>
    <w:p>
      <w:pPr>
        <w:pStyle w:val="BookText"/>
        <w:rPr/>
      </w:pPr>
      <w:bookmarkEnd w:id="99"/>
      <w:r>
        <w:rPr>
          <w:rFonts w:ascii="IRNazanin" w:hAnsi="IRNazanin" w:eastAsia="IRNazanin"/>
          <w:color w:val="111111"/>
          <w:sz w:val="28"/>
          <w:sz w:val="28"/>
          <w:szCs w:val="28"/>
          <w:rtl w:val="true"/>
          <w:lang w:bidi="fa-IR"/>
        </w:rPr>
        <w:t>فدیه‌ای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عمل او را نابود کرده و او را در تابوتی که با میخ‌های آهنین بسته شده است، می‌گذارند و با سنگ‌های پهن آن قدر روی آن تابوت می‌زنند که میخ‌هایش به بدنش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چهارصد امّت گرفتار گوشه‌ای از گوشه‌های این عذاب شوند، بدون شک همه آن‌ها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کسانی است که سخت‌ترین عذاب‌ها را دارند</w:t>
      </w:r>
      <w:r>
        <w:rPr>
          <w:rFonts w:eastAsia="IRNazanin" w:cs="IRNazanin"/>
          <w:color w:val="111111"/>
          <w:sz w:val="28"/>
          <w:szCs w:val="28"/>
          <w:rtl w:val="true"/>
          <w:lang w:bidi="fa-IR"/>
        </w:rPr>
        <w:t>.</w:t>
      </w:r>
    </w:p>
    <w:p>
      <w:pPr>
        <w:pStyle w:val="Heading3"/>
        <w:numPr>
          <w:ilvl w:val="2"/>
          <w:numId w:val="1"/>
        </w:numPr>
        <w:rPr/>
      </w:pPr>
      <w:bookmarkStart w:id="100" w:name="__RefHeading___Toc3232279_211673320"/>
      <w:bookmarkStart w:id="101" w:name="_Toc40"/>
      <w:bookmarkEnd w:id="100"/>
      <w:r>
        <w:rPr/>
        <w:t>15</w:t>
      </w:r>
      <w:r>
        <w:rPr>
          <w:rtl w:val="true"/>
        </w:rPr>
        <w:t xml:space="preserve"> - </w:t>
      </w:r>
      <w:r>
        <w:rPr>
          <w:rtl w:val="true"/>
        </w:rPr>
        <w:t>عاقبت فحشا</w:t>
      </w:r>
      <w:bookmarkEnd w:id="101"/>
    </w:p>
    <w:p>
      <w:pPr>
        <w:pStyle w:val="BookText"/>
        <w:rPr/>
      </w:pPr>
      <w:r>
        <w:rPr>
          <w:rFonts w:ascii="Amiri" w:hAnsi="Amiri" w:eastAsia="Amiri" w:cs="Amiri"/>
          <w:color w:val="111111"/>
          <w:sz w:val="28"/>
          <w:sz w:val="28"/>
          <w:szCs w:val="28"/>
          <w:rtl w:val="true"/>
          <w:lang w:bidi="ar-SA"/>
        </w:rPr>
        <w:t>وَمَنْ زَنی بامْرَأَةٍ یَهودِیَّةٍ أو نَصْرانِیَّةٍ أو مَجُوسِیَّةٍ أوْ مُسْلِمَةٍ حرّةٍ أوْ أَمَةٍ أوْ مَنْ کانَتْ مِنَ النّاسِ فَتَحَ اللَّهُ عَلَیْهِ فی قَبْرِهِ ثَلَاثْمائَةِ ألْفِ بابٍ مِنَ النّارِ تَخْرُجُ مِنْها حَیّاتٌ وَعَقَارِبُ وَشُهُبٌ مِنْ نارٍ فَهُوَ یُحْرَقُ إلی یَوْمِ القِیَامَةِ وَیَتأذّی النّاسُ مِنْ نَتْنِ فَرْجِهِ فَیُعْرَفَ إلی یَوْمِ القِیَامَةِ حتّی یُوْمَرَ بهِ إلی النّارِ فَیَتَأذّی بهِ أهْلُ الجَمْعِ مَعَ مَا هُمْ فِیهِ مِنْ شِدَّةِ العَذَابِ لأنَّ اللَّهَ حَرَّمَ الَمحارِمَ ومَا أحَدٌ أغْیَرُ مِنَ اللَّهِ تَعالی وَمِنْ غِیْرَتِهِ أنَّهُ حَرَّمَ الفَواحِشَ وَحَدّ الحُدودَ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با زن یهودی، مسیحی، مجوسی،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باشد 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این‌ها زنا کند، خداوند سیصد هزار در از آتش در قبرش می‌گشاید که مارها، عقرب‌ها و شعله‌های آتش از آن خارج می‌شوند؛ او تا روز قیامت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بوی بد فرج او آزار می‌بینند و او را تا روز قیامت به همین خصوصیت می‌شناسند تا زمانی که دستور برسد او را به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با وجود عذاب‌های سختی که خود دارند از آن نیز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براستی که خداوند حرام‌ها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باغیرت‌تر از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غیرتی که دارد، هرزگی‌ها را قطعاً حرام نموده و حدود شرعی را تعیین نموده است</w:t>
      </w:r>
      <w:r>
        <w:rPr>
          <w:rFonts w:eastAsia="IRNazanin" w:cs="IRNazanin"/>
          <w:color w:val="111111"/>
          <w:sz w:val="28"/>
          <w:szCs w:val="28"/>
          <w:rtl w:val="true"/>
          <w:lang w:bidi="fa-IR"/>
        </w:rPr>
        <w:t xml:space="preserve">. </w:t>
      </w:r>
      <w:bookmarkStart w:id="102" w:name="pg385_783"/>
    </w:p>
    <w:p>
      <w:pPr>
        <w:pStyle w:val="Heading3"/>
        <w:numPr>
          <w:ilvl w:val="2"/>
          <w:numId w:val="1"/>
        </w:numPr>
        <w:rPr/>
      </w:pPr>
      <w:bookmarkStart w:id="103" w:name="__RefHeading___Toc3232281_211673320"/>
      <w:bookmarkStart w:id="104" w:name="_Toc41"/>
      <w:bookmarkEnd w:id="102"/>
      <w:bookmarkEnd w:id="103"/>
      <w:r>
        <w:rPr/>
        <w:t>16</w:t>
      </w:r>
      <w:r>
        <w:rPr>
          <w:rtl w:val="true"/>
        </w:rPr>
        <w:t xml:space="preserve"> - </w:t>
      </w:r>
      <w:r>
        <w:rPr>
          <w:rtl w:val="true"/>
        </w:rPr>
        <w:t>نگاه شوم به همسایه‌</w:t>
      </w:r>
      <w:bookmarkEnd w:id="104"/>
    </w:p>
    <w:p>
      <w:pPr>
        <w:pStyle w:val="BookText"/>
        <w:rPr/>
      </w:pPr>
      <w:r>
        <w:rPr>
          <w:rFonts w:ascii="Amiri" w:hAnsi="Amiri" w:eastAsia="Amiri" w:cs="Amiri"/>
          <w:color w:val="111111"/>
          <w:sz w:val="28"/>
          <w:sz w:val="28"/>
          <w:szCs w:val="28"/>
          <w:rtl w:val="true"/>
          <w:lang w:bidi="ar-SA"/>
        </w:rPr>
        <w:t>وَمَنِ اطّلَعَ فی بَیْتِ جَارِهِ فَنَظَرَ إلی عَوْرَةِ رَجُلٍ أوْ شَعْرِ امْرَأَةٍ أوْ شیٍ مِنْ جَسَدِها کانَ حَقّاً علی اللَّهِ أنْ یُدْخِلَهُ النّارَ مَعَ المُنافِقِینَ الّذِینَ کانوا یَبْتَغونَ عَوْراتِ النّاسِ فی الدُّنْیا وَلا یَخْرُجُ مِنَ الدُّنْیا حتّی یَفْضَحَهُ اللَّهُ وَیُبْدِی للنّاسِ عَوْرَتَهُ فی الآخِرَةِ، ومَنْ سَخِطَ بِرِزْقِهِ وبَثَّ شَکْواهُ ولَمْ یَصْبِرْ لَمْ یُرْفَعْ لَهُ إلی اللَّهِ حَسَنَةٌ ولَقِیَ اللَّهَ تَعالی وهُوَ عَلَیْهِ 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به داخل خانه همسایه‌اش نگاه کرده و عورت مرد یا موی زن یا مقداری از بدنش را ببیند، سزاوار است که خدا او را همراه با منافقینی که در پی عیوب مردم بوده‌اند، به جهنّم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او را رسوا ننماید، از دنیا خارج نخواهد شد و در آخرت نیز عورتش را برای مردم نمایان خواهد نمود و کسی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خود از خداوند خشمگین باشد و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کند و صبر نکند، کار نیکی از او به خداوند نرسیده و در حالی که خداوند متعال از او خشمگین است، او را ملاقات می‌نماید</w:t>
      </w:r>
      <w:r>
        <w:rPr>
          <w:rFonts w:eastAsia="IRNazanin" w:cs="IRNazanin"/>
          <w:color w:val="111111"/>
          <w:sz w:val="28"/>
          <w:szCs w:val="28"/>
          <w:rtl w:val="true"/>
          <w:lang w:bidi="fa-IR"/>
        </w:rPr>
        <w:t>.</w:t>
      </w:r>
    </w:p>
    <w:p>
      <w:pPr>
        <w:pStyle w:val="Heading3"/>
        <w:numPr>
          <w:ilvl w:val="2"/>
          <w:numId w:val="1"/>
        </w:numPr>
        <w:rPr/>
      </w:pPr>
      <w:bookmarkStart w:id="105" w:name="__RefHeading___Toc3232283_211673320"/>
      <w:bookmarkStart w:id="106" w:name="_Toc42"/>
      <w:bookmarkEnd w:id="105"/>
      <w:r>
        <w:rPr/>
        <w:t>17</w:t>
      </w:r>
      <w:r>
        <w:rPr>
          <w:rtl w:val="true"/>
        </w:rPr>
        <w:t xml:space="preserve"> - </w:t>
      </w:r>
      <w:r>
        <w:rPr>
          <w:rtl w:val="true"/>
        </w:rPr>
        <w:t>استکبار پیشگی‌</w:t>
      </w:r>
      <w:bookmarkEnd w:id="106"/>
    </w:p>
    <w:p>
      <w:pPr>
        <w:pStyle w:val="BookText"/>
        <w:rPr/>
      </w:pPr>
      <w:r>
        <w:rPr>
          <w:rFonts w:ascii="Amiri" w:hAnsi="Amiri" w:eastAsia="Amiri" w:cs="Amiri"/>
          <w:color w:val="111111"/>
          <w:sz w:val="28"/>
          <w:sz w:val="28"/>
          <w:szCs w:val="28"/>
          <w:rtl w:val="true"/>
          <w:lang w:bidi="ar-SA"/>
        </w:rPr>
        <w:t>وَمَنْ لَبِسَ ثَوْباً فَاخْتَالَ فیهِ خَسَفَ اللَّهُ بهِ قَبْرَهُ مِنْ شَفِیرِ جَهَنَّمَ یَتَجَلْجَلُ فیها ما دَامَتِ السَّمواتُ والأرْضُ وإنَّ قارونَ لَبِسَ حُلَّةً فَاختالَ فِیها فَخَسَفَ بهِ فَهُوَ یَتَجَلْجَلُ فِیها إلی یَوْمَ القِیَامَةِ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لباسی بپوشد و با آن تکبر کند، خداوند قبرش را در کناره جهنّم فرو می‌برد و تا آسمان‌ها و زمین باقی است در آن فرو می‌رود</w:t>
      </w:r>
      <w:r>
        <w:rPr>
          <w:rFonts w:eastAsia="IRNazanin" w:cs="IRNazanin"/>
          <w:color w:val="111111"/>
          <w:sz w:val="28"/>
          <w:szCs w:val="28"/>
          <w:rtl w:val="true"/>
          <w:lang w:bidi="fa-IR"/>
        </w:rPr>
        <w:t xml:space="preserve">. </w:t>
      </w:r>
      <w:bookmarkStart w:id="107" w:name="pg385_784"/>
    </w:p>
    <w:p>
      <w:pPr>
        <w:pStyle w:val="BookText"/>
        <w:rPr/>
      </w:pPr>
      <w:bookmarkEnd w:id="107"/>
      <w:r>
        <w:rPr>
          <w:rFonts w:ascii="IRNazanin" w:hAnsi="IRNazanin" w:eastAsia="IRNazanin"/>
          <w:color w:val="111111"/>
          <w:sz w:val="28"/>
          <w:sz w:val="28"/>
          <w:szCs w:val="28"/>
          <w:rtl w:val="true"/>
          <w:lang w:bidi="fa-IR"/>
        </w:rPr>
        <w:t>و براستی که قارون لباسی پوشید و با آن تکبر کرد، به همین جهت در زمین فرو رفت و تا روز قیامت در آن فرو می‌رود</w:t>
      </w:r>
      <w:r>
        <w:rPr>
          <w:rFonts w:eastAsia="IRNazanin" w:cs="IRNazanin"/>
          <w:color w:val="111111"/>
          <w:sz w:val="28"/>
          <w:szCs w:val="28"/>
          <w:rtl w:val="true"/>
          <w:lang w:bidi="fa-IR"/>
        </w:rPr>
        <w:t>.</w:t>
      </w:r>
    </w:p>
    <w:p>
      <w:pPr>
        <w:pStyle w:val="Heading3"/>
        <w:numPr>
          <w:ilvl w:val="2"/>
          <w:numId w:val="1"/>
        </w:numPr>
        <w:rPr/>
      </w:pPr>
      <w:bookmarkStart w:id="108" w:name="__RefHeading___Toc3232285_211673320"/>
      <w:bookmarkStart w:id="109" w:name="_Toc43"/>
      <w:bookmarkEnd w:id="108"/>
      <w:r>
        <w:rPr/>
        <w:t>18</w:t>
      </w:r>
      <w:r>
        <w:rPr>
          <w:rtl w:val="true"/>
        </w:rPr>
        <w:t xml:space="preserve"> - </w:t>
      </w:r>
      <w:r>
        <w:rPr>
          <w:rtl w:val="true"/>
        </w:rPr>
        <w:t>فخر فروشی در ازدواج‌</w:t>
      </w:r>
      <w:bookmarkEnd w:id="109"/>
    </w:p>
    <w:p>
      <w:pPr>
        <w:pStyle w:val="BookText"/>
        <w:rPr/>
      </w:pPr>
      <w:r>
        <w:rPr>
          <w:rFonts w:ascii="Amiri" w:hAnsi="Amiri" w:eastAsia="Amiri" w:cs="Amiri"/>
          <w:color w:val="111111"/>
          <w:sz w:val="28"/>
          <w:sz w:val="28"/>
          <w:szCs w:val="28"/>
          <w:rtl w:val="true"/>
          <w:lang w:bidi="ar-SA"/>
        </w:rPr>
        <w:t>وَمَنْ نَکَحَ إمْرَأةً حَلالاً بِمالٍ حَلالٍ غَیْرَ أنَّهُ أرادَ بِها فَخْراً أو رِیاءً لَمْ یَزِدْهُ اللَّهُ بِذلِکَ إلّا ذُلاًّ وَهُوَ اناً وأقَامَهُ اللَّهُ بِقَدْرِ مَا اسْتَمْتَعَ مِنْها علی شَفِیرِ جَهَنَّمَ ثُمَّ یَهْوی فِیها سَبْعِینَ خَرِیفاً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با زن حلالی با مال حلال ازدواج کند و قصدش از این ازدواج، تفاخر و خودنمایی باشد، خداوند عزّوجلّ از این ازدواج جز ذلت و پستی بهره‌ای به او نخواهد داد و به اندازه‌ای که از آن زن کام گرفته است او را در کناره جهنّم نگه خواهد داشت، آن‌گاه او را در جهنّم می‌اندازند و هفتاد سال طول می‌کشد تا به ته جهنّم برسد</w:t>
      </w:r>
      <w:r>
        <w:rPr>
          <w:rFonts w:eastAsia="IRNazanin" w:cs="IRNazanin"/>
          <w:color w:val="111111"/>
          <w:sz w:val="28"/>
          <w:szCs w:val="28"/>
          <w:rtl w:val="true"/>
          <w:lang w:bidi="fa-IR"/>
        </w:rPr>
        <w:t>.</w:t>
      </w:r>
    </w:p>
    <w:p>
      <w:pPr>
        <w:pStyle w:val="Heading3"/>
        <w:numPr>
          <w:ilvl w:val="2"/>
          <w:numId w:val="1"/>
        </w:numPr>
        <w:rPr/>
      </w:pPr>
      <w:bookmarkStart w:id="110" w:name="__RefHeading___Toc3232287_211673320"/>
      <w:bookmarkStart w:id="111" w:name="_Toc44"/>
      <w:bookmarkEnd w:id="110"/>
      <w:r>
        <w:rPr/>
        <w:t>19</w:t>
      </w:r>
      <w:r>
        <w:rPr>
          <w:rtl w:val="true"/>
        </w:rPr>
        <w:t xml:space="preserve"> - </w:t>
      </w:r>
      <w:r>
        <w:rPr>
          <w:rtl w:val="true"/>
        </w:rPr>
        <w:t>ظلم به زنان‌</w:t>
      </w:r>
      <w:bookmarkEnd w:id="111"/>
    </w:p>
    <w:p>
      <w:pPr>
        <w:pStyle w:val="BookText"/>
        <w:rPr/>
      </w:pPr>
      <w:r>
        <w:rPr>
          <w:rFonts w:ascii="Amiri" w:hAnsi="Amiri" w:eastAsia="Amiri" w:cs="Amiri"/>
          <w:color w:val="111111"/>
          <w:sz w:val="28"/>
          <w:sz w:val="28"/>
          <w:szCs w:val="28"/>
          <w:rtl w:val="true"/>
          <w:lang w:bidi="ar-SA"/>
        </w:rPr>
        <w:t>وَمَنْ ظَلَمَ امْرَأةً مَهْرَها فَهُوَ عِنْدَ اللَّهِ زانٍ ویَقولُ اللَّهُ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زَوَّجْتُکَ أمَتِی علی عَهْدِی فَلَمْ تَفِ لی بِالعَهْدِ فَیَتولّی اللَّهُ عزّ وجَلّ طَلَبَ حَقِّها فَیَسْتَوْعِبَ حَسَناتِهِ کُلَّها فَلا یَفِی بِحَقِّها فَیُوْمَرُ بِهِ إلی النّارِ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به زنی در مورد مهرش ظلم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مهرش را ندهد یا کم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زناکار می‌داند و در روز قیامت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خود کنیزم را به ازدواج تو درآوردم، ولی تو به پیمان 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خود عهده‌دار گرفتن حق آن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کارهای نیک آن مرد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کارهای نیک او جواب‌گوی حق آن زن نیست، دستور می‌رسد او را به جهنّم ببرید</w:t>
      </w:r>
      <w:r>
        <w:rPr>
          <w:rFonts w:eastAsia="IRNazanin" w:cs="IRNazanin"/>
          <w:color w:val="111111"/>
          <w:sz w:val="28"/>
          <w:szCs w:val="28"/>
          <w:rtl w:val="true"/>
          <w:lang w:bidi="fa-IR"/>
        </w:rPr>
        <w:t xml:space="preserve">. </w:t>
      </w:r>
      <w:bookmarkStart w:id="112" w:name="pg385_785"/>
    </w:p>
    <w:p>
      <w:pPr>
        <w:pStyle w:val="Heading3"/>
        <w:numPr>
          <w:ilvl w:val="2"/>
          <w:numId w:val="1"/>
        </w:numPr>
        <w:rPr/>
      </w:pPr>
      <w:bookmarkStart w:id="113" w:name="__RefHeading___Toc3232289_211673320"/>
      <w:bookmarkStart w:id="114" w:name="_Toc45"/>
      <w:bookmarkEnd w:id="112"/>
      <w:bookmarkEnd w:id="113"/>
      <w:r>
        <w:rPr/>
        <w:t>20</w:t>
      </w:r>
      <w:r>
        <w:rPr>
          <w:rtl w:val="true"/>
        </w:rPr>
        <w:t xml:space="preserve"> - </w:t>
      </w:r>
      <w:r>
        <w:rPr>
          <w:rtl w:val="true"/>
        </w:rPr>
        <w:t>خودداری از گواهی دادن به حق‌</w:t>
      </w:r>
      <w:bookmarkEnd w:id="114"/>
    </w:p>
    <w:p>
      <w:pPr>
        <w:pStyle w:val="BookText"/>
        <w:rPr/>
      </w:pPr>
      <w:r>
        <w:rPr>
          <w:rFonts w:ascii="Amiri" w:hAnsi="Amiri" w:eastAsia="Amiri" w:cs="Amiri"/>
          <w:color w:val="111111"/>
          <w:sz w:val="28"/>
          <w:sz w:val="28"/>
          <w:szCs w:val="28"/>
          <w:rtl w:val="true"/>
          <w:lang w:bidi="ar-SA"/>
        </w:rPr>
        <w:t>وَمَنْ رَجَعَ عَنْ شَهادَتهِ وَکَتَمَها أطْعَمَهُ اللَّهُ لَحْمَهُ علی رُؤوسِ الخَلائِقِ وَیُدْخِلُهُ النّارَ وَهُوَ یَلوکُ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شهادت خود باز گردد و شهادت ندهد، خداوند در مقابل چشم مردم گوشت او را به خودش می‌خوراند و در حالی به جهنّم می‌رود که زبانش را می‌جَوَد</w:t>
      </w:r>
      <w:r>
        <w:rPr>
          <w:rFonts w:eastAsia="IRNazanin" w:cs="IRNazanin"/>
          <w:color w:val="111111"/>
          <w:sz w:val="28"/>
          <w:szCs w:val="28"/>
          <w:rtl w:val="true"/>
          <w:lang w:bidi="fa-IR"/>
        </w:rPr>
        <w:t>.</w:t>
      </w:r>
    </w:p>
    <w:p>
      <w:pPr>
        <w:pStyle w:val="Heading3"/>
        <w:numPr>
          <w:ilvl w:val="2"/>
          <w:numId w:val="1"/>
        </w:numPr>
        <w:rPr/>
      </w:pPr>
      <w:bookmarkStart w:id="115" w:name="__RefHeading___Toc3232291_211673320"/>
      <w:bookmarkStart w:id="116" w:name="_Toc46"/>
      <w:bookmarkEnd w:id="115"/>
      <w:r>
        <w:rPr/>
        <w:t>21</w:t>
      </w:r>
      <w:r>
        <w:rPr>
          <w:rtl w:val="true"/>
        </w:rPr>
        <w:t xml:space="preserve"> - </w:t>
      </w:r>
      <w:r>
        <w:rPr>
          <w:rtl w:val="true"/>
        </w:rPr>
        <w:t>عدم رعایت عدالت میان همسران‌</w:t>
      </w:r>
      <w:bookmarkEnd w:id="116"/>
    </w:p>
    <w:p>
      <w:pPr>
        <w:pStyle w:val="BookText"/>
        <w:rPr/>
      </w:pPr>
      <w:r>
        <w:rPr>
          <w:rFonts w:ascii="Amiri" w:hAnsi="Amiri" w:eastAsia="Amiri" w:cs="Amiri"/>
          <w:color w:val="111111"/>
          <w:sz w:val="28"/>
          <w:sz w:val="28"/>
          <w:szCs w:val="28"/>
          <w:rtl w:val="true"/>
          <w:lang w:bidi="ar-SA"/>
        </w:rPr>
        <w:t>وَمَنْ کانَتْ لَهُ امْرَأتانِ فَلَمْ یَعْدِلْ بَیْنَهُما مِنْ نَفْسِه وَمَالِهِ جَاءَ یَوْمَ القِیَامَةِ مَغْلُولاً مائِلاً شِقُّهُ حتّی یَدْخُلَ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دو زن داشته باشد و در امور زناشویی و امور مالی، با آن‌ها به عدالت رفتار نکند، در روز قیامت با تشنگی زیاد و بدن کج محشور می‌شود تا وقتی که وارد جهنّم شود</w:t>
      </w:r>
      <w:r>
        <w:rPr>
          <w:rFonts w:eastAsia="IRNazanin" w:cs="IRNazanin"/>
          <w:color w:val="111111"/>
          <w:sz w:val="28"/>
          <w:szCs w:val="28"/>
          <w:rtl w:val="true"/>
          <w:lang w:bidi="fa-IR"/>
        </w:rPr>
        <w:t>.</w:t>
      </w:r>
    </w:p>
    <w:p>
      <w:pPr>
        <w:pStyle w:val="Heading3"/>
        <w:numPr>
          <w:ilvl w:val="2"/>
          <w:numId w:val="1"/>
        </w:numPr>
        <w:rPr/>
      </w:pPr>
      <w:bookmarkStart w:id="117" w:name="__RefHeading___Toc3232293_211673320"/>
      <w:bookmarkStart w:id="118" w:name="_Toc47"/>
      <w:bookmarkEnd w:id="117"/>
      <w:r>
        <w:rPr/>
        <w:t>22</w:t>
      </w:r>
      <w:r>
        <w:rPr>
          <w:rtl w:val="true"/>
        </w:rPr>
        <w:t xml:space="preserve"> - </w:t>
      </w:r>
      <w:r>
        <w:rPr>
          <w:rtl w:val="true"/>
        </w:rPr>
        <w:t>نادیده گرفتن حق همسایه‌</w:t>
      </w:r>
      <w:bookmarkEnd w:id="118"/>
    </w:p>
    <w:p>
      <w:pPr>
        <w:pStyle w:val="BookText"/>
        <w:rPr/>
      </w:pPr>
      <w:r>
        <w:rPr>
          <w:rFonts w:ascii="Amiri" w:hAnsi="Amiri" w:eastAsia="Amiri" w:cs="Amiri"/>
          <w:color w:val="111111"/>
          <w:sz w:val="28"/>
          <w:sz w:val="28"/>
          <w:szCs w:val="28"/>
          <w:rtl w:val="true"/>
          <w:lang w:bidi="ar-SA"/>
        </w:rPr>
        <w:t>وَمَنْ کانَ مُؤْذِیاً لِجارِهِ مِنْ غَیْرِ حَقٍّ حَرَمَهُ اللَّهُ رِیْحَ الجَنَّةِ وَمَأواهُ النّارُ ألا وإنّ اللَّهَ یَسْألُ الرَّجُلَ عَنْ حقِّ جَارِهِ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به ناحق همسایه‌اش را اذیّت کند، خداوند بوی بهشت را بر او حرام می‌نماید و جایگاهش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بدون شک خداوند عزّوجلّ از مرد در مورد حق همسایه می‌پرسد و کسی که حق همسایه‌اش را از بین ببرد از ما نیست</w:t>
      </w:r>
      <w:r>
        <w:rPr>
          <w:rFonts w:eastAsia="IRNazanin" w:cs="IRNazanin"/>
          <w:color w:val="111111"/>
          <w:sz w:val="28"/>
          <w:szCs w:val="28"/>
          <w:rtl w:val="true"/>
          <w:lang w:bidi="fa-IR"/>
        </w:rPr>
        <w:t xml:space="preserve">. </w:t>
      </w:r>
      <w:bookmarkStart w:id="119" w:name="pg385_786"/>
    </w:p>
    <w:p>
      <w:pPr>
        <w:pStyle w:val="Heading3"/>
        <w:numPr>
          <w:ilvl w:val="2"/>
          <w:numId w:val="1"/>
        </w:numPr>
        <w:rPr/>
      </w:pPr>
      <w:bookmarkStart w:id="120" w:name="__RefHeading___Toc3232295_211673320"/>
      <w:bookmarkStart w:id="121" w:name="_Toc48"/>
      <w:bookmarkEnd w:id="119"/>
      <w:bookmarkEnd w:id="120"/>
      <w:r>
        <w:rPr/>
        <w:t>23</w:t>
      </w:r>
      <w:r>
        <w:rPr>
          <w:rtl w:val="true"/>
        </w:rPr>
        <w:t xml:space="preserve"> - </w:t>
      </w:r>
      <w:r>
        <w:rPr>
          <w:rtl w:val="true"/>
        </w:rPr>
        <w:t>اهانت به فقراء</w:t>
      </w:r>
      <w:bookmarkEnd w:id="121"/>
    </w:p>
    <w:p>
      <w:pPr>
        <w:pStyle w:val="BookText"/>
        <w:rPr/>
      </w:pPr>
      <w:r>
        <w:rPr>
          <w:rFonts w:ascii="Amiri" w:hAnsi="Amiri" w:eastAsia="Amiri" w:cs="Amiri"/>
          <w:color w:val="111111"/>
          <w:sz w:val="28"/>
          <w:sz w:val="28"/>
          <w:szCs w:val="28"/>
          <w:rtl w:val="true"/>
          <w:lang w:bidi="ar-SA"/>
        </w:rPr>
        <w:t>وَمَنْ أهانَ فَقِیراً مُسْلِماً مِنْ أجْلِ فَقْرِهِ وَاسْتَخَفَّ بِهِ فَقَدِ اسْتَخَفَّ بِحَقِّ اللَّهِ وَلَمْ یَزَلْ فِی مَقْتِ اللَّهِ وَسَخَطِهِ حتّی یُرْضِیَهُ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مسلمان فقیری را به خاطر فقرش خوار کرده و به او توهین نماید، به راستی که به حق، به خداوند توهین نموده است و تا زمانی که او را راضی نکند، پیوسته خداوند عزّوجلّ از او خشمگین بوده و با او سخت دشمن خواهد بود</w:t>
      </w:r>
      <w:r>
        <w:rPr>
          <w:rFonts w:eastAsia="IRNazanin" w:cs="IRNazanin"/>
          <w:color w:val="111111"/>
          <w:sz w:val="28"/>
          <w:szCs w:val="28"/>
          <w:rtl w:val="true"/>
          <w:lang w:bidi="fa-IR"/>
        </w:rPr>
        <w:t>.</w:t>
      </w:r>
    </w:p>
    <w:p>
      <w:pPr>
        <w:pStyle w:val="Heading3"/>
        <w:numPr>
          <w:ilvl w:val="2"/>
          <w:numId w:val="1"/>
        </w:numPr>
        <w:rPr/>
      </w:pPr>
      <w:bookmarkStart w:id="122" w:name="__RefHeading___Toc3232297_211673320"/>
      <w:bookmarkStart w:id="123" w:name="_Toc49"/>
      <w:bookmarkEnd w:id="122"/>
      <w:r>
        <w:rPr/>
        <w:t>24</w:t>
      </w:r>
      <w:r>
        <w:rPr>
          <w:rtl w:val="true"/>
        </w:rPr>
        <w:t xml:space="preserve"> - </w:t>
      </w:r>
      <w:r>
        <w:rPr>
          <w:rtl w:val="true"/>
        </w:rPr>
        <w:t>احترام به فقراء</w:t>
      </w:r>
      <w:bookmarkEnd w:id="123"/>
    </w:p>
    <w:p>
      <w:pPr>
        <w:pStyle w:val="BookText"/>
        <w:rPr/>
      </w:pPr>
      <w:r>
        <w:rPr>
          <w:rFonts w:ascii="Amiri" w:hAnsi="Amiri" w:eastAsia="Amiri" w:cs="Amiri"/>
          <w:color w:val="111111"/>
          <w:sz w:val="28"/>
          <w:sz w:val="28"/>
          <w:szCs w:val="28"/>
          <w:rtl w:val="true"/>
          <w:lang w:bidi="ar-SA"/>
        </w:rPr>
        <w:t>وَمَنْ أکْرَمَ فَقِیراً مُسْلِماً لَقِیَ اللَّهَ یَوْمَ القِیامَةِ وَهُوَ یَضْحَکُ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مسلمان فقیری احترام بگذارد، در روز قیامت در حالی که خداوند در صورت او می‌خندد، او را ملاقات می‌نماید</w:t>
      </w:r>
      <w:r>
        <w:rPr>
          <w:rFonts w:eastAsia="IRNazanin" w:cs="IRNazanin"/>
          <w:color w:val="111111"/>
          <w:sz w:val="28"/>
          <w:szCs w:val="28"/>
          <w:rtl w:val="true"/>
          <w:lang w:bidi="fa-IR"/>
        </w:rPr>
        <w:t>.</w:t>
      </w:r>
    </w:p>
    <w:p>
      <w:pPr>
        <w:pStyle w:val="Heading3"/>
        <w:numPr>
          <w:ilvl w:val="2"/>
          <w:numId w:val="1"/>
        </w:numPr>
        <w:rPr/>
      </w:pPr>
      <w:bookmarkStart w:id="124" w:name="__RefHeading___Toc3232299_211673320"/>
      <w:bookmarkStart w:id="125" w:name="_Toc50"/>
      <w:bookmarkEnd w:id="124"/>
      <w:r>
        <w:rPr/>
        <w:t>25</w:t>
      </w:r>
      <w:r>
        <w:rPr>
          <w:rtl w:val="true"/>
        </w:rPr>
        <w:t xml:space="preserve"> - </w:t>
      </w:r>
      <w:r>
        <w:rPr>
          <w:rtl w:val="true"/>
        </w:rPr>
        <w:t>دنیا پرستی‌</w:t>
      </w:r>
      <w:bookmarkEnd w:id="125"/>
    </w:p>
    <w:p>
      <w:pPr>
        <w:pStyle w:val="BookText"/>
        <w:rPr/>
      </w:pPr>
      <w:r>
        <w:rPr>
          <w:rFonts w:ascii="Amiri" w:hAnsi="Amiri" w:eastAsia="Amiri" w:cs="Amiri"/>
          <w:color w:val="111111"/>
          <w:sz w:val="28"/>
          <w:sz w:val="28"/>
          <w:szCs w:val="28"/>
          <w:rtl w:val="true"/>
          <w:lang w:bidi="ar-SA"/>
        </w:rPr>
        <w:t>وَمَنْ عُرِضَتْ لَهُ دُنْیا وآخِرَةٌ فَاختَارَ الدُّنْیا علی الآخِرَةِ لَقِیَ اللَّهَ تَعالی وَلَیْسَتْ لَهُ حَسَنَةٌ یَتَّقِی بِها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دنیا و آخرت به او عرضه شود و او دنیا را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کار نیکی ندارد تا با آن از جهنّم نجات یابد، خدای متعال را ملاقات می‌کند</w:t>
      </w:r>
      <w:r>
        <w:rPr>
          <w:rFonts w:eastAsia="IRNazanin" w:cs="IRNazanin"/>
          <w:color w:val="111111"/>
          <w:sz w:val="28"/>
          <w:szCs w:val="28"/>
          <w:rtl w:val="true"/>
          <w:lang w:bidi="fa-IR"/>
        </w:rPr>
        <w:t>.</w:t>
      </w:r>
    </w:p>
    <w:p>
      <w:pPr>
        <w:pStyle w:val="Heading3"/>
        <w:numPr>
          <w:ilvl w:val="2"/>
          <w:numId w:val="1"/>
        </w:numPr>
        <w:rPr/>
      </w:pPr>
      <w:bookmarkStart w:id="126" w:name="__RefHeading___Toc3232301_211673320"/>
      <w:bookmarkStart w:id="127" w:name="_Toc51"/>
      <w:bookmarkEnd w:id="126"/>
      <w:r>
        <w:rPr/>
        <w:t>26</w:t>
      </w:r>
      <w:r>
        <w:rPr>
          <w:rtl w:val="true"/>
        </w:rPr>
        <w:t xml:space="preserve"> - </w:t>
      </w:r>
      <w:r>
        <w:rPr>
          <w:rtl w:val="true"/>
        </w:rPr>
        <w:t>آخرت گرایی‌</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أخَذَ الآخِرَةَ وتَرَکَ الدُّنْیا لَقِیَ اللَّهَ یَوْمَ القِیامَةِ وَهُوَ راضٍ عَنْهُ</w:t>
      </w:r>
      <w:r>
        <w:rPr>
          <w:rFonts w:eastAsia="Amiri" w:cs="Amiri" w:ascii="Amiri" w:hAnsi="Amiri"/>
          <w:color w:val="111111"/>
          <w:sz w:val="28"/>
          <w:szCs w:val="28"/>
          <w:rtl w:val="true"/>
          <w:lang w:bidi="ar-SA"/>
        </w:rPr>
        <w:t xml:space="preserve">. </w:t>
      </w:r>
      <w:bookmarkStart w:id="128" w:name="pg385_787"/>
    </w:p>
    <w:p>
      <w:pPr>
        <w:pStyle w:val="BookText"/>
        <w:rPr/>
      </w:pPr>
      <w:bookmarkEnd w:id="128"/>
      <w:r>
        <w:rPr>
          <w:rFonts w:ascii="IRNazanin" w:hAnsi="IRNazanin" w:eastAsia="IRNazanin"/>
          <w:color w:val="111111"/>
          <w:sz w:val="28"/>
          <w:sz w:val="28"/>
          <w:szCs w:val="28"/>
          <w:rtl w:val="true"/>
          <w:lang w:bidi="fa-IR"/>
        </w:rPr>
        <w:t>و کسی که آخرت را گرفته و دنیا را ترک کند، در روز قیامت در حالی که خداوند از او راضی است، او را ملاقات می‌نماید</w:t>
      </w:r>
      <w:r>
        <w:rPr>
          <w:rFonts w:eastAsia="IRNazanin" w:cs="IRNazanin"/>
          <w:color w:val="111111"/>
          <w:sz w:val="28"/>
          <w:szCs w:val="28"/>
          <w:rtl w:val="true"/>
          <w:lang w:bidi="fa-IR"/>
        </w:rPr>
        <w:t>.</w:t>
      </w:r>
    </w:p>
    <w:p>
      <w:pPr>
        <w:pStyle w:val="Heading3"/>
        <w:numPr>
          <w:ilvl w:val="2"/>
          <w:numId w:val="1"/>
        </w:numPr>
        <w:rPr/>
      </w:pPr>
      <w:bookmarkStart w:id="129" w:name="__RefHeading___Toc3232303_211673320"/>
      <w:bookmarkStart w:id="130" w:name="_Toc52"/>
      <w:bookmarkEnd w:id="129"/>
      <w:r>
        <w:rPr/>
        <w:t>27</w:t>
      </w:r>
      <w:r>
        <w:rPr>
          <w:rtl w:val="true"/>
        </w:rPr>
        <w:t xml:space="preserve"> - </w:t>
      </w:r>
      <w:r>
        <w:rPr>
          <w:rtl w:val="true"/>
        </w:rPr>
        <w:t>مبارزه با هوای نفس‌</w:t>
      </w:r>
      <w:bookmarkEnd w:id="130"/>
    </w:p>
    <w:p>
      <w:pPr>
        <w:pStyle w:val="BookText"/>
        <w:rPr/>
      </w:pPr>
      <w:r>
        <w:rPr>
          <w:rFonts w:ascii="Amiri" w:hAnsi="Amiri" w:eastAsia="Amiri" w:cs="Amiri"/>
          <w:color w:val="111111"/>
          <w:sz w:val="28"/>
          <w:sz w:val="28"/>
          <w:szCs w:val="28"/>
          <w:rtl w:val="true"/>
          <w:lang w:bidi="ar-SA"/>
        </w:rPr>
        <w:t>وَمَنْ قَدَرَ علی امْرأَةٍ أَوْ جَارِیَةٍ حَراماً فَتَرَکَها مَخَافَةَ اللَّهِ حَرَّمَ اللَّهُ عَلَیهِ النّارَ وآمَنَهُ اللَّهُ تَعالی مِنَ الفَزَعِ الأکْبَرِ ودُخولِ النّارِ وأدْخَلَهُ اللَّهُ الجَنَّةَ وإنْ أصابَها حَراماً حَرَّمَ اللَّهُ علَیهِ الجنَّةَ وأدْخَلَهُ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بتواند با زن یا کنیزی از راه حرام نزدیکی کند ولی از ترس خدا این کار را نکند، خداوند عزّوجلّ جهنّم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وحشت بزرگ ایمن نموده و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حرام با او نزدیکی کند، خداوند بهشت را بر او حرام نموده و او را وارد آتش می‌نماید</w:t>
      </w:r>
      <w:r>
        <w:rPr>
          <w:rFonts w:eastAsia="IRNazanin" w:cs="IRNazanin"/>
          <w:color w:val="111111"/>
          <w:sz w:val="28"/>
          <w:szCs w:val="28"/>
          <w:rtl w:val="true"/>
          <w:lang w:bidi="fa-IR"/>
        </w:rPr>
        <w:t>.</w:t>
      </w:r>
    </w:p>
    <w:p>
      <w:pPr>
        <w:pStyle w:val="Heading3"/>
        <w:numPr>
          <w:ilvl w:val="2"/>
          <w:numId w:val="1"/>
        </w:numPr>
        <w:rPr/>
      </w:pPr>
      <w:bookmarkStart w:id="131" w:name="__RefHeading___Toc3232305_211673320"/>
      <w:bookmarkStart w:id="132" w:name="_Toc53"/>
      <w:bookmarkEnd w:id="131"/>
      <w:r>
        <w:rPr/>
        <w:t>28</w:t>
      </w:r>
      <w:r>
        <w:rPr>
          <w:rtl w:val="true"/>
        </w:rPr>
        <w:t xml:space="preserve"> - </w:t>
      </w:r>
      <w:r>
        <w:rPr>
          <w:rtl w:val="true"/>
        </w:rPr>
        <w:t>مال حرام‌</w:t>
      </w:r>
      <w:bookmarkEnd w:id="132"/>
    </w:p>
    <w:p>
      <w:pPr>
        <w:pStyle w:val="BookText"/>
        <w:rPr/>
      </w:pPr>
      <w:r>
        <w:rPr>
          <w:rFonts w:ascii="Amiri" w:hAnsi="Amiri" w:eastAsia="Amiri" w:cs="Amiri"/>
          <w:color w:val="111111"/>
          <w:sz w:val="28"/>
          <w:sz w:val="28"/>
          <w:szCs w:val="28"/>
          <w:rtl w:val="true"/>
          <w:lang w:bidi="ar-SA"/>
        </w:rPr>
        <w:t>وَمَنِ اکْتَسَبَ مالاً حراماً لَمْ یَقْبَلِ اللَّهُ مَنْهُ صَدَقَةً وَلا عِتْقاً وَلا حَجّاً ولا اعْتِماراً وکَتَبَ اللَّهُ لَهُ بِعَدَدِ أجْزاءِ ذلِکَ أوزاراً وَما بَقِیَ مِنْهُ بَعْدَ مَوْتِهِ کانَ زَادَهُ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مال حرامی به دست آورد، خداوند صدقه، آزاد کردن بنده، حج و عمره او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به‌عدد پاداش این اعمال برای او گناه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مرگ او چیزی از آن باقی بماند، توشه او برای جهنّم خواهد بود</w:t>
      </w:r>
      <w:r>
        <w:rPr>
          <w:rFonts w:eastAsia="IRNazanin" w:cs="IRNazanin"/>
          <w:color w:val="111111"/>
          <w:sz w:val="28"/>
          <w:szCs w:val="28"/>
          <w:rtl w:val="true"/>
          <w:lang w:bidi="fa-IR"/>
        </w:rPr>
        <w:t>.</w:t>
      </w:r>
    </w:p>
    <w:p>
      <w:pPr>
        <w:pStyle w:val="Heading3"/>
        <w:numPr>
          <w:ilvl w:val="2"/>
          <w:numId w:val="1"/>
        </w:numPr>
        <w:rPr/>
      </w:pPr>
      <w:bookmarkStart w:id="133" w:name="__RefHeading___Toc3232307_211673320"/>
      <w:bookmarkStart w:id="134" w:name="_Toc54"/>
      <w:bookmarkEnd w:id="133"/>
      <w:r>
        <w:rPr/>
        <w:t>29</w:t>
      </w:r>
      <w:r>
        <w:rPr>
          <w:rtl w:val="true"/>
        </w:rPr>
        <w:t xml:space="preserve"> - </w:t>
      </w:r>
      <w:r>
        <w:rPr>
          <w:rtl w:val="true"/>
        </w:rPr>
        <w:t>فرار از مال حرام‌</w:t>
      </w:r>
      <w:bookmarkEnd w:id="1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قَدَرَ عَلَیْها وَتَرَکها مَخافَةَ اللَّهِ کانَ فی مَحَبَّةِ اللَّهِ وَرَحْمَتِه وَیُوْمَرُ بهِ إلی الجَنَّةِ، </w:t>
      </w:r>
      <w:bookmarkStart w:id="135" w:name="pg385_788"/>
    </w:p>
    <w:p>
      <w:pPr>
        <w:pStyle w:val="BookText"/>
        <w:rPr/>
      </w:pPr>
      <w:bookmarkEnd w:id="135"/>
      <w:r>
        <w:rPr>
          <w:rFonts w:ascii="IRNazanin" w:hAnsi="IRNazanin" w:eastAsia="IRNazanin"/>
          <w:color w:val="111111"/>
          <w:sz w:val="28"/>
          <w:sz w:val="28"/>
          <w:szCs w:val="28"/>
          <w:rtl w:val="true"/>
          <w:lang w:bidi="fa-IR"/>
        </w:rPr>
        <w:t>و کسی که به مال حرام دسترسی داشته باشد، ولی آن را از ترس خداوند ترک کند، در دوستی و رحمت خداوند به سر برده و دستور می‌رسد که او را به بهشت ببرند</w:t>
      </w:r>
      <w:r>
        <w:rPr>
          <w:rFonts w:eastAsia="IRNazanin" w:cs="IRNazanin"/>
          <w:color w:val="111111"/>
          <w:sz w:val="28"/>
          <w:szCs w:val="28"/>
          <w:rtl w:val="true"/>
          <w:lang w:bidi="fa-IR"/>
        </w:rPr>
        <w:t>.</w:t>
      </w:r>
    </w:p>
    <w:p>
      <w:pPr>
        <w:pStyle w:val="Heading3"/>
        <w:numPr>
          <w:ilvl w:val="2"/>
          <w:numId w:val="1"/>
        </w:numPr>
        <w:rPr/>
      </w:pPr>
      <w:bookmarkStart w:id="136" w:name="__RefHeading___Toc3232309_211673320"/>
      <w:bookmarkStart w:id="137" w:name="_Toc55"/>
      <w:bookmarkEnd w:id="136"/>
      <w:r>
        <w:rPr/>
        <w:t>30</w:t>
      </w:r>
      <w:r>
        <w:rPr>
          <w:rtl w:val="true"/>
        </w:rPr>
        <w:t xml:space="preserve"> - </w:t>
      </w:r>
      <w:r>
        <w:rPr>
          <w:rtl w:val="true"/>
        </w:rPr>
        <w:t>مصافحه با زنان نامحرم‌</w:t>
      </w:r>
      <w:bookmarkEnd w:id="137"/>
    </w:p>
    <w:p>
      <w:pPr>
        <w:pStyle w:val="BookText"/>
        <w:rPr/>
      </w:pPr>
      <w:r>
        <w:rPr>
          <w:rFonts w:ascii="IRNazanin" w:hAnsi="IRNazanin" w:eastAsia="IRNazanin"/>
          <w:color w:val="111111"/>
          <w:sz w:val="28"/>
          <w:sz w:val="28"/>
          <w:szCs w:val="28"/>
          <w:rtl w:val="true"/>
          <w:lang w:bidi="fa-IR"/>
        </w:rPr>
        <w:t>وَمَنْ صَافَحَ امْرَأةً حَراماً جاءَ یَوْمَ القِیَامَةِ مَغْلولاً ثُمَّ یُوْمَرُ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زن نامحرمی دست بدهد، در روز قیامت در حالی می‌آید که دست‌هایش به گردنش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می‌رسد او را به جهنّم ببرید</w:t>
      </w:r>
      <w:r>
        <w:rPr>
          <w:rFonts w:eastAsia="IRNazanin" w:cs="IRNazanin"/>
          <w:color w:val="111111"/>
          <w:sz w:val="28"/>
          <w:szCs w:val="28"/>
          <w:rtl w:val="true"/>
          <w:lang w:bidi="fa-IR"/>
        </w:rPr>
        <w:t>.</w:t>
      </w:r>
    </w:p>
    <w:p>
      <w:pPr>
        <w:pStyle w:val="Heading3"/>
        <w:numPr>
          <w:ilvl w:val="2"/>
          <w:numId w:val="1"/>
        </w:numPr>
        <w:rPr/>
      </w:pPr>
      <w:bookmarkStart w:id="138" w:name="__RefHeading___Toc3232311_211673320"/>
      <w:bookmarkStart w:id="139" w:name="_Toc56"/>
      <w:bookmarkEnd w:id="138"/>
      <w:r>
        <w:rPr/>
        <w:t>31</w:t>
      </w:r>
      <w:r>
        <w:rPr>
          <w:rtl w:val="true"/>
        </w:rPr>
        <w:t xml:space="preserve"> - </w:t>
      </w:r>
      <w:r>
        <w:rPr>
          <w:rtl w:val="true"/>
        </w:rPr>
        <w:t>خوشگویی با نامحرمان‌</w:t>
      </w:r>
      <w:bookmarkEnd w:id="139"/>
    </w:p>
    <w:p>
      <w:pPr>
        <w:pStyle w:val="BookText"/>
        <w:rPr/>
      </w:pPr>
      <w:r>
        <w:rPr>
          <w:rFonts w:ascii="Amiri" w:hAnsi="Amiri" w:eastAsia="Amiri" w:cs="Amiri"/>
          <w:color w:val="111111"/>
          <w:sz w:val="28"/>
          <w:sz w:val="28"/>
          <w:szCs w:val="28"/>
          <w:rtl w:val="true"/>
          <w:lang w:bidi="ar-SA"/>
        </w:rPr>
        <w:t>وَمَنْ فاکَهَ امْرأَةً لا یَمْلِکُها حُبِسَ بِکُلِّ کَلِمَةٍ کَلَّمَها فی الدُّنْیا ألْفَ عامٍ فی النّارِ، والمَرْأَةُ إذا طَاوَعَتِ الرَّجُلَ فَالْتَزَمَها حَراماً أو قَبَّلَها أو بَاشَرَها حَراماً أو فَاکَهَها وأصابَ مِنْها فاحِشَةً فَعَلَیْها مِنَ الوِزْرِ مَا علی الرَّجُلِ فَإنْ غَلَبَها علی نَفْسِها کانَ علی الرَّجُلِ وِزْرُها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با زن نامحرمی شوخی کند، در مقابل هر کلمه‌ای که در دنیا به او گفته است، هزار سال حبس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زنی را با رضایت او از راه حرام در آغوش بکشد، ببوسد، یا با او نزدیکی کند یا شوخی کند و با آن زن گناهی انجام دهد، آن زن همان قدر گناه‌کار است که مرد گناه کرده و اگر مرد بزور این کارها را انجام دهد، گناه هر دو به عهده مرد است</w:t>
      </w:r>
      <w:r>
        <w:rPr>
          <w:rFonts w:eastAsia="IRNazanin" w:cs="IRNazanin"/>
          <w:color w:val="111111"/>
          <w:sz w:val="28"/>
          <w:szCs w:val="28"/>
          <w:rtl w:val="true"/>
          <w:lang w:bidi="fa-IR"/>
        </w:rPr>
        <w:t>.</w:t>
      </w:r>
    </w:p>
    <w:p>
      <w:pPr>
        <w:pStyle w:val="Heading3"/>
        <w:numPr>
          <w:ilvl w:val="2"/>
          <w:numId w:val="1"/>
        </w:numPr>
        <w:rPr/>
      </w:pPr>
      <w:bookmarkStart w:id="140" w:name="__RefHeading___Toc3232313_211673320"/>
      <w:bookmarkStart w:id="141" w:name="_Toc57"/>
      <w:bookmarkEnd w:id="140"/>
      <w:r>
        <w:rPr/>
        <w:t>32</w:t>
      </w:r>
      <w:r>
        <w:rPr>
          <w:rtl w:val="true"/>
        </w:rPr>
        <w:t xml:space="preserve"> - </w:t>
      </w:r>
      <w:r>
        <w:rPr>
          <w:rtl w:val="true"/>
        </w:rPr>
        <w:t>غشّ در معامله‌</w:t>
      </w:r>
      <w:bookmarkEnd w:id="1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غَشَّ مُسْلِماً فِی بَیْعٍ أو شِراءٍ فَلَیْسَ مِنَّا وَیُحْشَرُ مَع الیَهودِ یَوْمَ الْقِیَامَةِ لأنَّ مَنْ غَشَّ النَّاسَ فَلَیْسَ بِمُسْلِمٍ</w:t>
      </w:r>
      <w:r>
        <w:rPr>
          <w:rFonts w:eastAsia="Amiri" w:cs="Amiri" w:ascii="Amiri" w:hAnsi="Amiri"/>
          <w:color w:val="111111"/>
          <w:sz w:val="28"/>
          <w:szCs w:val="28"/>
          <w:rtl w:val="true"/>
          <w:lang w:bidi="ar-SA"/>
        </w:rPr>
        <w:t xml:space="preserve">. </w:t>
      </w:r>
      <w:bookmarkStart w:id="142" w:name="pg385_789"/>
    </w:p>
    <w:p>
      <w:pPr>
        <w:pStyle w:val="BookText"/>
        <w:rPr/>
      </w:pPr>
      <w:bookmarkEnd w:id="142"/>
      <w:r>
        <w:rPr>
          <w:rFonts w:ascii="IRNazanin" w:hAnsi="IRNazanin" w:eastAsia="IRNazanin"/>
          <w:color w:val="111111"/>
          <w:sz w:val="28"/>
          <w:sz w:val="28"/>
          <w:szCs w:val="28"/>
          <w:rtl w:val="true"/>
          <w:lang w:bidi="fa-IR"/>
        </w:rPr>
        <w:t>و کسی که مسلمانی را در خرید و فروش فریب 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با یهود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شک و تردید کسی که مردم را فریب دهد، مسلمان نیست</w:t>
      </w:r>
      <w:r>
        <w:rPr>
          <w:rFonts w:eastAsia="IRNazanin" w:cs="IRNazanin"/>
          <w:color w:val="111111"/>
          <w:sz w:val="28"/>
          <w:szCs w:val="28"/>
          <w:rtl w:val="true"/>
          <w:lang w:bidi="fa-IR"/>
        </w:rPr>
        <w:t>.</w:t>
      </w:r>
    </w:p>
    <w:p>
      <w:pPr>
        <w:pStyle w:val="Heading3"/>
        <w:numPr>
          <w:ilvl w:val="2"/>
          <w:numId w:val="1"/>
        </w:numPr>
        <w:rPr/>
      </w:pPr>
      <w:bookmarkStart w:id="143" w:name="__RefHeading___Toc3232315_211673320"/>
      <w:bookmarkStart w:id="144" w:name="_Toc58"/>
      <w:bookmarkEnd w:id="143"/>
      <w:r>
        <w:rPr/>
        <w:t>33</w:t>
      </w:r>
      <w:r>
        <w:rPr>
          <w:rtl w:val="true"/>
        </w:rPr>
        <w:t xml:space="preserve"> - </w:t>
      </w:r>
      <w:r>
        <w:rPr>
          <w:rtl w:val="true"/>
        </w:rPr>
        <w:t>کوتاهی در دستگیری از همسایه‌</w:t>
      </w:r>
      <w:bookmarkEnd w:id="144"/>
    </w:p>
    <w:p>
      <w:pPr>
        <w:pStyle w:val="BookText"/>
        <w:rPr/>
      </w:pPr>
      <w:r>
        <w:rPr>
          <w:rFonts w:ascii="Amiri" w:hAnsi="Amiri" w:eastAsia="Amiri" w:cs="Amiri"/>
          <w:color w:val="111111"/>
          <w:sz w:val="28"/>
          <w:sz w:val="28"/>
          <w:szCs w:val="28"/>
          <w:rtl w:val="true"/>
          <w:lang w:bidi="ar-SA"/>
        </w:rPr>
        <w:t>وَمَنْ مَنَعَ الماعُونَ مِنْ جَارِهِ إذا احْتَاجَ إلَیْهِ، مَنَعَهُ اللَّهُ فَضْلَهُ یَوْمَ الْقِیَامَةِ وَوَکَلَهُ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وسایل کار 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تبر، تیشه و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همسایه‌اش که به آن احتیاج دارد دریغ کند، خدا در روز قیامت او را از فضل خود محروم نموده و او را به خودش واگذار می‌نماید</w:t>
      </w:r>
      <w:r>
        <w:rPr>
          <w:rFonts w:eastAsia="IRNazanin" w:cs="IRNazanin"/>
          <w:color w:val="111111"/>
          <w:sz w:val="28"/>
          <w:szCs w:val="28"/>
          <w:rtl w:val="true"/>
          <w:lang w:bidi="fa-IR"/>
        </w:rPr>
        <w:t>.</w:t>
      </w:r>
    </w:p>
    <w:p>
      <w:pPr>
        <w:pStyle w:val="Heading3"/>
        <w:numPr>
          <w:ilvl w:val="2"/>
          <w:numId w:val="1"/>
        </w:numPr>
        <w:rPr/>
      </w:pPr>
      <w:bookmarkStart w:id="145" w:name="__RefHeading___Toc3232317_211673320"/>
      <w:bookmarkStart w:id="146" w:name="_Toc59"/>
      <w:bookmarkEnd w:id="145"/>
      <w:r>
        <w:rPr/>
        <w:t>34</w:t>
      </w:r>
      <w:r>
        <w:rPr>
          <w:rtl w:val="true"/>
        </w:rPr>
        <w:t xml:space="preserve"> - </w:t>
      </w:r>
      <w:r>
        <w:rPr>
          <w:rtl w:val="true"/>
        </w:rPr>
        <w:t>واگذار شدن به خود</w:t>
      </w:r>
      <w:bookmarkEnd w:id="146"/>
    </w:p>
    <w:p>
      <w:pPr>
        <w:pStyle w:val="BookText"/>
        <w:rPr/>
      </w:pPr>
      <w:r>
        <w:rPr>
          <w:rFonts w:ascii="Amiri" w:hAnsi="Amiri" w:eastAsia="Amiri" w:cs="Amiri"/>
          <w:color w:val="111111"/>
          <w:sz w:val="28"/>
          <w:sz w:val="28"/>
          <w:szCs w:val="28"/>
          <w:rtl w:val="true"/>
          <w:lang w:bidi="ar-SA"/>
        </w:rPr>
        <w:t>وَمَنْ وَکَلَهُ اللَّهُ عزّ و جَلّ إلی نَفْسِه، هَلَکَ و لا یَقْبَلُ اللَّهُ عزّ وجَلّ لَهُ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خداوند او را به خودش واگذارد،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عذری را از او قبول نمی‌کند</w:t>
      </w:r>
      <w:r>
        <w:rPr>
          <w:rFonts w:eastAsia="IRNazanin" w:cs="IRNazanin"/>
          <w:color w:val="111111"/>
          <w:sz w:val="28"/>
          <w:szCs w:val="28"/>
          <w:rtl w:val="true"/>
          <w:lang w:bidi="fa-IR"/>
        </w:rPr>
        <w:t>.</w:t>
      </w:r>
    </w:p>
    <w:p>
      <w:pPr>
        <w:pStyle w:val="Heading3"/>
        <w:numPr>
          <w:ilvl w:val="2"/>
          <w:numId w:val="1"/>
        </w:numPr>
        <w:rPr/>
      </w:pPr>
      <w:bookmarkStart w:id="147" w:name="__RefHeading___Toc3232319_211673320"/>
      <w:bookmarkStart w:id="148" w:name="_Toc60"/>
      <w:bookmarkEnd w:id="147"/>
      <w:r>
        <w:rPr/>
        <w:t>35</w:t>
      </w:r>
      <w:r>
        <w:rPr>
          <w:rtl w:val="true"/>
        </w:rPr>
        <w:t xml:space="preserve"> - </w:t>
      </w:r>
      <w:r>
        <w:rPr>
          <w:rtl w:val="true"/>
        </w:rPr>
        <w:t>همسر آزاری‌</w:t>
      </w:r>
      <w:bookmarkEnd w:id="148"/>
    </w:p>
    <w:p>
      <w:pPr>
        <w:pStyle w:val="BookText"/>
        <w:rPr/>
      </w:pPr>
      <w:r>
        <w:rPr>
          <w:rFonts w:ascii="Amiri" w:hAnsi="Amiri" w:eastAsia="Amiri" w:cs="Amiri"/>
          <w:color w:val="111111"/>
          <w:sz w:val="28"/>
          <w:sz w:val="28"/>
          <w:szCs w:val="28"/>
          <w:rtl w:val="true"/>
          <w:lang w:bidi="ar-SA"/>
        </w:rPr>
        <w:t>وَمَنْ کانَتْ لَهُ امْرَأةٌ تُؤْذِیْهِ، لَمْ یَقْبَلِ اللَّهُ صَلاتَها وَلا حَسَنَةً مِنْ عَمَلِها حتّی تُعِینَهُ وَتُرْضِیَهُ وإنْ صامَتِ الدَّهْرَ وقامَتِ اللَّیْلَ وأعْتَقَتِ الرِّقابَ وأنْفَقَتِ الأمْوالَ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أوَّل مَنْ یَرِدُ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الرَّجُلِ مِثْلُ ذلِکَ الوِزْرِ والعَذابِ إذا کانَ لَها مُوْذِیاً ظالِماً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زنی که شوهرش را اذیت کند، تا زمانی که او را یاری نکرده و راضیش </w:t>
      </w:r>
      <w:bookmarkStart w:id="149" w:name="pg385_790"/>
    </w:p>
    <w:p>
      <w:pPr>
        <w:pStyle w:val="BookText"/>
        <w:rPr/>
      </w:pPr>
      <w:bookmarkEnd w:id="149"/>
      <w:r>
        <w:rPr>
          <w:rFonts w:ascii="IRNazanin" w:hAnsi="IRNazanin" w:eastAsia="IRNazanin"/>
          <w:color w:val="111111"/>
          <w:sz w:val="28"/>
          <w:sz w:val="28"/>
          <w:szCs w:val="28"/>
          <w:rtl w:val="true"/>
          <w:lang w:bidi="fa-IR"/>
        </w:rPr>
        <w:t>ننماید، خداوند نماز و هیچ عمل نیکی را از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عمرش را روزه گرفته، شب‌ها را با عبادت سپری کند، چندین برده در راه خدا آزاد کند و اموالش را در راه خدا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به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زن خود را اذیت کرده و به او ظلم کند، همین مقدار مرتکب گناه شده و به همین اندازه عذاب می‌شود</w:t>
      </w:r>
      <w:r>
        <w:rPr>
          <w:rFonts w:eastAsia="IRNazanin" w:cs="IRNazanin"/>
          <w:color w:val="111111"/>
          <w:sz w:val="28"/>
          <w:szCs w:val="28"/>
          <w:rtl w:val="true"/>
          <w:lang w:bidi="fa-IR"/>
        </w:rPr>
        <w:t>.</w:t>
      </w:r>
    </w:p>
    <w:p>
      <w:pPr>
        <w:pStyle w:val="Heading3"/>
        <w:numPr>
          <w:ilvl w:val="2"/>
          <w:numId w:val="1"/>
        </w:numPr>
        <w:rPr/>
      </w:pPr>
      <w:bookmarkStart w:id="150" w:name="__RefHeading___Toc3232321_211673320"/>
      <w:bookmarkStart w:id="151" w:name="_Toc61"/>
      <w:bookmarkEnd w:id="150"/>
      <w:r>
        <w:rPr/>
        <w:t>36</w:t>
      </w:r>
      <w:r>
        <w:rPr>
          <w:rtl w:val="true"/>
        </w:rPr>
        <w:t xml:space="preserve"> - </w:t>
      </w:r>
      <w:r>
        <w:rPr>
          <w:rtl w:val="true"/>
        </w:rPr>
        <w:t xml:space="preserve">دگر آزاری </w:t>
      </w:r>
      <w:r>
        <w:rPr>
          <w:rtl w:val="true"/>
        </w:rPr>
        <w:t>(</w:t>
      </w:r>
      <w:r>
        <w:rPr>
          <w:rtl w:val="true"/>
        </w:rPr>
        <w:t>مردم آزاری</w:t>
      </w:r>
      <w:r>
        <w:rPr>
          <w:rtl w:val="true"/>
        </w:rPr>
        <w:t>)</w:t>
      </w:r>
      <w:bookmarkEnd w:id="151"/>
    </w:p>
    <w:p>
      <w:pPr>
        <w:pStyle w:val="BookText"/>
        <w:rPr/>
      </w:pPr>
      <w:r>
        <w:rPr>
          <w:rFonts w:ascii="Amiri" w:hAnsi="Amiri" w:eastAsia="Amiri" w:cs="Amiri"/>
          <w:color w:val="111111"/>
          <w:sz w:val="28"/>
          <w:sz w:val="28"/>
          <w:szCs w:val="28"/>
          <w:rtl w:val="true"/>
          <w:lang w:bidi="ar-SA"/>
        </w:rPr>
        <w:t>وَمَنْ لَطَمَ خَدَّ مُسْلِمٍ بَدَّدَ اللَّهُ عِظامَهُ یَوْمَ القِیامَةِ ثُمَّ سَلَّطَ اللَّهُ عَلَیْهِ النَّارَ وَحُشِرَ مَغْلولاً حتّی یَدْخُلَ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صورت مسلمانی سیلی بزند، خداوند در روز قیامت استخوان‌های او را پراکنده می‌سازد، سپس آتش را بر او مسلط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حالی محشور می‌شود که دستش به گردنش بسته است و تا زمانی که وارد جهنّم شود، به همین حال خواهد بود</w:t>
      </w:r>
      <w:r>
        <w:rPr>
          <w:rFonts w:eastAsia="IRNazanin" w:cs="IRNazanin"/>
          <w:color w:val="111111"/>
          <w:sz w:val="28"/>
          <w:szCs w:val="28"/>
          <w:rtl w:val="true"/>
          <w:lang w:bidi="fa-IR"/>
        </w:rPr>
        <w:t>.</w:t>
      </w:r>
    </w:p>
    <w:p>
      <w:pPr>
        <w:pStyle w:val="Heading3"/>
        <w:numPr>
          <w:ilvl w:val="2"/>
          <w:numId w:val="1"/>
        </w:numPr>
        <w:rPr/>
      </w:pPr>
      <w:bookmarkStart w:id="152" w:name="__RefHeading___Toc3232323_211673320"/>
      <w:bookmarkStart w:id="153" w:name="_Toc62"/>
      <w:bookmarkEnd w:id="152"/>
      <w:r>
        <w:rPr/>
        <w:t>37</w:t>
      </w:r>
      <w:r>
        <w:rPr>
          <w:rtl w:val="true"/>
        </w:rPr>
        <w:t xml:space="preserve"> - </w:t>
      </w:r>
      <w:r>
        <w:rPr>
          <w:rtl w:val="true"/>
        </w:rPr>
        <w:t>فریب کاری‌</w:t>
      </w:r>
      <w:bookmarkEnd w:id="153"/>
    </w:p>
    <w:p>
      <w:pPr>
        <w:pStyle w:val="BookText"/>
        <w:rPr/>
      </w:pPr>
      <w:r>
        <w:rPr>
          <w:rFonts w:ascii="Amiri" w:hAnsi="Amiri" w:eastAsia="Amiri" w:cs="Amiri"/>
          <w:color w:val="111111"/>
          <w:sz w:val="28"/>
          <w:sz w:val="28"/>
          <w:szCs w:val="28"/>
          <w:rtl w:val="true"/>
          <w:lang w:bidi="ar-SA"/>
        </w:rPr>
        <w:t>وَمَنْ بَاتَ وَفِی قَلْبِهِ غِشٌّ لأِخِیْهِ المُسْلِمِ باتَ فی سَخَطِ اللَّهِ تَعالی وأصْبَحَ کذلِکَ وَهُوَ فی سَخَطِ اللَّهِ حَتَّی یَتوبَ ویَرْجِعَ، وَإنْ ماتَ کذلِکَ ماتَ علی غَیْرِ دِیْنِ الإِسْلامِ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شب در فکر فریب برادر مسلمانش باشد و تا صبح نیز از این فکر منصرف نشود، در حالی شب را به پایان می‌برد و به صبح می‌رسد که خدای متعال از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توبه نکند و باز نگردد، خداوند از او خشمگین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حال بمیرد، با مسلمانی از دنیا نرفته است</w:t>
      </w:r>
      <w:r>
        <w:rPr>
          <w:rFonts w:eastAsia="IRNazanin" w:cs="IRNazanin"/>
          <w:color w:val="111111"/>
          <w:sz w:val="28"/>
          <w:szCs w:val="28"/>
          <w:rtl w:val="true"/>
          <w:lang w:bidi="fa-IR"/>
        </w:rPr>
        <w:t xml:space="preserve">. </w:t>
      </w:r>
      <w:bookmarkStart w:id="154" w:name="pg385_791"/>
    </w:p>
    <w:p>
      <w:pPr>
        <w:pStyle w:val="Heading3"/>
        <w:numPr>
          <w:ilvl w:val="2"/>
          <w:numId w:val="1"/>
        </w:numPr>
        <w:rPr/>
      </w:pPr>
      <w:bookmarkStart w:id="155" w:name="__RefHeading___Toc3232325_211673320"/>
      <w:bookmarkStart w:id="156" w:name="_Toc63"/>
      <w:bookmarkEnd w:id="154"/>
      <w:bookmarkEnd w:id="155"/>
      <w:r>
        <w:rPr/>
        <w:t>38</w:t>
      </w:r>
      <w:r>
        <w:rPr>
          <w:rtl w:val="true"/>
        </w:rPr>
        <w:t xml:space="preserve"> - </w:t>
      </w:r>
      <w:r>
        <w:rPr>
          <w:rtl w:val="true"/>
        </w:rPr>
        <w:t>فریب دادن مسلمان‌</w:t>
      </w:r>
      <w:bookmarkEnd w:id="156"/>
    </w:p>
    <w:p>
      <w:pPr>
        <w:pStyle w:val="BookText"/>
        <w:rPr/>
      </w:pPr>
      <w:r>
        <w:rPr>
          <w:rFonts w:ascii="Amiri" w:hAnsi="Amiri" w:eastAsia="Amiri" w:cs="Amiri"/>
          <w:color w:val="111111"/>
          <w:sz w:val="28"/>
          <w:sz w:val="28"/>
          <w:szCs w:val="28"/>
          <w:rtl w:val="true"/>
          <w:lang w:bidi="ar-SA"/>
        </w:rPr>
        <w:t>ثُمَّ 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غَشَّ مُسْلِماً فَلَیْسَ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مسلمانی را فریب 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فرمود</w:t>
      </w:r>
      <w:r>
        <w:rPr>
          <w:rFonts w:eastAsia="IRNazanin" w:cs="IRNazanin"/>
          <w:color w:val="111111"/>
          <w:sz w:val="28"/>
          <w:szCs w:val="28"/>
          <w:rtl w:val="true"/>
          <w:lang w:bidi="fa-IR"/>
        </w:rPr>
        <w:t>.</w:t>
      </w:r>
    </w:p>
    <w:p>
      <w:pPr>
        <w:pStyle w:val="Heading3"/>
        <w:numPr>
          <w:ilvl w:val="2"/>
          <w:numId w:val="1"/>
        </w:numPr>
        <w:rPr/>
      </w:pPr>
      <w:bookmarkStart w:id="157" w:name="__RefHeading___Toc3232327_211673320"/>
      <w:bookmarkStart w:id="158" w:name="_Toc64"/>
      <w:bookmarkEnd w:id="157"/>
      <w:r>
        <w:rPr/>
        <w:t>39</w:t>
      </w:r>
      <w:r>
        <w:rPr>
          <w:rtl w:val="true"/>
        </w:rPr>
        <w:t xml:space="preserve"> - </w:t>
      </w:r>
      <w:r>
        <w:rPr>
          <w:rtl w:val="true"/>
        </w:rPr>
        <w:t>همکاری با جبّاران‌</w:t>
      </w:r>
      <w:bookmarkEnd w:id="158"/>
    </w:p>
    <w:p>
      <w:pPr>
        <w:pStyle w:val="BookText"/>
        <w:rPr/>
      </w:pPr>
      <w:r>
        <w:rPr>
          <w:rFonts w:ascii="Amiri" w:hAnsi="Amiri" w:eastAsia="Amiri" w:cs="Amiri"/>
          <w:color w:val="111111"/>
          <w:sz w:val="28"/>
          <w:sz w:val="28"/>
          <w:szCs w:val="28"/>
          <w:rtl w:val="true"/>
          <w:lang w:bidi="ar-SA"/>
        </w:rPr>
        <w:t>وَمَنْ عَلَّقَ سَوْطاً بَیْنَ یَدَیْ سُلْطَانٍ جَائرٍ جَعَلَهُ اللَّهُ حَیَّةً طولُها سِتّونَ ألْفَ ذِراعٍ فَتُسَلَّطُ اللَّهُ علیهِ فی نارِ جَهَنَّمَ خالِداً فیها مُخَلَّداً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در برابر سلطان ستمگری تازیانه در دست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او تازیانه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 تازیانه را تبدیل به ماری به طول شصت هزار ذراع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جهنّم آن مار را برای همیشه بر او مسلط می‌سازد</w:t>
      </w:r>
      <w:r>
        <w:rPr>
          <w:rFonts w:eastAsia="IRNazanin" w:cs="IRNazanin"/>
          <w:color w:val="111111"/>
          <w:sz w:val="28"/>
          <w:szCs w:val="28"/>
          <w:rtl w:val="true"/>
          <w:lang w:bidi="fa-IR"/>
        </w:rPr>
        <w:t>.</w:t>
      </w:r>
    </w:p>
    <w:p>
      <w:pPr>
        <w:pStyle w:val="Heading3"/>
        <w:numPr>
          <w:ilvl w:val="2"/>
          <w:numId w:val="1"/>
        </w:numPr>
        <w:rPr/>
      </w:pPr>
      <w:bookmarkStart w:id="159" w:name="__RefHeading___Toc3232329_211673320"/>
      <w:bookmarkStart w:id="160" w:name="_Toc65"/>
      <w:bookmarkEnd w:id="159"/>
      <w:r>
        <w:rPr/>
        <w:t>40</w:t>
      </w:r>
      <w:r>
        <w:rPr>
          <w:rtl w:val="true"/>
        </w:rPr>
        <w:t xml:space="preserve"> - </w:t>
      </w:r>
      <w:r>
        <w:rPr>
          <w:rtl w:val="true"/>
        </w:rPr>
        <w:t>غیبت از مؤمنان‌</w:t>
      </w:r>
      <w:bookmarkEnd w:id="160"/>
    </w:p>
    <w:p>
      <w:pPr>
        <w:pStyle w:val="BookText"/>
        <w:rPr/>
      </w:pPr>
      <w:r>
        <w:rPr>
          <w:rFonts w:ascii="Amiri" w:hAnsi="Amiri" w:eastAsia="Amiri" w:cs="Amiri"/>
          <w:color w:val="111111"/>
          <w:sz w:val="28"/>
          <w:sz w:val="28"/>
          <w:szCs w:val="28"/>
          <w:rtl w:val="true"/>
          <w:lang w:bidi="ar-SA"/>
        </w:rPr>
        <w:t>وَمَنِ اغْتابَ أخاهُ المُسْلِمَ بَطَلَ صَوْمُه وَانْتَقَضَ وُضُوؤهُ فَإنْ ماتَ وهو کذلِکَ ماتَ وهوَ مُسْتَحِلٌّ لِما حَرَّم اللَّهُ،</w:t>
      </w:r>
    </w:p>
    <w:p>
      <w:pPr>
        <w:pStyle w:val="BookText"/>
        <w:rPr/>
      </w:pPr>
      <w:r>
        <w:rPr>
          <w:rFonts w:ascii="IRNazanin" w:hAnsi="IRNazanin" w:eastAsia="IRNazanin"/>
          <w:color w:val="111111"/>
          <w:sz w:val="28"/>
          <w:sz w:val="28"/>
          <w:szCs w:val="28"/>
          <w:rtl w:val="true"/>
          <w:lang w:bidi="fa-IR"/>
        </w:rPr>
        <w:t>و کسی که از مسلمانی غیبت کند، روزه و وضویش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حال بمیرد، در حالی مرده است که حرام خدا را حلال دانسته است</w:t>
      </w:r>
      <w:r>
        <w:rPr>
          <w:rFonts w:eastAsia="IRNazanin" w:cs="IRNazanin"/>
          <w:color w:val="111111"/>
          <w:sz w:val="28"/>
          <w:szCs w:val="28"/>
          <w:rtl w:val="true"/>
          <w:lang w:bidi="fa-IR"/>
        </w:rPr>
        <w:t>.</w:t>
      </w:r>
    </w:p>
    <w:p>
      <w:pPr>
        <w:pStyle w:val="Heading3"/>
        <w:numPr>
          <w:ilvl w:val="2"/>
          <w:numId w:val="1"/>
        </w:numPr>
        <w:rPr/>
      </w:pPr>
      <w:bookmarkStart w:id="161" w:name="__RefHeading___Toc3232331_211673320"/>
      <w:bookmarkStart w:id="162" w:name="_Toc66"/>
      <w:bookmarkEnd w:id="161"/>
      <w:r>
        <w:rPr/>
        <w:t>41</w:t>
      </w:r>
      <w:r>
        <w:rPr>
          <w:rtl w:val="true"/>
        </w:rPr>
        <w:t xml:space="preserve"> - </w:t>
      </w:r>
      <w:r>
        <w:rPr>
          <w:rtl w:val="true"/>
        </w:rPr>
        <w:t>سخن چینی‌</w:t>
      </w:r>
      <w:bookmarkEnd w:id="1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مَشی فی نَمِیمَةٍ بَیْنَ اثْنَیْنِ سَلَّطَ اللَّهُ عَلَیْهِ فی قَبْرِهِ ناراً تُحْرِقُه إلی یَوْمِ الْقِیامَةِ وَإذا خَرَج مِنْ قَبْرِه سَلَّطَ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تِنِّیناً أسْوَدَ یَنْهَشُ لَحْمَهُ حَتَّی یَدْخُلَ النَّارَ</w:t>
      </w:r>
      <w:r>
        <w:rPr>
          <w:rFonts w:eastAsia="Amiri" w:cs="Amiri" w:ascii="Amiri" w:hAnsi="Amiri"/>
          <w:color w:val="111111"/>
          <w:sz w:val="28"/>
          <w:szCs w:val="28"/>
          <w:rtl w:val="true"/>
          <w:lang w:bidi="ar-SA"/>
        </w:rPr>
        <w:t xml:space="preserve">. </w:t>
      </w:r>
      <w:bookmarkStart w:id="163" w:name="pg385_792"/>
    </w:p>
    <w:p>
      <w:pPr>
        <w:pStyle w:val="BookText"/>
        <w:rPr/>
      </w:pPr>
      <w:bookmarkEnd w:id="163"/>
      <w:r>
        <w:rPr>
          <w:rFonts w:ascii="IRNazanin" w:hAnsi="IRNazanin" w:eastAsia="IRNazanin"/>
          <w:color w:val="111111"/>
          <w:sz w:val="28"/>
          <w:sz w:val="28"/>
          <w:szCs w:val="28"/>
          <w:rtl w:val="true"/>
          <w:lang w:bidi="fa-IR"/>
        </w:rPr>
        <w:t>و کسی که برای سخن چینی بین دو نفر گام بردارد، خداوند در قبرش آتشی بر او مسلط می‌نماید که تا روز قیامت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قبرش بیرون می‌آید، خداوند اژدهای سیاهی را بر او مسلّط می‌نماید که گوشتش را نیش بزند تا زمانی که به جهنّم برود</w:t>
      </w:r>
      <w:r>
        <w:rPr>
          <w:rFonts w:eastAsia="IRNazanin" w:cs="IRNazanin"/>
          <w:color w:val="111111"/>
          <w:sz w:val="28"/>
          <w:szCs w:val="28"/>
          <w:rtl w:val="true"/>
          <w:lang w:bidi="fa-IR"/>
        </w:rPr>
        <w:t>.</w:t>
      </w:r>
    </w:p>
    <w:p>
      <w:pPr>
        <w:pStyle w:val="Heading3"/>
        <w:numPr>
          <w:ilvl w:val="2"/>
          <w:numId w:val="1"/>
        </w:numPr>
        <w:rPr/>
      </w:pPr>
      <w:bookmarkStart w:id="164" w:name="__RefHeading___Toc3232333_211673320"/>
      <w:bookmarkStart w:id="165" w:name="_Toc67"/>
      <w:bookmarkEnd w:id="164"/>
      <w:r>
        <w:rPr/>
        <w:t>42</w:t>
      </w:r>
      <w:r>
        <w:rPr>
          <w:rtl w:val="true"/>
        </w:rPr>
        <w:t xml:space="preserve"> - </w:t>
      </w:r>
      <w:r>
        <w:rPr>
          <w:rtl w:val="true"/>
        </w:rPr>
        <w:t>حلم ورزی‌</w:t>
      </w:r>
      <w:bookmarkEnd w:id="165"/>
    </w:p>
    <w:p>
      <w:pPr>
        <w:pStyle w:val="BookText"/>
        <w:rPr/>
      </w:pPr>
      <w:r>
        <w:rPr>
          <w:rFonts w:ascii="Amiri" w:hAnsi="Amiri" w:eastAsia="Amiri" w:cs="Amiri"/>
          <w:color w:val="111111"/>
          <w:sz w:val="28"/>
          <w:sz w:val="28"/>
          <w:szCs w:val="28"/>
          <w:rtl w:val="true"/>
          <w:lang w:bidi="ar-SA"/>
        </w:rPr>
        <w:t>وَمَنْ کَظَمَ غَیْظَهُ وَعفی عن أخِیهِ المُسْلِمِ وَحَلُمَ عنِ المُسْلِمِ أعْطاهُ اللَّهُ تعالی أجْرَ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خشمش را فرو برده، برادر مسلمانش را ببخشد و در برابر برادر مسلمانش بردباری ورزد، خدای متعال اجر شهید را به او عطا می‌فرماید</w:t>
      </w:r>
      <w:r>
        <w:rPr>
          <w:rFonts w:eastAsia="IRNazanin" w:cs="IRNazanin"/>
          <w:color w:val="111111"/>
          <w:sz w:val="28"/>
          <w:szCs w:val="28"/>
          <w:rtl w:val="true"/>
          <w:lang w:bidi="fa-IR"/>
        </w:rPr>
        <w:t>.</w:t>
      </w:r>
    </w:p>
    <w:p>
      <w:pPr>
        <w:pStyle w:val="Heading3"/>
        <w:numPr>
          <w:ilvl w:val="2"/>
          <w:numId w:val="1"/>
        </w:numPr>
        <w:rPr/>
      </w:pPr>
      <w:bookmarkStart w:id="166" w:name="__RefHeading___Toc3232335_211673320"/>
      <w:bookmarkStart w:id="167" w:name="_Toc68"/>
      <w:bookmarkEnd w:id="166"/>
      <w:r>
        <w:rPr/>
        <w:t>43</w:t>
      </w:r>
      <w:r>
        <w:rPr>
          <w:rtl w:val="true"/>
        </w:rPr>
        <w:t xml:space="preserve"> - </w:t>
      </w:r>
      <w:r>
        <w:rPr>
          <w:rtl w:val="true"/>
        </w:rPr>
        <w:t>ظلم به مستمندان‌</w:t>
      </w:r>
      <w:bookmarkEnd w:id="167"/>
    </w:p>
    <w:p>
      <w:pPr>
        <w:pStyle w:val="BookText"/>
        <w:rPr/>
      </w:pPr>
      <w:r>
        <w:rPr>
          <w:rFonts w:ascii="Amiri" w:hAnsi="Amiri" w:eastAsia="Amiri" w:cs="Amiri"/>
          <w:color w:val="111111"/>
          <w:sz w:val="28"/>
          <w:sz w:val="28"/>
          <w:szCs w:val="28"/>
          <w:rtl w:val="true"/>
          <w:lang w:bidi="ar-SA"/>
        </w:rPr>
        <w:t>وَمَنْ بَغی علی فَقیرٍ أو تَطَاوَلَ عَلَیهِ وَاسْتَحْقَرَهُ اسْتَحْقَرَهُ اللَّهُ یَوْمَ القِیَامَةِ مِثْلَ الذَّرَّةِ فی صُورَةِ رَجُلٍ حَتَّی یَدْخُلَ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فقیری ظلم کند یا برای او تکبر کند و او را پست شمارد، خداوند در روز قیامت او را مانند مورچه ولی به‌شکل مرد محشور می‌نماید، تا زمانی که به جهنّم برود</w:t>
      </w:r>
      <w:r>
        <w:rPr>
          <w:rFonts w:eastAsia="IRNazanin" w:cs="IRNazanin"/>
          <w:color w:val="111111"/>
          <w:sz w:val="28"/>
          <w:szCs w:val="28"/>
          <w:rtl w:val="true"/>
          <w:lang w:bidi="fa-IR"/>
        </w:rPr>
        <w:t>.</w:t>
      </w:r>
    </w:p>
    <w:p>
      <w:pPr>
        <w:pStyle w:val="Heading3"/>
        <w:numPr>
          <w:ilvl w:val="2"/>
          <w:numId w:val="1"/>
        </w:numPr>
        <w:rPr/>
      </w:pPr>
      <w:bookmarkStart w:id="168" w:name="__RefHeading___Toc3232337_211673320"/>
      <w:bookmarkStart w:id="169" w:name="_Toc69"/>
      <w:bookmarkEnd w:id="168"/>
      <w:r>
        <w:rPr/>
        <w:t>44</w:t>
      </w:r>
      <w:r>
        <w:rPr>
          <w:rtl w:val="true"/>
        </w:rPr>
        <w:t xml:space="preserve"> - </w:t>
      </w:r>
      <w:r>
        <w:rPr>
          <w:rtl w:val="true"/>
        </w:rPr>
        <w:t>حمایت از مؤمنان‌</w:t>
      </w:r>
      <w:bookmarkEnd w:id="169"/>
    </w:p>
    <w:p>
      <w:pPr>
        <w:pStyle w:val="BookText"/>
        <w:rPr/>
      </w:pPr>
      <w:r>
        <w:rPr>
          <w:rFonts w:ascii="Amiri" w:hAnsi="Amiri" w:eastAsia="Amiri" w:cs="Amiri"/>
          <w:color w:val="111111"/>
          <w:sz w:val="28"/>
          <w:sz w:val="28"/>
          <w:szCs w:val="28"/>
          <w:rtl w:val="true"/>
          <w:lang w:bidi="ar-SA"/>
        </w:rPr>
        <w:t>وَمَنْ رَدَّ عَنْ أخِیهِ غِیْبَةً سَمِعَها فی مَجْلِسٍ رَدَّ اللَّهُ عَنْهُ ألْفَ بابٍ مِنَ الشَّرِّ فِی الدُّنْیا والآخِرَةِ فَإنْ لَمْ یَرُدَّ عَلَیهِ کانَ عَلِیهِ کَوِزْرِ مَنِ اغْتَابَ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مجلسی از برادرش غیبت شود و او آن غیبت را رد کند، </w:t>
      </w:r>
      <w:bookmarkStart w:id="170" w:name="pg385_793"/>
    </w:p>
    <w:p>
      <w:pPr>
        <w:pStyle w:val="BookText"/>
        <w:rPr/>
      </w:pPr>
      <w:bookmarkEnd w:id="170"/>
      <w:r>
        <w:rPr>
          <w:rFonts w:ascii="IRNazanin" w:hAnsi="IRNazanin" w:eastAsia="IRNazanin"/>
          <w:color w:val="111111"/>
          <w:sz w:val="28"/>
          <w:sz w:val="28"/>
          <w:szCs w:val="28"/>
          <w:rtl w:val="true"/>
          <w:lang w:bidi="fa-IR"/>
        </w:rPr>
        <w:t>خداوند عزّوجلّ هزار درِ شرّ را در دنیا و آخرت به روی او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تنها آن غیبت را رد نکند بلکه خوشش هم بیاید، گناهش به‌اندازه گناه کسی است که غیبت کرده است</w:t>
      </w:r>
      <w:r>
        <w:rPr>
          <w:rFonts w:eastAsia="IRNazanin" w:cs="IRNazanin"/>
          <w:color w:val="111111"/>
          <w:sz w:val="28"/>
          <w:szCs w:val="28"/>
          <w:rtl w:val="true"/>
          <w:lang w:bidi="fa-IR"/>
        </w:rPr>
        <w:t>.</w:t>
      </w:r>
    </w:p>
    <w:p>
      <w:pPr>
        <w:pStyle w:val="Heading3"/>
        <w:numPr>
          <w:ilvl w:val="2"/>
          <w:numId w:val="1"/>
        </w:numPr>
        <w:rPr/>
      </w:pPr>
      <w:bookmarkStart w:id="171" w:name="__RefHeading___Toc3232339_211673320"/>
      <w:bookmarkStart w:id="172" w:name="_Toc70"/>
      <w:bookmarkEnd w:id="171"/>
      <w:r>
        <w:rPr/>
        <w:t>45</w:t>
      </w:r>
      <w:r>
        <w:rPr>
          <w:rtl w:val="true"/>
        </w:rPr>
        <w:t xml:space="preserve"> - </w:t>
      </w:r>
      <w:r>
        <w:rPr>
          <w:rtl w:val="true"/>
        </w:rPr>
        <w:t>تهمت‌</w:t>
      </w:r>
      <w:bookmarkEnd w:id="172"/>
    </w:p>
    <w:p>
      <w:pPr>
        <w:pStyle w:val="BookText"/>
        <w:rPr/>
      </w:pPr>
      <w:r>
        <w:rPr>
          <w:rFonts w:ascii="Amiri" w:hAnsi="Amiri" w:eastAsia="Amiri" w:cs="Amiri"/>
          <w:color w:val="111111"/>
          <w:sz w:val="28"/>
          <w:sz w:val="28"/>
          <w:szCs w:val="28"/>
          <w:rtl w:val="true"/>
          <w:lang w:bidi="ar-SA"/>
        </w:rPr>
        <w:t>وَمَنْ رَمی مُحْصَناً أو مُحْصَنَةً أحْبَطَ اللَّهُ عَمَلَهُ، وَجَلَدَهُ یَوْمَ القِیامَةِ سَبْعونَ ألْفَ مَلَکٍ مِنْ بَیْنِ یَدَیْهِ وَمِنْ خَلْفِهِ وَتَنْهَشُ لَحْمَهُ حَیّاتٌ وعَقارِبُ ثُمَّ یُوْمَرُ بهِ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مرد یا زن پاک‌دامنی تهمت بزند، خداوند عملش را از بین برده، هفتاد هزار فرشته در قیامت او را از روبرو و پشت سر تازیانه می‌زنند و مارها و عقرب‌ها گوشتش را نیش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می‌رسد او را به آتش جهنّم ببرید</w:t>
      </w:r>
      <w:r>
        <w:rPr>
          <w:rFonts w:eastAsia="IRNazanin" w:cs="IRNazanin"/>
          <w:color w:val="111111"/>
          <w:sz w:val="28"/>
          <w:szCs w:val="28"/>
          <w:rtl w:val="true"/>
          <w:lang w:bidi="fa-IR"/>
        </w:rPr>
        <w:t>.</w:t>
      </w:r>
    </w:p>
    <w:p>
      <w:pPr>
        <w:pStyle w:val="Heading3"/>
        <w:numPr>
          <w:ilvl w:val="2"/>
          <w:numId w:val="1"/>
        </w:numPr>
        <w:rPr/>
      </w:pPr>
      <w:bookmarkStart w:id="173" w:name="__RefHeading___Toc3232341_211673320"/>
      <w:bookmarkStart w:id="174" w:name="_Toc71"/>
      <w:bookmarkEnd w:id="173"/>
      <w:r>
        <w:rPr/>
        <w:t>46</w:t>
      </w:r>
      <w:r>
        <w:rPr>
          <w:rtl w:val="true"/>
        </w:rPr>
        <w:t xml:space="preserve"> - </w:t>
      </w:r>
      <w:r>
        <w:rPr>
          <w:rtl w:val="true"/>
        </w:rPr>
        <w:t>می‌گساری‌</w:t>
      </w:r>
      <w:bookmarkEnd w:id="1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شَرِبَ الخَمْرَ فی الدُّنْیا سَقَاهُ اللَّهُ مِنْ سَمِّ الأفاعِی، وَمِنْ سَمِّ العَقارِبِ شَرْبَةً یَتَسَاقَطُ لَحْمُ وَجْهِهِ فی الإناءِ قَبْلَ أنْ یَشْرِبَها فإذا شَرِبَها تَفَسَّخَ لَحْمُهُ وجِلْدُهُ کَالْجِیفَةِ یتأذّی بهِ أهْلُ الجَمْعِ حتّی یُؤْمَرَ بهِ إلی النّارِ، وشَارِبُها وَعاصِرُها ومُعْتَصِرُها فی النّارِ وبَایِعُها ومُبْتَاعُها وَحامِلُها والَمحْمولُ إلَیْهِ وآکِلُ ثَمَنِها سَواءٌ فی عارِها وإثْمِها، ألا وَمَنْ سَقاها یَهودِیّاً أو نَصْرانِیّاً أو صابِئِیاً أو مَنْ کانَ مِنَ النّاسِ فَعَلَیِْه کِوِزْرِ مَنْ شَرِبَها، ألا وَمَنْ باعَها أوِ اشْتَراها لِغَیْرِه لَمْ یَقْبَلِ اللَّهُ تعالی مِنْهُ صَلاةً ولا صِیاماً ولا حَجّاً ولا إعْتِماراً حتّی یَتوبَ مِنْها وإنْ ماتَ قَبْلَ أنْ یَتوبَ کانَ حَقّاً علی اللَّهِ تَعالی أنْ یَسْقِیَهُ بِکُلِّ جُرْعَةِ شَرابٍ مِنْها فی الدُّنْیا شَرْبَةً مِنْ صَدِیدِ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اللَّه‌صلی الله علیه وآله ألا وإنّ اللَّهَ حَرَّمَ الخَمْرَ بِعَیْنِها والمُسْکِرَ مِنْ کُلِّ شَرابٍ، ألا وَکُلُّ مُسْکِرٍ حَرامٌ</w:t>
      </w:r>
      <w:r>
        <w:rPr>
          <w:rFonts w:eastAsia="Amiri" w:cs="Amiri" w:ascii="Amiri" w:hAnsi="Amiri"/>
          <w:color w:val="111111"/>
          <w:sz w:val="28"/>
          <w:szCs w:val="28"/>
          <w:rtl w:val="true"/>
          <w:lang w:bidi="ar-SA"/>
        </w:rPr>
        <w:t xml:space="preserve">. </w:t>
      </w:r>
      <w:bookmarkStart w:id="175" w:name="pg385_794"/>
    </w:p>
    <w:p>
      <w:pPr>
        <w:pStyle w:val="BookText"/>
        <w:rPr/>
      </w:pPr>
      <w:bookmarkEnd w:id="175"/>
      <w:r>
        <w:rPr>
          <w:rFonts w:ascii="IRNazanin" w:hAnsi="IRNazanin" w:eastAsia="IRNazanin"/>
          <w:color w:val="111111"/>
          <w:sz w:val="28"/>
          <w:sz w:val="28"/>
          <w:szCs w:val="28"/>
          <w:rtl w:val="true"/>
          <w:lang w:bidi="fa-IR"/>
        </w:rPr>
        <w:t>و کسی که در دنیا باده بنوشد، خداوند شربتی از سم افعی و عقرب به او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که هنگام خوردن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این که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صورتش را در ظرف می‌ریزد و هنگامی که آن را بنوشد، گوشت و پوستش مانند مردار بو گرفته و تکه 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اهل محشر از بوی آن اذیت می‌شوند و این وضع ادامه دارد تا دستور برسد او را به جهنّم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خورنده، سازنده، فروشنده، خریدار، حمل کننده، تحویل گیرنده و کسی که پول آن را می‌خورد، همگی در زشتی و گناه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آن را به یهودی، مسیحی، صائبی یا سایر مردم بنوشاند، گناه او مانند کسی است که آن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آن را برای دیگری بخرد یا بفروشد، تا زمانی که توبه نکند، خداوند متعال نماز، روزه، حج و عمره او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توبه بمیرد، به عهده خداوند متعال است که در مقابل هر جرعه‌ای که در دنیا از آن نوشیده است، شربتی از چرک آلوده به خون جهنّم به او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بی‌شک خداوند باده را بخصوص، و هر مست کننده‌ای را به طور عموم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مست کننده‌ای حرام است</w:t>
      </w:r>
      <w:r>
        <w:rPr>
          <w:rFonts w:eastAsia="IRNazanin" w:cs="IRNazanin"/>
          <w:color w:val="111111"/>
          <w:sz w:val="28"/>
          <w:szCs w:val="28"/>
          <w:rtl w:val="true"/>
          <w:lang w:bidi="fa-IR"/>
        </w:rPr>
        <w:t>.</w:t>
      </w:r>
    </w:p>
    <w:p>
      <w:pPr>
        <w:pStyle w:val="Heading3"/>
        <w:numPr>
          <w:ilvl w:val="2"/>
          <w:numId w:val="1"/>
        </w:numPr>
        <w:rPr/>
      </w:pPr>
      <w:bookmarkStart w:id="176" w:name="__RefHeading___Toc3232343_211673320"/>
      <w:bookmarkStart w:id="177" w:name="_Toc72"/>
      <w:bookmarkEnd w:id="176"/>
      <w:r>
        <w:rPr/>
        <w:t>47</w:t>
      </w:r>
      <w:r>
        <w:rPr>
          <w:rtl w:val="true"/>
        </w:rPr>
        <w:t xml:space="preserve"> - </w:t>
      </w:r>
      <w:r>
        <w:rPr>
          <w:rtl w:val="true"/>
        </w:rPr>
        <w:t>ربا خواری‌</w:t>
      </w:r>
      <w:bookmarkEnd w:id="177"/>
    </w:p>
    <w:p>
      <w:pPr>
        <w:pStyle w:val="BookText"/>
        <w:rPr/>
      </w:pPr>
      <w:r>
        <w:rPr>
          <w:rFonts w:ascii="Amiri" w:hAnsi="Amiri" w:eastAsia="Amiri" w:cs="Amiri"/>
          <w:color w:val="111111"/>
          <w:sz w:val="28"/>
          <w:sz w:val="28"/>
          <w:szCs w:val="28"/>
          <w:rtl w:val="true"/>
          <w:lang w:bidi="ar-SA"/>
        </w:rPr>
        <w:t>وَمَنْ أکَلَ الرِّبا مَلَأَ اللَّهُ بَطْنَهُ مِن نارِ جَهَنَّمَ بِقَدْرِ مَا أکَلَ، وَإنِ اکْتَسَبَ مِنْهُ مالاً لا یَقْبَلُ اللَّهُ تَعالی مِنْهُ شَیْئاً مِنْ عَمَلِهِ وَلَمْ یَزَلْ فِی لَعْنَةِ اللَّهِ والمَلائِکَةِ ما کانَ عِنْدَهُ قِیراطٌ واحِدٌ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ربا بخورد، به اندازه‌ای که ربا خورده است، خداوند شکمش </w:t>
      </w:r>
      <w:bookmarkStart w:id="178" w:name="pg385_795"/>
    </w:p>
    <w:p>
      <w:pPr>
        <w:pStyle w:val="BookText"/>
        <w:rPr/>
      </w:pPr>
      <w:bookmarkEnd w:id="178"/>
      <w:r>
        <w:rPr>
          <w:rFonts w:ascii="IRNazanin" w:hAnsi="IRNazanin" w:eastAsia="IRNazanin"/>
          <w:color w:val="111111"/>
          <w:sz w:val="28"/>
          <w:sz w:val="28"/>
          <w:szCs w:val="28"/>
          <w:rtl w:val="true"/>
          <w:lang w:bidi="fa-IR"/>
        </w:rPr>
        <w:t>را پر از آتش جهنّم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راه مالی به دست آورد، خداوند هیچ عملی را از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قیراطی از آن مال را در اختیار دارد، پیوسته مورد لعنت خدا و فرشتگان اوست</w:t>
      </w:r>
      <w:r>
        <w:rPr>
          <w:rFonts w:eastAsia="IRNazanin" w:cs="IRNazanin"/>
          <w:color w:val="111111"/>
          <w:sz w:val="28"/>
          <w:szCs w:val="28"/>
          <w:rtl w:val="true"/>
          <w:lang w:bidi="fa-IR"/>
        </w:rPr>
        <w:t>.</w:t>
      </w:r>
    </w:p>
    <w:p>
      <w:pPr>
        <w:pStyle w:val="Heading3"/>
        <w:numPr>
          <w:ilvl w:val="2"/>
          <w:numId w:val="1"/>
        </w:numPr>
        <w:rPr/>
      </w:pPr>
      <w:bookmarkStart w:id="179" w:name="__RefHeading___Toc3232345_211673320"/>
      <w:bookmarkStart w:id="180" w:name="_Toc73"/>
      <w:bookmarkEnd w:id="179"/>
      <w:r>
        <w:rPr/>
        <w:t>48</w:t>
      </w:r>
      <w:r>
        <w:rPr>
          <w:rtl w:val="true"/>
        </w:rPr>
        <w:t xml:space="preserve"> - </w:t>
      </w:r>
      <w:r>
        <w:rPr>
          <w:rtl w:val="true"/>
        </w:rPr>
        <w:t>خیانت در امانت‌</w:t>
      </w:r>
      <w:bookmarkEnd w:id="180"/>
    </w:p>
    <w:p>
      <w:pPr>
        <w:pStyle w:val="BookText"/>
        <w:rPr/>
      </w:pPr>
      <w:r>
        <w:rPr>
          <w:rFonts w:ascii="Amiri" w:hAnsi="Amiri" w:eastAsia="Amiri" w:cs="Amiri"/>
          <w:color w:val="111111"/>
          <w:sz w:val="28"/>
          <w:sz w:val="28"/>
          <w:szCs w:val="28"/>
          <w:rtl w:val="true"/>
          <w:lang w:bidi="ar-SA"/>
        </w:rPr>
        <w:t>وَمَنْ خانَ أمانَتَهُ فی الدُّنیا وَلَمْ یَرُدَّها علی أرْبابِها ماتَ علی غَیْرِ دِیْنِ الإسْلامِ وَلَقِیَ اللَّهَ تَعالی وَهُوَ عَلَیْهِ غَضْبَانٌ فَیُوْمَرُ بِه إلی النّارِ فَیُهْوی بِه فی شَفِیرِ جَهَنَّمَ أبَدَ الآبِدِینَ،</w:t>
      </w:r>
    </w:p>
    <w:p>
      <w:pPr>
        <w:pStyle w:val="BookText"/>
        <w:rPr/>
      </w:pPr>
      <w:r>
        <w:rPr>
          <w:rFonts w:ascii="IRNazanin" w:hAnsi="IRNazanin" w:eastAsia="IRNazanin"/>
          <w:color w:val="111111"/>
          <w:sz w:val="28"/>
          <w:sz w:val="28"/>
          <w:szCs w:val="28"/>
          <w:rtl w:val="true"/>
          <w:lang w:bidi="fa-IR"/>
        </w:rPr>
        <w:t>و کسی که در امانت خیانت کرده و آن را به صاحبش بازنگرداند، با مسلمانی از دنیا نمی‌رود و در حالی که خداوند عزّوجلّ از او خشمگین است، او را ملاقات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می‌رسد او را به جهنّم ببرید و او برای همیشه همیشه به کناره جهنّم انداخته خواهد شد</w:t>
      </w:r>
      <w:r>
        <w:rPr>
          <w:rFonts w:eastAsia="IRNazanin" w:cs="IRNazanin"/>
          <w:color w:val="111111"/>
          <w:sz w:val="28"/>
          <w:szCs w:val="28"/>
          <w:rtl w:val="true"/>
          <w:lang w:bidi="fa-IR"/>
        </w:rPr>
        <w:t>.</w:t>
      </w:r>
    </w:p>
    <w:p>
      <w:pPr>
        <w:pStyle w:val="Heading3"/>
        <w:numPr>
          <w:ilvl w:val="2"/>
          <w:numId w:val="1"/>
        </w:numPr>
        <w:rPr/>
      </w:pPr>
      <w:bookmarkStart w:id="181" w:name="__RefHeading___Toc3232347_211673320"/>
      <w:bookmarkStart w:id="182" w:name="_Toc74"/>
      <w:bookmarkEnd w:id="181"/>
      <w:r>
        <w:rPr/>
        <w:t>49</w:t>
      </w:r>
      <w:r>
        <w:rPr>
          <w:rtl w:val="true"/>
        </w:rPr>
        <w:t xml:space="preserve">- </w:t>
      </w:r>
      <w:r>
        <w:rPr>
          <w:rtl w:val="true"/>
        </w:rPr>
        <w:t>شهادت ناحقّ‌</w:t>
      </w:r>
      <w:bookmarkEnd w:id="182"/>
    </w:p>
    <w:p>
      <w:pPr>
        <w:pStyle w:val="BookText"/>
        <w:rPr/>
      </w:pPr>
      <w:r>
        <w:rPr>
          <w:rFonts w:ascii="Amiri" w:hAnsi="Amiri" w:eastAsia="Amiri" w:cs="Amiri"/>
          <w:color w:val="111111"/>
          <w:sz w:val="28"/>
          <w:sz w:val="28"/>
          <w:szCs w:val="28"/>
          <w:rtl w:val="true"/>
          <w:lang w:bidi="ar-SA"/>
        </w:rPr>
        <w:t>وَمَنْ شَهِدَ شَهادَةَ زُورٍ علی رَجُلٍ مُسْلِمٍ أو ذِمِّیٍّ أو مَنْ کانَ مِنَ النّاسِ عُلِّقَ بِلِسانِه یَوْمَ القِیَامَةِ وَهُوَ مَع المُنافِقِینَ فی الدَّرَکِ الأسْفَلِ مِنَ النّارِ،</w:t>
      </w:r>
    </w:p>
    <w:p>
      <w:pPr>
        <w:pStyle w:val="BookText"/>
        <w:rPr/>
      </w:pPr>
      <w:r>
        <w:rPr>
          <w:rFonts w:ascii="IRNazanin" w:hAnsi="IRNazanin" w:eastAsia="IRNazanin"/>
          <w:color w:val="111111"/>
          <w:sz w:val="28"/>
          <w:sz w:val="28"/>
          <w:szCs w:val="28"/>
          <w:rtl w:val="true"/>
          <w:lang w:bidi="fa-IR"/>
        </w:rPr>
        <w:t>و کسی که بر علیه مرد مسلمان یا ذمّیی یا فرد دیگری شهادت دروغ بدهد، در روز قیامت او را از زبانش آویزان می‌کنند و همراه با منافقین در طبقه پایین جهنّم خواهد بود</w:t>
      </w:r>
      <w:r>
        <w:rPr>
          <w:rFonts w:eastAsia="IRNazanin" w:cs="IRNazanin"/>
          <w:color w:val="111111"/>
          <w:sz w:val="28"/>
          <w:szCs w:val="28"/>
          <w:rtl w:val="true"/>
          <w:lang w:bidi="fa-IR"/>
        </w:rPr>
        <w:t>.</w:t>
      </w:r>
    </w:p>
    <w:p>
      <w:pPr>
        <w:pStyle w:val="Heading3"/>
        <w:numPr>
          <w:ilvl w:val="2"/>
          <w:numId w:val="1"/>
        </w:numPr>
        <w:rPr/>
      </w:pPr>
      <w:bookmarkStart w:id="183" w:name="__RefHeading___Toc3232349_211673320"/>
      <w:bookmarkStart w:id="184" w:name="_Toc75"/>
      <w:bookmarkEnd w:id="183"/>
      <w:r>
        <w:rPr/>
        <w:t>50</w:t>
      </w:r>
      <w:r>
        <w:rPr>
          <w:rtl w:val="true"/>
        </w:rPr>
        <w:t xml:space="preserve"> - </w:t>
      </w:r>
      <w:r>
        <w:rPr>
          <w:rtl w:val="true"/>
        </w:rPr>
        <w:t>خیانت به خدمت‌گزار</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لِخَادِمِه أوْ مَمْلوکِهِ ومَنْ کانَ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وَلا سَعْدَیْکَ، قال اللَّهُ عزّ و جَلّ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وَلا سَعْدَیْکَ إجْلِسْ فی النَّارِ</w:t>
      </w:r>
      <w:r>
        <w:rPr>
          <w:rFonts w:eastAsia="Amiri" w:cs="Amiri" w:ascii="Amiri" w:hAnsi="Amiri"/>
          <w:color w:val="111111"/>
          <w:sz w:val="28"/>
          <w:szCs w:val="28"/>
          <w:rtl w:val="true"/>
          <w:lang w:bidi="ar-SA"/>
        </w:rPr>
        <w:t xml:space="preserve">. </w:t>
      </w:r>
      <w:bookmarkStart w:id="185" w:name="pg385_796"/>
    </w:p>
    <w:p>
      <w:pPr>
        <w:pStyle w:val="BookText"/>
        <w:rPr/>
      </w:pPr>
      <w:bookmarkEnd w:id="185"/>
      <w:r>
        <w:rPr>
          <w:rFonts w:ascii="IRNazanin" w:hAnsi="IRNazanin" w:eastAsia="IRNazanin"/>
          <w:color w:val="111111"/>
          <w:sz w:val="28"/>
          <w:sz w:val="28"/>
          <w:szCs w:val="28"/>
          <w:rtl w:val="true"/>
          <w:lang w:bidi="fa-IR"/>
        </w:rPr>
        <w:t xml:space="preserve">و کسی که به خادم یا برده خود یا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یاری‌ات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در روز قیامت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یاری‌ات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 صورت در جهنّم بینداز</w:t>
      </w:r>
      <w:r>
        <w:rPr>
          <w:rFonts w:eastAsia="IRNazanin" w:cs="IRNazanin"/>
          <w:color w:val="111111"/>
          <w:sz w:val="28"/>
          <w:szCs w:val="28"/>
          <w:rtl w:val="true"/>
          <w:lang w:bidi="fa-IR"/>
        </w:rPr>
        <w:t>».</w:t>
      </w:r>
    </w:p>
    <w:p>
      <w:pPr>
        <w:pStyle w:val="Heading3"/>
        <w:numPr>
          <w:ilvl w:val="2"/>
          <w:numId w:val="1"/>
        </w:numPr>
        <w:rPr/>
      </w:pPr>
      <w:bookmarkStart w:id="186" w:name="__RefHeading___Toc3232351_211673320"/>
      <w:bookmarkStart w:id="187" w:name="_Toc76"/>
      <w:bookmarkEnd w:id="186"/>
      <w:r>
        <w:rPr/>
        <w:t>51</w:t>
      </w:r>
      <w:r>
        <w:rPr>
          <w:rtl w:val="true"/>
        </w:rPr>
        <w:t xml:space="preserve"> - </w:t>
      </w:r>
      <w:r>
        <w:rPr>
          <w:rtl w:val="true"/>
        </w:rPr>
        <w:t>همسر آزاری‌</w:t>
      </w:r>
      <w:bookmarkEnd w:id="187"/>
    </w:p>
    <w:p>
      <w:pPr>
        <w:pStyle w:val="BookText"/>
        <w:rPr/>
      </w:pPr>
      <w:r>
        <w:rPr>
          <w:rFonts w:ascii="Amiri" w:hAnsi="Amiri" w:eastAsia="Amiri" w:cs="Amiri"/>
          <w:color w:val="111111"/>
          <w:sz w:val="28"/>
          <w:sz w:val="28"/>
          <w:szCs w:val="28"/>
          <w:rtl w:val="true"/>
          <w:lang w:bidi="ar-SA"/>
        </w:rPr>
        <w:t>وَمَنْ أضَرَّ بِامْرَأةٍ حَتَّی تَفْتَدِی مِنْهُ نَفْسَها لَمْ یَرْضَ اللَّهُ تَعالی لَهُ بِعُقُوبَةٍ دُونَ النَّارِ لِأنَّ اللَّهَ تَعالی یَغْضَبُ لِلْمَرْأةِ کَما یَغْضَبُ لِلْیَتِیمِ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زنش را اذیت کند تا آن زن مالی بدهد و خود را از دست شوهرش برهاند، خدای متعال به مجازاتی کمتر از جهنّم برای او راضی نمی‌شود؛ زیرا بدون تردید خدای متعال همان‌گونه که برای یتیم به خشم می‌آید، برای زن هم خشمگین می‌شود</w:t>
      </w:r>
      <w:r>
        <w:rPr>
          <w:rFonts w:eastAsia="IRNazanin" w:cs="IRNazanin"/>
          <w:color w:val="111111"/>
          <w:sz w:val="28"/>
          <w:szCs w:val="28"/>
          <w:rtl w:val="true"/>
          <w:lang w:bidi="fa-IR"/>
        </w:rPr>
        <w:t>.</w:t>
      </w:r>
    </w:p>
    <w:p>
      <w:pPr>
        <w:pStyle w:val="Heading3"/>
        <w:numPr>
          <w:ilvl w:val="2"/>
          <w:numId w:val="1"/>
        </w:numPr>
        <w:rPr/>
      </w:pPr>
      <w:bookmarkStart w:id="188" w:name="__RefHeading___Toc3232353_211673320"/>
      <w:bookmarkStart w:id="189" w:name="_Toc77"/>
      <w:bookmarkEnd w:id="188"/>
      <w:r>
        <w:rPr/>
        <w:t>52</w:t>
      </w:r>
      <w:r>
        <w:rPr>
          <w:rtl w:val="true"/>
        </w:rPr>
        <w:t xml:space="preserve"> - </w:t>
      </w:r>
      <w:r>
        <w:rPr>
          <w:rtl w:val="true"/>
        </w:rPr>
        <w:t>بدگویی و زیراب زنی‌</w:t>
      </w:r>
      <w:bookmarkEnd w:id="189"/>
    </w:p>
    <w:p>
      <w:pPr>
        <w:pStyle w:val="BookText"/>
        <w:rPr/>
      </w:pPr>
      <w:r>
        <w:rPr>
          <w:rFonts w:ascii="Amiri" w:hAnsi="Amiri" w:eastAsia="Amiri" w:cs="Amiri"/>
          <w:color w:val="111111"/>
          <w:sz w:val="28"/>
          <w:sz w:val="28"/>
          <w:szCs w:val="28"/>
          <w:rtl w:val="true"/>
          <w:lang w:bidi="ar-SA"/>
        </w:rPr>
        <w:t>وَمَنْ سَعی بأخِیهِ إلی سُلْطانٍ لَمْ یَبْدُ لَهُ مِنْهُ سُوءٌ وَلَا مَکْروهٌ أحْبَطَ اللَّهُ عَمَلَهُ فَإنْ وَصَلَ إلَیْهِ مِنْه سُوءٌ أو مَکْروهٌ أو أذی جَعَلَهُ اللَّهُ فی طَبَقَةٍ مع هامَانَ فی جَهَنَّمَ،</w:t>
      </w:r>
    </w:p>
    <w:p>
      <w:pPr>
        <w:pStyle w:val="BookText"/>
        <w:rPr/>
      </w:pPr>
      <w:r>
        <w:rPr>
          <w:rFonts w:ascii="IRNazanin" w:hAnsi="IRNazanin" w:eastAsia="IRNazanin"/>
          <w:color w:val="111111"/>
          <w:sz w:val="28"/>
          <w:sz w:val="28"/>
          <w:szCs w:val="28"/>
          <w:rtl w:val="true"/>
          <w:lang w:bidi="fa-IR"/>
        </w:rPr>
        <w:t>و کسی که نزد سلطانی از برادرش بدگویی و سخن‌چینی نماید، اگر آن سلطان هیچ آزار و آسیبی به او نرساند، خداوند عزّوجلّ همه اعمالی را که انجام داده است،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آزار و آسیبی به او برساند، خداوند او را در جهنّم در طبقه‌ای همراه با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w:t>
      </w:r>
    </w:p>
    <w:p>
      <w:pPr>
        <w:pStyle w:val="Heading3"/>
        <w:numPr>
          <w:ilvl w:val="2"/>
          <w:numId w:val="1"/>
        </w:numPr>
        <w:rPr/>
      </w:pPr>
      <w:bookmarkStart w:id="190" w:name="__RefHeading___Toc3232355_211673320"/>
      <w:bookmarkStart w:id="191" w:name="_Toc78"/>
      <w:bookmarkEnd w:id="190"/>
      <w:r>
        <w:rPr/>
        <w:t>53</w:t>
      </w:r>
      <w:r>
        <w:rPr>
          <w:rtl w:val="true"/>
        </w:rPr>
        <w:t xml:space="preserve"> - </w:t>
      </w:r>
      <w:r>
        <w:rPr>
          <w:rtl w:val="true"/>
        </w:rPr>
        <w:t>ریا کاری در قرائت قرآن‌</w:t>
      </w:r>
      <w:bookmarkEnd w:id="1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القُرْآنَ یُرِیدُ بِه السُّمْعَةَ والِْتماسَ شیْ‌ءٍ لَقِیَ اللَّهَ تَعالی یَوْمَ القِیَامَةِ و وَجْهُهُ </w:t>
      </w:r>
      <w:bookmarkStart w:id="192" w:name="pg385_797"/>
    </w:p>
    <w:p>
      <w:pPr>
        <w:pStyle w:val="BookText"/>
        <w:rPr/>
      </w:pPr>
      <w:bookmarkEnd w:id="192"/>
      <w:r>
        <w:rPr>
          <w:rFonts w:ascii="Amiri" w:hAnsi="Amiri" w:eastAsia="Amiri" w:cs="Amiri"/>
          <w:color w:val="111111"/>
          <w:sz w:val="28"/>
          <w:sz w:val="28"/>
          <w:szCs w:val="28"/>
          <w:rtl w:val="true"/>
          <w:lang w:bidi="ar-SA"/>
        </w:rPr>
        <w:t>عَظْمٌ لَیْسَ عَلَیْهِ لَحْمٌ وَزَجَّهُ القُرْآنُ فی قَفاهُ حَتّی یُدْخِلَهُ النَّارَ وَیَهْوِی فیها مَعَ مَنْ یَهْوِی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خودنمایی و یا رسیدن به چیزی قرآن بخواند، در روز قیامت در حالی خداوند عزّوجلّ را ملاقات خواهد نمود که صورتش استخوانی بیش نیست و گوشت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 آهن ته نیزه به پشت او می‌زند تا او را وارد جهنّم نماید و با کسانی که در جهنّم می‌افتند، به جهنّم می‌افتد</w:t>
      </w:r>
      <w:r>
        <w:rPr>
          <w:rFonts w:eastAsia="IRNazanin" w:cs="IRNazanin"/>
          <w:color w:val="111111"/>
          <w:sz w:val="28"/>
          <w:szCs w:val="28"/>
          <w:rtl w:val="true"/>
          <w:lang w:bidi="fa-IR"/>
        </w:rPr>
        <w:t>.</w:t>
      </w:r>
    </w:p>
    <w:p>
      <w:pPr>
        <w:pStyle w:val="Heading3"/>
        <w:numPr>
          <w:ilvl w:val="2"/>
          <w:numId w:val="1"/>
        </w:numPr>
        <w:rPr/>
      </w:pPr>
      <w:bookmarkStart w:id="193" w:name="__RefHeading___Toc3232357_211673320"/>
      <w:bookmarkStart w:id="194" w:name="_Toc79"/>
      <w:bookmarkEnd w:id="193"/>
      <w:r>
        <w:rPr/>
        <w:t>54</w:t>
      </w:r>
      <w:r>
        <w:rPr>
          <w:rtl w:val="true"/>
        </w:rPr>
        <w:t xml:space="preserve"> - </w:t>
      </w:r>
      <w:r>
        <w:rPr>
          <w:rtl w:val="true"/>
        </w:rPr>
        <w:t>قرائت بدون عمل‌</w:t>
      </w:r>
      <w:bookmarkEnd w:id="194"/>
    </w:p>
    <w:p>
      <w:pPr>
        <w:pStyle w:val="BookText"/>
        <w:rPr/>
      </w:pPr>
      <w:r>
        <w:rPr>
          <w:rFonts w:ascii="Amiri" w:hAnsi="Amiri" w:eastAsia="Amiri" w:cs="Amiri"/>
          <w:color w:val="111111"/>
          <w:sz w:val="28"/>
          <w:sz w:val="28"/>
          <w:szCs w:val="28"/>
          <w:rtl w:val="true"/>
          <w:lang w:bidi="ar-SA"/>
        </w:rPr>
        <w:t>وَمَنْ قَرأ القُرْآنَ وَلَمْ یَعْمَلْ بِه حَشَرَهُ اللَّهُ یَوْمَ القِیَامَةِ أعْمی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حَشَرْتَنِی أعْمی وَقَدْ کُنْتُ بَصِیراً؟ قالَ کذلِکَ أتَتْکَ آیاتُنا فَنَسِیْتَها وکذلِکَ تُنْسی فَیُؤْمَرُ بِه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قرآن بخواند و به آن عمل نکند، خداوند در روز قیامت او را کور محشور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نمودی؟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به تو رسید و تو آن‌ها را آن گونه ترک کردی، امروز نیز آن آیات تو را این گونه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می‌رسد که او را به جهنّم ببرید</w:t>
      </w:r>
      <w:r>
        <w:rPr>
          <w:rFonts w:eastAsia="IRNazanin" w:cs="IRNazanin"/>
          <w:color w:val="111111"/>
          <w:sz w:val="28"/>
          <w:szCs w:val="28"/>
          <w:rtl w:val="true"/>
          <w:lang w:bidi="fa-IR"/>
        </w:rPr>
        <w:t>.</w:t>
      </w:r>
    </w:p>
    <w:p>
      <w:pPr>
        <w:pStyle w:val="Heading3"/>
        <w:numPr>
          <w:ilvl w:val="2"/>
          <w:numId w:val="1"/>
        </w:numPr>
        <w:rPr/>
      </w:pPr>
      <w:bookmarkStart w:id="195" w:name="__RefHeading___Toc3232359_211673320"/>
      <w:bookmarkStart w:id="196" w:name="_Toc80"/>
      <w:bookmarkEnd w:id="195"/>
      <w:r>
        <w:rPr/>
        <w:t>55</w:t>
      </w:r>
      <w:r>
        <w:rPr>
          <w:rtl w:val="true"/>
        </w:rPr>
        <w:t xml:space="preserve"> - </w:t>
      </w:r>
      <w:r>
        <w:rPr>
          <w:rtl w:val="true"/>
        </w:rPr>
        <w:t>مال خر</w:t>
      </w:r>
      <w:bookmarkEnd w:id="196"/>
    </w:p>
    <w:p>
      <w:pPr>
        <w:pStyle w:val="BookText"/>
        <w:rPr/>
      </w:pPr>
      <w:r>
        <w:rPr>
          <w:rFonts w:ascii="Amiri" w:hAnsi="Amiri" w:eastAsia="Amiri" w:cs="Amiri"/>
          <w:color w:val="111111"/>
          <w:sz w:val="28"/>
          <w:sz w:val="28"/>
          <w:szCs w:val="28"/>
          <w:rtl w:val="true"/>
          <w:lang w:bidi="ar-SA"/>
        </w:rPr>
        <w:t>وَمَنِ اشْتَری خِیانَةً وَهُوَ یَعْلَمُ أنَّها خِیَانَةٌ فَهُوَ کَمَنْ خَانَها فی عَارِها وَإثْمِها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مالی را بخرد که از راه خیانت بدست آمده است و بداند که از راه خیانت به‌دست آمده ، گناه و ننگ او مانند همان کسی است که خیانت نموده است</w:t>
      </w:r>
      <w:r>
        <w:rPr>
          <w:rFonts w:eastAsia="IRNazanin" w:cs="IRNazanin"/>
          <w:color w:val="111111"/>
          <w:sz w:val="28"/>
          <w:szCs w:val="28"/>
          <w:rtl w:val="true"/>
          <w:lang w:bidi="fa-IR"/>
        </w:rPr>
        <w:t xml:space="preserve">. </w:t>
      </w:r>
      <w:bookmarkStart w:id="197" w:name="pg385_798"/>
    </w:p>
    <w:p>
      <w:pPr>
        <w:pStyle w:val="Heading3"/>
        <w:numPr>
          <w:ilvl w:val="2"/>
          <w:numId w:val="1"/>
        </w:numPr>
        <w:rPr/>
      </w:pPr>
      <w:bookmarkStart w:id="198" w:name="__RefHeading___Toc3232361_211673320"/>
      <w:bookmarkStart w:id="199" w:name="_Toc81"/>
      <w:bookmarkEnd w:id="197"/>
      <w:bookmarkEnd w:id="198"/>
      <w:r>
        <w:rPr/>
        <w:t>56</w:t>
      </w:r>
      <w:r>
        <w:rPr>
          <w:rtl w:val="true"/>
        </w:rPr>
        <w:t xml:space="preserve"> - </w:t>
      </w:r>
      <w:r>
        <w:rPr>
          <w:rtl w:val="true"/>
        </w:rPr>
        <w:t>قوّادی و قیادت‌</w:t>
      </w:r>
      <w:bookmarkEnd w:id="199"/>
    </w:p>
    <w:p>
      <w:pPr>
        <w:pStyle w:val="BookText"/>
        <w:rPr/>
      </w:pPr>
      <w:r>
        <w:rPr>
          <w:rFonts w:ascii="Amiri" w:hAnsi="Amiri" w:eastAsia="Amiri" w:cs="Amiri"/>
          <w:color w:val="111111"/>
          <w:sz w:val="28"/>
          <w:sz w:val="28"/>
          <w:szCs w:val="28"/>
          <w:rtl w:val="true"/>
          <w:lang w:bidi="ar-SA"/>
        </w:rPr>
        <w:t>وَمَنْ قاوَدَ بَیْنَ رَجُلٍ وَامْرَأةٍ حَراماً حَرَّمَ اللَّهُ عَلَیْهِ الجَنَّةَ وَمَأْواهُ جَهَنَّمَ وسَاءَت مَصِیراً وَلَمْ یَزَلْ فِی سَخَطِ اللَّهِ حتّی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واسطه شود و مرد و زنی را از راه حرام به هم برساند، خداوند بهشت را بر او حرام می‌گرداند و جایگاه او جهنّم است که سرانجام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خداوند از او خشمگین است تا بمیرد</w:t>
      </w:r>
      <w:r>
        <w:rPr>
          <w:rFonts w:eastAsia="IRNazanin" w:cs="IRNazanin"/>
          <w:color w:val="111111"/>
          <w:sz w:val="28"/>
          <w:szCs w:val="28"/>
          <w:rtl w:val="true"/>
          <w:lang w:bidi="fa-IR"/>
        </w:rPr>
        <w:t>.</w:t>
      </w:r>
    </w:p>
    <w:p>
      <w:pPr>
        <w:pStyle w:val="Heading3"/>
        <w:numPr>
          <w:ilvl w:val="2"/>
          <w:numId w:val="1"/>
        </w:numPr>
        <w:rPr/>
      </w:pPr>
      <w:bookmarkStart w:id="200" w:name="__RefHeading___Toc3232363_211673320"/>
      <w:bookmarkStart w:id="201" w:name="_Toc82"/>
      <w:bookmarkEnd w:id="200"/>
      <w:r>
        <w:rPr/>
        <w:t>57</w:t>
      </w:r>
      <w:r>
        <w:rPr>
          <w:rtl w:val="true"/>
        </w:rPr>
        <w:t xml:space="preserve"> – </w:t>
      </w:r>
      <w:r>
        <w:rPr>
          <w:rtl w:val="true"/>
        </w:rPr>
        <w:t>دغل کاری و فریب کاری‌</w:t>
      </w:r>
      <w:bookmarkEnd w:id="201"/>
    </w:p>
    <w:p>
      <w:pPr>
        <w:pStyle w:val="BookText"/>
        <w:rPr/>
      </w:pPr>
      <w:r>
        <w:rPr>
          <w:rFonts w:ascii="Amiri" w:hAnsi="Amiri" w:eastAsia="Amiri" w:cs="Amiri"/>
          <w:color w:val="111111"/>
          <w:sz w:val="28"/>
          <w:sz w:val="28"/>
          <w:szCs w:val="28"/>
          <w:rtl w:val="true"/>
          <w:lang w:bidi="ar-SA"/>
        </w:rPr>
        <w:t>وَمَنْ غَشَّ أخاهُ المُسْلِمَ نَزَعَ اللَّهُ مِنْهُ بَرَکَةَ رِزْقِهِ وأفْسَدَ عَلَیْهِ مَعِیشَتَهُ وَوَکَلَهُ إلی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برادر مسلمانش را بفریبد، خداوند برکت و روزیش را می‌گیرد، زندگی او را تباه کرده و او را به خودش وامی‌گذارد</w:t>
      </w:r>
      <w:r>
        <w:rPr>
          <w:rFonts w:eastAsia="IRNazanin" w:cs="IRNazanin"/>
          <w:color w:val="111111"/>
          <w:sz w:val="28"/>
          <w:szCs w:val="28"/>
          <w:rtl w:val="true"/>
          <w:lang w:bidi="fa-IR"/>
        </w:rPr>
        <w:t>.</w:t>
      </w:r>
    </w:p>
    <w:p>
      <w:pPr>
        <w:pStyle w:val="Heading3"/>
        <w:numPr>
          <w:ilvl w:val="2"/>
          <w:numId w:val="1"/>
        </w:numPr>
        <w:rPr/>
      </w:pPr>
      <w:bookmarkStart w:id="202" w:name="__RefHeading___Toc3232365_211673320"/>
      <w:bookmarkStart w:id="203" w:name="_Toc83"/>
      <w:bookmarkEnd w:id="202"/>
      <w:r>
        <w:rPr/>
        <w:t>58</w:t>
      </w:r>
      <w:r>
        <w:rPr>
          <w:rtl w:val="true"/>
        </w:rPr>
        <w:t xml:space="preserve"> - </w:t>
      </w:r>
      <w:r>
        <w:rPr>
          <w:rtl w:val="true"/>
        </w:rPr>
        <w:t>مال خر</w:t>
      </w:r>
      <w:r>
        <w:rPr>
          <w:rtl w:val="true"/>
        </w:rPr>
        <w:t xml:space="preserve">: </w:t>
      </w:r>
      <w:r>
        <w:rPr>
          <w:rtl w:val="true"/>
        </w:rPr>
        <w:t>خریداری مال دزدیده شده‌</w:t>
      </w:r>
      <w:bookmarkEnd w:id="203"/>
    </w:p>
    <w:p>
      <w:pPr>
        <w:pStyle w:val="BookText"/>
        <w:rPr/>
      </w:pPr>
      <w:r>
        <w:rPr>
          <w:rFonts w:ascii="Amiri" w:hAnsi="Amiri" w:eastAsia="Amiri" w:cs="Amiri"/>
          <w:color w:val="111111"/>
          <w:sz w:val="28"/>
          <w:sz w:val="28"/>
          <w:szCs w:val="28"/>
          <w:rtl w:val="true"/>
          <w:lang w:bidi="ar-SA"/>
        </w:rPr>
        <w:t>وَمَنِ اشْتَری سَرِقَةً وَهُوَ یَعْلَمُ أنَّهَا سَرِقَةٌ فَهُوَ کَمَنْ سَرَقَها فی عارِها وَإثْمِها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مال دزدی را بخرد و بداند که مال دزدی است، کار او به اندازه کار آن دزد گناه دارد و زشت است</w:t>
      </w:r>
      <w:r>
        <w:rPr>
          <w:rFonts w:eastAsia="IRNazanin" w:cs="IRNazanin"/>
          <w:color w:val="111111"/>
          <w:sz w:val="28"/>
          <w:szCs w:val="28"/>
          <w:rtl w:val="true"/>
          <w:lang w:bidi="fa-IR"/>
        </w:rPr>
        <w:t>.</w:t>
      </w:r>
    </w:p>
    <w:p>
      <w:pPr>
        <w:pStyle w:val="Heading3"/>
        <w:numPr>
          <w:ilvl w:val="2"/>
          <w:numId w:val="1"/>
        </w:numPr>
        <w:rPr/>
      </w:pPr>
      <w:bookmarkStart w:id="204" w:name="__RefHeading___Toc3232367_211673320"/>
      <w:bookmarkStart w:id="205" w:name="_Toc84"/>
      <w:bookmarkEnd w:id="204"/>
      <w:r>
        <w:rPr/>
        <w:t>59</w:t>
      </w:r>
      <w:r>
        <w:rPr>
          <w:rtl w:val="true"/>
        </w:rPr>
        <w:t xml:space="preserve"> - </w:t>
      </w:r>
      <w:r>
        <w:rPr>
          <w:rtl w:val="true"/>
        </w:rPr>
        <w:t>نکوهش از خیانت‌</w:t>
      </w:r>
      <w:bookmarkEnd w:id="205"/>
    </w:p>
    <w:p>
      <w:pPr>
        <w:pStyle w:val="BookText"/>
        <w:rPr/>
      </w:pPr>
      <w:r>
        <w:rPr>
          <w:rFonts w:ascii="Amiri" w:hAnsi="Amiri" w:eastAsia="Amiri" w:cs="Amiri"/>
          <w:color w:val="111111"/>
          <w:sz w:val="28"/>
          <w:sz w:val="28"/>
          <w:szCs w:val="28"/>
          <w:rtl w:val="true"/>
          <w:lang w:bidi="ar-SA"/>
        </w:rPr>
        <w:t>وَمَنْ خَانَ مُسْلِماً فَلَیْسَ مِنّا وَلَسْنا مِنْهُ فی الدُّنْیا والآخِرَةِ، ألَا وَمَنْ سَمِعَ فاحِشَةً فَأفْشَاها فَهُوَ کَمَنْ أتَاها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به مسلمانی خیانت کند، در دنیا و آخرت نه او از ماست و نه ما از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کسی که ارتکاب گناهی را بشنود و خبر آن را پخش کند، مانند انجام دهنده گناه است</w:t>
      </w:r>
      <w:r>
        <w:rPr>
          <w:rFonts w:eastAsia="IRNazanin" w:cs="IRNazanin"/>
          <w:color w:val="111111"/>
          <w:sz w:val="28"/>
          <w:szCs w:val="28"/>
          <w:rtl w:val="true"/>
          <w:lang w:bidi="fa-IR"/>
        </w:rPr>
        <w:t xml:space="preserve">. </w:t>
      </w:r>
      <w:bookmarkStart w:id="206" w:name="pg385_799"/>
    </w:p>
    <w:p>
      <w:pPr>
        <w:pStyle w:val="Heading3"/>
        <w:numPr>
          <w:ilvl w:val="2"/>
          <w:numId w:val="1"/>
        </w:numPr>
        <w:rPr/>
      </w:pPr>
      <w:bookmarkStart w:id="207" w:name="__RefHeading___Toc3232369_211673320"/>
      <w:bookmarkStart w:id="208" w:name="_Toc85"/>
      <w:bookmarkEnd w:id="206"/>
      <w:bookmarkEnd w:id="207"/>
      <w:r>
        <w:rPr/>
        <w:t>60</w:t>
      </w:r>
      <w:r>
        <w:rPr>
          <w:rtl w:val="true"/>
        </w:rPr>
        <w:t xml:space="preserve"> - </w:t>
      </w:r>
      <w:r>
        <w:rPr>
          <w:rtl w:val="true"/>
        </w:rPr>
        <w:t>ترویج خوبی‌ها</w:t>
      </w:r>
      <w:bookmarkEnd w:id="208"/>
    </w:p>
    <w:p>
      <w:pPr>
        <w:pStyle w:val="BookText"/>
        <w:rPr/>
      </w:pPr>
      <w:r>
        <w:rPr>
          <w:rFonts w:ascii="Amiri" w:hAnsi="Amiri" w:eastAsia="Amiri" w:cs="Amiri"/>
          <w:color w:val="111111"/>
          <w:sz w:val="28"/>
          <w:sz w:val="28"/>
          <w:szCs w:val="28"/>
          <w:rtl w:val="true"/>
          <w:lang w:bidi="ar-SA"/>
        </w:rPr>
        <w:t>وَمَنْ سَمِعَ خَبَراً فَأفْشَاهُ فَهُوَ کَمَنْ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انجام کار خوبی را بشنود و خبر آن را پخش کند، مانند انجام دهنده آن است</w:t>
      </w:r>
      <w:r>
        <w:rPr>
          <w:rFonts w:eastAsia="IRNazanin" w:cs="IRNazanin"/>
          <w:color w:val="111111"/>
          <w:sz w:val="28"/>
          <w:szCs w:val="28"/>
          <w:rtl w:val="true"/>
          <w:lang w:bidi="fa-IR"/>
        </w:rPr>
        <w:t>.</w:t>
      </w:r>
    </w:p>
    <w:p>
      <w:pPr>
        <w:pStyle w:val="Heading3"/>
        <w:numPr>
          <w:ilvl w:val="2"/>
          <w:numId w:val="1"/>
        </w:numPr>
        <w:rPr/>
      </w:pPr>
      <w:bookmarkStart w:id="209" w:name="__RefHeading___Toc3232371_211673320"/>
      <w:bookmarkStart w:id="210" w:name="_Toc86"/>
      <w:bookmarkEnd w:id="209"/>
      <w:r>
        <w:rPr/>
        <w:t>61</w:t>
      </w:r>
      <w:r>
        <w:rPr>
          <w:rtl w:val="true"/>
        </w:rPr>
        <w:t xml:space="preserve"> - </w:t>
      </w:r>
      <w:r>
        <w:rPr>
          <w:rtl w:val="true"/>
        </w:rPr>
        <w:t>تحریک به سوی شهوات‌</w:t>
      </w:r>
      <w:bookmarkEnd w:id="210"/>
    </w:p>
    <w:p>
      <w:pPr>
        <w:pStyle w:val="BookText"/>
        <w:rPr/>
      </w:pPr>
      <w:r>
        <w:rPr>
          <w:rFonts w:ascii="Amiri" w:hAnsi="Amiri" w:eastAsia="Amiri" w:cs="Amiri"/>
          <w:color w:val="111111"/>
          <w:sz w:val="28"/>
          <w:sz w:val="28"/>
          <w:szCs w:val="28"/>
          <w:rtl w:val="true"/>
          <w:lang w:bidi="ar-SA"/>
        </w:rPr>
        <w:t>وَمَنْ وَصَفَ امْرَأةً لِرَجُلٍ وَذَکَرَها فَافْتَتَنَ بِها الرَّجُلُ فَأصابَ مِنْها فَاحِشَةً لَمْ یَخْرُجْ مِنَ الدُّنْیا حتّی یَغْضَبَ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زیبایی‌های زنی را برای مردی بگوید و آن مرد شیفته او شده و با او گناهی انجام دهد، از دنیا نمی‌رود مگر این که خداوند بر او خشم می‌گیرد</w:t>
      </w:r>
      <w:r>
        <w:rPr>
          <w:rFonts w:eastAsia="IRNazanin" w:cs="IRNazanin"/>
          <w:color w:val="111111"/>
          <w:sz w:val="28"/>
          <w:szCs w:val="28"/>
          <w:rtl w:val="true"/>
          <w:lang w:bidi="fa-IR"/>
        </w:rPr>
        <w:t>.</w:t>
      </w:r>
    </w:p>
    <w:p>
      <w:pPr>
        <w:pStyle w:val="Heading3"/>
        <w:numPr>
          <w:ilvl w:val="2"/>
          <w:numId w:val="1"/>
        </w:numPr>
        <w:rPr/>
      </w:pPr>
      <w:bookmarkStart w:id="211" w:name="__RefHeading___Toc3232373_211673320"/>
      <w:bookmarkStart w:id="212" w:name="_Toc87"/>
      <w:bookmarkEnd w:id="211"/>
      <w:r>
        <w:rPr/>
        <w:t>62</w:t>
      </w:r>
      <w:r>
        <w:rPr>
          <w:rtl w:val="true"/>
        </w:rPr>
        <w:t xml:space="preserve"> - </w:t>
      </w:r>
      <w:r>
        <w:rPr>
          <w:rtl w:val="true"/>
        </w:rPr>
        <w:t>پی آمد خشم خدا</w:t>
      </w:r>
      <w:bookmarkEnd w:id="212"/>
    </w:p>
    <w:p>
      <w:pPr>
        <w:pStyle w:val="BookText"/>
        <w:rPr/>
      </w:pPr>
      <w:r>
        <w:rPr>
          <w:rFonts w:ascii="Amiri" w:hAnsi="Amiri" w:eastAsia="Amiri" w:cs="Amiri"/>
          <w:color w:val="111111"/>
          <w:sz w:val="28"/>
          <w:sz w:val="28"/>
          <w:szCs w:val="28"/>
          <w:rtl w:val="true"/>
          <w:lang w:bidi="ar-SA"/>
        </w:rPr>
        <w:t>وَمَنْ غَضِبَ اللَّهُ عَلَیْهِ غَضِبَتْ عَلَیْهِ السَّمَواتُ السَّبْعُ والأرَضُونَ السَّبْعُ وکَانَ عَلَیْهِ مِنَ الوِزْرِ مِثْلُ الّذِی أصَابَها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اللَّهِ‌صلی الله علیه وآله فَإنْ تَابَا وَأصْلَحا؟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یَتوبُ اللَّهُ تَعالی عَلَیْهِما وَلَمْ یقبل توبة الذی یَخْطُبُها بَعْدَ الّذِی وَصَفَها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خداوند بر او خشم بگیرد، آسمان‌های هفت‌گانه و زمین‌های هفت‌گانه نیز بر او خشم می‌گیرد و گناهی همانند گناه آن مرد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و مرد توبه کرده و اصلاح شوند،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آن زن و مرد را قبول می‌کند، ولی توبه کسی را که باعث این گناه شده است، قبول نمی‌کند</w:t>
      </w:r>
      <w:r>
        <w:rPr>
          <w:rFonts w:eastAsia="IRNazanin" w:cs="IRNazanin"/>
          <w:color w:val="111111"/>
          <w:sz w:val="28"/>
          <w:szCs w:val="28"/>
          <w:rtl w:val="true"/>
          <w:lang w:bidi="fa-IR"/>
        </w:rPr>
        <w:t xml:space="preserve">. </w:t>
      </w:r>
      <w:bookmarkStart w:id="213" w:name="pg385_800"/>
    </w:p>
    <w:p>
      <w:pPr>
        <w:pStyle w:val="Heading3"/>
        <w:numPr>
          <w:ilvl w:val="2"/>
          <w:numId w:val="1"/>
        </w:numPr>
        <w:rPr/>
      </w:pPr>
      <w:bookmarkStart w:id="214" w:name="__RefHeading___Toc3232375_211673320"/>
      <w:bookmarkStart w:id="215" w:name="_Toc88"/>
      <w:bookmarkEnd w:id="213"/>
      <w:bookmarkEnd w:id="214"/>
      <w:r>
        <w:rPr/>
        <w:t>63</w:t>
      </w:r>
      <w:r>
        <w:rPr>
          <w:rtl w:val="true"/>
        </w:rPr>
        <w:t xml:space="preserve"> - </w:t>
      </w:r>
      <w:r>
        <w:rPr>
          <w:rtl w:val="true"/>
        </w:rPr>
        <w:t>چشم چرانی‌</w:t>
      </w:r>
      <w:bookmarkEnd w:id="215"/>
    </w:p>
    <w:p>
      <w:pPr>
        <w:pStyle w:val="BookText"/>
        <w:rPr/>
      </w:pPr>
      <w:r>
        <w:rPr>
          <w:rFonts w:ascii="Amiri" w:hAnsi="Amiri" w:eastAsia="Amiri" w:cs="Amiri"/>
          <w:color w:val="111111"/>
          <w:sz w:val="28"/>
          <w:sz w:val="28"/>
          <w:szCs w:val="28"/>
          <w:rtl w:val="true"/>
          <w:lang w:bidi="ar-SA"/>
        </w:rPr>
        <w:t>وَمَنْ مَلَأَ عَیْنَیْهِ مِنِ امْرَأَةٍ حَرَاماً حَشَاهُما اللَّهُ تَعالی یَوْمَ القِیامَةِ بِمَسَامِیْرَ مِن النّارٍ وَحَشَاهُما نَاراً حتّی یَقْضِیَ بَیْنَ النّاسِ ثُمَّ یُؤْمَرُ بِه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چشمانش را از نگاه حرام به زنی پر کند، در روز قیامت چشمانش را با میخ‌های آتشین و آتش پر می‌نماید و تا زمانی که خداوند بین مردم حکم می‌نماید، به این حالت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می‌رسد که او را به جهنّم ببرید</w:t>
      </w:r>
      <w:r>
        <w:rPr>
          <w:rFonts w:eastAsia="IRNazanin" w:cs="IRNazanin"/>
          <w:color w:val="111111"/>
          <w:sz w:val="28"/>
          <w:szCs w:val="28"/>
          <w:rtl w:val="true"/>
          <w:lang w:bidi="fa-IR"/>
        </w:rPr>
        <w:t>.</w:t>
      </w:r>
    </w:p>
    <w:p>
      <w:pPr>
        <w:pStyle w:val="Heading3"/>
        <w:numPr>
          <w:ilvl w:val="2"/>
          <w:numId w:val="1"/>
        </w:numPr>
        <w:rPr/>
      </w:pPr>
      <w:bookmarkStart w:id="216" w:name="__RefHeading___Toc3232377_211673320"/>
      <w:bookmarkStart w:id="217" w:name="_Toc89"/>
      <w:bookmarkEnd w:id="216"/>
      <w:r>
        <w:rPr/>
        <w:t>64</w:t>
      </w:r>
      <w:r>
        <w:rPr>
          <w:rtl w:val="true"/>
        </w:rPr>
        <w:t xml:space="preserve"> - </w:t>
      </w:r>
      <w:r>
        <w:rPr>
          <w:rtl w:val="true"/>
        </w:rPr>
        <w:t>اطعام ریاکارانه‌</w:t>
      </w:r>
      <w:bookmarkEnd w:id="217"/>
    </w:p>
    <w:p>
      <w:pPr>
        <w:pStyle w:val="BookText"/>
        <w:rPr/>
      </w:pPr>
      <w:r>
        <w:rPr>
          <w:rFonts w:ascii="Amiri" w:hAnsi="Amiri" w:eastAsia="Amiri" w:cs="Amiri"/>
          <w:color w:val="111111"/>
          <w:sz w:val="28"/>
          <w:sz w:val="28"/>
          <w:szCs w:val="28"/>
          <w:rtl w:val="true"/>
          <w:lang w:bidi="ar-SA"/>
        </w:rPr>
        <w:t>وَمَنْ أطْعَمَ طَعَاماً رِیاءً وَسُمْعَةً أطْعَمَهُ اللَّهُ تَعالی مِثْلَهُ مِنْ صَدِیدِ جَهَنَّمَ وَجَعَلَ ذلِکَ الطَّعامَ ناراً فی بَطْنِه حتّی یَقْضِیَ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ریا و خودنمایی غذایی بدهد، خدای متعال از چرک آلوده به خون جهنّم به او خواهد داد و این غذا را در شکم او تبدیل به آتش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حال خواهد بود تا خداوند بین مردم حکم نماید</w:t>
      </w:r>
      <w:r>
        <w:rPr>
          <w:rFonts w:eastAsia="IRNazanin" w:cs="IRNazanin"/>
          <w:color w:val="111111"/>
          <w:sz w:val="28"/>
          <w:szCs w:val="28"/>
          <w:rtl w:val="true"/>
          <w:lang w:bidi="fa-IR"/>
        </w:rPr>
        <w:t>.</w:t>
      </w:r>
    </w:p>
    <w:p>
      <w:pPr>
        <w:pStyle w:val="Heading3"/>
        <w:numPr>
          <w:ilvl w:val="2"/>
          <w:numId w:val="1"/>
        </w:numPr>
        <w:rPr/>
      </w:pPr>
      <w:bookmarkStart w:id="218" w:name="__RefHeading___Toc3232379_211673320"/>
      <w:bookmarkStart w:id="219" w:name="_Toc90"/>
      <w:bookmarkEnd w:id="218"/>
      <w:r>
        <w:rPr/>
        <w:t>65</w:t>
      </w:r>
      <w:r>
        <w:rPr>
          <w:rtl w:val="true"/>
        </w:rPr>
        <w:t xml:space="preserve"> - </w:t>
      </w:r>
      <w:r>
        <w:rPr>
          <w:rtl w:val="true"/>
        </w:rPr>
        <w:t>عمل فحشا</w:t>
      </w:r>
      <w:bookmarkEnd w:id="219"/>
    </w:p>
    <w:p>
      <w:pPr>
        <w:pStyle w:val="BookText"/>
        <w:rPr/>
      </w:pPr>
      <w:r>
        <w:rPr>
          <w:rFonts w:ascii="Amiri" w:hAnsi="Amiri" w:eastAsia="Amiri" w:cs="Amiri"/>
          <w:color w:val="111111"/>
          <w:sz w:val="28"/>
          <w:sz w:val="28"/>
          <w:szCs w:val="28"/>
          <w:rtl w:val="true"/>
          <w:lang w:bidi="ar-SA"/>
        </w:rPr>
        <w:t>وَمَنْ فَجَرَ بِامْرَأةٍ وَلَها بَعْلٌ تَفَجَّرَ مِنْ فَرْجِهما مِنْ صَدِیدٍ وادِیاً مَسِیرَةَ خَمْسمائةِ عامٍ یَتَأذّی بِهِ أهْلُ النّارِ مِنْ نَتْنِ رِیْحِهِما وکَانَا مِنْ أشَدِّ النّاسِ عَذاباً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با زن شوهرداری مرتکب گناه شود، از فرج آن دو، آن قدر چرک آلوده به خون بیرون می‌آید که دره‌ای به طول راه پانصد سال </w:t>
      </w:r>
      <w:bookmarkStart w:id="220" w:name="pg385_801"/>
    </w:p>
    <w:p>
      <w:pPr>
        <w:pStyle w:val="BookText"/>
        <w:rPr/>
      </w:pPr>
      <w:bookmarkEnd w:id="220"/>
      <w:r>
        <w:rPr>
          <w:rFonts w:ascii="IRNazanin" w:hAnsi="IRNazanin" w:eastAsia="IRNazanin"/>
          <w:color w:val="111111"/>
          <w:sz w:val="28"/>
          <w:sz w:val="28"/>
          <w:szCs w:val="28"/>
          <w:rtl w:val="true"/>
          <w:lang w:bidi="fa-IR"/>
        </w:rPr>
        <w:t>بوجود می‌آید و جهنمیان از بدبویی آن دو اذیت می‌شوند و عذاب آن دو از سخت‌ترین عذاب‌های مردم خواهد بود</w:t>
      </w:r>
      <w:r>
        <w:rPr>
          <w:rFonts w:eastAsia="IRNazanin" w:cs="IRNazanin"/>
          <w:color w:val="111111"/>
          <w:sz w:val="28"/>
          <w:szCs w:val="28"/>
          <w:rtl w:val="true"/>
          <w:lang w:bidi="fa-IR"/>
        </w:rPr>
        <w:t>.</w:t>
      </w:r>
    </w:p>
    <w:p>
      <w:pPr>
        <w:pStyle w:val="Heading3"/>
        <w:numPr>
          <w:ilvl w:val="2"/>
          <w:numId w:val="1"/>
        </w:numPr>
        <w:rPr/>
      </w:pPr>
      <w:bookmarkStart w:id="221" w:name="__RefHeading___Toc3232381_211673320"/>
      <w:bookmarkStart w:id="222" w:name="_Toc91"/>
      <w:bookmarkEnd w:id="221"/>
      <w:r>
        <w:rPr/>
        <w:t>66</w:t>
      </w:r>
      <w:r>
        <w:rPr>
          <w:rtl w:val="true"/>
        </w:rPr>
        <w:t xml:space="preserve"> - </w:t>
      </w:r>
      <w:r>
        <w:rPr>
          <w:rtl w:val="true"/>
        </w:rPr>
        <w:t>چشم چرانی‌</w:t>
      </w:r>
      <w:bookmarkEnd w:id="222"/>
    </w:p>
    <w:p>
      <w:pPr>
        <w:pStyle w:val="BookText"/>
        <w:rPr/>
      </w:pPr>
      <w:r>
        <w:rPr>
          <w:rFonts w:ascii="Amiri" w:hAnsi="Amiri" w:eastAsia="Amiri" w:cs="Amiri"/>
          <w:color w:val="111111"/>
          <w:sz w:val="28"/>
          <w:sz w:val="28"/>
          <w:szCs w:val="28"/>
          <w:rtl w:val="true"/>
          <w:lang w:bidi="ar-SA"/>
        </w:rPr>
        <w:t>وَاشْتَدّ غَضَبُ اللَّهِ علی امْرَأَةٍ ذاتِ بَعْلٍ مَلَأَتْ عَیْنَها مِنْ غَیْرِ زَوْجِها أو ذِی مَحْرَمٍ مِنْها فَإنَّها إنْ فَعَلَتْ ذلِکَ أحْبَطَ اللَّهُ کُلَّ عَملٍ عَمِلَتْهُ فَإنْ أوْطَأَتْ فِرَاشَهُ غَیْرِهِ کانَ حقّاً علی اللَّهِ تَعالی أنْ یُحْرِقَها بالنّارِ بَعْدَ أنْ یُعَذِّبَها فی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عزّوجلّ از زنی که چشم خود را از غیر شوهر یا غیر مَحْرَم خود پر کند، خیلی خشمگین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اگر چنین کند، خداوند تمام کارهای نیک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بستر غیر شوهرش بخوابد، به عهده خدای متعال است که پس از عذاب نمودن او در قبرش، با آتش او را بسوزاند</w:t>
      </w:r>
      <w:r>
        <w:rPr>
          <w:rFonts w:eastAsia="IRNazanin" w:cs="IRNazanin"/>
          <w:color w:val="111111"/>
          <w:sz w:val="28"/>
          <w:szCs w:val="28"/>
          <w:rtl w:val="true"/>
          <w:lang w:bidi="fa-IR"/>
        </w:rPr>
        <w:t>.</w:t>
      </w:r>
    </w:p>
    <w:p>
      <w:pPr>
        <w:pStyle w:val="Heading3"/>
        <w:numPr>
          <w:ilvl w:val="2"/>
          <w:numId w:val="1"/>
        </w:numPr>
        <w:rPr/>
      </w:pPr>
      <w:bookmarkStart w:id="223" w:name="__RefHeading___Toc3232383_211673320"/>
      <w:bookmarkStart w:id="224" w:name="_Toc92"/>
      <w:bookmarkEnd w:id="223"/>
      <w:r>
        <w:rPr/>
        <w:t>67</w:t>
      </w:r>
      <w:r>
        <w:rPr>
          <w:rtl w:val="true"/>
        </w:rPr>
        <w:t xml:space="preserve"> - </w:t>
      </w:r>
      <w:r>
        <w:rPr>
          <w:rtl w:val="true"/>
        </w:rPr>
        <w:t>طلاق غیر اسلامی‌</w:t>
      </w:r>
      <w:bookmarkEnd w:id="224"/>
    </w:p>
    <w:p>
      <w:pPr>
        <w:pStyle w:val="BookText"/>
        <w:rPr/>
      </w:pPr>
      <w:r>
        <w:rPr>
          <w:rFonts w:ascii="Amiri" w:hAnsi="Amiri" w:eastAsia="Amiri" w:cs="Amiri"/>
          <w:color w:val="111111"/>
          <w:sz w:val="28"/>
          <w:sz w:val="28"/>
          <w:szCs w:val="28"/>
          <w:rtl w:val="true"/>
          <w:lang w:bidi="ar-SA"/>
        </w:rPr>
        <w:t>وَأیّما امْرَأةٍ هَزَأَتْ مِنْ زَوْجِها لَمْ تَزَلْ فی لَعْنَةِ اللَّهِ وَمَلائِکَتِهِ وَرُسُلِهِ أجْمَعِینَ حتّی إذا نَزَلَ بِها مَلَکُ المَوْتِ قالَ لَها أبْشِرِی بالنّارِ وإذا کانَ یَوْمُ القِیَامَةِ قِیْلَ لَها ادْخُلِی النَّارَ مَع الدّاخِلِینَ ألَا وأنَّ اللَّهَ تَعالی وَرَسولَهُ بَرِیئانِ مِنْ الُمخْتَلِعَاتِ بِغَیْرِ حَقٍّ ألَا وإنَّ اللَّهَ عزّ وجَلّ وَرَسولَهُ بَرِیئانِ مِمَّنْ أضَرَّ بامْرَأةٍ حتّی تَخْتَلِعَ مِنْهُ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 و از روی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طلاق خلع بگیرد، پیوسته در لعنت خدا، فرشتگان او، پیامبرش و همه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فرشته مرگ سراغ او بیاید،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تو را به </w:t>
      </w:r>
      <w:bookmarkStart w:id="225" w:name="pg385_802"/>
    </w:p>
    <w:p>
      <w:pPr>
        <w:pStyle w:val="BookText"/>
        <w:rPr/>
      </w:pPr>
      <w:bookmarkEnd w:id="225"/>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کسانی که به جهنّم می‌روند، به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بدون تردید خدای متعال و رسولش از زنانی که بی‌جهت از شوهرانشان طلاق خلع می‌گیرند،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بدانید که بدون تردید خداوند عزّوجلّ و رسول او از مردی که زنش را اذیت کند تا طلاق خلع بگیرد، بیزار هستند</w:t>
      </w:r>
      <w:r>
        <w:rPr>
          <w:rFonts w:eastAsia="IRNazanin" w:cs="IRNazanin"/>
          <w:color w:val="111111"/>
          <w:sz w:val="28"/>
          <w:szCs w:val="28"/>
          <w:rtl w:val="true"/>
          <w:lang w:bidi="fa-IR"/>
        </w:rPr>
        <w:t>.</w:t>
      </w:r>
    </w:p>
    <w:p>
      <w:pPr>
        <w:pStyle w:val="Heading3"/>
        <w:numPr>
          <w:ilvl w:val="2"/>
          <w:numId w:val="1"/>
        </w:numPr>
        <w:rPr/>
      </w:pPr>
      <w:bookmarkStart w:id="226" w:name="__RefHeading___Toc3232385_211673320"/>
      <w:bookmarkStart w:id="227" w:name="_Toc93"/>
      <w:bookmarkEnd w:id="226"/>
      <w:r>
        <w:rPr/>
        <w:t>68</w:t>
      </w:r>
      <w:r>
        <w:rPr>
          <w:rtl w:val="true"/>
        </w:rPr>
        <w:t xml:space="preserve"> - </w:t>
      </w:r>
      <w:r>
        <w:rPr>
          <w:rtl w:val="true"/>
        </w:rPr>
        <w:t>امامت حکیمانه‌</w:t>
      </w:r>
      <w:bookmarkEnd w:id="227"/>
    </w:p>
    <w:p>
      <w:pPr>
        <w:pStyle w:val="BookText"/>
        <w:rPr/>
      </w:pPr>
      <w:r>
        <w:rPr>
          <w:rFonts w:ascii="Amiri" w:hAnsi="Amiri" w:eastAsia="Amiri" w:cs="Amiri"/>
          <w:color w:val="111111"/>
          <w:sz w:val="28"/>
          <w:sz w:val="28"/>
          <w:szCs w:val="28"/>
          <w:rtl w:val="true"/>
          <w:lang w:bidi="ar-SA"/>
        </w:rPr>
        <w:t>وَمَنْ أَمَّ قَوْمَاً بِإذْنِهِمْ وَهُمْ عَنْهُ رَاضُونَ فَاقْتَصَدَ بِهِمْ فِی حُضورِه وَقِراءَتِه وَرُکوعِهِ وَسُجودِهِ وَقُعودِهِ وَقِیامِهِ فَلَهُ مِثْلُ أجْرِهِم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با اجازه عده‌ای و با رضایت آن‌ها امام جماعت آن‌ها شود و در حضور، قرائت، رکوع، سجود، قعود و قیام خود میانه روی نماید، پاداشی مانند پاداش آنان خواهد داشت</w:t>
      </w:r>
      <w:r>
        <w:rPr>
          <w:rFonts w:eastAsia="IRNazanin" w:cs="IRNazanin"/>
          <w:color w:val="111111"/>
          <w:sz w:val="28"/>
          <w:szCs w:val="28"/>
          <w:rtl w:val="true"/>
          <w:lang w:bidi="fa-IR"/>
        </w:rPr>
        <w:t>.</w:t>
      </w:r>
    </w:p>
    <w:p>
      <w:pPr>
        <w:pStyle w:val="Heading3"/>
        <w:numPr>
          <w:ilvl w:val="2"/>
          <w:numId w:val="1"/>
        </w:numPr>
        <w:rPr/>
      </w:pPr>
      <w:bookmarkStart w:id="228" w:name="__RefHeading___Toc3232387_211673320"/>
      <w:bookmarkStart w:id="229" w:name="_Toc94"/>
      <w:bookmarkEnd w:id="228"/>
      <w:r>
        <w:rPr/>
        <w:t>69</w:t>
      </w:r>
      <w:r>
        <w:rPr>
          <w:rtl w:val="true"/>
        </w:rPr>
        <w:t xml:space="preserve"> - </w:t>
      </w:r>
      <w:r>
        <w:rPr>
          <w:rtl w:val="true"/>
        </w:rPr>
        <w:t>امامت غیر حکیمانه‌</w:t>
      </w:r>
      <w:bookmarkEnd w:id="229"/>
    </w:p>
    <w:p>
      <w:pPr>
        <w:pStyle w:val="BookText"/>
        <w:rPr/>
      </w:pPr>
      <w:r>
        <w:rPr>
          <w:rFonts w:ascii="Amiri" w:hAnsi="Amiri" w:eastAsia="Amiri" w:cs="Amiri"/>
          <w:color w:val="111111"/>
          <w:sz w:val="28"/>
          <w:sz w:val="28"/>
          <w:szCs w:val="28"/>
          <w:rtl w:val="true"/>
          <w:lang w:bidi="ar-SA"/>
        </w:rPr>
        <w:t>وَمَنْ أمَّ قَوْماً فَلَمْ یَقْتَصِدْ بِهِمْ فی حُضُورِهِ وَقِراءَتِهِ وَرُکوعِهِ وَسُجودِهِ رُدَّتْ عَلَیْهِ صَلَاتُه وَلَمْ تُجاوِزْ تَراقِیَهِ وکانَتْ مَنْزِلَتُهُ عِنْدَ اللَّهِ تَعالی کَمَنْزِلَةِ إمامٍ جَائرٍ مُعْتَدٍ لَمْ یَصْلُحْ لِرَعِیَّتِهِ وَلَمْ یَقُمْ فِیْهِمْ بأمْرِ اللَّهِ عزّوجَلّ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امام جماعت عده‌ای شود و در حضور، قرائت، رکوع، سجود، قعود و قیام خود میانه روی ننماید، نمازش را به او باز می‌گردانند، و از ترقوه او بالاتر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اصلاً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او را مانند پیشوای ستم‌گر وتجاوزکاری می‌داند که به دستور خداوند عزّوجلّ حاکم آنان نشده است</w:t>
      </w:r>
      <w:r>
        <w:rPr>
          <w:rFonts w:eastAsia="IRNazanin" w:cs="IRNazanin"/>
          <w:color w:val="111111"/>
          <w:sz w:val="28"/>
          <w:szCs w:val="28"/>
          <w:rtl w:val="true"/>
          <w:lang w:bidi="fa-IR"/>
        </w:rPr>
        <w:t xml:space="preserve">. </w:t>
      </w:r>
      <w:bookmarkStart w:id="230" w:name="pg385_803"/>
    </w:p>
    <w:p>
      <w:pPr>
        <w:pStyle w:val="Heading3"/>
        <w:numPr>
          <w:ilvl w:val="2"/>
          <w:numId w:val="1"/>
        </w:numPr>
        <w:rPr/>
      </w:pPr>
      <w:bookmarkStart w:id="231" w:name="__RefHeading___Toc3232389_211673320"/>
      <w:bookmarkStart w:id="232" w:name="_Toc95"/>
      <w:bookmarkEnd w:id="230"/>
      <w:bookmarkEnd w:id="231"/>
      <w:r>
        <w:rPr/>
        <w:t>70</w:t>
      </w:r>
      <w:r>
        <w:rPr>
          <w:rtl w:val="true"/>
        </w:rPr>
        <w:t xml:space="preserve"> - </w:t>
      </w:r>
      <w:r>
        <w:rPr>
          <w:rtl w:val="true"/>
        </w:rPr>
        <w:t>سؤال امیرمؤمنان از یکی از چهار تن‌</w:t>
      </w:r>
      <w:bookmarkEnd w:id="232"/>
    </w:p>
    <w:p>
      <w:pPr>
        <w:pStyle w:val="BookText"/>
        <w:rPr/>
      </w:pPr>
      <w:r>
        <w:rPr>
          <w:rFonts w:ascii="Amiri" w:hAnsi="Amiri" w:eastAsia="Amiri" w:cs="Amiri"/>
          <w:color w:val="111111"/>
          <w:sz w:val="28"/>
          <w:sz w:val="28"/>
          <w:szCs w:val="28"/>
          <w:rtl w:val="true"/>
          <w:lang w:bidi="ar-SA"/>
        </w:rPr>
        <w:t>فَقامَ أمِیرُ المُؤْمِنِینَ عَلِیُّ بْنُ أبی طالِبٍ‌علیه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بأَبی أنْتَ وَأُمِّی وَمَا مَنْزِلَةُ إمامٍ جائِرٍ مُعْتَدٍ لَمْ یَصْلُحْ لِرَعِیَّتِهِ وَلَمْ یَقُمْ فِیْهِمْ بأمْرِ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رابِعُ أرْبَعَةٍ مِنْ أشَدِّ النَّاسِ عَذَاباً یَوْمَ القِیَامَةِ، إبْلِیْسَ وَفِرْعَوْنَ وقَاتِلِ النَّفْسِ، وَرَابِعُهُم سُلْطانٌ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امیرالمؤمنین‌علیه السلام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ستمگرِ تجاوز کاری که صلاح پیروانش را نمی‌خواهد و به دستور خداوند عزّوجلّ حاکم آنان نگردیده است، چه حالی دارد؟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نفر از چهار نفری است که در روز قیامت عذاب آن‌ها از همه مردم سخت‌تر است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فرعون، آدم‌کش و سلطان ستم‌گر</w:t>
      </w:r>
      <w:r>
        <w:rPr>
          <w:rFonts w:eastAsia="IRNazanin" w:cs="IRNazanin"/>
          <w:color w:val="111111"/>
          <w:sz w:val="28"/>
          <w:szCs w:val="28"/>
          <w:rtl w:val="true"/>
          <w:lang w:bidi="fa-IR"/>
        </w:rPr>
        <w:t>.</w:t>
      </w:r>
    </w:p>
    <w:p>
      <w:pPr>
        <w:pStyle w:val="Heading3"/>
        <w:numPr>
          <w:ilvl w:val="2"/>
          <w:numId w:val="1"/>
        </w:numPr>
        <w:rPr/>
      </w:pPr>
      <w:bookmarkStart w:id="233" w:name="__RefHeading___Toc3232391_211673320"/>
      <w:bookmarkStart w:id="234" w:name="_Toc96"/>
      <w:bookmarkEnd w:id="233"/>
      <w:r>
        <w:rPr/>
        <w:t>71</w:t>
      </w:r>
      <w:r>
        <w:rPr>
          <w:rtl w:val="true"/>
        </w:rPr>
        <w:t xml:space="preserve"> - </w:t>
      </w:r>
      <w:r>
        <w:rPr>
          <w:rtl w:val="true"/>
        </w:rPr>
        <w:t>کوتاهی در وام دادن‌</w:t>
      </w:r>
      <w:bookmarkEnd w:id="234"/>
    </w:p>
    <w:p>
      <w:pPr>
        <w:pStyle w:val="BookText"/>
        <w:rPr/>
      </w:pPr>
      <w:r>
        <w:rPr>
          <w:rFonts w:ascii="Amiri" w:hAnsi="Amiri" w:eastAsia="Amiri" w:cs="Amiri"/>
          <w:color w:val="111111"/>
          <w:sz w:val="28"/>
          <w:sz w:val="28"/>
          <w:szCs w:val="28"/>
          <w:rtl w:val="true"/>
          <w:lang w:bidi="ar-SA"/>
        </w:rPr>
        <w:t>وَمَنِ احْتَاجَ إلَیْهِ أخُوهُ فی قَرْضٍ فَلَمْ یُقْرِضْهُ حَرَّمَ اللَّهُ عَلَیْهِ الجَنَّةَ یَوْمَ یَجْزِی الُمحْسِنِینَ،</w:t>
      </w:r>
    </w:p>
    <w:p>
      <w:pPr>
        <w:pStyle w:val="BookText"/>
        <w:rPr/>
      </w:pPr>
      <w:r>
        <w:rPr>
          <w:rFonts w:ascii="IRNazanin" w:hAnsi="IRNazanin" w:eastAsia="IRNazanin"/>
          <w:color w:val="111111"/>
          <w:sz w:val="28"/>
          <w:sz w:val="28"/>
          <w:szCs w:val="28"/>
          <w:rtl w:val="true"/>
          <w:lang w:bidi="fa-IR"/>
        </w:rPr>
        <w:t>و کسی که برادر مسلمانش احتیاج به قرض او داشته باشد، ولی به او قرض ندهد، خداوند در روزی که به نیکوکاران پاداش می‌دهد، بهشت را بر او حرام می‌گرداند</w:t>
      </w:r>
      <w:r>
        <w:rPr>
          <w:rFonts w:eastAsia="IRNazanin" w:cs="IRNazanin"/>
          <w:color w:val="111111"/>
          <w:sz w:val="28"/>
          <w:szCs w:val="28"/>
          <w:rtl w:val="true"/>
          <w:lang w:bidi="fa-IR"/>
        </w:rPr>
        <w:t>.</w:t>
      </w:r>
    </w:p>
    <w:p>
      <w:pPr>
        <w:pStyle w:val="Heading3"/>
        <w:numPr>
          <w:ilvl w:val="2"/>
          <w:numId w:val="1"/>
        </w:numPr>
        <w:rPr/>
      </w:pPr>
      <w:bookmarkStart w:id="235" w:name="__RefHeading___Toc3232393_211673320"/>
      <w:bookmarkStart w:id="236" w:name="_Toc97"/>
      <w:bookmarkEnd w:id="235"/>
      <w:r>
        <w:rPr/>
        <w:t>72</w:t>
      </w:r>
      <w:r>
        <w:rPr>
          <w:rtl w:val="true"/>
        </w:rPr>
        <w:t xml:space="preserve"> - </w:t>
      </w:r>
      <w:r>
        <w:rPr>
          <w:rtl w:val="true"/>
        </w:rPr>
        <w:t>صبر در خانه‌</w:t>
      </w:r>
      <w:bookmarkEnd w:id="2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صَبَرَ علی سُوءِ خُلُقِ امْرَأَتِهِ وَاحْتَسَبَهُ أعْطَاهُ اللَّهُ تَعالی بِکُلِّ مَرَّةٍ یَصْبِرُ عَلَیْها مِنَ الثَّوابِ مَا أعْطی أیُّوبَ‌علیه السلام علی بَلائِهِ وکانَ عَلَیْها مِنَ الوِزْرِ فی کُلِّ یَوْمٍ وَلَیْلَةٍ مِثْلُ رَمْلٍ </w:t>
      </w:r>
      <w:bookmarkStart w:id="237" w:name="pg385_804"/>
    </w:p>
    <w:p>
      <w:pPr>
        <w:pStyle w:val="BookText"/>
        <w:rPr/>
      </w:pPr>
      <w:bookmarkEnd w:id="237"/>
      <w:r>
        <w:rPr>
          <w:rFonts w:ascii="Amiri" w:hAnsi="Amiri" w:eastAsia="Amiri" w:cs="Amiri"/>
          <w:color w:val="111111"/>
          <w:sz w:val="28"/>
          <w:sz w:val="28"/>
          <w:szCs w:val="28"/>
          <w:rtl w:val="true"/>
          <w:lang w:bidi="ar-SA"/>
        </w:rPr>
        <w:t>عَالجٍ فَإنْ ماتَتْ قَبْلَ أنْ تُعِینَهُ وَقَبْلَ أنْ یَرْضی عَنْها حُشِرَتْ یَوْمَ القِیَامَةِ مَنْکُوسَةً مَعَ المُنَافِقِینَ فی الدَّرَکِ الأسْفَلِ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در برابر بداخلاقی زن خود صبر نموده و ثواب آن را از خداوند امیدوار باشد، خدای متعال در برابر هر روز و شبی که صبر می‌کند، همانند آن‌چه به حضرت ایّوب‌علیه السلام به خاطر بلایش، عطا فرمود، به او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هر روز و هر شب همانند تپه‌ای شن متراکم، گناه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آن که شوهرش را یاری کرده و او را راضی کند، بمیرد، در روز قیامت به‌صورت وارونه همراه با منافقین در طبقه زیرین جهنّم محشور خواهد شد</w:t>
      </w:r>
      <w:r>
        <w:rPr>
          <w:rFonts w:eastAsia="IRNazanin" w:cs="IRNazanin"/>
          <w:color w:val="111111"/>
          <w:sz w:val="28"/>
          <w:szCs w:val="28"/>
          <w:rtl w:val="true"/>
          <w:lang w:bidi="fa-IR"/>
        </w:rPr>
        <w:t>.</w:t>
      </w:r>
    </w:p>
    <w:p>
      <w:pPr>
        <w:pStyle w:val="Heading3"/>
        <w:numPr>
          <w:ilvl w:val="2"/>
          <w:numId w:val="1"/>
        </w:numPr>
        <w:rPr/>
      </w:pPr>
      <w:bookmarkStart w:id="238" w:name="__RefHeading___Toc3232395_211673320"/>
      <w:bookmarkStart w:id="239" w:name="_Toc98"/>
      <w:bookmarkEnd w:id="238"/>
      <w:r>
        <w:rPr/>
        <w:t>73</w:t>
      </w:r>
      <w:r>
        <w:rPr>
          <w:rtl w:val="true"/>
        </w:rPr>
        <w:t xml:space="preserve"> - </w:t>
      </w:r>
      <w:r>
        <w:rPr>
          <w:rtl w:val="true"/>
        </w:rPr>
        <w:t>ناسازگاری در خانه‌</w:t>
      </w:r>
      <w:bookmarkEnd w:id="239"/>
    </w:p>
    <w:p>
      <w:pPr>
        <w:pStyle w:val="BookText"/>
        <w:rPr/>
      </w:pPr>
      <w:r>
        <w:rPr>
          <w:rFonts w:ascii="Amiri" w:hAnsi="Amiri" w:eastAsia="Amiri" w:cs="Amiri"/>
          <w:color w:val="111111"/>
          <w:sz w:val="28"/>
          <w:sz w:val="28"/>
          <w:szCs w:val="28"/>
          <w:rtl w:val="true"/>
          <w:lang w:bidi="ar-SA"/>
        </w:rPr>
        <w:t>وَمَنْ کانَتْ لَهُ امْرَأةٌ لَمْ تُوافِقْهُ وَلَمْ تَصْبِرْ علی ما رَزَقَهُ اللَّهُ وَشَقَّتْ عَلَیْهِ وَحَمَّلَتْهُ مَا لَمْ یَقْدِرْ عَلَیْهِ لَمْ یَقْبَلِ اللَّهُ مِنْها حَسَنَةً تَتَّقی بِها حَرَّ النّارِ وَغَضِبَ اللَّهُ عَلَیْها مَا دامَتْ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زنی داشته باشد که با او سازگار نباشد و بر آن‌چه خداوند متعال روزی آن‌ها نموده است، صبر نکند و بر شوهرش سخت گرفته و او را وادار به کارهایی بنماید که نمی‌تواند انجام دهد، تا زمانی که چنین است خداوند هیچ کار نیکی که او را از آتش جهنّم حفظ کند، از آن زن قبول ننموده و بر او خشم می‌گیرد</w:t>
      </w:r>
      <w:r>
        <w:rPr>
          <w:rFonts w:eastAsia="IRNazanin" w:cs="IRNazanin"/>
          <w:color w:val="111111"/>
          <w:sz w:val="28"/>
          <w:szCs w:val="28"/>
          <w:rtl w:val="true"/>
          <w:lang w:bidi="fa-IR"/>
        </w:rPr>
        <w:t>.</w:t>
      </w:r>
    </w:p>
    <w:p>
      <w:pPr>
        <w:pStyle w:val="Heading3"/>
        <w:numPr>
          <w:ilvl w:val="2"/>
          <w:numId w:val="1"/>
        </w:numPr>
        <w:rPr/>
      </w:pPr>
      <w:bookmarkStart w:id="240" w:name="__RefHeading___Toc3232397_211673320"/>
      <w:bookmarkStart w:id="241" w:name="_Toc99"/>
      <w:bookmarkEnd w:id="240"/>
      <w:r>
        <w:rPr/>
        <w:t>74</w:t>
      </w:r>
      <w:r>
        <w:rPr>
          <w:rtl w:val="true"/>
        </w:rPr>
        <w:t xml:space="preserve"> - </w:t>
      </w:r>
      <w:r>
        <w:rPr>
          <w:rtl w:val="true"/>
        </w:rPr>
        <w:t>اکرام به مؤمنان‌</w:t>
      </w:r>
      <w:bookmarkEnd w:id="2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أکْرَمَ أخَاهُ فَإنَّما یُکْرِمُ اللَّهَ فَما ظَنُّکُمْ بِمَنْ یُکْرِمُ اللَّهَ أنْ یَفْعَلَ بِهِ، </w:t>
      </w:r>
      <w:bookmarkStart w:id="242" w:name="pg385_805"/>
    </w:p>
    <w:p>
      <w:pPr>
        <w:pStyle w:val="BookText"/>
        <w:rPr/>
      </w:pPr>
      <w:bookmarkEnd w:id="242"/>
      <w:r>
        <w:rPr>
          <w:rFonts w:ascii="IRNazanin" w:hAnsi="IRNazanin" w:eastAsia="IRNazanin"/>
          <w:color w:val="111111"/>
          <w:sz w:val="28"/>
          <w:sz w:val="28"/>
          <w:szCs w:val="28"/>
          <w:rtl w:val="true"/>
          <w:lang w:bidi="fa-IR"/>
        </w:rPr>
        <w:t>و کسی که به برادرش احترام بگذارد، به خدا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می‌کنید خداوند با کسی که به او احترام بگذارد، چه رفتاری خواهد داشت</w:t>
      </w:r>
      <w:r>
        <w:rPr>
          <w:rFonts w:eastAsia="IRNazanin" w:cs="IRNazanin"/>
          <w:color w:val="111111"/>
          <w:sz w:val="28"/>
          <w:szCs w:val="28"/>
          <w:rtl w:val="true"/>
          <w:lang w:bidi="fa-IR"/>
        </w:rPr>
        <w:t>.</w:t>
      </w:r>
    </w:p>
    <w:p>
      <w:pPr>
        <w:pStyle w:val="Heading3"/>
        <w:numPr>
          <w:ilvl w:val="2"/>
          <w:numId w:val="1"/>
        </w:numPr>
        <w:rPr/>
      </w:pPr>
      <w:bookmarkStart w:id="243" w:name="__RefHeading___Toc3232399_211673320"/>
      <w:bookmarkStart w:id="244" w:name="_Toc100"/>
      <w:bookmarkEnd w:id="243"/>
      <w:r>
        <w:rPr/>
        <w:t>75</w:t>
      </w:r>
      <w:r>
        <w:rPr>
          <w:rtl w:val="true"/>
        </w:rPr>
        <w:t xml:space="preserve"> - </w:t>
      </w:r>
      <w:r>
        <w:rPr>
          <w:rtl w:val="true"/>
        </w:rPr>
        <w:t>رئیس بدون همت و خدمت‌</w:t>
      </w:r>
      <w:bookmarkEnd w:id="244"/>
    </w:p>
    <w:p>
      <w:pPr>
        <w:pStyle w:val="BookText"/>
        <w:rPr/>
      </w:pPr>
      <w:r>
        <w:rPr>
          <w:rFonts w:ascii="Amiri" w:hAnsi="Amiri" w:eastAsia="Amiri" w:cs="Amiri"/>
          <w:color w:val="111111"/>
          <w:sz w:val="28"/>
          <w:sz w:val="28"/>
          <w:szCs w:val="28"/>
          <w:rtl w:val="true"/>
          <w:lang w:bidi="ar-SA"/>
        </w:rPr>
        <w:t>وَمَنْ تَوَلّی عَرَافَةَ قَوْمٍ وَلَمْ یُحْسِنْ فِیْهِمْ حُبِسَ علی شَفِیرِ جَهَنَّمَ بِکُلِّ یَوْمٍ ألْفَ سَنَةٍ وَحُشِرَ وَیَدَهُ مَغْلولِةٌ إلی عُنُقِهِ فَإنْ کانَ قامَ فِیْهِم بأمْرِ اللَّهِ تَعالی أطْلَقَهُ اللَّهُ تَعالی وإنْ کانَ ظالِماً هَوی بِهِ فی نَارِ جَهَنَّمَ سَبْعِیْنَ خَرِیفاً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ریاست اجتماعی را به عهده بگیرد و به آنان خوبی نکند، در مقابل هر روزی که بر آنان حکومت کرده است، هزار سال در لبه جهنّم زندانی می‌شود و محشور میشود در حالی‌که دستهایش به گردنش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دستور خدای متعال بر آنان حکومت کرده باشد، خدای متعال او را آزاد می‌نماید و اگر ظالم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دستور الهی بر آنان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جهنّم می‌اندازد و هفتاد سال طول می‌کشد تا به ته جهنّم برسد</w:t>
      </w:r>
      <w:r>
        <w:rPr>
          <w:rFonts w:eastAsia="IRNazanin" w:cs="IRNazanin"/>
          <w:color w:val="111111"/>
          <w:sz w:val="28"/>
          <w:szCs w:val="28"/>
          <w:rtl w:val="true"/>
          <w:lang w:bidi="fa-IR"/>
        </w:rPr>
        <w:t>.</w:t>
      </w:r>
    </w:p>
    <w:p>
      <w:pPr>
        <w:pStyle w:val="Heading3"/>
        <w:numPr>
          <w:ilvl w:val="2"/>
          <w:numId w:val="1"/>
        </w:numPr>
        <w:rPr/>
      </w:pPr>
      <w:bookmarkStart w:id="245" w:name="__RefHeading___Toc3232401_211673320"/>
      <w:bookmarkStart w:id="246" w:name="_Toc101"/>
      <w:bookmarkEnd w:id="245"/>
      <w:r>
        <w:rPr/>
        <w:t>76</w:t>
      </w:r>
      <w:r>
        <w:rPr>
          <w:rtl w:val="true"/>
        </w:rPr>
        <w:t xml:space="preserve"> - </w:t>
      </w:r>
      <w:r>
        <w:rPr>
          <w:rtl w:val="true"/>
        </w:rPr>
        <w:t>حکم به ناحق‌</w:t>
      </w:r>
      <w:bookmarkEnd w:id="246"/>
    </w:p>
    <w:p>
      <w:pPr>
        <w:pStyle w:val="BookText"/>
        <w:rPr/>
      </w:pPr>
      <w:r>
        <w:rPr>
          <w:rFonts w:ascii="Amiri" w:hAnsi="Amiri" w:eastAsia="Amiri" w:cs="Amiri"/>
          <w:color w:val="111111"/>
          <w:sz w:val="28"/>
          <w:sz w:val="28"/>
          <w:szCs w:val="28"/>
          <w:rtl w:val="true"/>
          <w:lang w:bidi="ar-SA"/>
        </w:rPr>
        <w:t>وَمَنْ لَمْ یَحْکُمْ بِما أنْزَلَ اللَّهُ کانَ کَمَنْ شَهِدَ شَهَادَةَ زُوْرٍ وَیُقْذَفُ بِهِ فی النّارِ وَیُعَذَّبُ بِعَذابِ شَاهِدِ الزُّورِ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بر اساس احکامی که خداوند نازل فرموده است، حکم نکند، مانند کسی است که شهادت دروغ داده باشد در جهنّم انداخته شده و همانند دروغ‌گو عذاب می‌شود</w:t>
      </w:r>
      <w:r>
        <w:rPr>
          <w:rFonts w:eastAsia="IRNazanin" w:cs="IRNazanin"/>
          <w:color w:val="111111"/>
          <w:sz w:val="28"/>
          <w:szCs w:val="28"/>
          <w:rtl w:val="true"/>
          <w:lang w:bidi="fa-IR"/>
        </w:rPr>
        <w:t xml:space="preserve">. </w:t>
      </w:r>
      <w:bookmarkStart w:id="247" w:name="pg385_806"/>
    </w:p>
    <w:p>
      <w:pPr>
        <w:pStyle w:val="Heading3"/>
        <w:numPr>
          <w:ilvl w:val="2"/>
          <w:numId w:val="1"/>
        </w:numPr>
        <w:rPr/>
      </w:pPr>
      <w:bookmarkStart w:id="248" w:name="__RefHeading___Toc3232403_211673320"/>
      <w:bookmarkStart w:id="249" w:name="_Toc102"/>
      <w:bookmarkEnd w:id="247"/>
      <w:bookmarkEnd w:id="248"/>
      <w:r>
        <w:rPr/>
        <w:t>77</w:t>
      </w:r>
      <w:r>
        <w:rPr>
          <w:rtl w:val="true"/>
        </w:rPr>
        <w:t xml:space="preserve"> - </w:t>
      </w:r>
      <w:r>
        <w:rPr>
          <w:rtl w:val="true"/>
        </w:rPr>
        <w:t>نفاق‌</w:t>
      </w:r>
      <w:bookmarkEnd w:id="249"/>
    </w:p>
    <w:p>
      <w:pPr>
        <w:pStyle w:val="BookText"/>
        <w:rPr/>
      </w:pPr>
      <w:r>
        <w:rPr>
          <w:rFonts w:ascii="Amiri" w:hAnsi="Amiri" w:eastAsia="Amiri" w:cs="Amiri"/>
          <w:color w:val="111111"/>
          <w:sz w:val="28"/>
          <w:sz w:val="28"/>
          <w:szCs w:val="28"/>
          <w:rtl w:val="true"/>
          <w:lang w:bidi="ar-SA"/>
        </w:rPr>
        <w:t>وَمَنْ کانَ ذا وَجْهَیْنِ وَلِسَانَیْنِ فَهُوَ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دو رو و دو زبان باشد، در روز قیامت نیز دو رو و دو زبان خواهد بود</w:t>
      </w:r>
      <w:r>
        <w:rPr>
          <w:rFonts w:eastAsia="IRNazanin" w:cs="IRNazanin"/>
          <w:color w:val="111111"/>
          <w:sz w:val="28"/>
          <w:szCs w:val="28"/>
          <w:rtl w:val="true"/>
          <w:lang w:bidi="fa-IR"/>
        </w:rPr>
        <w:t>.</w:t>
      </w:r>
    </w:p>
    <w:p>
      <w:pPr>
        <w:pStyle w:val="Heading3"/>
        <w:numPr>
          <w:ilvl w:val="2"/>
          <w:numId w:val="1"/>
        </w:numPr>
        <w:rPr/>
      </w:pPr>
      <w:bookmarkStart w:id="250" w:name="__RefHeading___Toc3232405_211673320"/>
      <w:bookmarkStart w:id="251" w:name="_Toc103"/>
      <w:bookmarkEnd w:id="250"/>
      <w:r>
        <w:rPr/>
        <w:t>78</w:t>
      </w:r>
      <w:r>
        <w:rPr>
          <w:rtl w:val="true"/>
        </w:rPr>
        <w:t xml:space="preserve"> - </w:t>
      </w:r>
      <w:r>
        <w:rPr>
          <w:rtl w:val="true"/>
        </w:rPr>
        <w:t>صلح و اصلاح‌</w:t>
      </w:r>
      <w:bookmarkEnd w:id="251"/>
    </w:p>
    <w:p>
      <w:pPr>
        <w:pStyle w:val="BookText"/>
        <w:rPr/>
      </w:pPr>
      <w:r>
        <w:rPr>
          <w:rFonts w:ascii="Amiri" w:hAnsi="Amiri" w:eastAsia="Amiri" w:cs="Amiri"/>
          <w:color w:val="111111"/>
          <w:sz w:val="28"/>
          <w:sz w:val="28"/>
          <w:szCs w:val="28"/>
          <w:rtl w:val="true"/>
          <w:lang w:bidi="ar-SA"/>
        </w:rPr>
        <w:t>وَمَنْ مَشی فی صُلْحٍ بَیْنَ اثْنَیْنِ صَلّی اللَّهُ عَلَیْهِ وَمَلائِکَتُهُ حتّی یَرْجِعَ وَاُعْطِیَ أجْرَ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آشتی دادن دو نفر گام بردارد، تا زمانی که باز گردد، خداوند و فرشتگان بر او درود می‌فرستند و نیز پاداش شب قدر را به او می‌دهند</w:t>
      </w:r>
      <w:r>
        <w:rPr>
          <w:rFonts w:eastAsia="IRNazanin" w:cs="IRNazanin"/>
          <w:color w:val="111111"/>
          <w:sz w:val="28"/>
          <w:szCs w:val="28"/>
          <w:rtl w:val="true"/>
          <w:lang w:bidi="fa-IR"/>
        </w:rPr>
        <w:t>.</w:t>
      </w:r>
    </w:p>
    <w:p>
      <w:pPr>
        <w:pStyle w:val="Heading3"/>
        <w:numPr>
          <w:ilvl w:val="2"/>
          <w:numId w:val="1"/>
        </w:numPr>
        <w:rPr/>
      </w:pPr>
      <w:bookmarkStart w:id="252" w:name="__RefHeading___Toc3232407_211673320"/>
      <w:bookmarkStart w:id="253" w:name="_Toc104"/>
      <w:bookmarkEnd w:id="252"/>
      <w:r>
        <w:rPr/>
        <w:t>79</w:t>
      </w:r>
      <w:r>
        <w:rPr>
          <w:rtl w:val="true"/>
        </w:rPr>
        <w:t xml:space="preserve"> - </w:t>
      </w:r>
      <w:r>
        <w:rPr>
          <w:rtl w:val="true"/>
        </w:rPr>
        <w:t>آشتی دادن‌</w:t>
      </w:r>
      <w:bookmarkEnd w:id="253"/>
    </w:p>
    <w:p>
      <w:pPr>
        <w:pStyle w:val="BookText"/>
        <w:rPr/>
      </w:pPr>
      <w:r>
        <w:rPr>
          <w:rFonts w:ascii="Amiri" w:hAnsi="Amiri" w:eastAsia="Amiri" w:cs="Amiri"/>
          <w:color w:val="111111"/>
          <w:sz w:val="28"/>
          <w:sz w:val="28"/>
          <w:szCs w:val="28"/>
          <w:rtl w:val="true"/>
          <w:lang w:bidi="ar-SA"/>
        </w:rPr>
        <w:t>وَمَنْ مَشی فِی قَطِیْعَةٍ بَیْنَ اثْنَیْنِ کانَ لَهُ مِنَ الوِزْرِ بِقَدْرِ مَا لِمَنْ أصْلَحَ بَیْنَ اثْنَیْنِ مِنَ الأَجْرِ مَکْتُوبٌ عَلَیْهِ لَعْنَةُ اللَّهِ حتّی یَدْخُلَ جَهَنَّمَ فَیُضَاعَفَ لَهُ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به هم زدن میانه دو نفر گام بردارد، به اندازه پاداش کسی که دو نفر را آشتی بدهد، گناه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ورود به جهنّم این حال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جهنّم برود، عذابش دوچندان خواهد شد</w:t>
      </w:r>
      <w:r>
        <w:rPr>
          <w:rFonts w:eastAsia="IRNazanin" w:cs="IRNazanin"/>
          <w:color w:val="111111"/>
          <w:sz w:val="28"/>
          <w:szCs w:val="28"/>
          <w:rtl w:val="true"/>
          <w:lang w:bidi="fa-IR"/>
        </w:rPr>
        <w:t>.</w:t>
      </w:r>
    </w:p>
    <w:p>
      <w:pPr>
        <w:pStyle w:val="Heading3"/>
        <w:numPr>
          <w:ilvl w:val="2"/>
          <w:numId w:val="1"/>
        </w:numPr>
        <w:rPr/>
      </w:pPr>
      <w:bookmarkStart w:id="254" w:name="__RefHeading___Toc3232409_211673320"/>
      <w:bookmarkStart w:id="255" w:name="_Toc105"/>
      <w:bookmarkEnd w:id="254"/>
      <w:r>
        <w:rPr/>
        <w:t>80</w:t>
      </w:r>
      <w:r>
        <w:rPr>
          <w:rtl w:val="true"/>
        </w:rPr>
        <w:t xml:space="preserve"> - </w:t>
      </w:r>
      <w:r>
        <w:rPr>
          <w:rtl w:val="true"/>
        </w:rPr>
        <w:t>یاری رسانی‌</w:t>
      </w:r>
      <w:bookmarkEnd w:id="2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مَشی فی عَوْنِ أخِیْهِ وَمَنْفَعَتِهِ فَلَهُ ثَوابُ الُمجاهِدِیْنَ فی سَبِیلِ اللَّهِ</w:t>
      </w:r>
      <w:r>
        <w:rPr>
          <w:rFonts w:eastAsia="Amiri" w:cs="Amiri" w:ascii="Amiri" w:hAnsi="Amiri"/>
          <w:color w:val="111111"/>
          <w:sz w:val="28"/>
          <w:szCs w:val="28"/>
          <w:rtl w:val="true"/>
          <w:lang w:bidi="ar-SA"/>
        </w:rPr>
        <w:t xml:space="preserve">. </w:t>
      </w:r>
      <w:bookmarkStart w:id="256" w:name="pg385_807"/>
    </w:p>
    <w:p>
      <w:pPr>
        <w:pStyle w:val="BookText"/>
        <w:rPr/>
      </w:pPr>
      <w:bookmarkEnd w:id="256"/>
      <w:r>
        <w:rPr>
          <w:rFonts w:ascii="IRNazanin" w:hAnsi="IRNazanin" w:eastAsia="IRNazanin"/>
          <w:color w:val="111111"/>
          <w:sz w:val="28"/>
          <w:sz w:val="28"/>
          <w:szCs w:val="28"/>
          <w:rtl w:val="true"/>
          <w:lang w:bidi="fa-IR"/>
        </w:rPr>
        <w:t>و کسی که برای یاری و رسانیدن فایده‌ای به برادرش گام بردارد، ثواب مجاهدین در راه خدا را خواهد داشت</w:t>
      </w:r>
      <w:r>
        <w:rPr>
          <w:rFonts w:eastAsia="IRNazanin" w:cs="IRNazanin"/>
          <w:color w:val="111111"/>
          <w:sz w:val="28"/>
          <w:szCs w:val="28"/>
          <w:rtl w:val="true"/>
          <w:lang w:bidi="fa-IR"/>
        </w:rPr>
        <w:t>.</w:t>
      </w:r>
    </w:p>
    <w:p>
      <w:pPr>
        <w:pStyle w:val="Heading3"/>
        <w:numPr>
          <w:ilvl w:val="2"/>
          <w:numId w:val="1"/>
        </w:numPr>
        <w:rPr/>
      </w:pPr>
      <w:bookmarkStart w:id="257" w:name="__RefHeading___Toc3232411_211673320"/>
      <w:bookmarkStart w:id="258" w:name="_Toc106"/>
      <w:bookmarkEnd w:id="257"/>
      <w:r>
        <w:rPr/>
        <w:t>81</w:t>
      </w:r>
      <w:r>
        <w:rPr>
          <w:rtl w:val="true"/>
        </w:rPr>
        <w:t xml:space="preserve"> - </w:t>
      </w:r>
      <w:r>
        <w:rPr>
          <w:rtl w:val="true"/>
        </w:rPr>
        <w:t>عیبجویی‌</w:t>
      </w:r>
      <w:bookmarkEnd w:id="258"/>
    </w:p>
    <w:p>
      <w:pPr>
        <w:pStyle w:val="BookText"/>
        <w:rPr/>
      </w:pPr>
      <w:r>
        <w:rPr>
          <w:rFonts w:ascii="Amiri" w:hAnsi="Amiri" w:eastAsia="Amiri" w:cs="Amiri"/>
          <w:color w:val="111111"/>
          <w:sz w:val="28"/>
          <w:sz w:val="28"/>
          <w:szCs w:val="28"/>
          <w:rtl w:val="true"/>
          <w:lang w:bidi="ar-SA"/>
        </w:rPr>
        <w:t>وَمَنْ مَشی فی عَیْبِ أخِیْهِ وَکَشْفِ عَوْرَتِهِ کانَ أوَّلُ خُطْوَةٍ خَطاها ووَضَعَها فی جَهَنَّمَ وَکَشَفَ اللَّهُ عَوْرَتَهُ علی رؤوسِ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عیب جویی از برادرش و افشای عیب او گام بردارد، با اولین قدمی که برمی‌دارد و می‌گذارد، وارد جهنّم شده و خداوند عیب او را برای مردم فاش می‌سازد</w:t>
      </w:r>
      <w:r>
        <w:rPr>
          <w:rFonts w:eastAsia="IRNazanin" w:cs="IRNazanin"/>
          <w:color w:val="111111"/>
          <w:sz w:val="28"/>
          <w:szCs w:val="28"/>
          <w:rtl w:val="true"/>
          <w:lang w:bidi="fa-IR"/>
        </w:rPr>
        <w:t>.</w:t>
      </w:r>
    </w:p>
    <w:p>
      <w:pPr>
        <w:pStyle w:val="Heading3"/>
        <w:numPr>
          <w:ilvl w:val="2"/>
          <w:numId w:val="1"/>
        </w:numPr>
        <w:rPr/>
      </w:pPr>
      <w:bookmarkStart w:id="259" w:name="__RefHeading___Toc3232413_211673320"/>
      <w:bookmarkStart w:id="260" w:name="_Toc107"/>
      <w:bookmarkEnd w:id="259"/>
      <w:r>
        <w:rPr/>
        <w:t>82</w:t>
      </w:r>
      <w:r>
        <w:rPr>
          <w:rtl w:val="true"/>
        </w:rPr>
        <w:t xml:space="preserve"> - </w:t>
      </w:r>
      <w:r>
        <w:rPr>
          <w:rtl w:val="true"/>
        </w:rPr>
        <w:t>صله ارحام‌</w:t>
      </w:r>
      <w:bookmarkEnd w:id="260"/>
    </w:p>
    <w:p>
      <w:pPr>
        <w:pStyle w:val="BookText"/>
        <w:rPr/>
      </w:pPr>
      <w:r>
        <w:rPr>
          <w:rFonts w:ascii="Amiri" w:hAnsi="Amiri" w:eastAsia="Amiri" w:cs="Amiri"/>
          <w:color w:val="111111"/>
          <w:sz w:val="28"/>
          <w:sz w:val="28"/>
          <w:szCs w:val="28"/>
          <w:rtl w:val="true"/>
          <w:lang w:bidi="ar-SA"/>
        </w:rPr>
        <w:t>وَمَنْ مَشی إلی ذِی قَرابَةٍ وَذِی رَحِمٍ یَسْأَلُ بِهِ أعْطَاهُ اللَّهُ أجْرَ مائَةِ شَهِیدٍ وَإِنْ سَأَلَ بِهِ وَوَصَلَهُ بِمَالِه وَنَفْسِهِ جَمِیعاً کَانَ لَهُ بِکُلِّ خُطْوَةٍ أرْبَعُونَ ألْفَ ألْفِ حَسَنَةٍ و رُفِعَ لَهُ أرْبَعُونَ ألْفَ ألْفِ دَرَجَةٍ وَکأنَّما عَبَدَ اللَّهَ تَعالی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احوال‌پرسی یکی از نیکان و خویشاوندان خود گام بردارد، خداوند پاداش صد شهید را به او عطا می‌فرماید و چنانچه با مال یا ثروتش به او یاری رساند، در مقابل هر گامی که برمی‌دارد، چهل هزار هزار کار نیک برایش ثبت شده و چهل هزار هزار درجه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صد سال خداوند عزّوجلّ را عبادت کرده است</w:t>
      </w:r>
      <w:r>
        <w:rPr>
          <w:rFonts w:eastAsia="IRNazanin" w:cs="IRNazanin"/>
          <w:color w:val="111111"/>
          <w:sz w:val="28"/>
          <w:szCs w:val="28"/>
          <w:rtl w:val="true"/>
          <w:lang w:bidi="fa-IR"/>
        </w:rPr>
        <w:t>.</w:t>
      </w:r>
    </w:p>
    <w:p>
      <w:pPr>
        <w:pStyle w:val="Heading3"/>
        <w:numPr>
          <w:ilvl w:val="2"/>
          <w:numId w:val="1"/>
        </w:numPr>
        <w:rPr/>
      </w:pPr>
      <w:bookmarkStart w:id="261" w:name="__RefHeading___Toc3232415_211673320"/>
      <w:bookmarkStart w:id="262" w:name="_Toc108"/>
      <w:bookmarkEnd w:id="261"/>
      <w:r>
        <w:rPr/>
        <w:t>83</w:t>
      </w:r>
      <w:r>
        <w:rPr>
          <w:rtl w:val="true"/>
        </w:rPr>
        <w:t xml:space="preserve"> - </w:t>
      </w:r>
      <w:r>
        <w:rPr>
          <w:rtl w:val="true"/>
        </w:rPr>
        <w:t>ایجاد اختلاف‌</w:t>
      </w:r>
      <w:bookmarkEnd w:id="2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مَشی فی فَسَادِ ما بَیْنِهِما وَقَطِیْعَةٍ بَیْنَهُما غَضِبَ اللَّهُ تَعالی عَلَیْهِ وَلَعَنَهُ فی الدُّنْیا </w:t>
      </w:r>
      <w:bookmarkStart w:id="263" w:name="pg385_808"/>
    </w:p>
    <w:p>
      <w:pPr>
        <w:pStyle w:val="BookText"/>
        <w:rPr/>
      </w:pPr>
      <w:bookmarkEnd w:id="263"/>
      <w:r>
        <w:rPr>
          <w:rFonts w:ascii="Amiri" w:hAnsi="Amiri" w:eastAsia="Amiri" w:cs="Amiri"/>
          <w:color w:val="111111"/>
          <w:sz w:val="28"/>
          <w:sz w:val="28"/>
          <w:szCs w:val="28"/>
          <w:rtl w:val="true"/>
          <w:lang w:bidi="ar-SA"/>
        </w:rPr>
        <w:t>وَالآخِرَةِ وکانَ عَلَیْهِ مِنَ الوِزْرِ کَعِدْلِ قاطِعِ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برای‌به هم زدن میانه آن‌ها و قطع رابطه آن‌ها گام بردارد، خدای متعال از او خشمگین شده و در دنیا و آخرت او را لعنت می‌نماید و گناهی مانند گناه قاطع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خویشاوند خود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Heading3"/>
        <w:numPr>
          <w:ilvl w:val="2"/>
          <w:numId w:val="1"/>
        </w:numPr>
        <w:rPr/>
      </w:pPr>
      <w:bookmarkStart w:id="264" w:name="__RefHeading___Toc3232417_211673320"/>
      <w:bookmarkStart w:id="265" w:name="_Toc109"/>
      <w:bookmarkEnd w:id="264"/>
      <w:r>
        <w:rPr/>
        <w:t>84</w:t>
      </w:r>
      <w:r>
        <w:rPr>
          <w:rtl w:val="true"/>
        </w:rPr>
        <w:t xml:space="preserve"> - </w:t>
      </w:r>
      <w:r>
        <w:rPr>
          <w:rtl w:val="true"/>
        </w:rPr>
        <w:t>خواستگاری‌</w:t>
      </w:r>
      <w:bookmarkEnd w:id="265"/>
    </w:p>
    <w:p>
      <w:pPr>
        <w:pStyle w:val="BookText"/>
        <w:rPr/>
      </w:pPr>
      <w:r>
        <w:rPr>
          <w:rFonts w:ascii="Amiri" w:hAnsi="Amiri" w:eastAsia="Amiri" w:cs="Amiri"/>
          <w:color w:val="111111"/>
          <w:sz w:val="28"/>
          <w:sz w:val="28"/>
          <w:szCs w:val="28"/>
          <w:rtl w:val="true"/>
          <w:lang w:bidi="ar-SA"/>
        </w:rPr>
        <w:t>وَمَنْ عَمِلَ فی تَزْوِیجٍ بَیْنَ مُؤْمِنَیْنِ حتّی یَجْمَعَ بَیْنَهُما زَوَّجَهُ اللَّهُ عزّو جلّ مِن ألفِ امْرَأَةٍ مِنَ الحُوْرِ العِیْنِ کُلُّ امْرَأةٍ فی قَصْرٍ مِنْ دُرٍّ وَیاقُوتٍ وَکانَ لَهُ بِکُلِّ خُطْوَةٍ خَطَاها أوْ کَلِمَةٍ تَکَلَّمَ بِها فی ذلِکَ عَمَلُ سَنَةٍ قِیَامُ لَیْلِهَا وَصِیَامُ 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برای ازدواج دو مؤمن تلاش کند، تا زمانی که آن‌ها با هم ازدواج کنند، خداوند هزار زن از حورالعین بهشت را به ازدواج او در می‌آورد که هر کدام در قصری از درّ و یاقوت هستند و در مقابل هر گامی که در این راه برداشته یا کلمه‌ای که در این مسیر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یک سال را خواهد داشت که شب‌هایش را عبادت کرده و روزهایش را روزه گرفته باشد</w:t>
      </w:r>
      <w:r>
        <w:rPr>
          <w:rFonts w:eastAsia="IRNazanin" w:cs="IRNazanin"/>
          <w:color w:val="111111"/>
          <w:sz w:val="28"/>
          <w:szCs w:val="28"/>
          <w:rtl w:val="true"/>
          <w:lang w:bidi="fa-IR"/>
        </w:rPr>
        <w:t>.</w:t>
      </w:r>
    </w:p>
    <w:p>
      <w:pPr>
        <w:pStyle w:val="Heading3"/>
        <w:numPr>
          <w:ilvl w:val="2"/>
          <w:numId w:val="1"/>
        </w:numPr>
        <w:rPr/>
      </w:pPr>
      <w:bookmarkStart w:id="266" w:name="__RefHeading___Toc3232419_211673320"/>
      <w:bookmarkStart w:id="267" w:name="_Toc110"/>
      <w:bookmarkEnd w:id="266"/>
      <w:r>
        <w:rPr/>
        <w:t>85</w:t>
      </w:r>
      <w:r>
        <w:rPr>
          <w:rtl w:val="true"/>
        </w:rPr>
        <w:t xml:space="preserve"> - </w:t>
      </w:r>
      <w:r>
        <w:rPr>
          <w:rtl w:val="true"/>
        </w:rPr>
        <w:t>ایجاد اختلاف خانوادگی‌</w:t>
      </w:r>
      <w:bookmarkEnd w:id="267"/>
    </w:p>
    <w:p>
      <w:pPr>
        <w:pStyle w:val="BookText"/>
        <w:rPr/>
      </w:pPr>
      <w:r>
        <w:rPr>
          <w:rFonts w:ascii="Amiri" w:hAnsi="Amiri" w:eastAsia="Amiri" w:cs="Amiri"/>
          <w:color w:val="111111"/>
          <w:sz w:val="28"/>
          <w:sz w:val="28"/>
          <w:szCs w:val="28"/>
          <w:rtl w:val="true"/>
          <w:lang w:bidi="ar-SA"/>
        </w:rPr>
        <w:t>وَمَنْ عَمِلَ فی فُرْقَةٍ بَیْنَ امْرَأةٍ وَزَوْجِها کانَ عَلَیْهِ غَضَبُ اللَّهِ وَلَعْنَتُهُ فی الدُّنْیا وَالآخِرَةِ وَکَانَ حَقّاً علی اللَّهِ تَعالی أنْ یَرْضَخَهُ بِألْفِ صَخْرَةٍ مِنْ نَارٍ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برای جدایی زنی از شوهرش تلاش کند، خشم خدا و لعنت </w:t>
      </w:r>
      <w:bookmarkStart w:id="268" w:name="pg385_809"/>
    </w:p>
    <w:p>
      <w:pPr>
        <w:pStyle w:val="BookText"/>
        <w:rPr/>
      </w:pPr>
      <w:bookmarkEnd w:id="268"/>
      <w:r>
        <w:rPr>
          <w:rFonts w:ascii="IRNazanin" w:hAnsi="IRNazanin" w:eastAsia="IRNazanin"/>
          <w:color w:val="111111"/>
          <w:sz w:val="28"/>
          <w:sz w:val="28"/>
          <w:szCs w:val="28"/>
          <w:rtl w:val="true"/>
          <w:lang w:bidi="fa-IR"/>
        </w:rPr>
        <w:t>او در دنیا و آخرت 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عهده خداوند است که هزار صخره آتشین به او بزند</w:t>
      </w:r>
      <w:r>
        <w:rPr>
          <w:rFonts w:eastAsia="IRNazanin" w:cs="IRNazanin"/>
          <w:color w:val="111111"/>
          <w:sz w:val="28"/>
          <w:szCs w:val="28"/>
          <w:rtl w:val="true"/>
          <w:lang w:bidi="fa-IR"/>
        </w:rPr>
        <w:t>.</w:t>
      </w:r>
    </w:p>
    <w:p>
      <w:pPr>
        <w:pStyle w:val="Heading3"/>
        <w:numPr>
          <w:ilvl w:val="2"/>
          <w:numId w:val="1"/>
        </w:numPr>
        <w:rPr/>
      </w:pPr>
      <w:bookmarkStart w:id="269" w:name="__RefHeading___Toc3232421_211673320"/>
      <w:bookmarkStart w:id="270" w:name="_Toc111"/>
      <w:bookmarkEnd w:id="269"/>
      <w:r>
        <w:rPr/>
        <w:t>86</w:t>
      </w:r>
      <w:r>
        <w:rPr>
          <w:rtl w:val="true"/>
        </w:rPr>
        <w:t xml:space="preserve"> - </w:t>
      </w:r>
      <w:r>
        <w:rPr>
          <w:rtl w:val="true"/>
        </w:rPr>
        <w:t>اختلاف افکنی‌</w:t>
      </w:r>
      <w:bookmarkEnd w:id="270"/>
    </w:p>
    <w:p>
      <w:pPr>
        <w:pStyle w:val="BookText"/>
        <w:rPr/>
      </w:pPr>
      <w:r>
        <w:rPr>
          <w:rFonts w:ascii="Amiri" w:hAnsi="Amiri" w:eastAsia="Amiri" w:cs="Amiri"/>
          <w:color w:val="111111"/>
          <w:sz w:val="28"/>
          <w:sz w:val="28"/>
          <w:szCs w:val="28"/>
          <w:rtl w:val="true"/>
          <w:lang w:bidi="ar-SA"/>
        </w:rPr>
        <w:t>وَمَنْ مَشی فی فَسَادِ مَا بَیْنَهِمِا وَلَمْ یُفَرِّقْ کانَ فی سَخَطِ اللَّهِ وَلَعْنَتِه فی الدُّنْیا وَالآخِرَةِ وَحَرَّمَ اللَّهُ النَّظَرَ إلی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به هم زدن میان آن‌ها تلاش کند، ولی آنان را از یکدیگر جدا نکند، در دنیا و آخرت در خشم و لعنت خداوند بوده و خداوند او را از نظر احمتش دور می‌سازد</w:t>
      </w:r>
      <w:r>
        <w:rPr>
          <w:rFonts w:eastAsia="IRNazanin" w:cs="IRNazanin"/>
          <w:color w:val="111111"/>
          <w:sz w:val="28"/>
          <w:szCs w:val="28"/>
          <w:rtl w:val="true"/>
          <w:lang w:bidi="fa-IR"/>
        </w:rPr>
        <w:t>.</w:t>
      </w:r>
    </w:p>
    <w:p>
      <w:pPr>
        <w:pStyle w:val="Heading3"/>
        <w:numPr>
          <w:ilvl w:val="2"/>
          <w:numId w:val="1"/>
        </w:numPr>
        <w:rPr/>
      </w:pPr>
      <w:bookmarkStart w:id="271" w:name="__RefHeading___Toc3232423_211673320"/>
      <w:bookmarkStart w:id="272" w:name="_Toc112"/>
      <w:bookmarkEnd w:id="271"/>
      <w:r>
        <w:rPr/>
        <w:t>87</w:t>
      </w:r>
      <w:r>
        <w:rPr>
          <w:rtl w:val="true"/>
        </w:rPr>
        <w:t xml:space="preserve"> - </w:t>
      </w:r>
      <w:r>
        <w:rPr>
          <w:rtl w:val="true"/>
        </w:rPr>
        <w:t>کمک به نابینایان‌</w:t>
      </w:r>
      <w:bookmarkEnd w:id="272"/>
    </w:p>
    <w:p>
      <w:pPr>
        <w:pStyle w:val="BookText"/>
        <w:rPr/>
      </w:pPr>
      <w:r>
        <w:rPr>
          <w:rFonts w:ascii="Amiri" w:hAnsi="Amiri" w:eastAsia="Amiri" w:cs="Amiri"/>
          <w:color w:val="111111"/>
          <w:sz w:val="28"/>
          <w:sz w:val="28"/>
          <w:szCs w:val="28"/>
          <w:rtl w:val="true"/>
          <w:lang w:bidi="ar-SA"/>
        </w:rPr>
        <w:t>وَمَنْ قادَ ضَرِیراً إلی مَسْجِدِهِ أو إلی مَنْزِلِه أو لِحَاجَةٍ مِنْ حَوائِجِه کتب اللَّه له بکلّ قدم رفعها و وضعها عتق رقیة و صلّت علیه الملائکة حتّی یفارقه، و من کفی ضریراً حاجة من حوائجه فَمَشی فِیْها حتّی یَقْضِیَها أعْطاهُ اللَّهُ تَعالی بَراءَتَیْنِ بَراءَةً مِنَ النّارِ وبَراءَةً مِنَ النِّفاقِ وَقَضی لَهُ سَبْعِینَ ألْفَ حَاجَةٍ فی عَاجِلِ الدُّنْیا وَلَمْ یَزَلْ یَخوضُ فی رَحْمَةِ اللَّهِ تَعالی حَتّی یَرْجِعَ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نابینایی را به مسجد یا منزلش ببرد یا برای انجام کاری از کارهایش او را به جایی ببرد ، تا زمانی که از او جدا شود خداوند در مقابل هر گامی که برداشته و گذاشته است، آزاد کردن یک بنده را برای او می‌نویسد و فرشتگان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کار نابینایی را انجام دهد و در راه انجام شدن آن گام بردارد، خدای متعال او را از دو چیز رهایی می‌دهد</w:t>
      </w:r>
      <w:r>
        <w:rPr>
          <w:rFonts w:eastAsia="IRNazanin" w:cs="IRNazanin"/>
          <w:color w:val="111111"/>
          <w:sz w:val="28"/>
          <w:szCs w:val="28"/>
          <w:rtl w:val="true"/>
          <w:lang w:bidi="fa-IR"/>
        </w:rPr>
        <w:t xml:space="preserve">: </w:t>
      </w:r>
      <w:bookmarkStart w:id="273" w:name="pg385_810"/>
    </w:p>
    <w:p>
      <w:pPr>
        <w:pStyle w:val="BookText"/>
        <w:rPr/>
      </w:pPr>
      <w:bookmarkEnd w:id="273"/>
      <w:r>
        <w:rPr>
          <w:rFonts w:ascii="IRNazanin" w:hAnsi="IRNazanin" w:eastAsia="IRNazanin"/>
          <w:color w:val="111111"/>
          <w:sz w:val="28"/>
          <w:sz w:val="28"/>
          <w:szCs w:val="28"/>
          <w:rtl w:val="true"/>
          <w:lang w:bidi="fa-IR"/>
        </w:rPr>
        <w:t>جهنّم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هفتاد هزار حاجت او را در همین دنیا برآورده نموده و تا زمانی که بازگردد، پیوسته غرق در رحمت خدای متعال است</w:t>
      </w:r>
      <w:r>
        <w:rPr>
          <w:rFonts w:eastAsia="IRNazanin" w:cs="IRNazanin"/>
          <w:color w:val="111111"/>
          <w:sz w:val="28"/>
          <w:szCs w:val="28"/>
          <w:rtl w:val="true"/>
          <w:lang w:bidi="fa-IR"/>
        </w:rPr>
        <w:t>.</w:t>
      </w:r>
    </w:p>
    <w:p>
      <w:pPr>
        <w:pStyle w:val="Heading3"/>
        <w:numPr>
          <w:ilvl w:val="2"/>
          <w:numId w:val="1"/>
        </w:numPr>
        <w:rPr/>
      </w:pPr>
      <w:bookmarkStart w:id="274" w:name="__RefHeading___Toc3232425_211673320"/>
      <w:bookmarkStart w:id="275" w:name="_Toc113"/>
      <w:bookmarkEnd w:id="274"/>
      <w:r>
        <w:rPr/>
        <w:t>88</w:t>
      </w:r>
      <w:r>
        <w:rPr>
          <w:rtl w:val="true"/>
        </w:rPr>
        <w:t xml:space="preserve"> - </w:t>
      </w:r>
      <w:r>
        <w:rPr>
          <w:rtl w:val="true"/>
        </w:rPr>
        <w:t>پرستاری‌</w:t>
      </w:r>
      <w:bookmarkEnd w:id="275"/>
    </w:p>
    <w:p>
      <w:pPr>
        <w:pStyle w:val="BookText"/>
        <w:rPr/>
      </w:pPr>
      <w:r>
        <w:rPr>
          <w:rFonts w:ascii="Amiri" w:hAnsi="Amiri" w:eastAsia="Amiri" w:cs="Amiri"/>
          <w:color w:val="111111"/>
          <w:sz w:val="28"/>
          <w:sz w:val="28"/>
          <w:szCs w:val="28"/>
          <w:rtl w:val="true"/>
          <w:lang w:bidi="ar-SA"/>
        </w:rPr>
        <w:t>وَمَنْ قَامَ علی مَرِیْضٍ یَوْماً وَلَیْلَةً بَعَثَهُ اللَّهُ تَعالی مَع إبْراهِیم الخَلِیلِ‌علیه السلام فَجازَ علی الصِّراطِ کَالبَرْقِ اللّامِعِ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یک شبانه روز از مریضی پرستاری کند، خدای متعال او را با حضرت ابراهیم خلیل‌علیه السلام برمی‌انگیزد و مانند برق جهنده از پل صراط عبور می‌کند</w:t>
      </w:r>
      <w:r>
        <w:rPr>
          <w:rFonts w:eastAsia="IRNazanin" w:cs="IRNazanin"/>
          <w:color w:val="111111"/>
          <w:sz w:val="28"/>
          <w:szCs w:val="28"/>
          <w:rtl w:val="true"/>
          <w:lang w:bidi="fa-IR"/>
        </w:rPr>
        <w:t>.</w:t>
      </w:r>
    </w:p>
    <w:p>
      <w:pPr>
        <w:pStyle w:val="Heading3"/>
        <w:numPr>
          <w:ilvl w:val="2"/>
          <w:numId w:val="1"/>
        </w:numPr>
        <w:rPr/>
      </w:pPr>
      <w:bookmarkStart w:id="276" w:name="__RefHeading___Toc3232427_211673320"/>
      <w:bookmarkStart w:id="277" w:name="_Toc114"/>
      <w:bookmarkEnd w:id="276"/>
      <w:r>
        <w:rPr/>
        <w:t>89</w:t>
      </w:r>
      <w:r>
        <w:rPr>
          <w:rtl w:val="true"/>
        </w:rPr>
        <w:t xml:space="preserve"> - </w:t>
      </w:r>
      <w:r>
        <w:rPr>
          <w:rtl w:val="true"/>
        </w:rPr>
        <w:t>کمک به بیماران‌</w:t>
      </w:r>
      <w:bookmarkEnd w:id="277"/>
    </w:p>
    <w:p>
      <w:pPr>
        <w:pStyle w:val="BookText"/>
        <w:rPr/>
      </w:pPr>
      <w:r>
        <w:rPr>
          <w:rFonts w:ascii="Amiri" w:hAnsi="Amiri" w:eastAsia="Amiri" w:cs="Amiri"/>
          <w:color w:val="111111"/>
          <w:sz w:val="28"/>
          <w:sz w:val="28"/>
          <w:szCs w:val="28"/>
          <w:rtl w:val="true"/>
          <w:lang w:bidi="ar-SA"/>
        </w:rPr>
        <w:t>وَمَنْ سَعی لِمَرِیضٍ فی حَاجَتِهِ فَقَضَاها خَرَجَ مِنْ ذُنُوبِهِ کَیَوْمٍ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وَإنْ کَانَ المَرِیضُ مِنْ أهْلِهِ؟ فقالَ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أجْراً مَنْ سَعی فِی حَاجَةِ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انجام کار مریضی سعی کند و آن را انجام دهد، همانند روزی که از مادر متولد گردیده است، از گناهانش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انصار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مریض از خانواده‌اش بود، چطور؟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بیش‌ترین پاداش را دارند، کسی است که کاری برای خانواده‌اش انجام دهد</w:t>
      </w:r>
      <w:r>
        <w:rPr>
          <w:rFonts w:eastAsia="IRNazanin" w:cs="IRNazanin"/>
          <w:color w:val="111111"/>
          <w:sz w:val="28"/>
          <w:szCs w:val="28"/>
          <w:rtl w:val="true"/>
          <w:lang w:bidi="fa-IR"/>
        </w:rPr>
        <w:t>.</w:t>
      </w:r>
    </w:p>
    <w:p>
      <w:pPr>
        <w:pStyle w:val="Heading3"/>
        <w:numPr>
          <w:ilvl w:val="2"/>
          <w:numId w:val="1"/>
        </w:numPr>
        <w:rPr/>
      </w:pPr>
      <w:bookmarkStart w:id="278" w:name="__RefHeading___Toc3232429_211673320"/>
      <w:bookmarkStart w:id="279" w:name="_Toc115"/>
      <w:bookmarkEnd w:id="278"/>
      <w:r>
        <w:rPr/>
        <w:t>90</w:t>
      </w:r>
      <w:r>
        <w:rPr>
          <w:rtl w:val="true"/>
        </w:rPr>
        <w:t xml:space="preserve"> - </w:t>
      </w:r>
      <w:r>
        <w:rPr>
          <w:rtl w:val="true"/>
        </w:rPr>
        <w:t>قطع رحم‌</w:t>
      </w:r>
      <w:bookmarkEnd w:id="2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ضَیَّعَ أهْلَهُ وَقَطَعَ رَحِمَهُ، حَرَمَهُ اللَّهُ تَعالی حُسْنَ الجَزاءِ یَوْمَ یَجْزِی الُمحْسِنِینَ </w:t>
      </w:r>
      <w:bookmarkStart w:id="280" w:name="pg385_811"/>
    </w:p>
    <w:p>
      <w:pPr>
        <w:pStyle w:val="BookText"/>
        <w:rPr/>
      </w:pPr>
      <w:bookmarkEnd w:id="280"/>
      <w:r>
        <w:rPr>
          <w:rFonts w:ascii="Amiri" w:hAnsi="Amiri" w:eastAsia="Amiri" w:cs="Amiri"/>
          <w:color w:val="111111"/>
          <w:sz w:val="28"/>
          <w:sz w:val="28"/>
          <w:szCs w:val="28"/>
          <w:rtl w:val="true"/>
          <w:lang w:bidi="ar-SA"/>
        </w:rPr>
        <w:t>وَضَیَّعَهُ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یُضَیِّعُهُ اللَّهُ تَعالی فی الآخِرَةِ فَهُوَ یَرِدُ مَعَ الهالِکِینَ حتّی یأتِیَ بِالَمخْرَجِ وَلَمْ یَأتِ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خانواده‌اش را ضایع کرده و رحم خود را قطع نماید، خدای متعال در روزی که پاداش نیکوکاران را عطا می‌فرماید، او را از پاداش نیکو محروم نموده و ضایع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متعال در آخرت او را ضایع نماید، همراه با هلاک شدگان سرگردان است و به دنبال راهی می‌گردد که از این وضع بیرون بیاید، ولی پیدا نمی‌کند</w:t>
      </w:r>
      <w:r>
        <w:rPr>
          <w:rFonts w:eastAsia="IRNazanin" w:cs="IRNazanin"/>
          <w:color w:val="111111"/>
          <w:sz w:val="28"/>
          <w:szCs w:val="28"/>
          <w:rtl w:val="true"/>
          <w:lang w:bidi="fa-IR"/>
        </w:rPr>
        <w:t>.</w:t>
      </w:r>
    </w:p>
    <w:p>
      <w:pPr>
        <w:pStyle w:val="Heading3"/>
        <w:numPr>
          <w:ilvl w:val="2"/>
          <w:numId w:val="1"/>
        </w:numPr>
        <w:rPr/>
      </w:pPr>
      <w:bookmarkStart w:id="281" w:name="__RefHeading___Toc3232431_211673320"/>
      <w:bookmarkStart w:id="282" w:name="_Toc116"/>
      <w:bookmarkEnd w:id="281"/>
      <w:r>
        <w:rPr/>
        <w:t>91</w:t>
      </w:r>
      <w:r>
        <w:rPr>
          <w:rtl w:val="true"/>
        </w:rPr>
        <w:t xml:space="preserve"> - </w:t>
      </w:r>
      <w:r>
        <w:rPr>
          <w:rtl w:val="true"/>
        </w:rPr>
        <w:t>وام دادن‌</w:t>
      </w:r>
      <w:bookmarkEnd w:id="282"/>
    </w:p>
    <w:p>
      <w:pPr>
        <w:pStyle w:val="BookText"/>
        <w:rPr/>
      </w:pPr>
      <w:r>
        <w:rPr>
          <w:rFonts w:ascii="Amiri" w:hAnsi="Amiri" w:eastAsia="Amiri" w:cs="Amiri"/>
          <w:color w:val="111111"/>
          <w:sz w:val="28"/>
          <w:sz w:val="28"/>
          <w:szCs w:val="28"/>
          <w:rtl w:val="true"/>
          <w:lang w:bidi="ar-SA"/>
        </w:rPr>
        <w:t>وَمَنْ أقْرَضَ مَلْهوفاً فَأحْسَنَ طَلْبَتَهُ اسْتَأْنَفَ العَمَلَ وَاعْطَاهُ اللَّهُ بِکُلِّ دِرْهَمٍ ألْفَ قِنْطَارٍ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دهد و به هنگام پس گرفتن آن به او خوبی کند، عملش را باید از نو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قبلی‌اش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مقابل هر درهم، هزار 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به او عطا می‌فرماید</w:t>
      </w:r>
      <w:r>
        <w:rPr>
          <w:rFonts w:eastAsia="IRNazanin" w:cs="IRNazanin"/>
          <w:color w:val="111111"/>
          <w:sz w:val="28"/>
          <w:szCs w:val="28"/>
          <w:rtl w:val="true"/>
          <w:lang w:bidi="fa-IR"/>
        </w:rPr>
        <w:t>.</w:t>
      </w:r>
    </w:p>
    <w:p>
      <w:pPr>
        <w:pStyle w:val="Heading3"/>
        <w:numPr>
          <w:ilvl w:val="2"/>
          <w:numId w:val="1"/>
        </w:numPr>
        <w:rPr/>
      </w:pPr>
      <w:bookmarkStart w:id="283" w:name="__RefHeading___Toc3232433_211673320"/>
      <w:bookmarkStart w:id="284" w:name="_Toc117"/>
      <w:bookmarkEnd w:id="283"/>
      <w:r>
        <w:rPr/>
        <w:t>92</w:t>
      </w:r>
      <w:r>
        <w:rPr>
          <w:rtl w:val="true"/>
        </w:rPr>
        <w:t xml:space="preserve"> - </w:t>
      </w:r>
      <w:r>
        <w:rPr>
          <w:rtl w:val="true"/>
        </w:rPr>
        <w:t>مشکل گشایی‌</w:t>
      </w:r>
      <w:bookmarkEnd w:id="284"/>
    </w:p>
    <w:p>
      <w:pPr>
        <w:pStyle w:val="BookText"/>
        <w:rPr/>
      </w:pPr>
      <w:r>
        <w:rPr>
          <w:rFonts w:ascii="Amiri" w:hAnsi="Amiri" w:eastAsia="Amiri" w:cs="Amiri"/>
          <w:color w:val="111111"/>
          <w:sz w:val="28"/>
          <w:sz w:val="28"/>
          <w:szCs w:val="28"/>
          <w:rtl w:val="true"/>
          <w:lang w:bidi="ar-SA"/>
        </w:rPr>
        <w:t>وَمَنْ فَرَّجَ عَنْ أخِیْهِ کُرْبَةً مِنْ کُرَبِ الدُّنْیا نَظَرَ اللَّهُ إلَیْهِ بِرَحْمَتِه فَنالَ بِها الجَنَّةَ وَفَرَّجَ اللَّهُ عَنْهُ کَرْبَهُ فی الدُّنْیا وَالآخِرَةِ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یک گرفتاری دنیوی برادرش را رفع کند، خداوند با رحمت خود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بهشت می‌رود و خداوند گرفتاری‌های او را در دنیا و آخرت رفع می‌نماید</w:t>
      </w:r>
      <w:r>
        <w:rPr>
          <w:rFonts w:eastAsia="IRNazanin" w:cs="IRNazanin"/>
          <w:color w:val="111111"/>
          <w:sz w:val="28"/>
          <w:szCs w:val="28"/>
          <w:rtl w:val="true"/>
          <w:lang w:bidi="fa-IR"/>
        </w:rPr>
        <w:t xml:space="preserve">. </w:t>
      </w:r>
      <w:bookmarkStart w:id="285" w:name="pg385_812"/>
    </w:p>
    <w:p>
      <w:pPr>
        <w:pStyle w:val="Heading3"/>
        <w:numPr>
          <w:ilvl w:val="2"/>
          <w:numId w:val="1"/>
        </w:numPr>
        <w:rPr/>
      </w:pPr>
      <w:bookmarkStart w:id="286" w:name="__RefHeading___Toc3232435_211673320"/>
      <w:bookmarkStart w:id="287" w:name="_Toc118"/>
      <w:bookmarkEnd w:id="285"/>
      <w:bookmarkEnd w:id="286"/>
      <w:r>
        <w:rPr/>
        <w:t>93</w:t>
      </w:r>
      <w:r>
        <w:rPr>
          <w:rtl w:val="true"/>
        </w:rPr>
        <w:t xml:space="preserve"> - </w:t>
      </w:r>
      <w:r>
        <w:rPr>
          <w:rtl w:val="true"/>
        </w:rPr>
        <w:t>صلح و اصلاح خانوادگی‌</w:t>
      </w:r>
      <w:bookmarkEnd w:id="287"/>
    </w:p>
    <w:p>
      <w:pPr>
        <w:pStyle w:val="BookText"/>
        <w:rPr/>
      </w:pPr>
      <w:r>
        <w:rPr>
          <w:rFonts w:ascii="Amiri" w:hAnsi="Amiri" w:eastAsia="Amiri" w:cs="Amiri"/>
          <w:color w:val="111111"/>
          <w:sz w:val="28"/>
          <w:sz w:val="28"/>
          <w:szCs w:val="28"/>
          <w:rtl w:val="true"/>
          <w:lang w:bidi="ar-SA"/>
        </w:rPr>
        <w:t>وَ مَنْ مَشی فی إصْلَاحٍ بَیْنَ امْرَأَةٍ وَزَوْجِها أعْطَاهُ اللَّهُ تَعالی أجْرَ ألْفِ شَهِیدٍ قُتِلوا فی سَبِیلِ اللَّهِ حَقّاً وکَانَ لَهُ بِکُلِّ خُطْوَةٍ یَخْطُوها فی ذلِکَ عِبَادَةُ سَنَةٍ قِیَامُ لَیْلِها وَصِیَامُ نَهارِها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اصلاح میان زن و شوهری گام بردارد، خدای متعال پاداش هزار شهید را که حقیقتاً در راه خدا کشته شده‌اند، به او عطا فرموده و در این راه، در برابر هر گامی که برمی‌دارد و کلمه‌ای که می‌گوید، عبادت یک سال را که شب‌هایش را عبادت کرده و روزهایش را روزه گرفته است، خواهد داشت</w:t>
      </w:r>
      <w:r>
        <w:rPr>
          <w:rFonts w:eastAsia="IRNazanin" w:cs="IRNazanin"/>
          <w:color w:val="111111"/>
          <w:sz w:val="28"/>
          <w:szCs w:val="28"/>
          <w:rtl w:val="true"/>
          <w:lang w:bidi="fa-IR"/>
        </w:rPr>
        <w:t>.</w:t>
      </w:r>
    </w:p>
    <w:p>
      <w:pPr>
        <w:pStyle w:val="Heading3"/>
        <w:numPr>
          <w:ilvl w:val="2"/>
          <w:numId w:val="1"/>
        </w:numPr>
        <w:rPr/>
      </w:pPr>
      <w:bookmarkStart w:id="288" w:name="__RefHeading___Toc3232437_211673320"/>
      <w:bookmarkStart w:id="289" w:name="_Toc119"/>
      <w:bookmarkEnd w:id="288"/>
      <w:r>
        <w:rPr/>
        <w:t>94</w:t>
      </w:r>
      <w:r>
        <w:rPr>
          <w:rtl w:val="true"/>
        </w:rPr>
        <w:t xml:space="preserve"> - </w:t>
      </w:r>
      <w:r>
        <w:rPr>
          <w:rtl w:val="true"/>
        </w:rPr>
        <w:t>پاداش وام اسلامی‌</w:t>
      </w:r>
      <w:bookmarkEnd w:id="289"/>
    </w:p>
    <w:p>
      <w:pPr>
        <w:pStyle w:val="BookText"/>
        <w:rPr/>
      </w:pPr>
      <w:r>
        <w:rPr>
          <w:rFonts w:ascii="Amiri" w:hAnsi="Amiri" w:eastAsia="Amiri" w:cs="Amiri"/>
          <w:color w:val="111111"/>
          <w:sz w:val="28"/>
          <w:sz w:val="28"/>
          <w:szCs w:val="28"/>
          <w:rtl w:val="true"/>
          <w:lang w:bidi="ar-SA"/>
        </w:rPr>
        <w:t>وَمَنْ أقْرَضَ أخَاهُ المُسْلِمَ کانَ لَهُ بِکُلِّ دِرْهَمٍ أقْرَضَهُ وَزْنَ جَبَلِ أُحُدٍ وَجِبَالِ رَضْوی وَطُورِ سَیْنَاءَ حَسَناتٌ فَإنْ رَفُقَ بِهِ فی طَلَبِهِ یُعْبَرُ بِهِ علی الصِّراطِ کالبَرْقِ الخَاطِفِ اللّامِعِ بِغَیْرِ حِسَابٍ وَلَا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برادر مسلمانش قرض دهد، در مقابل هر درهمی که به او قرض داده هم‌وزن کوه احد، سینا و کوه‌های رضوی، کارهای نیک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سر آمدن مهلت آن، در مطالبه‌اش بر او آسان بگیرد، مانند برق خیره کننده و درخشنده ، بدون حساب و عذاب از پل صراط عبور خواهد نمود</w:t>
      </w:r>
      <w:r>
        <w:rPr>
          <w:rFonts w:eastAsia="IRNazanin" w:cs="IRNazanin"/>
          <w:color w:val="111111"/>
          <w:sz w:val="28"/>
          <w:szCs w:val="28"/>
          <w:rtl w:val="true"/>
          <w:lang w:bidi="fa-IR"/>
        </w:rPr>
        <w:t>.</w:t>
      </w:r>
    </w:p>
    <w:p>
      <w:pPr>
        <w:pStyle w:val="Heading3"/>
        <w:numPr>
          <w:ilvl w:val="2"/>
          <w:numId w:val="1"/>
        </w:numPr>
        <w:rPr/>
      </w:pPr>
      <w:bookmarkStart w:id="290" w:name="__RefHeading___Toc3232439_211673320"/>
      <w:bookmarkStart w:id="291" w:name="_Toc120"/>
      <w:bookmarkEnd w:id="290"/>
      <w:r>
        <w:rPr/>
        <w:t>95</w:t>
      </w:r>
      <w:r>
        <w:rPr>
          <w:rtl w:val="true"/>
        </w:rPr>
        <w:t xml:space="preserve"> - </w:t>
      </w:r>
      <w:r>
        <w:rPr>
          <w:rtl w:val="true"/>
        </w:rPr>
        <w:t>کوتاهی در قرض دادن‌</w:t>
      </w:r>
      <w:bookmarkEnd w:id="2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شَکَا إلَیْهِ أخوهُ المُسْلِمُ فَلَمْ یُقْرِضْهُ حَرَّمَ اللَّهُ عَلَیْهِ أجْرَ الُمحْسِنِینَ</w:t>
      </w:r>
      <w:r>
        <w:rPr>
          <w:rFonts w:eastAsia="Amiri" w:cs="Amiri" w:ascii="Amiri" w:hAnsi="Amiri"/>
          <w:color w:val="111111"/>
          <w:sz w:val="28"/>
          <w:szCs w:val="28"/>
          <w:rtl w:val="true"/>
          <w:lang w:bidi="ar-SA"/>
        </w:rPr>
        <w:t xml:space="preserve">. </w:t>
      </w:r>
      <w:bookmarkStart w:id="292" w:name="pg385_813"/>
    </w:p>
    <w:p>
      <w:pPr>
        <w:pStyle w:val="BookText"/>
        <w:rPr/>
      </w:pPr>
      <w:bookmarkEnd w:id="292"/>
      <w:r>
        <w:rPr>
          <w:rFonts w:ascii="IRNazanin" w:hAnsi="IRNazanin" w:eastAsia="IRNazanin"/>
          <w:color w:val="111111"/>
          <w:sz w:val="28"/>
          <w:sz w:val="28"/>
          <w:szCs w:val="28"/>
          <w:rtl w:val="true"/>
          <w:lang w:bidi="fa-IR"/>
        </w:rPr>
        <w:t>و کسی که برادر مسلمانش پیش او از نداری شکایت کند، ولی او قرضی به وی ندهد، خداوند در روزی که به نیکوکاران پاداش می‌دهد، بهشت را بر او حرام می‌نماید</w:t>
      </w:r>
      <w:r>
        <w:rPr>
          <w:rFonts w:eastAsia="IRNazanin" w:cs="IRNazanin"/>
          <w:color w:val="111111"/>
          <w:sz w:val="28"/>
          <w:szCs w:val="28"/>
          <w:rtl w:val="true"/>
          <w:lang w:bidi="fa-IR"/>
        </w:rPr>
        <w:t>.</w:t>
      </w:r>
    </w:p>
    <w:p>
      <w:pPr>
        <w:pStyle w:val="Heading3"/>
        <w:numPr>
          <w:ilvl w:val="2"/>
          <w:numId w:val="1"/>
        </w:numPr>
        <w:rPr/>
      </w:pPr>
      <w:bookmarkStart w:id="293" w:name="__RefHeading___Toc3232441_211673320"/>
      <w:bookmarkStart w:id="294" w:name="_Toc121"/>
      <w:bookmarkEnd w:id="293"/>
      <w:r>
        <w:rPr/>
        <w:t>96</w:t>
      </w:r>
      <w:r>
        <w:rPr>
          <w:rtl w:val="true"/>
        </w:rPr>
        <w:t xml:space="preserve"> - </w:t>
      </w:r>
      <w:r>
        <w:rPr>
          <w:rtl w:val="true"/>
        </w:rPr>
        <w:t>کوتاهی در برآورده شدن حاجت ارباب رجوع‌</w:t>
      </w:r>
      <w:bookmarkEnd w:id="294"/>
    </w:p>
    <w:p>
      <w:pPr>
        <w:pStyle w:val="BookText"/>
        <w:rPr/>
      </w:pPr>
      <w:r>
        <w:rPr>
          <w:rFonts w:ascii="Amiri" w:hAnsi="Amiri" w:eastAsia="Amiri" w:cs="Amiri"/>
          <w:color w:val="111111"/>
          <w:sz w:val="28"/>
          <w:sz w:val="28"/>
          <w:szCs w:val="28"/>
          <w:rtl w:val="true"/>
          <w:lang w:bidi="ar-SA"/>
        </w:rPr>
        <w:t>وَمَنْ مَنَعَ طَالِباً حَاجَتَهُ وَهُوَ قَادِرٌ علی قَضَائِها فَعَلَیْهِ مِثْلُ خَطِیئَةِ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عَوْفُ بْنُ مَالِکٍ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یَبْلُغُ خَطِیئَةُ عَشَّارٍ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العَشَّارِ کُلِّ یَوْمٍ وَلَیْلَةٍ لَعْنَةُ اللَّهِ والمَلائِکَةِ وَالنّاسِ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حاجت خواهش کننده‌ای را در حالی که می‌تواند، برنیاورد، گناهی مانند گناه عشّار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عشار چقدر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به اندازه‌ای است که در هر روز و شبی، خدا، همه فرشتگانش و همه مردم او را لعنت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یَلْعَنُهُ اللَّهُ فَلَنْ تَجِدَ لَهُ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خدا او را لعنت کند، یاوری نخواهد داشت</w:t>
      </w:r>
      <w:r>
        <w:rPr>
          <w:rFonts w:eastAsia="IRNazanin" w:cs="IRNazanin"/>
          <w:color w:val="111111"/>
          <w:sz w:val="28"/>
          <w:szCs w:val="28"/>
          <w:rtl w:val="true"/>
          <w:lang w:bidi="fa-IR"/>
        </w:rPr>
        <w:t>.</w:t>
      </w:r>
    </w:p>
    <w:p>
      <w:pPr>
        <w:pStyle w:val="Heading3"/>
        <w:numPr>
          <w:ilvl w:val="2"/>
          <w:numId w:val="1"/>
        </w:numPr>
        <w:rPr/>
      </w:pPr>
      <w:bookmarkStart w:id="295" w:name="__RefHeading___Toc3232443_211673320"/>
      <w:bookmarkStart w:id="296" w:name="_Toc122"/>
      <w:bookmarkEnd w:id="295"/>
      <w:r>
        <w:rPr/>
        <w:t>97</w:t>
      </w:r>
      <w:r>
        <w:rPr>
          <w:rtl w:val="true"/>
        </w:rPr>
        <w:t xml:space="preserve"> - </w:t>
      </w:r>
      <w:r>
        <w:rPr>
          <w:rtl w:val="true"/>
        </w:rPr>
        <w:t>منّت نهادن‌</w:t>
      </w:r>
      <w:bookmarkEnd w:id="296"/>
    </w:p>
    <w:p>
      <w:pPr>
        <w:pStyle w:val="BookText"/>
        <w:rPr/>
      </w:pPr>
      <w:r>
        <w:rPr>
          <w:rFonts w:ascii="Amiri" w:hAnsi="Amiri" w:eastAsia="Amiri" w:cs="Amiri"/>
          <w:color w:val="111111"/>
          <w:sz w:val="28"/>
          <w:sz w:val="28"/>
          <w:szCs w:val="28"/>
          <w:rtl w:val="true"/>
          <w:lang w:bidi="ar-SA"/>
        </w:rPr>
        <w:t>وَمَنِ اصْطَنَعَ إلی أخِیْهِ مَعْروفاً فَمَنَّ بِهِ عَلَیْهِ حَبِطَ عَمَلُهُ وَخابَ سَعْیُهُ،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حَرَّمَ علی المَنّانِ وَالُمخْتَالِ وَالقَتَّاتِ وَمُدْمِنِ الخَمْرِ وَالجَوَّاظِ وَالجَعْظَرِیِّ وَالعُتُلِّ الزَّنِیْمِ الجَنَّةَ،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به برادرش خوبی کند و آن‌گاه بر او منّت گذارد، عملش از </w:t>
      </w:r>
      <w:bookmarkStart w:id="297" w:name="pg385_814"/>
    </w:p>
    <w:p>
      <w:pPr>
        <w:pStyle w:val="BookText"/>
        <w:rPr/>
      </w:pPr>
      <w:bookmarkEnd w:id="297"/>
      <w:r>
        <w:rPr>
          <w:rFonts w:ascii="IRNazanin" w:hAnsi="IRNazanin" w:eastAsia="IRNazanin"/>
          <w:color w:val="111111"/>
          <w:sz w:val="28"/>
          <w:sz w:val="28"/>
          <w:szCs w:val="28"/>
          <w:rtl w:val="true"/>
          <w:lang w:bidi="fa-IR"/>
        </w:rPr>
        <w:t>بین رفته و تلاشش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بی‌شک، خداوند عزّوجلّ بهشت را بر منّت‌گذار، مختال، سخن چین، کسی که بر خوردن شراب مداومت می‌کند، متکبّر، پر خورِ درشت خوی و بداخلاقِ فرومایه، حرام نموده است</w:t>
      </w:r>
      <w:r>
        <w:rPr>
          <w:rFonts w:eastAsia="IRNazanin" w:cs="IRNazanin"/>
          <w:color w:val="111111"/>
          <w:sz w:val="28"/>
          <w:szCs w:val="28"/>
          <w:rtl w:val="true"/>
          <w:lang w:bidi="fa-IR"/>
        </w:rPr>
        <w:t>.</w:t>
      </w:r>
    </w:p>
    <w:p>
      <w:pPr>
        <w:pStyle w:val="Heading3"/>
        <w:numPr>
          <w:ilvl w:val="2"/>
          <w:numId w:val="1"/>
        </w:numPr>
        <w:rPr/>
      </w:pPr>
      <w:bookmarkStart w:id="298" w:name="__RefHeading___Toc3232445_211673320"/>
      <w:bookmarkStart w:id="299" w:name="_Toc123"/>
      <w:bookmarkEnd w:id="298"/>
      <w:r>
        <w:rPr/>
        <w:t>98</w:t>
      </w:r>
      <w:r>
        <w:rPr>
          <w:rtl w:val="true"/>
        </w:rPr>
        <w:t xml:space="preserve"> - </w:t>
      </w:r>
      <w:r>
        <w:rPr>
          <w:rtl w:val="true"/>
        </w:rPr>
        <w:t>دست‌گیری از مستمندان‌</w:t>
      </w:r>
      <w:bookmarkEnd w:id="299"/>
    </w:p>
    <w:p>
      <w:pPr>
        <w:pStyle w:val="BookText"/>
        <w:rPr/>
      </w:pPr>
      <w:r>
        <w:rPr>
          <w:rFonts w:ascii="Amiri" w:hAnsi="Amiri" w:eastAsia="Amiri" w:cs="Amiri"/>
          <w:color w:val="111111"/>
          <w:sz w:val="28"/>
          <w:sz w:val="28"/>
          <w:szCs w:val="28"/>
          <w:rtl w:val="true"/>
          <w:lang w:bidi="ar-SA"/>
        </w:rPr>
        <w:t>وَمَنْ تَصَدَّقَ بِصَدَقَةٍ علی رَجُلٍ مِسْکِیْنٍ کانَ لَهُ مِثْلُ أجْرِهِ وَلَوْ تَدَاوَلَها أرْبَعونَ ألْفَ إنْسَانٍ ثُمَّ وَصَلَتْ إلی مِسْکِیْنٍ کَانَ لَهُ أجْراً کامِلاً وَمَا عِنْدَ اللَّهِ خَیْرٌ وَأبْقی للّذینَ‌اتَّقَوا وَاَحْسِنوا لَوْ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مرد مسکینی صدقه بدهد، همانند اجر آن مسکین را خواهد داشت و براستی که اگر چهل هزار نفر صدقه‌ای را دست به دست کنند تا به دست فقیری برسد، هر کدام از آنان اجر 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بدانید، پاداش‌های خداوند برای تقواپیشگان و نیکوکاران بهتر و ماندگارتر است، اگر آگاه باشید</w:t>
      </w:r>
      <w:r>
        <w:rPr>
          <w:rFonts w:eastAsia="IRNazanin" w:cs="IRNazanin"/>
          <w:color w:val="111111"/>
          <w:sz w:val="28"/>
          <w:szCs w:val="28"/>
          <w:rtl w:val="true"/>
          <w:lang w:bidi="fa-IR"/>
        </w:rPr>
        <w:t>.</w:t>
      </w:r>
    </w:p>
    <w:p>
      <w:pPr>
        <w:pStyle w:val="Heading3"/>
        <w:numPr>
          <w:ilvl w:val="2"/>
          <w:numId w:val="1"/>
        </w:numPr>
        <w:rPr/>
      </w:pPr>
      <w:bookmarkStart w:id="300" w:name="__RefHeading___Toc3232447_211673320"/>
      <w:bookmarkStart w:id="301" w:name="_Toc124"/>
      <w:bookmarkEnd w:id="300"/>
      <w:r>
        <w:rPr/>
        <w:t>99</w:t>
      </w:r>
      <w:r>
        <w:rPr>
          <w:rtl w:val="true"/>
        </w:rPr>
        <w:t xml:space="preserve"> - </w:t>
      </w:r>
      <w:r>
        <w:rPr>
          <w:rtl w:val="true"/>
        </w:rPr>
        <w:t>احداث مسجد</w:t>
      </w:r>
      <w:bookmarkEnd w:id="3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بَنی مَسْجِداً فی الدُّنْیا بَنی اللَّهُ لَهُ بِکُلِّ شِبْرٍ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ذِراعٍ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مَسِیرَةَ أرْبَعِینَ ألْفِ عامٍ مَدِینَةً مِنْ ذَهَبٍ وَفِضَّةٍ وَدُرٍّ وَیاقوتٍ وَزُمُرُّدٍ وَفی کُلِّ مَدِینَةٍ ألْفَ ألْفِ قَصْرِ وَفی کُلِّ قَصْرٍ أرْبَعونَ ألْفَ ألْفِ دَارٍ وَفِی کُلِّ دَارٍ أرْبَعونَ ألْفَ ألْفِ بَیْتٍ وَفی کُلِّ بَیْتِ أرْبَعُونَ ألْفَ ألْفِ سَرِیرٍ علی کُلِّ سَرِیرٍ زَوْجَةٌ مِنَ الحُورِ العِیْنِ وَفی کُلِّ بَیْتٍ أرْبَعُونَ أْلفَ ألْفِ وَصِیفٍ وأرْبَعونَ ألْفَ ألْفِ وَصِیفَةٍ وفی کُلِّ بَیْتٍ أرْبَعونَ ألْفَ ألْفِ مَائِدَةٍ علی </w:t>
      </w:r>
      <w:bookmarkStart w:id="302" w:name="pg385_815"/>
    </w:p>
    <w:p>
      <w:pPr>
        <w:pStyle w:val="BookText"/>
        <w:rPr/>
      </w:pPr>
      <w:bookmarkEnd w:id="302"/>
      <w:r>
        <w:rPr>
          <w:rFonts w:ascii="Amiri" w:hAnsi="Amiri" w:eastAsia="Amiri" w:cs="Amiri"/>
          <w:color w:val="111111"/>
          <w:sz w:val="28"/>
          <w:sz w:val="28"/>
          <w:szCs w:val="28"/>
          <w:rtl w:val="true"/>
          <w:lang w:bidi="ar-SA"/>
        </w:rPr>
        <w:t>کُلِّ مائِدَةٍ أرْبَعُونَ ألْفَ ألْفِ قَصْعَةٍ وَفی کُلِّ قَصْعَةٍ أرْبَعونَ ألْفَ ألْفِ لَوْنٍ مِِنَ الطَّعامِ‌ِ وَیُعْطِی اللَّهُ وَلِیَّهُ مِنَ القُوَّةِ مَا یَأتی بِهِ الأزْواجَ وعلی ذلِکَ الطَّعامِ وذلِکَ الشَّرابِ فی یَوْمٍ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مسجدی در دنیا بسازد، خداوند در برابر هر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شهری از طلا، نقره، درّ، یاقوت، زمرد، زبرجد و مروارید برای او می‌سازد که وسعت آن به اندازه‌ای است که برای پیمودن آن چهل هزار سال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چهل هزار هزار قصر، در هر قصری چهل هزار هزار خانه، در هر خانه‌ای چهل هزار هزار اتاق، در هر اتاقی هزار هزار تخت، بر هر تختی همسری از حورالعین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اتاقی چهل هزار هزار پسر بچه خدمت‌کار، چهل هزار هزار دختر بچه خدمتکار و چهل هزار هزار سفره غذا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سفره‌ای چهل هزار هزار سینی بزرگ و در هر سینی چهل هزار هزار نوع غذا هست و خداوند چنان قدرتی به او عطا می‌فرماید که بتواند در یک روز از همه این همسران و خوردنی‌ها و نوشیدنی‌ها استفاده کند</w:t>
      </w:r>
      <w:r>
        <w:rPr>
          <w:rFonts w:eastAsia="IRNazanin" w:cs="IRNazanin"/>
          <w:color w:val="111111"/>
          <w:sz w:val="28"/>
          <w:szCs w:val="28"/>
          <w:rtl w:val="true"/>
          <w:lang w:bidi="fa-IR"/>
        </w:rPr>
        <w:t>.</w:t>
      </w:r>
    </w:p>
    <w:p>
      <w:pPr>
        <w:pStyle w:val="Heading3"/>
        <w:numPr>
          <w:ilvl w:val="2"/>
          <w:numId w:val="1"/>
        </w:numPr>
        <w:rPr/>
      </w:pPr>
      <w:bookmarkStart w:id="303" w:name="__RefHeading___Toc3232449_211673320"/>
      <w:bookmarkStart w:id="304" w:name="_Toc125"/>
      <w:bookmarkEnd w:id="303"/>
      <w:r>
        <w:rPr/>
        <w:t>100</w:t>
      </w:r>
      <w:r>
        <w:rPr>
          <w:rtl w:val="true"/>
        </w:rPr>
        <w:t xml:space="preserve"> - </w:t>
      </w:r>
      <w:r>
        <w:rPr>
          <w:rtl w:val="true"/>
        </w:rPr>
        <w:t>أذان گفتن‌</w:t>
      </w:r>
      <w:bookmarkEnd w:id="3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تَوَلّی أذانَ مَسْجِدٍ مِنْ مَسَاجِدِ اللَّهِ فَأذَّنَ فِیْهِ وَهُوَ یُرِیدُ وَجْهَ اللَّهِ تَعالی أعْطاهُ اللَّهُ ثَوابَ أرْبَعِینَ ألْفَ ألْفِ نَبِیٍ وأرْبَعِینَ ألْفَ ألْفِ صَدِیقٍ وأرْبَعِینَ ألْفَ ألْفِ شَهِیدٍ وأدْخَلَ فی شَفَاعَتِهِ الجَنَّةَ أرْبَعِینَ ألْفَ ألْفِ أُمّةٍ وَفی کُلِّ أُمّةٍ أرْبَعونَ ألْفَ ألْفِ رَجُلٍ وَکانَ لَهُ فی کُلِّ جَنَّةٍ مِنَ الجِنَانِ أرْبَعونَ ألْفَ ألْفِ مَدِینَةٍ وفی کُلِّ مَدِینَةٍ أرْبَعونَ ألْفَ ألْفِ قَصْرٍ وفی </w:t>
      </w:r>
    </w:p>
    <w:p>
      <w:pPr>
        <w:pStyle w:val="BookText"/>
        <w:rPr/>
      </w:pPr>
      <w:r>
        <w:rPr>
          <w:rFonts w:ascii="Amiri" w:hAnsi="Amiri" w:eastAsia="Amiri" w:cs="Amiri"/>
          <w:color w:val="111111"/>
          <w:sz w:val="28"/>
          <w:sz w:val="28"/>
          <w:szCs w:val="28"/>
          <w:rtl w:val="true"/>
          <w:lang w:bidi="ar-SA"/>
        </w:rPr>
        <w:t>کُلِّ قَصْرٍ أرْبَعونَ ألْفَ ألْفِ دارٍ وَفی کُلِّ دَارٍ أرْبَعونَ ألْفَ ألْفِ بَیْتٍ وَفِی کُلِّ بَیْتٍ أرْبَعونَ ألْفَ ألْفِ سَرِیرٍ وعَلی کُلِّ سَرِیرٍ زَوْجَةٌ مِنَ الحُورِ العِیْنِ وَفی کُلِّ بَیْتٍ مِنْها مِثْلُ الدُّنْیا أرْبَعونَ ألْفَ ألْفِ مَرَّةٍ بَیْنَ یَدَیْ کُلِّ زَوْجَةٍ أرْبَعونَ ألْفَ ألْفِ وَصِیفٍ وأرْبَعونَ ألْفَ ألْفِ وَصِیفَةٍ وَفی کُلِّ بَیْتٍ أرْبَعونَ ألْفَ ألْفِ مائِدَةٍ وعَلی کُلِّ مَائِدَةٍ أرْبَعُونَ ألْفَ ألْفِ قَصْعَةٍ وَفی کُلِّ قَصْعَةٍ أرْبَعُونَ ألْفَ ألْفِ لَوْنٍ مِنَ الطَّعامِ لَوْ نَزَلَ بِهِ الثَّقَلانِ لَأدْخَلَهُمْ فِی أدْنی بَیْتٍ مِنْ بُیُوتِها مَا شَاءُوا مِنَ الطَّعامِ والشَّرابِ والطِّیْبِ واللِّباسِ والِّثمارِ وألْوانِ التُّحَفِ والطَّرائِفِ مِنَ الحُلِیِّ والحُلَلِ، کُلُّ بَیْتٍ مِنْها یَکْتَفی بما فِیْهِ مِنَ هذِه الأشْیاءِ عَمّا فی البَیْتِ الآخَرِ فإذا أذَّنَ المُوَذِّنُ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اکْتَنَفَهُ أرْبَعونَ ألْفَ ألْفِ مَلَکٍ کُلُّهُمْ یُصَلُّونَ عَلَیْهِ وَیَسْتَغْفِرونَ لَهُ وکانَ فی ظِلِّ اللَّهِ حتّی یَفْرَغَ، وَکَتَبَ ثَوابَهُ أرْبَعونَ ألْفَ ألْفِ مَلَکٍ ثُمَّ صَعِدُوا بِهِ إلی اللَّهِ تَعالی</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مؤذن مسجدی شود و به خاطر رضای خدای متعال در آن اذان بگوید، خداوند ثواب چهل هزار هزار پیامبر، چهل هزار هزار صدیق و چهل هزار هزار شهید را به او عطا نموده و شفاعت او را در مورد چهل هزار هزار امّت که هر امّتی چهل هزار هزار مرد دارد، قبول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بهشتی از بهشت‌ها چهل هزار هزار شهر به او عطا می‌نماید که در هر شهری چهل هزار هزار قصر؛ در هر قصری چهل هزار هزار اتاق؛ در هر اتاقی چهل هزار هزار تخت و بر هر تختی همسری از حورالعین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 آن چهل هزار هزار برابر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کدام از آن همسران، چهل هزار هزار پسر بچه خدمتکار و چهل هزار هزار دختر بچه </w:t>
      </w:r>
      <w:bookmarkStart w:id="305" w:name="pg385_817"/>
    </w:p>
    <w:p>
      <w:pPr>
        <w:pStyle w:val="BookText"/>
        <w:rPr/>
      </w:pPr>
      <w:bookmarkEnd w:id="305"/>
      <w:r>
        <w:rPr>
          <w:rFonts w:ascii="IRNazanin" w:hAnsi="IRNazanin" w:eastAsia="IRNazanin"/>
          <w:color w:val="111111"/>
          <w:sz w:val="28"/>
          <w:sz w:val="28"/>
          <w:szCs w:val="28"/>
          <w:rtl w:val="true"/>
          <w:lang w:bidi="fa-IR"/>
        </w:rPr>
        <w:t>خدمتکار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اتاقی چهل هزار هزار نوع غذا که اگر جنّ و انس مهمان او شوند، بدون تردید می‌تواند داخل کند آنان را در کوچک‌ترین اتاق‌های آن و از انواع غذاها، نوشیدنی‌ها، عطرها، لباس‌ها، میوه‌ها، تحفه‌ها، لباس‌های کم‌یاب و زیورهای کم‌یاب، هرچه را که بخواهند،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اتاق‌های آن، به قدری از چیزهایی که گفتیم وجود دارد که از اتاق دیگر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مؤذن در اذان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هزار هزار فرشته گرداگرد او را گرفته، بر او درود فرستاده و برایش استغفار می‌کنند و تا زمانی که اذان را تمام کند، زیر سایه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او را چهل هزار هزار فرشته می‌نویسند و سپس آن را به سوی خداوند عزّوجلّ بالا می‌برند</w:t>
      </w:r>
      <w:r>
        <w:rPr>
          <w:rFonts w:eastAsia="IRNazanin" w:cs="IRNazanin"/>
          <w:color w:val="111111"/>
          <w:sz w:val="28"/>
          <w:szCs w:val="28"/>
          <w:rtl w:val="true"/>
          <w:lang w:bidi="fa-IR"/>
        </w:rPr>
        <w:t>.</w:t>
      </w:r>
    </w:p>
    <w:p>
      <w:pPr>
        <w:pStyle w:val="Heading3"/>
        <w:numPr>
          <w:ilvl w:val="2"/>
          <w:numId w:val="1"/>
        </w:numPr>
        <w:rPr/>
      </w:pPr>
      <w:bookmarkStart w:id="306" w:name="__RefHeading___Toc3232451_211673320"/>
      <w:bookmarkStart w:id="307" w:name="_Toc126"/>
      <w:bookmarkEnd w:id="306"/>
      <w:r>
        <w:rPr/>
        <w:t>101</w:t>
      </w:r>
      <w:r>
        <w:rPr>
          <w:rtl w:val="true"/>
        </w:rPr>
        <w:t xml:space="preserve"> - </w:t>
      </w:r>
      <w:r>
        <w:rPr>
          <w:rtl w:val="true"/>
        </w:rPr>
        <w:t>رفتن به سوی مسجد</w:t>
      </w:r>
      <w:bookmarkEnd w:id="307"/>
    </w:p>
    <w:p>
      <w:pPr>
        <w:pStyle w:val="BookText"/>
        <w:rPr/>
      </w:pPr>
      <w:r>
        <w:rPr>
          <w:rFonts w:ascii="Amiri" w:hAnsi="Amiri" w:eastAsia="Amiri" w:cs="Amiri"/>
          <w:color w:val="111111"/>
          <w:sz w:val="28"/>
          <w:sz w:val="28"/>
          <w:szCs w:val="28"/>
          <w:rtl w:val="true"/>
          <w:lang w:bidi="ar-SA"/>
        </w:rPr>
        <w:t>وَمَنْ مَشی إلی مَسْجِدٍ مِنْ مَسَاجِدِ اللَّهِ فَلَهُ بِکُلِّ خُطْوَةٍ خَطَاها حَتّی یَرْجِعَ إلی مَنْزِلِهِ عَشْرُ حَسَناتٍ وَیُمْحی عَنْهُ عَشْرُ سَیِّئاتٍ وَرُفِعَ لَهُ عَشْرُ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طرف مسجدی از مساجد خداوند گام بردارد، در برابر هر گامی که برمی‌دارد تا زمانی که به منزلش باز گردد، ده کار نیک خواهد داشت، ده گناه از او پاک می‌شود و ده درجه بالا می‌رود</w:t>
      </w:r>
      <w:r>
        <w:rPr>
          <w:rFonts w:eastAsia="IRNazanin" w:cs="IRNazanin"/>
          <w:color w:val="111111"/>
          <w:sz w:val="28"/>
          <w:szCs w:val="28"/>
          <w:rtl w:val="true"/>
          <w:lang w:bidi="fa-IR"/>
        </w:rPr>
        <w:t>.</w:t>
      </w:r>
    </w:p>
    <w:p>
      <w:pPr>
        <w:pStyle w:val="Heading3"/>
        <w:numPr>
          <w:ilvl w:val="2"/>
          <w:numId w:val="1"/>
        </w:numPr>
        <w:rPr/>
      </w:pPr>
      <w:bookmarkStart w:id="308" w:name="__RefHeading___Toc3232453_211673320"/>
      <w:bookmarkStart w:id="309" w:name="_Toc127"/>
      <w:bookmarkEnd w:id="308"/>
      <w:r>
        <w:rPr/>
        <w:t>102</w:t>
      </w:r>
      <w:r>
        <w:rPr>
          <w:rtl w:val="true"/>
        </w:rPr>
        <w:t xml:space="preserve"> - </w:t>
      </w:r>
      <w:r>
        <w:rPr>
          <w:rtl w:val="true"/>
        </w:rPr>
        <w:t>شرکت در نماز جماعت‌</w:t>
      </w:r>
      <w:bookmarkEnd w:id="3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حَافَظَ علی الجَماعَةِ حَیْثُ ما کانَ مَرَّ علی الصِّراطِ کَالبَرْقِ اللّامِعِ فی أوَّلِ زُمْرَةٍ مَع السّابِقِینَ وَوَجْهُهُ أضْوَءُ مِنَ القَمَرِ لَیْلَةَ البَدْرِ وکانَ لَهُ بِکُلِّ یَوْمٍ وَلَیْلَةٍ یُحافِظَ عَلَیْها ثَوابَ شَهِیدٍ</w:t>
      </w:r>
      <w:r>
        <w:rPr>
          <w:rFonts w:eastAsia="Amiri" w:cs="Amiri" w:ascii="Amiri" w:hAnsi="Amiri"/>
          <w:color w:val="111111"/>
          <w:sz w:val="28"/>
          <w:szCs w:val="28"/>
          <w:rtl w:val="true"/>
          <w:lang w:bidi="ar-SA"/>
        </w:rPr>
        <w:t xml:space="preserve">. </w:t>
      </w:r>
      <w:bookmarkStart w:id="310" w:name="pg385_818"/>
    </w:p>
    <w:p>
      <w:pPr>
        <w:pStyle w:val="BookText"/>
        <w:rPr/>
      </w:pPr>
      <w:bookmarkEnd w:id="310"/>
      <w:r>
        <w:rPr>
          <w:rFonts w:ascii="IRNazanin" w:hAnsi="IRNazanin" w:eastAsia="IRNazanin"/>
          <w:color w:val="111111"/>
          <w:sz w:val="28"/>
          <w:sz w:val="28"/>
          <w:szCs w:val="28"/>
          <w:rtl w:val="true"/>
          <w:lang w:bidi="fa-IR"/>
        </w:rPr>
        <w:t>و کسی که مواظب باشد هر جایی که هست خود را به نماز جماعت برساند، در حالی که سیمایش نورانی‌تر از ماه شب چهارده است، مانند برق خیره کننده درخشنده، در اولین گروه همراه با پیشی گیرندگان از پل صراط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روز و شبی که این چنین در نماز جماعت شرکت کرده است، ثواب یک شهید خواهد داشت</w:t>
      </w:r>
      <w:r>
        <w:rPr>
          <w:rFonts w:eastAsia="IRNazanin" w:cs="IRNazanin"/>
          <w:color w:val="111111"/>
          <w:sz w:val="28"/>
          <w:szCs w:val="28"/>
          <w:rtl w:val="true"/>
          <w:lang w:bidi="fa-IR"/>
        </w:rPr>
        <w:t>.</w:t>
      </w:r>
    </w:p>
    <w:p>
      <w:pPr>
        <w:pStyle w:val="Heading3"/>
        <w:numPr>
          <w:ilvl w:val="2"/>
          <w:numId w:val="1"/>
        </w:numPr>
        <w:rPr/>
      </w:pPr>
      <w:bookmarkStart w:id="311" w:name="__RefHeading___Toc3232455_211673320"/>
      <w:bookmarkStart w:id="312" w:name="_Toc128"/>
      <w:bookmarkEnd w:id="311"/>
      <w:r>
        <w:rPr/>
        <w:t>103</w:t>
      </w:r>
      <w:r>
        <w:rPr>
          <w:rtl w:val="true"/>
        </w:rPr>
        <w:t xml:space="preserve"> - </w:t>
      </w:r>
      <w:r>
        <w:rPr>
          <w:rtl w:val="true"/>
        </w:rPr>
        <w:t>پیش‌قدم شدن برای صف اوّل نماز جماعت‌</w:t>
      </w:r>
      <w:bookmarkEnd w:id="312"/>
    </w:p>
    <w:p>
      <w:pPr>
        <w:pStyle w:val="BookText"/>
        <w:rPr/>
      </w:pPr>
      <w:r>
        <w:rPr>
          <w:rFonts w:ascii="Amiri" w:hAnsi="Amiri" w:eastAsia="Amiri" w:cs="Amiri"/>
          <w:color w:val="111111"/>
          <w:sz w:val="28"/>
          <w:sz w:val="28"/>
          <w:szCs w:val="28"/>
          <w:rtl w:val="true"/>
          <w:lang w:bidi="ar-SA"/>
        </w:rPr>
        <w:t>وَمَنْ حَافَظَ علی الصَّفِّ المُقَدَّمِ فَیُدْرِکُ التَّکْبِیرَةَ الاُولی وَلا یُوْذِی فِیهِ مُوْمِناً أعْطاهُ اللَّهُ مِنَ الأجْرِ مِثْلَ ما لِلْمُؤذَّنِ وَأعْطاهُ اللَّهُ فی الجَنَّةِ مِثْلَ ثَوابِ المُؤَذِّنِ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مواظب باشد همیشه در صف اول جماعت حاضر شود و به اولین تکبیر امام جماعت برسد و مؤمنی را در نماز اذیت نکند، خداوند پاداشی هم‌چون پاداش مؤذّن به او عطا فرموده و در بهشت نیز ثوابی مانند ثواب مؤذّن به او عطا می‌فرماید</w:t>
      </w:r>
      <w:r>
        <w:rPr>
          <w:rFonts w:eastAsia="IRNazanin" w:cs="IRNazanin"/>
          <w:color w:val="111111"/>
          <w:sz w:val="28"/>
          <w:szCs w:val="28"/>
          <w:rtl w:val="true"/>
          <w:lang w:bidi="fa-IR"/>
        </w:rPr>
        <w:t>.</w:t>
      </w:r>
    </w:p>
    <w:p>
      <w:pPr>
        <w:pStyle w:val="Heading3"/>
        <w:numPr>
          <w:ilvl w:val="2"/>
          <w:numId w:val="1"/>
        </w:numPr>
        <w:rPr/>
      </w:pPr>
      <w:bookmarkStart w:id="313" w:name="__RefHeading___Toc3232457_211673320"/>
      <w:bookmarkStart w:id="314" w:name="_Toc129"/>
      <w:bookmarkEnd w:id="313"/>
      <w:r>
        <w:rPr/>
        <w:t>104</w:t>
      </w:r>
      <w:r>
        <w:rPr>
          <w:rtl w:val="true"/>
        </w:rPr>
        <w:t xml:space="preserve"> - </w:t>
      </w:r>
      <w:r>
        <w:rPr>
          <w:rtl w:val="true"/>
        </w:rPr>
        <w:t>پناهگاه‌سازی و همکاری با مسافران‌</w:t>
      </w:r>
      <w:bookmarkEnd w:id="314"/>
    </w:p>
    <w:p>
      <w:pPr>
        <w:pStyle w:val="BookText"/>
        <w:rPr/>
      </w:pPr>
      <w:r>
        <w:rPr>
          <w:rFonts w:ascii="Amiri" w:hAnsi="Amiri" w:eastAsia="Amiri" w:cs="Amiri"/>
          <w:color w:val="111111"/>
          <w:sz w:val="28"/>
          <w:sz w:val="28"/>
          <w:szCs w:val="28"/>
          <w:rtl w:val="true"/>
          <w:lang w:bidi="ar-SA"/>
        </w:rPr>
        <w:t>وَمَنْ بَنی علی ظَهْرِ الطَّرِیقِ مَأْوی لِعَابِرِی سَبِیلٍ بَعَثَهُ اللَّهُ یَوْمَ القِیَامَةِ علی نجیب مِنْ دُرٍّ وَوَجْهُهُ یُضِی‌ءُ لِأهْلِ الجَنَّةِ نُوراً حتّی یُزاحِمَ إبْراهِیمَ خَلِیلَ الرَّحْمنِ‌علیه السلام فی قُبَّتِهِ فَیَقولُ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مِنَ المَلائِکَةِ لَمْ یُرَ مِثْلُهُ قَطُّ ودَخَلَ فی شَفَاعَتِهِ الجَنَّةَ أرْبَعونَ ألْفَ ألْفِ رَجُلٍ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کنار راه، پناه‌گاهی برای رهگذران بسازد، خداوند در روز قیامت او را سوار بر شتری برگزیده از درّ و در حالی که صورتش برای اهل </w:t>
      </w:r>
      <w:bookmarkStart w:id="315" w:name="pg385_819"/>
    </w:p>
    <w:p>
      <w:pPr>
        <w:pStyle w:val="BookText"/>
        <w:rPr/>
      </w:pPr>
      <w:bookmarkEnd w:id="315"/>
      <w:r>
        <w:rPr>
          <w:rFonts w:ascii="IRNazanin" w:hAnsi="IRNazanin" w:eastAsia="IRNazanin"/>
          <w:color w:val="111111"/>
          <w:sz w:val="28"/>
          <w:sz w:val="28"/>
          <w:szCs w:val="28"/>
          <w:rtl w:val="true"/>
          <w:lang w:bidi="fa-IR"/>
        </w:rPr>
        <w:t>بهشت می‌درخشد، برمی‌انگیزاند و در گنبد ابراهیم خلیل‌علیه السلام همدم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از فرشتگان خداست که تاکنون مانندش دیده نشده است؛ و با شفاعت او چهل هزار هزار مرد به بهشت می‌روند</w:t>
      </w:r>
      <w:r>
        <w:rPr>
          <w:rFonts w:eastAsia="IRNazanin" w:cs="IRNazanin"/>
          <w:color w:val="111111"/>
          <w:sz w:val="28"/>
          <w:szCs w:val="28"/>
          <w:rtl w:val="true"/>
          <w:lang w:bidi="fa-IR"/>
        </w:rPr>
        <w:t>.</w:t>
      </w:r>
    </w:p>
    <w:p>
      <w:pPr>
        <w:pStyle w:val="Heading3"/>
        <w:numPr>
          <w:ilvl w:val="2"/>
          <w:numId w:val="1"/>
        </w:numPr>
        <w:rPr/>
      </w:pPr>
      <w:bookmarkStart w:id="316" w:name="__RefHeading___Toc3232459_211673320"/>
      <w:bookmarkStart w:id="317" w:name="_Toc130"/>
      <w:bookmarkEnd w:id="316"/>
      <w:r>
        <w:rPr/>
        <w:t>105</w:t>
      </w:r>
      <w:r>
        <w:rPr>
          <w:rtl w:val="true"/>
        </w:rPr>
        <w:t xml:space="preserve"> - </w:t>
      </w:r>
      <w:r>
        <w:rPr>
          <w:rtl w:val="true"/>
        </w:rPr>
        <w:t>شفاعت نمودن‌</w:t>
      </w:r>
      <w:bookmarkEnd w:id="317"/>
    </w:p>
    <w:p>
      <w:pPr>
        <w:pStyle w:val="BookText"/>
        <w:rPr/>
      </w:pPr>
      <w:r>
        <w:rPr>
          <w:rFonts w:ascii="Amiri" w:hAnsi="Amiri" w:eastAsia="Amiri" w:cs="Amiri"/>
          <w:color w:val="111111"/>
          <w:sz w:val="28"/>
          <w:sz w:val="28"/>
          <w:szCs w:val="28"/>
          <w:rtl w:val="true"/>
          <w:lang w:bidi="ar-SA"/>
        </w:rPr>
        <w:t>وَمَنْ شَفَعَ لأِخِیْهِ شَفَاعَةً طَلَبَها مِنْهُ نَظَرَ اللَّهُ تَعالی إلَیْهِ وَکَانَ حَقّاً علی اللَّهِ أنْ لا یُعَذِّبَهُ أبَداً فَإنْ هُوَ شَفَعَ لِأخِیهِ مِنْ غَیْرِ أنْ یَطْلُبَها کانَ لَهُ أجْرُ سَبْعِینَ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به خواهش برادرش برای او وساطت و میانجی‌گری کند، خداوند عزّوجلّ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به عهده خداوند است که هیچ گاه او را عذاب نکند و اگر بدون خواهش برادرش برای او وساطت کند، پاداش هفتاد شهید خواهد داشت</w:t>
      </w:r>
      <w:r>
        <w:rPr>
          <w:rFonts w:eastAsia="IRNazanin" w:cs="IRNazanin"/>
          <w:color w:val="111111"/>
          <w:sz w:val="28"/>
          <w:szCs w:val="28"/>
          <w:rtl w:val="true"/>
          <w:lang w:bidi="fa-IR"/>
        </w:rPr>
        <w:t>.</w:t>
      </w:r>
    </w:p>
    <w:p>
      <w:pPr>
        <w:pStyle w:val="Heading3"/>
        <w:numPr>
          <w:ilvl w:val="2"/>
          <w:numId w:val="1"/>
        </w:numPr>
        <w:rPr/>
      </w:pPr>
      <w:bookmarkStart w:id="318" w:name="__RefHeading___Toc3232461_211673320"/>
      <w:bookmarkStart w:id="319" w:name="_Toc131"/>
      <w:bookmarkEnd w:id="318"/>
      <w:r>
        <w:rPr/>
        <w:t>106</w:t>
      </w:r>
      <w:r>
        <w:rPr>
          <w:rtl w:val="true"/>
        </w:rPr>
        <w:t xml:space="preserve"> - </w:t>
      </w:r>
      <w:r>
        <w:rPr>
          <w:rtl w:val="true"/>
        </w:rPr>
        <w:t>روزه‌داری‌</w:t>
      </w:r>
      <w:bookmarkEnd w:id="319"/>
    </w:p>
    <w:p>
      <w:pPr>
        <w:pStyle w:val="BookText"/>
        <w:rPr/>
      </w:pPr>
      <w:r>
        <w:rPr>
          <w:rFonts w:ascii="Amiri" w:hAnsi="Amiri" w:eastAsia="Amiri" w:cs="Amiri"/>
          <w:color w:val="111111"/>
          <w:sz w:val="28"/>
          <w:sz w:val="28"/>
          <w:szCs w:val="28"/>
          <w:rtl w:val="true"/>
          <w:lang w:bidi="ar-SA"/>
        </w:rPr>
        <w:t>وَمَنْ صامَ شَهْرَ رَمَضَانَ فی إنْصاتٍ وَسُکوتٍ وکَفَّ سَمْعَهُ وَبَصَرَهُ وَفَرْجَهُ وَجَوارِحَهُ مِنَ الکَذِبِ وَالحَرامِ والغِیْبَةِ تَقَرُّباً إلی اللَّهِ تَعالی قَرَّبَهُ اللَّهُ تَعالی حتّی یَمسَّ رُکْبَتَیْ إبْرَاهِیمَ الخَلِیلِ‌علیه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برای نزدیک شدن به خدای متعال، ماه رمضان را در خاموشی و سکوت، روزه بگیرد و گوش، چشم، فرج و سایر اعضای بدنش را از دروغ، حرام و غیبت باز دارد، لمس کند، خداوند به اندازه‌ای او را نزدیک گرداند که زانوهای حضرت ابراهیم خلیل‌علیه السلام را لمس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همنشینش شود</w:t>
      </w:r>
      <w:r>
        <w:rPr>
          <w:rFonts w:eastAsia="IRNazanin" w:cs="IRNazanin"/>
          <w:color w:val="111111"/>
          <w:sz w:val="28"/>
          <w:szCs w:val="28"/>
          <w:rtl w:val="true"/>
          <w:lang w:bidi="fa-IR"/>
        </w:rPr>
        <w:t xml:space="preserve">). </w:t>
      </w:r>
      <w:bookmarkStart w:id="320" w:name="pg385_820"/>
    </w:p>
    <w:p>
      <w:pPr>
        <w:pStyle w:val="Heading3"/>
        <w:numPr>
          <w:ilvl w:val="2"/>
          <w:numId w:val="1"/>
        </w:numPr>
        <w:rPr/>
      </w:pPr>
      <w:bookmarkStart w:id="321" w:name="__RefHeading___Toc3232463_211673320"/>
      <w:bookmarkStart w:id="322" w:name="_Toc132"/>
      <w:bookmarkEnd w:id="320"/>
      <w:bookmarkEnd w:id="321"/>
      <w:r>
        <w:rPr/>
        <w:t>107</w:t>
      </w:r>
      <w:r>
        <w:rPr>
          <w:rtl w:val="true"/>
        </w:rPr>
        <w:t xml:space="preserve"> - </w:t>
      </w:r>
      <w:r>
        <w:rPr>
          <w:rtl w:val="true"/>
        </w:rPr>
        <w:t>ایجاد چاه آب‌</w:t>
      </w:r>
      <w:bookmarkEnd w:id="322"/>
    </w:p>
    <w:p>
      <w:pPr>
        <w:pStyle w:val="BookText"/>
        <w:rPr/>
      </w:pPr>
      <w:r>
        <w:rPr>
          <w:rFonts w:ascii="Amiri" w:hAnsi="Amiri" w:eastAsia="Amiri" w:cs="Amiri"/>
          <w:color w:val="111111"/>
          <w:sz w:val="28"/>
          <w:sz w:val="28"/>
          <w:szCs w:val="28"/>
          <w:rtl w:val="true"/>
          <w:lang w:bidi="ar-SA"/>
        </w:rPr>
        <w:t>وَمَنِ احْتَفَرَ بِئْراً للماءِ حتّی اسْتَنْبَطَ ماءَها فَبَذَلَها لِلْمُسْلِمینَ کانَ لَهُ کَأجْرِ مَنْ تَوَضَّأَ مِنْهَا وَصَلّی وکانَ لَهُ بِعَدَدِ کُلِّ شَعْرَةٍ مِنْ شَعْرِ إنْسَانٍ أوْ بَهِیمَةٍ أوْ سَبُعٍ أوْ طائِرٍ عِتْقُ ألْفِ رَقَبَةٍ وَدَخَلَ یَوْمَ القِیَامَةِ فی شَفَاعَتِهِ عَدَدَ النُّجومِ حَوْضَ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حَوْضُ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حَوْضِی، حَوْضِی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چاه آبی بکند و هنگامی که به آب رسید، آن را به مسلمانان ببخشد، پاداشی همانند پاداش کسانی که از آب آن وضو گرفته و نماز می‌خوانند،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مقابل هر مویی از موهای انسان، حیوان، حیوان درنده یا پرنده‌ای، ثواب آزاد کردن هزار بنده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با شفاعت او به تعداد ستارگان، مردم به حوض قدس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قدس چه حوضی است؟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من</w:t>
      </w:r>
      <w:r>
        <w:rPr>
          <w:rFonts w:eastAsia="IRNazanin" w:cs="IRNazanin"/>
          <w:color w:val="111111"/>
          <w:sz w:val="28"/>
          <w:szCs w:val="28"/>
          <w:rtl w:val="true"/>
          <w:lang w:bidi="fa-IR"/>
        </w:rPr>
        <w:t>.</w:t>
      </w:r>
    </w:p>
    <w:p>
      <w:pPr>
        <w:pStyle w:val="Heading3"/>
        <w:numPr>
          <w:ilvl w:val="2"/>
          <w:numId w:val="1"/>
        </w:numPr>
        <w:rPr/>
      </w:pPr>
      <w:bookmarkStart w:id="323" w:name="__RefHeading___Toc3232465_211673320"/>
      <w:bookmarkStart w:id="324" w:name="_Toc133"/>
      <w:bookmarkEnd w:id="323"/>
      <w:r>
        <w:rPr/>
        <w:t>108</w:t>
      </w:r>
      <w:r>
        <w:rPr>
          <w:rtl w:val="true"/>
        </w:rPr>
        <w:t xml:space="preserve"> - </w:t>
      </w:r>
      <w:r>
        <w:rPr>
          <w:rtl w:val="true"/>
        </w:rPr>
        <w:t>کندن قبر</w:t>
      </w:r>
      <w:bookmarkEnd w:id="324"/>
    </w:p>
    <w:p>
      <w:pPr>
        <w:pStyle w:val="BookText"/>
        <w:rPr/>
      </w:pPr>
      <w:r>
        <w:rPr>
          <w:rFonts w:ascii="Amiri" w:hAnsi="Amiri" w:eastAsia="Amiri" w:cs="Amiri"/>
          <w:color w:val="111111"/>
          <w:sz w:val="28"/>
          <w:sz w:val="28"/>
          <w:szCs w:val="28"/>
          <w:rtl w:val="true"/>
          <w:lang w:bidi="ar-SA"/>
        </w:rPr>
        <w:t>وَمَنِ احْتَفَرَ لِمُسْلِمٍ قَبْراً مُحْتَسِباً حَرّمَهُ اللَّهِ تَعالی علی النّارِ وَبَوَّأَهُ بَیْتاً فی الجَنَّةِ وَأَوْرَدَهُ حَوْضَاً فِیْهِ مِنَ الأبارِیْقِ عَدَدَ النُّجُومِ عَرْضُهُ مَابَیْنَ أیْلَةَ وَصَنْعَاءَ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برای رسیدن به پاداش خداوند قبری برای مسلمانی بکند، خدای متعال جهنّم را بر او حرام نموده و خانه‌ای در بهشت به او می‌بخشد و او را وارد حوضی می‌نماید که به تعداد ستارگان کوزه در آن هست و عرض آن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5" w:name="pg385_821"/>
    </w:p>
    <w:p>
      <w:pPr>
        <w:pStyle w:val="Heading3"/>
        <w:numPr>
          <w:ilvl w:val="2"/>
          <w:numId w:val="1"/>
        </w:numPr>
        <w:rPr/>
      </w:pPr>
      <w:bookmarkStart w:id="326" w:name="__RefHeading___Toc3232467_211673320"/>
      <w:bookmarkStart w:id="327" w:name="_Toc134"/>
      <w:bookmarkEnd w:id="325"/>
      <w:bookmarkEnd w:id="326"/>
      <w:r>
        <w:rPr/>
        <w:t>109</w:t>
      </w:r>
      <w:r>
        <w:rPr>
          <w:rtl w:val="true"/>
        </w:rPr>
        <w:t xml:space="preserve"> - </w:t>
      </w:r>
      <w:r>
        <w:rPr>
          <w:rtl w:val="true"/>
        </w:rPr>
        <w:t>غسل دادن‌میّت‌</w:t>
      </w:r>
      <w:bookmarkEnd w:id="327"/>
    </w:p>
    <w:p>
      <w:pPr>
        <w:pStyle w:val="BookText"/>
        <w:rPr/>
      </w:pPr>
      <w:r>
        <w:rPr>
          <w:rFonts w:ascii="Amiri" w:hAnsi="Amiri" w:eastAsia="Amiri" w:cs="Amiri"/>
          <w:color w:val="111111"/>
          <w:sz w:val="28"/>
          <w:sz w:val="28"/>
          <w:szCs w:val="28"/>
          <w:rtl w:val="true"/>
          <w:lang w:bidi="ar-SA"/>
        </w:rPr>
        <w:t>وَمَنْ غَسَّلَ مَیِّتاً فَأدّی فِیْهِ الأمَانَةَ کانَ لَهُ بِکُلِّ شَعْرَةٍ عِتْقُ رَقَبَةٍ وَرُفِعَ لَهُ بِهِ 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یُوَدِّی فِیهِ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یَسْتُرُ عَوْرَتَهُ وَیَسْتُرُ شَیْنَهُ وإنْ لَمْ یَسْتُرْ عَوْرَتَهُ وَشَیْنَهُ حَبِطَ أجْرُهُ وکُشِفَ عَوْرَتُهُ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میّت مؤمنی را غسل دهد و در مورد او امانت‌دار باشد، در برابر هر مویی ثواب آزاد کردن برده‌ای داشته و صد درجه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عمر بن خطاب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نسبت به او امانت‌دار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پوشانیدن عورت و زشتی‌های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عورت و زشتی‌های او را نپوشاند، پاداشش از بین می‌رود و عیبش در دنیا و آخرت آشکار می‌گردد</w:t>
      </w:r>
      <w:r>
        <w:rPr>
          <w:rFonts w:eastAsia="IRNazanin" w:cs="IRNazanin"/>
          <w:color w:val="111111"/>
          <w:sz w:val="28"/>
          <w:szCs w:val="28"/>
          <w:rtl w:val="true"/>
          <w:lang w:bidi="fa-IR"/>
        </w:rPr>
        <w:t>.</w:t>
      </w:r>
    </w:p>
    <w:p>
      <w:pPr>
        <w:pStyle w:val="Heading3"/>
        <w:numPr>
          <w:ilvl w:val="2"/>
          <w:numId w:val="1"/>
        </w:numPr>
        <w:rPr/>
      </w:pPr>
      <w:bookmarkStart w:id="328" w:name="__RefHeading___Toc3232469_211673320"/>
      <w:bookmarkStart w:id="329" w:name="_Toc135"/>
      <w:bookmarkEnd w:id="328"/>
      <w:r>
        <w:rPr/>
        <w:t>110</w:t>
      </w:r>
      <w:r>
        <w:rPr>
          <w:rtl w:val="true"/>
        </w:rPr>
        <w:t xml:space="preserve"> - </w:t>
      </w:r>
      <w:r>
        <w:rPr>
          <w:rtl w:val="true"/>
        </w:rPr>
        <w:t>نماز بر میّت‌</w:t>
      </w:r>
      <w:bookmarkEnd w:id="329"/>
    </w:p>
    <w:p>
      <w:pPr>
        <w:pStyle w:val="BookText"/>
        <w:rPr/>
      </w:pPr>
      <w:r>
        <w:rPr>
          <w:rFonts w:ascii="Amiri" w:hAnsi="Amiri" w:eastAsia="Amiri" w:cs="Amiri"/>
          <w:color w:val="111111"/>
          <w:sz w:val="28"/>
          <w:sz w:val="28"/>
          <w:szCs w:val="28"/>
          <w:rtl w:val="true"/>
          <w:lang w:bidi="ar-SA"/>
        </w:rPr>
        <w:t xml:space="preserve">وَمَنْ صَلّی علی المَیِّتِ صَلّی عَلَیْهِ جَبْرَئِیْلُ وَسَبْعونَ ألْفَ ألْفِ مَلَکٍ وَغُفِرَ لَهُ مَا تَقَدَّمَ مِنْ ذَنْبِهِ وَما تَأَخَّرَ وَإنْ أقامَ عَلَیْهِ حَتّی یُدْفَنَ وحَثَا عَلَیْهِ مِنَ التُّرابِ انْقَلَبَ مِنَ الجَنازَةِ وَلَهُ بِکُلِّ قَدَمٍ مِنْ حَیْثُ شَیَّعَها حَتّی یَرْجِعَ مَنْزِلَهُ قِیْرَاطٌ 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والقِیْرَاطُ مِثْلُ جَبَلِ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مِیْزانِهِ مِنَ الأجْرِ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بر میتی نماز بخواند، جبرئیل و هفتاد هزار هزار فرشته بر او درود فرستاده و گناهان قبلی و بعدی‌اش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هنگامی که او را دفن کرده و رویش خاک می‌ریزند نیز در آن جا حاضر باشد، به هنگام بازگشت در برابر هر قدمی که از زمان تشییع جنازه تا </w:t>
      </w:r>
      <w:bookmarkStart w:id="330" w:name="pg385_822"/>
    </w:p>
    <w:p>
      <w:pPr>
        <w:pStyle w:val="BookText"/>
        <w:rPr/>
      </w:pPr>
      <w:bookmarkEnd w:id="330"/>
      <w:r>
        <w:rPr>
          <w:rFonts w:ascii="IRNazanin" w:hAnsi="IRNazanin" w:eastAsia="IRNazanin"/>
          <w:color w:val="111111"/>
          <w:sz w:val="28"/>
          <w:sz w:val="28"/>
          <w:szCs w:val="28"/>
          <w:rtl w:val="true"/>
          <w:lang w:bidi="fa-IR"/>
        </w:rPr>
        <w:t>زمان رسیدن به منزل برمی‌دارد، قیراطی از پاداش خواهد داشت که هر قیراط آن در ترازوی اعمال هموزن کوه احد است</w:t>
      </w:r>
      <w:r>
        <w:rPr>
          <w:rFonts w:eastAsia="IRNazanin" w:cs="IRNazanin"/>
          <w:color w:val="111111"/>
          <w:sz w:val="28"/>
          <w:szCs w:val="28"/>
          <w:rtl w:val="true"/>
          <w:lang w:bidi="fa-IR"/>
        </w:rPr>
        <w:t>.</w:t>
      </w:r>
    </w:p>
    <w:p>
      <w:pPr>
        <w:pStyle w:val="Heading3"/>
        <w:numPr>
          <w:ilvl w:val="2"/>
          <w:numId w:val="1"/>
        </w:numPr>
        <w:rPr/>
      </w:pPr>
      <w:bookmarkStart w:id="331" w:name="__RefHeading___Toc3232471_211673320"/>
      <w:bookmarkStart w:id="332" w:name="_Toc136"/>
      <w:bookmarkEnd w:id="331"/>
      <w:r>
        <w:rPr/>
        <w:t>111</w:t>
      </w:r>
      <w:r>
        <w:rPr>
          <w:rtl w:val="true"/>
        </w:rPr>
        <w:t xml:space="preserve"> - </w:t>
      </w:r>
      <w:r>
        <w:rPr>
          <w:rtl w:val="true"/>
        </w:rPr>
        <w:t>اشک خشیّت‌</w:t>
      </w:r>
      <w:bookmarkEnd w:id="332"/>
    </w:p>
    <w:p>
      <w:pPr>
        <w:pStyle w:val="BookText"/>
        <w:rPr/>
      </w:pPr>
      <w:r>
        <w:rPr>
          <w:rFonts w:ascii="Amiri" w:hAnsi="Amiri" w:eastAsia="Amiri" w:cs="Amiri"/>
          <w:color w:val="111111"/>
          <w:sz w:val="28"/>
          <w:sz w:val="28"/>
          <w:szCs w:val="28"/>
          <w:rtl w:val="true"/>
          <w:lang w:bidi="ar-SA"/>
        </w:rPr>
        <w:t xml:space="preserve">وَمَنْ ذَرَفَتْ عَیْناهُ مِنْ خَشْیَةِ اللَّهِ کانَ لَهُ بِکُلِّ قَطْرَةٍ مِنْ دُمُوعِهِ مِثْلُ جَبَلِ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مِیْزانِهِ وَکانَ لَهُ مِنَ الأجْرِ بِکُلِّ قَطْرَةٍ عَیْنٌ مِنَ الجَنَّةِ علی حافتیها من المیادین والقُصُورِ وَالمَیادِیْنِ مَا لَا عَیْنٌ رَأَتْ وَلا اُذُنٌ سَمِعَتْ وَلا خَطَرَ علی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از خشیّت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ترسی که ناشی از عظمت و بزرگی اوست، نه ترسی که به خاطر گناهان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بگرید، در مقابل هر قطره اشکی که می‌ریزد همانند کوه احد در ترازوی اعمال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قطره اشک برابر با کارهای نیکی هموزن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هر قطره از اشک‌هایش چشمه‌ای در بهشت است که هر دو طرف آن شهرها و قصرهایی هست که نه چشمی دیده، نه گوشی شنیده و نه بر دل بشری خطور کرده است</w:t>
      </w:r>
      <w:r>
        <w:rPr>
          <w:rFonts w:eastAsia="IRNazanin" w:cs="IRNazanin"/>
          <w:color w:val="111111"/>
          <w:sz w:val="28"/>
          <w:szCs w:val="28"/>
          <w:rtl w:val="true"/>
          <w:lang w:bidi="fa-IR"/>
        </w:rPr>
        <w:t>.</w:t>
      </w:r>
    </w:p>
    <w:p>
      <w:pPr>
        <w:pStyle w:val="Heading3"/>
        <w:numPr>
          <w:ilvl w:val="2"/>
          <w:numId w:val="1"/>
        </w:numPr>
        <w:rPr/>
      </w:pPr>
      <w:bookmarkStart w:id="333" w:name="__RefHeading___Toc3232473_211673320"/>
      <w:bookmarkStart w:id="334" w:name="_Toc137"/>
      <w:bookmarkEnd w:id="333"/>
      <w:r>
        <w:rPr/>
        <w:t>112</w:t>
      </w:r>
      <w:r>
        <w:rPr>
          <w:rtl w:val="true"/>
        </w:rPr>
        <w:t xml:space="preserve"> - </w:t>
      </w:r>
      <w:r>
        <w:rPr>
          <w:rtl w:val="true"/>
        </w:rPr>
        <w:t>عیادت مریض‌</w:t>
      </w:r>
      <w:bookmarkEnd w:id="334"/>
    </w:p>
    <w:p>
      <w:pPr>
        <w:pStyle w:val="BookText"/>
        <w:rPr/>
      </w:pPr>
      <w:r>
        <w:rPr>
          <w:rFonts w:ascii="Amiri" w:hAnsi="Amiri" w:eastAsia="Amiri" w:cs="Amiri"/>
          <w:color w:val="111111"/>
          <w:sz w:val="28"/>
          <w:sz w:val="28"/>
          <w:szCs w:val="28"/>
          <w:rtl w:val="true"/>
          <w:lang w:bidi="ar-SA"/>
        </w:rPr>
        <w:t>وَمَنْ عَادَ مَرِیضاً فَلَهُ بِکُلِّ خُطْوَةٍ خَطَاها حَتّی یَرْجِعَ إلی مَنْزِلِهِ سَبْعونَ ألْفَ ألْفِ حَسَنَةٍ وَمُحِیَ عَنْهُ سَبْعونَ ألْفَ ألْفِ سَیِّئَةٍ وَیُرْفَعُ لَهُ سَبْعُونَ ألْفَ ألْفِ دَرَجَةٍ وَوُکِّلَ بهِ سَبْعُونَ ألْفَ ألْفِ مَلَکٍ یَعُودونَهُ فی قَبْرِهِ وَیَسْتَغْفِرونَ لَهُ إلی یَوْمِ القِیَامَةِ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از مریضی عیادت کند، تا زمانی که به منزلش باز گردد، در برابر هر گامی که برمی‌دارد، هفتاد هزار هزار کار نیک خواهد داشت، </w:t>
      </w:r>
      <w:bookmarkStart w:id="335" w:name="pg385_823"/>
    </w:p>
    <w:p>
      <w:pPr>
        <w:pStyle w:val="BookText"/>
        <w:rPr/>
      </w:pPr>
      <w:bookmarkEnd w:id="335"/>
      <w:r>
        <w:rPr>
          <w:rFonts w:ascii="IRNazanin" w:hAnsi="IRNazanin" w:eastAsia="IRNazanin"/>
          <w:color w:val="111111"/>
          <w:sz w:val="28"/>
          <w:sz w:val="28"/>
          <w:szCs w:val="28"/>
          <w:rtl w:val="true"/>
          <w:lang w:bidi="fa-IR"/>
        </w:rPr>
        <w:t>هفتاد هزار هزار گناه او پاک شده، هفتاد هزار هزار درجه بالا می‌رود و هفتاد هزار هزار فرشته را می‌گمارند که تا روز قیامت در قبرش از او دیدن کرده و برای او استغفار نمایند</w:t>
      </w:r>
      <w:r>
        <w:rPr>
          <w:rFonts w:eastAsia="IRNazanin" w:cs="IRNazanin"/>
          <w:color w:val="111111"/>
          <w:sz w:val="28"/>
          <w:szCs w:val="28"/>
          <w:rtl w:val="true"/>
          <w:lang w:bidi="fa-IR"/>
        </w:rPr>
        <w:t>.</w:t>
      </w:r>
    </w:p>
    <w:p>
      <w:pPr>
        <w:pStyle w:val="Heading3"/>
        <w:numPr>
          <w:ilvl w:val="2"/>
          <w:numId w:val="1"/>
        </w:numPr>
        <w:rPr/>
      </w:pPr>
      <w:bookmarkStart w:id="336" w:name="__RefHeading___Toc3232475_211673320"/>
      <w:bookmarkStart w:id="337" w:name="_Toc138"/>
      <w:bookmarkEnd w:id="336"/>
      <w:r>
        <w:rPr/>
        <w:t>113</w:t>
      </w:r>
      <w:r>
        <w:rPr>
          <w:rtl w:val="true"/>
        </w:rPr>
        <w:t xml:space="preserve"> - </w:t>
      </w:r>
      <w:r>
        <w:rPr>
          <w:rtl w:val="true"/>
        </w:rPr>
        <w:t>تشیع جنازه‌</w:t>
      </w:r>
      <w:bookmarkEnd w:id="337"/>
    </w:p>
    <w:p>
      <w:pPr>
        <w:pStyle w:val="BookText"/>
        <w:rPr/>
      </w:pPr>
      <w:r>
        <w:rPr>
          <w:rFonts w:ascii="Amiri" w:hAnsi="Amiri" w:eastAsia="Amiri" w:cs="Amiri"/>
          <w:color w:val="111111"/>
          <w:sz w:val="28"/>
          <w:sz w:val="28"/>
          <w:szCs w:val="28"/>
          <w:rtl w:val="true"/>
          <w:lang w:bidi="ar-SA"/>
        </w:rPr>
        <w:t>وَمَنْ شَیَّعَ جَنَازَةً فَلَهُ بِکُلِّ خُطْوَةٍ حَتّی یَرْجِعَ إلی مَنْزِلِه مِائَةُ ألْفَ ألْفِ حَسَنَةٍ وَیُمْحی عَنْهُ بِکُلِّ قَدَمٍ مِائَةُ ألْفَ ألْفِ سَیِّئَةٍ وَیُرْفَعُ لَهُ مَائِةُ ألْفَ ألْفِ دَرَجَةٍ فَإنْ صَلّی عَلَیْها صَلّی علی جَنَازَتِهِ مِائَةُ ألْفَ ألْفِ ملک کُلُّهُمْ یَسْتَغْفِرونَ لَهُ حتّی یُبْعَثَ مِنْ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جنازه‌ای را تشییع کند، تا زمانی که به منزلش باز گردد، در ب</w:t>
      </w:r>
      <w:r>
        <w:rPr>
          <w:rFonts w:eastAsia="IRNazanin" w:cs="IRNazanin"/>
          <w:color w:val="111111"/>
          <w:sz w:val="28"/>
          <w:szCs w:val="28"/>
          <w:lang w:bidi="fa-IR"/>
        </w:rPr>
        <w:t>ј</w:t>
      </w:r>
      <w:r>
        <w:rPr>
          <w:rFonts w:eastAsia="Times New Roman" w:cs="Times New Roman" w:ascii="Times New Roman" w:hAnsi="Times New Roman"/>
          <w:color w:val="111111"/>
          <w:sz w:val="28"/>
          <w:szCs w:val="28"/>
          <w:lang w:val="en-US" w:bidi="en-US"/>
        </w:rPr>
        <w:t>ǘȘѠ</w:t>
      </w:r>
      <w:r>
        <w:rPr>
          <w:rFonts w:ascii="IRNazanin" w:hAnsi="IRNazanin" w:eastAsia="IRNazanin"/>
          <w:color w:val="111111"/>
          <w:sz w:val="28"/>
          <w:sz w:val="28"/>
          <w:szCs w:val="28"/>
          <w:rtl w:val="true"/>
          <w:lang w:bidi="fa-IR"/>
        </w:rPr>
        <w:t>هر قدمی که برمی‌دارد، صد هزار هزار کار نیک برایش محسوب خواهد شد، صد هزار هزار گناه او پاک شده، صد هزار هزار درجه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نماز بخواند، تا زمانی که باز گردد، هزار هزار فرشته به هنگام تشییع جنازه پشت سر او حرکت کرده و برایش استغفار می‌کنند و اگر هنگام دفن او حاضر باشد، خداوند هزار فرشته را می‌گمارد که تا زمان برانگیخته شدن از قبرش، همگی برایش استغفار کنند</w:t>
      </w:r>
      <w:r>
        <w:rPr>
          <w:rFonts w:eastAsia="IRNazanin" w:cs="IRNazanin"/>
          <w:color w:val="111111"/>
          <w:sz w:val="28"/>
          <w:szCs w:val="28"/>
          <w:rtl w:val="true"/>
          <w:lang w:bidi="fa-IR"/>
        </w:rPr>
        <w:t>.</w:t>
      </w:r>
    </w:p>
    <w:p>
      <w:pPr>
        <w:pStyle w:val="Heading3"/>
        <w:numPr>
          <w:ilvl w:val="2"/>
          <w:numId w:val="1"/>
        </w:numPr>
        <w:rPr/>
      </w:pPr>
      <w:bookmarkStart w:id="338" w:name="__RefHeading___Toc3232477_211673320"/>
      <w:bookmarkStart w:id="339" w:name="_Toc139"/>
      <w:bookmarkEnd w:id="338"/>
      <w:r>
        <w:rPr/>
        <w:t>114</w:t>
      </w:r>
      <w:r>
        <w:rPr>
          <w:rtl w:val="true"/>
        </w:rPr>
        <w:t xml:space="preserve"> - </w:t>
      </w:r>
      <w:r>
        <w:rPr>
          <w:rtl w:val="true"/>
        </w:rPr>
        <w:t>انجام حج و عمره‌</w:t>
      </w:r>
      <w:bookmarkEnd w:id="3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خَرَجَ حَاجّاً أوْ مُعْتَمِراً فَلَهُ بِکُلِّ خُطْوَةٍ حَتّی یَرْجِعَ مِائَةُ ألْفِ ألْفِ حَسَنَةٍ وَیُمْحی عَنْهُ مائة ألْفُ ألْفِ سَیِّئَةٍ وَیُرْفَعُ لَهُ ألْفُ ألْفِ دَرَجَةٍ وکانَ لَهُ عِنْدَ رَبِّهِ بِکُلِّ دِرْهَمٍ یحملها فی وجهه ذالک دِرهم حَتّی یَرْجِعَ وکانَ فی ضَمانِ اللَّهِ تَعالی فَإنْ تَوَفَّاهُ أدْخَلَهُ الجَنَّةَ وَإنْ رَجَعَ رَجَعَ مَغْفُوراً لَهُ مستجاباً له دعاه فَاغْتَنِموا دَعْوَتَهُ إذا قَدِمَ قَبْلَ أنْ یُصِیْبَ الذُّنوبَ </w:t>
      </w:r>
      <w:bookmarkStart w:id="340" w:name="pg385_824"/>
    </w:p>
    <w:p>
      <w:pPr>
        <w:pStyle w:val="BookText"/>
        <w:rPr/>
      </w:pPr>
      <w:bookmarkEnd w:id="340"/>
      <w:r>
        <w:rPr>
          <w:rFonts w:ascii="Amiri" w:hAnsi="Amiri" w:eastAsia="Amiri" w:cs="Amiri"/>
          <w:color w:val="111111"/>
          <w:sz w:val="28"/>
          <w:sz w:val="28"/>
          <w:szCs w:val="28"/>
          <w:rtl w:val="true"/>
          <w:lang w:bidi="ar-SA"/>
        </w:rPr>
        <w:t>فَإنَّ اللَّهَ لَا یَرُدُّ دُعاءَهُ فَإنَّهُ یُشَفَّعُ فی مَائَةِ ألْفِ ألْفِ رَجُلٍ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قصد حج یا عمره از منزل خارج شود، تا زمانی که بازگردد هر گامی که برمی‌دارد، صد هزار هزار کار نیک خواهد داشت، هزار هزار گناه او پاک شده و یک هزار هزار درجه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بازگردد، در مقابل هر درهمی که در این راه با خود بردارد، هزار هزار درهم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ضمانت خدای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وارد بهشت می‌شود و اگر بازگردد، آمرزیده و با دعای مستجاب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بازگشت پیش از آن که مرتکب گناهی شود دعای او را غنیمت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بخواهید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راستی که خداوند دعای او را رد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در روز قیامت صد هزار هزار مرد را شفاعت می‌کند</w:t>
      </w:r>
      <w:r>
        <w:rPr>
          <w:rFonts w:eastAsia="IRNazanin" w:cs="IRNazanin"/>
          <w:color w:val="111111"/>
          <w:sz w:val="28"/>
          <w:szCs w:val="28"/>
          <w:rtl w:val="true"/>
          <w:lang w:bidi="fa-IR"/>
        </w:rPr>
        <w:t>.</w:t>
      </w:r>
    </w:p>
    <w:p>
      <w:pPr>
        <w:pStyle w:val="Heading3"/>
        <w:numPr>
          <w:ilvl w:val="2"/>
          <w:numId w:val="1"/>
        </w:numPr>
        <w:rPr/>
      </w:pPr>
      <w:bookmarkStart w:id="341" w:name="__RefHeading___Toc3232479_211673320"/>
      <w:bookmarkStart w:id="342" w:name="_Toc140"/>
      <w:bookmarkEnd w:id="341"/>
      <w:r>
        <w:rPr/>
        <w:t>115</w:t>
      </w:r>
      <w:r>
        <w:rPr>
          <w:rtl w:val="true"/>
        </w:rPr>
        <w:t xml:space="preserve"> - </w:t>
      </w:r>
      <w:r>
        <w:rPr>
          <w:rtl w:val="true"/>
        </w:rPr>
        <w:t>به دوش گرفتن کارهای زائر خانه خدا</w:t>
      </w:r>
      <w:bookmarkEnd w:id="342"/>
    </w:p>
    <w:p>
      <w:pPr>
        <w:pStyle w:val="BookText"/>
        <w:rPr/>
      </w:pPr>
      <w:r>
        <w:rPr>
          <w:rFonts w:ascii="Amiri" w:hAnsi="Amiri" w:eastAsia="Amiri" w:cs="Amiri"/>
          <w:color w:val="111111"/>
          <w:sz w:val="28"/>
          <w:sz w:val="28"/>
          <w:szCs w:val="28"/>
          <w:rtl w:val="true"/>
          <w:lang w:bidi="ar-SA"/>
        </w:rPr>
        <w:t>وَمَنْ خَلَفَ حَاجّاً أوْ مُعْتَمِراً فی أهْلِهِ بِخَیْرٍ بَعْدَهُ کانَ لَهُ اجر کامل مثل أجْرِهِ مِنْ غَیْرِ أنْ یَنْقُصَ مِنْ أجْرِهِ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در نبودن زائر خانه خدا که برای حج یا عمره رفته است، به خانواده‌اش نیکی کند، او نیز اجر کاملی هم‌چون اجر زائر خانه خدا خواهد داشت، بدون این که چیزی از اجر او کم شود</w:t>
      </w:r>
      <w:r>
        <w:rPr>
          <w:rFonts w:eastAsia="IRNazanin" w:cs="IRNazanin"/>
          <w:color w:val="111111"/>
          <w:sz w:val="28"/>
          <w:szCs w:val="28"/>
          <w:rtl w:val="true"/>
          <w:lang w:bidi="fa-IR"/>
        </w:rPr>
        <w:t>.</w:t>
      </w:r>
    </w:p>
    <w:p>
      <w:pPr>
        <w:pStyle w:val="Heading3"/>
        <w:numPr>
          <w:ilvl w:val="2"/>
          <w:numId w:val="1"/>
        </w:numPr>
        <w:rPr/>
      </w:pPr>
      <w:bookmarkStart w:id="343" w:name="__RefHeading___Toc3232481_211673320"/>
      <w:bookmarkStart w:id="344" w:name="_Toc141"/>
      <w:bookmarkEnd w:id="343"/>
      <w:r>
        <w:rPr/>
        <w:t>116</w:t>
      </w:r>
      <w:r>
        <w:rPr>
          <w:rtl w:val="true"/>
        </w:rPr>
        <w:t xml:space="preserve"> - </w:t>
      </w:r>
      <w:r>
        <w:rPr>
          <w:rtl w:val="true"/>
        </w:rPr>
        <w:t>مرزبانی‌</w:t>
      </w:r>
      <w:bookmarkEnd w:id="3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خَرَجَ مُرابِطاً فی سَبِیلِ اللَّهِ تَعالی أوْ مُجَاهِداً فَلَهُ بِکُلِّ خُطْوَةٍ سَبْعُمائَةِ ألْفِ حَسَنَةٍ </w:t>
      </w:r>
      <w:bookmarkStart w:id="345" w:name="pg385_825"/>
    </w:p>
    <w:p>
      <w:pPr>
        <w:pStyle w:val="BookText"/>
        <w:rPr/>
      </w:pPr>
      <w:bookmarkEnd w:id="345"/>
      <w:r>
        <w:rPr>
          <w:rFonts w:ascii="Amiri" w:hAnsi="Amiri" w:eastAsia="Amiri" w:cs="Amiri"/>
          <w:color w:val="111111"/>
          <w:sz w:val="28"/>
          <w:sz w:val="28"/>
          <w:szCs w:val="28"/>
          <w:rtl w:val="true"/>
          <w:lang w:bidi="ar-SA"/>
        </w:rPr>
        <w:t>وَیُمْحی عَنْهُ سَبْعُمائَةِ ألْفِ سَیِّئَةٍ وَیُرْفَعُ لَهُ سَبْعُمائَةِ ألْفِ دَرَجَةٍ وکانَ فی ضَمانِ اللَّهِ تَعالی حتّی یَتَوَفّاهُ بأیِّ حَتْفٍ کانَ کانَ شَهِیداً فَإنْ رَجَعَ رَجَعَ مَغْفوراً لَهُ مُسْتَجاباً 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برای جهاد یا مرزداری در راه خدای متعال از منزل خارج شود، در برابر هر گامی که برمی‌دارد، هفتصد هزار کار نیک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هزار گناه او پاک می‌شود و هفتصد هزار درجه بالا می‌رود و تا پایان عمر در ضمانت خدای متعال خواهد بود و با هر مرگی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گردد، آمرزیده و مستجاب الدعوة باز می‌گردد</w:t>
      </w:r>
      <w:r>
        <w:rPr>
          <w:rFonts w:eastAsia="IRNazanin" w:cs="IRNazanin"/>
          <w:color w:val="111111"/>
          <w:sz w:val="28"/>
          <w:szCs w:val="28"/>
          <w:rtl w:val="true"/>
          <w:lang w:bidi="fa-IR"/>
        </w:rPr>
        <w:t>.</w:t>
      </w:r>
    </w:p>
    <w:p>
      <w:pPr>
        <w:pStyle w:val="Heading3"/>
        <w:numPr>
          <w:ilvl w:val="2"/>
          <w:numId w:val="1"/>
        </w:numPr>
        <w:rPr/>
      </w:pPr>
      <w:bookmarkStart w:id="346" w:name="__RefHeading___Toc3232483_211673320"/>
      <w:bookmarkStart w:id="347" w:name="_Toc142"/>
      <w:bookmarkEnd w:id="346"/>
      <w:r>
        <w:rPr/>
        <w:t>117</w:t>
      </w:r>
      <w:r>
        <w:rPr>
          <w:rtl w:val="true"/>
        </w:rPr>
        <w:t xml:space="preserve"> - </w:t>
      </w:r>
      <w:r>
        <w:rPr>
          <w:rtl w:val="true"/>
        </w:rPr>
        <w:t>دیدار مؤمنان‌</w:t>
      </w:r>
      <w:bookmarkEnd w:id="347"/>
    </w:p>
    <w:p>
      <w:pPr>
        <w:pStyle w:val="BookText"/>
        <w:rPr/>
      </w:pPr>
      <w:r>
        <w:rPr>
          <w:rFonts w:ascii="Amiri" w:hAnsi="Amiri" w:eastAsia="Amiri" w:cs="Amiri"/>
          <w:color w:val="111111"/>
          <w:sz w:val="28"/>
          <w:sz w:val="28"/>
          <w:szCs w:val="28"/>
          <w:rtl w:val="true"/>
          <w:lang w:bidi="ar-SA"/>
        </w:rPr>
        <w:t>وَمَنْ مَشی زائِراً لِأخِیهِ فَلَهُ بِکُلِّ خُطْوَةٍ حتّی یَرْجِعَ إلی مَنْزِلِه عِتْقُ مِائَةِ ألْفِ رَقَبَةٍ وَیُرْفَعُ لَهُ مِائَةُ ألْفِ دَرَجَةٍ وَیُمْحی عَنْهُ مائةُ ألْفِ سَیِّئَةٍ وَیُکْتَبُ لَهُ مِائَةُ ألْفِ حَسَنَةٍ، فَقِیلَ لِأبی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فَهِیَ فِداؤهُ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قُلْتَ کَذا وَکَذا؟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ولکِنْ یُرْفَعُ لَهُ دَرَجاتٌ عِنْدَ اللَّهِ فی کُنوزِ عَرْشِهِ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برای دیدار برادرش گام بردارد، تا وقتی که به منزلش بازگردد در برابر هر گامی که برمی‌دارد، پاداش آزاد کردن صد هزار بنده برایش خواهد بود، صد هزار درجه بالا می‌رود، صد هزار گناهش پاک می‌شود و صد هزار کار نیک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رسول خداصلی الله علیه وآله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بنده‌ای را آزاد کند، همین بهای آزادی او از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همین </w:t>
      </w:r>
      <w:bookmarkStart w:id="348" w:name="pg385_826"/>
    </w:p>
    <w:p>
      <w:pPr>
        <w:pStyle w:val="BookText"/>
        <w:rPr/>
      </w:pPr>
      <w:bookmarkEnd w:id="348"/>
      <w:r>
        <w:rPr>
          <w:rFonts w:ascii="IRNazanin" w:hAnsi="IRNazanin" w:eastAsia="IRNazanin"/>
          <w:color w:val="111111"/>
          <w:sz w:val="28"/>
          <w:sz w:val="28"/>
          <w:szCs w:val="28"/>
          <w:rtl w:val="true"/>
          <w:lang w:bidi="fa-IR"/>
        </w:rPr>
        <w:t>مطلب را از رسول خداصلی الله علیه وآله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درجات او نزد خداوند در گنج‌های عرشش بالا می‌رود</w:t>
      </w:r>
      <w:r>
        <w:rPr>
          <w:rFonts w:eastAsia="IRNazanin" w:cs="IRNazanin"/>
          <w:color w:val="111111"/>
          <w:sz w:val="28"/>
          <w:szCs w:val="28"/>
          <w:rtl w:val="true"/>
          <w:lang w:bidi="fa-IR"/>
        </w:rPr>
        <w:t>.</w:t>
      </w:r>
    </w:p>
    <w:p>
      <w:pPr>
        <w:pStyle w:val="Heading3"/>
        <w:numPr>
          <w:ilvl w:val="2"/>
          <w:numId w:val="1"/>
        </w:numPr>
        <w:rPr/>
      </w:pPr>
      <w:bookmarkStart w:id="349" w:name="__RefHeading___Toc3232485_211673320"/>
      <w:bookmarkStart w:id="350" w:name="_Toc143"/>
      <w:bookmarkEnd w:id="349"/>
      <w:r>
        <w:rPr/>
        <w:t>118</w:t>
      </w:r>
      <w:r>
        <w:rPr>
          <w:rtl w:val="true"/>
        </w:rPr>
        <w:t xml:space="preserve"> - </w:t>
      </w:r>
      <w:r>
        <w:rPr>
          <w:rtl w:val="true"/>
        </w:rPr>
        <w:t>قرائت خالصانه‌</w:t>
      </w:r>
      <w:bookmarkEnd w:id="350"/>
    </w:p>
    <w:p>
      <w:pPr>
        <w:pStyle w:val="BookText"/>
        <w:rPr/>
      </w:pPr>
      <w:r>
        <w:rPr>
          <w:rFonts w:ascii="Amiri" w:hAnsi="Amiri" w:eastAsia="Amiri" w:cs="Amiri"/>
          <w:color w:val="111111"/>
          <w:sz w:val="28"/>
          <w:sz w:val="28"/>
          <w:szCs w:val="28"/>
          <w:rtl w:val="true"/>
          <w:lang w:bidi="ar-SA"/>
        </w:rPr>
        <w:t>وَمَنْ قَرَأَ القُرْآنَ ابْتِغَاءَ وَجْهِ اللَّهِ وَتَفَقُّهاً فی الدِّینِ کانَ لَهُ مِنَ الثَّوابِ مِثْلُ جَمِیعِ مَا یُعْطی المَلائِکَةُ وَالأنْبِیاءُ والمُرْسَلونَ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خاطر رضایت خدا و فهم دین، قرآن بیاموزد، ثوابی به اندازه تمام آن‌چه به فرشتگان، پیامبران و رسولان می‌دهند، خواهد داشت</w:t>
      </w:r>
      <w:r>
        <w:rPr>
          <w:rFonts w:eastAsia="IRNazanin" w:cs="IRNazanin"/>
          <w:color w:val="111111"/>
          <w:sz w:val="28"/>
          <w:szCs w:val="28"/>
          <w:rtl w:val="true"/>
          <w:lang w:bidi="fa-IR"/>
        </w:rPr>
        <w:t>.</w:t>
      </w:r>
    </w:p>
    <w:p>
      <w:pPr>
        <w:pStyle w:val="Heading3"/>
        <w:numPr>
          <w:ilvl w:val="2"/>
          <w:numId w:val="1"/>
        </w:numPr>
        <w:rPr/>
      </w:pPr>
      <w:bookmarkStart w:id="351" w:name="__RefHeading___Toc3232487_211673320"/>
      <w:bookmarkStart w:id="352" w:name="_Toc144"/>
      <w:bookmarkEnd w:id="351"/>
      <w:r>
        <w:rPr/>
        <w:t>119</w:t>
      </w:r>
      <w:r>
        <w:rPr>
          <w:rtl w:val="true"/>
        </w:rPr>
        <w:t xml:space="preserve"> - </w:t>
      </w:r>
      <w:r>
        <w:rPr>
          <w:rtl w:val="true"/>
        </w:rPr>
        <w:t>قرائت غیر خالصانه‌</w:t>
      </w:r>
      <w:bookmarkEnd w:id="352"/>
    </w:p>
    <w:p>
      <w:pPr>
        <w:pStyle w:val="BookText"/>
        <w:rPr/>
      </w:pPr>
      <w:r>
        <w:rPr>
          <w:rFonts w:ascii="Amiri" w:hAnsi="Amiri" w:eastAsia="Amiri" w:cs="Amiri"/>
          <w:color w:val="111111"/>
          <w:sz w:val="28"/>
          <w:sz w:val="28"/>
          <w:szCs w:val="28"/>
          <w:rtl w:val="true"/>
          <w:lang w:bidi="ar-SA"/>
        </w:rPr>
        <w:t>وَمَنْ تَعَلَّمَ القُرْآنَ یُرِیدُه رِیاءً وَسُمْعَةً لُِیمارِی بِهِ السُّفَهاءَ وَیَبُاهِی بِهِ العُلَماءَ ویَطْلُبَ بِهِ الدُّنْیَا بَدَّدَ اللَّهُ عزّ وجَلَّ عِظَامَهُ یَوْمَ القِیَامَةِ وَلَمْ یَکُنْ فی النّارِ أشَدُّ عَذاباً مِنْهُ وَلَیْسَ نَوْعٌ مِنْ أنْواعِ العَذابِ إلّا وَیُعَذَّبُ بِهِ مِنْ شِدَّةِ غَضَبِ اللَّهِ عَلَیْهِ وَسَخَطِهِ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 خاطر ریا و خودنمایی و برای مجادله با کم‌خردان، فخرفروشی به علماء و رسیدن به دنیا، قرآن را بیاموزد، خداوند عزّوجلّ در روز قیامت استخوان‌هایش را پراکنده می‌نماید و عذاب کسی در جهنّم سخت‌تر از او نخواهد بود و خداوند آن قدر از او خشمگین و بر او غضبناک است که هیچ نوع عذابی نباشد جز اینکه او بدان عذاب می‌شود</w:t>
      </w:r>
      <w:r>
        <w:rPr>
          <w:rFonts w:eastAsia="IRNazanin" w:cs="IRNazanin"/>
          <w:color w:val="111111"/>
          <w:sz w:val="28"/>
          <w:szCs w:val="28"/>
          <w:rtl w:val="true"/>
          <w:lang w:bidi="fa-IR"/>
        </w:rPr>
        <w:t>.</w:t>
      </w:r>
    </w:p>
    <w:p>
      <w:pPr>
        <w:pStyle w:val="Heading3"/>
        <w:numPr>
          <w:ilvl w:val="2"/>
          <w:numId w:val="1"/>
        </w:numPr>
        <w:rPr/>
      </w:pPr>
      <w:bookmarkStart w:id="353" w:name="__RefHeading___Toc3232489_211673320"/>
      <w:bookmarkStart w:id="354" w:name="_Toc145"/>
      <w:bookmarkEnd w:id="353"/>
      <w:r>
        <w:rPr/>
        <w:t>120</w:t>
      </w:r>
      <w:r>
        <w:rPr>
          <w:rtl w:val="true"/>
        </w:rPr>
        <w:t xml:space="preserve"> - </w:t>
      </w:r>
      <w:r>
        <w:rPr>
          <w:rtl w:val="true"/>
        </w:rPr>
        <w:t>قرآن آموزی‌</w:t>
      </w:r>
      <w:bookmarkEnd w:id="3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تَعَلَّمَ القُرْآنَ وَتَواضَعَ فی العِلْمِ وَعَلَّمَ عِبَادَ اللَّهِ وَهُوَ یُرِیدُ ما عِنْدَ اللَّهِ لَمْ یَکُنْ فی </w:t>
      </w:r>
      <w:bookmarkStart w:id="355" w:name="pg385_827"/>
    </w:p>
    <w:p>
      <w:pPr>
        <w:pStyle w:val="BookText"/>
        <w:rPr/>
      </w:pPr>
      <w:bookmarkEnd w:id="355"/>
      <w:r>
        <w:rPr>
          <w:rFonts w:ascii="Amiri" w:hAnsi="Amiri" w:eastAsia="Amiri" w:cs="Amiri"/>
          <w:color w:val="111111"/>
          <w:sz w:val="28"/>
          <w:sz w:val="28"/>
          <w:szCs w:val="28"/>
          <w:rtl w:val="true"/>
          <w:lang w:bidi="ar-SA"/>
        </w:rPr>
        <w:t>الجَنَّةِ أعْظَمُ ثَواباً مِنْهُ وَلا أعْظَمُ مَنْزِلَةً مِنْهُ وَلَمْ یَکُنْ فی الجَنَّةِ مَنْزِلَةٌ وَلا دَرَجَةٌ رَفِیعَةٌ وَلا نَفِیسَةٌ الاّ کانَ لَهُ فِیها أوْفَرَ النَّصِیبِ وأشْرَفُ المَنازِلِ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برای رسیدن به پاداش خداوند قرآن بیاموزد، در علم تواضع نماید و به بندگان خدا بیاموزد، ثواب هیچ کسی در بهشت بیش‌تر از او نبوده و مقام کسی نیز بالاتر از او نخواهد بود در بهشت، منزل و درجه بالا و باارزشی نیست مگر این که او کامل‌ترین بهره‌ها و بهترین منازل را در آن خواهد داشت</w:t>
      </w:r>
      <w:r>
        <w:rPr>
          <w:rFonts w:eastAsia="IRNazanin" w:cs="IRNazanin"/>
          <w:color w:val="111111"/>
          <w:sz w:val="28"/>
          <w:szCs w:val="28"/>
          <w:rtl w:val="true"/>
          <w:lang w:bidi="fa-IR"/>
        </w:rPr>
        <w:t>.</w:t>
      </w:r>
    </w:p>
    <w:p>
      <w:pPr>
        <w:pStyle w:val="Heading3"/>
        <w:numPr>
          <w:ilvl w:val="2"/>
          <w:numId w:val="1"/>
        </w:numPr>
        <w:rPr/>
      </w:pPr>
      <w:bookmarkStart w:id="356" w:name="__RefHeading___Toc3232491_211673320"/>
      <w:bookmarkStart w:id="357" w:name="_Toc146"/>
      <w:bookmarkEnd w:id="356"/>
      <w:r>
        <w:rPr/>
        <w:t>121</w:t>
      </w:r>
      <w:r>
        <w:rPr>
          <w:rtl w:val="true"/>
        </w:rPr>
        <w:t xml:space="preserve"> - </w:t>
      </w:r>
      <w:r>
        <w:rPr>
          <w:rtl w:val="true"/>
        </w:rPr>
        <w:t>علم آموزی؛ علم و عالم‌</w:t>
      </w:r>
      <w:bookmarkEnd w:id="357"/>
    </w:p>
    <w:p>
      <w:pPr>
        <w:pStyle w:val="BookText"/>
        <w:rPr/>
      </w:pPr>
      <w:r>
        <w:rPr>
          <w:rFonts w:ascii="Amiri" w:hAnsi="Amiri" w:eastAsia="Amiri" w:cs="Amiri"/>
          <w:color w:val="111111"/>
          <w:sz w:val="28"/>
          <w:sz w:val="28"/>
          <w:szCs w:val="28"/>
          <w:rtl w:val="true"/>
          <w:lang w:bidi="ar-SA"/>
        </w:rPr>
        <w:t>ألَا وإنَّ العِلمَ خَیْرٌ مِنَ العِمل وَمِلاکُ الدِّینِ الوَرَعُ، ألَا وأنَّ العالِمَ مَنْ یَعْمَلُ بالعِلْمِ وإنْ کانَ قَلِیلَ العَمَلِ، ألَا وَلَا تُحَقِّرِنَّ شَیْئاً وَإنْ صَغُرَ فی أعْیُنِکُمْ فَإنَّهُ لَا صَغِیرةَ بِصَغِیرَةٍ مَعَ اصرار و لا بکیره مع الاسْتِغْفارِ، ألَا وإنَّ اللَّهَ عزّوَجَلّ سَائِلُکُمْ عَنْ أعْمالِکُمْ حتّی مَسِّ أحَدِکُمْ ثَوْبَ أخِیهِ بِإصْبَعِهِ، فَاعْلَمُوا عِبادَ اللَّهِ أنَّ العَبْدَ یُبْعَثُ یَوْمَ القِیامَةِ علی مَا ماتَ، وَقَدْ خَلَقَ اللَّهُ عزَّ وجَلَّ الجَنَّةَ والنّارَ فَمَنِ اخْتارَ النّارَ علی الجَنَّةِ انْقَلَبَ بِالخَیْبَةِ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بی‌شک علم بهتر از عمل است و ملاک دین،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محرّمات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بدون شک عالم کسی است که به علم خود عمل کند، گرچه عملش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گناهی را کوچک شمارید، گرچه به نظر شما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تردید هیچ گناه کوچکی با تکرار آن کوچک نبوده و هیچ گناه بزرگی با استغفار، بزرگ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بدون شک خداوند عزّوجلّ از همه اعمال شما </w:t>
      </w:r>
      <w:bookmarkStart w:id="358" w:name="pg385_828"/>
    </w:p>
    <w:p>
      <w:pPr>
        <w:pStyle w:val="BookText"/>
        <w:rPr/>
      </w:pPr>
      <w:bookmarkEnd w:id="358"/>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اگر شما با انگشت به لباس برادر خود دست زده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که بی‌شک، بندگان خدا در روز قیامت با همان عقایدی که با آن از دنیا رفته‌اند، از قبر برمی‌انگیزاند</w:t>
      </w:r>
      <w:r>
        <w:rPr>
          <w:rFonts w:eastAsia="IRNazanin" w:cs="IRNazanin"/>
          <w:color w:val="111111"/>
          <w:sz w:val="28"/>
          <w:szCs w:val="28"/>
          <w:rtl w:val="true"/>
          <w:lang w:bidi="fa-IR"/>
        </w:rPr>
        <w:t>.</w:t>
      </w:r>
    </w:p>
    <w:p>
      <w:pPr>
        <w:pStyle w:val="Heading3"/>
        <w:numPr>
          <w:ilvl w:val="2"/>
          <w:numId w:val="1"/>
        </w:numPr>
        <w:rPr/>
      </w:pPr>
      <w:bookmarkStart w:id="359" w:name="__RefHeading___Toc3232493_211673320"/>
      <w:bookmarkStart w:id="360" w:name="_Toc147"/>
      <w:bookmarkEnd w:id="359"/>
      <w:r>
        <w:rPr/>
        <w:t>122</w:t>
      </w:r>
      <w:r>
        <w:rPr>
          <w:rtl w:val="true"/>
        </w:rPr>
        <w:t xml:space="preserve"> - </w:t>
      </w:r>
      <w:r>
        <w:rPr>
          <w:rtl w:val="true"/>
        </w:rPr>
        <w:t>پیمودن راه حق‌</w:t>
      </w:r>
      <w:bookmarkEnd w:id="360"/>
    </w:p>
    <w:p>
      <w:pPr>
        <w:pStyle w:val="BookText"/>
        <w:rPr/>
      </w:pPr>
      <w:r>
        <w:rPr>
          <w:rFonts w:ascii="Amiri" w:hAnsi="Amiri" w:eastAsia="Amiri" w:cs="Amiri"/>
          <w:color w:val="111111"/>
          <w:sz w:val="28"/>
          <w:sz w:val="28"/>
          <w:szCs w:val="28"/>
          <w:rtl w:val="true"/>
          <w:lang w:bidi="ar-SA"/>
        </w:rPr>
        <w:t xml:space="preserve">وَمَنِ اخْتَارَ الجَنَّةَ فَقَدْ فَازَ وَانْقَلَبَ بِالفَوْزِ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وَاُدْخِلَ الجَنَّةَ فَقَدْ فَازَ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بهشت را انتخاب کند،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از آتش دورش کنند و وارد بهشتش کنند، قطعاً رستگار می‌شود</w:t>
      </w:r>
      <w:r>
        <w:rPr>
          <w:rFonts w:eastAsia="IRNazanin" w:cs="IRNazanin"/>
          <w:color w:val="111111"/>
          <w:sz w:val="28"/>
          <w:szCs w:val="28"/>
          <w:rtl w:val="true"/>
          <w:lang w:bidi="fa-IR"/>
        </w:rPr>
        <w:t>.»</w:t>
      </w:r>
    </w:p>
    <w:p>
      <w:pPr>
        <w:pStyle w:val="Heading3"/>
        <w:numPr>
          <w:ilvl w:val="2"/>
          <w:numId w:val="1"/>
        </w:numPr>
        <w:rPr/>
      </w:pPr>
      <w:bookmarkStart w:id="361" w:name="__RefHeading___Toc3232495_211673320"/>
      <w:bookmarkStart w:id="362" w:name="_Toc148"/>
      <w:bookmarkEnd w:id="361"/>
      <w:r>
        <w:rPr/>
        <w:t>123</w:t>
      </w:r>
      <w:r>
        <w:rPr>
          <w:rtl w:val="true"/>
        </w:rPr>
        <w:t xml:space="preserve"> - </w:t>
      </w:r>
      <w:r>
        <w:rPr>
          <w:rtl w:val="true"/>
        </w:rPr>
        <w:t>جهاد</w:t>
      </w:r>
      <w:bookmarkEnd w:id="362"/>
    </w:p>
    <w:p>
      <w:pPr>
        <w:pStyle w:val="BookText"/>
        <w:rPr/>
      </w:pPr>
      <w:r>
        <w:rPr>
          <w:rFonts w:ascii="Amiri" w:hAnsi="Amiri" w:eastAsia="Amiri" w:cs="Amiri"/>
          <w:color w:val="111111"/>
          <w:sz w:val="28"/>
          <w:sz w:val="28"/>
          <w:szCs w:val="28"/>
          <w:rtl w:val="true"/>
          <w:lang w:bidi="ar-SA"/>
        </w:rPr>
        <w:t>ألَا وَإنَّ رَبِّی أَمَرَنِی أنْ أُقاتِلَ النَّاسَ حَتّی یَقولوا لا إلهَ إلّا اللَّهُ فإذا قَالُوها اعتَصَمُوا مِنّی دِمَاءَهُمْ وَأمْوالَهُم إلّا بِحَقِّها وَحِسَابُهُمْ علی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بی‌شک، خداوند به من دستور داده است که با مردم نبرد نمایم 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سخن را گفتند، جان و مالشان از جانب من حفظ می‌شود، مگر به حق؛ و حساب آن‌ها با خداوند عزّوجلّ است</w:t>
      </w:r>
      <w:r>
        <w:rPr>
          <w:rFonts w:eastAsia="IRNazanin" w:cs="IRNazanin"/>
          <w:color w:val="111111"/>
          <w:sz w:val="28"/>
          <w:szCs w:val="28"/>
          <w:rtl w:val="true"/>
          <w:lang w:bidi="fa-IR"/>
        </w:rPr>
        <w:t>.</w:t>
      </w:r>
    </w:p>
    <w:p>
      <w:pPr>
        <w:pStyle w:val="Heading3"/>
        <w:numPr>
          <w:ilvl w:val="2"/>
          <w:numId w:val="1"/>
        </w:numPr>
        <w:rPr/>
      </w:pPr>
      <w:bookmarkStart w:id="363" w:name="__RefHeading___Toc3232497_211673320"/>
      <w:bookmarkStart w:id="364" w:name="_Toc149"/>
      <w:bookmarkEnd w:id="363"/>
      <w:r>
        <w:rPr/>
        <w:t>124</w:t>
      </w:r>
      <w:r>
        <w:rPr>
          <w:rtl w:val="true"/>
        </w:rPr>
        <w:t xml:space="preserve"> - </w:t>
      </w:r>
      <w:r>
        <w:rPr>
          <w:rtl w:val="true"/>
        </w:rPr>
        <w:t>بیان احکام‌</w:t>
      </w:r>
      <w:bookmarkEnd w:id="3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اللَّهَ جَلَّ اسْمُهُ لَمْ یَدَعْ مِمّا یُحِبُّهُ إلّا وَقَدْ بَیَّنَهُ لِعِبادِهِ وَلَمْ یَدَعْ شَیْئاً مِمّا یَکْرَهُهُ إلّا وَقَدْ بَیَّنَهُ لِعِبادِهِ وَنَهاهُمْ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xml:space="preserve">». </w:t>
      </w:r>
      <w:bookmarkStart w:id="365" w:name="pg385_829"/>
    </w:p>
    <w:p>
      <w:pPr>
        <w:pStyle w:val="BookText"/>
        <w:rPr/>
      </w:pPr>
      <w:bookmarkEnd w:id="365"/>
      <w:r>
        <w:rPr>
          <w:rFonts w:ascii="IRNazanin" w:hAnsi="IRNazanin" w:eastAsia="IRNazanin"/>
          <w:color w:val="111111"/>
          <w:sz w:val="28"/>
          <w:sz w:val="28"/>
          <w:szCs w:val="28"/>
          <w:rtl w:val="true"/>
          <w:lang w:bidi="fa-IR"/>
        </w:rPr>
        <w:t>و بدانید که به راستی خدایی که نامش بزرگ باد، تمام چیزهایی را که دوست داشته است، برای بندگانش بیان نموده و تمام چیزهایی را که از آن‌ها متنفر بوده است، برای مردم اعلام نموده و مردم را از آن‌ها نهی نموده است؛ تا کسانی که هلاک می‌شوند، با شناخت هلاک شوند و کسانی که زنده می‌شوند، نیز با شناخت زنده شوند</w:t>
      </w:r>
      <w:r>
        <w:rPr>
          <w:rFonts w:eastAsia="IRNazanin" w:cs="IRNazanin"/>
          <w:color w:val="111111"/>
          <w:sz w:val="28"/>
          <w:szCs w:val="28"/>
          <w:rtl w:val="true"/>
          <w:lang w:bidi="fa-IR"/>
        </w:rPr>
        <w:t>.</w:t>
      </w:r>
    </w:p>
    <w:p>
      <w:pPr>
        <w:pStyle w:val="Heading3"/>
        <w:numPr>
          <w:ilvl w:val="2"/>
          <w:numId w:val="1"/>
        </w:numPr>
        <w:rPr/>
      </w:pPr>
      <w:bookmarkStart w:id="366" w:name="__RefHeading___Toc3232499_211673320"/>
      <w:bookmarkStart w:id="367" w:name="_Toc150"/>
      <w:bookmarkEnd w:id="366"/>
      <w:r>
        <w:rPr/>
        <w:t>125</w:t>
      </w:r>
      <w:r>
        <w:rPr>
          <w:rtl w:val="true"/>
        </w:rPr>
        <w:t xml:space="preserve"> - </w:t>
      </w:r>
      <w:r>
        <w:rPr>
          <w:rtl w:val="true"/>
        </w:rPr>
        <w:t>پاداش مناسب کردار و عاقبت بدی‌ها</w:t>
      </w:r>
      <w:bookmarkEnd w:id="367"/>
    </w:p>
    <w:p>
      <w:pPr>
        <w:pStyle w:val="BookText"/>
        <w:rPr/>
      </w:pPr>
      <w:r>
        <w:rPr>
          <w:rFonts w:ascii="Amiri" w:hAnsi="Amiri" w:eastAsia="Amiri" w:cs="Amiri"/>
          <w:color w:val="111111"/>
          <w:sz w:val="28"/>
          <w:sz w:val="28"/>
          <w:szCs w:val="28"/>
          <w:rtl w:val="true"/>
          <w:lang w:bidi="ar-SA"/>
        </w:rPr>
        <w:t>ألَا وَإنَّ اللَّهَ عَزّ وَجَلَّ لَا یَظْلِمُ وَلا یُجَاوِزُهُ ظُلْمٌ وَهُوَ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أسَاؤُا بِمَا عَمِلُوا وَیَجْزِیَ الّذِیْنَ أحْسَنُوا بِالحُسْنی، مَنْ أحْسَنَ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أسَاءَ فَعَلَیْهَا وَمَا رَبُّکَ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که براستی خداوند ظلم ننموده و از هیچ ظلمی هم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کمین‌گاه است تا کسانی را که بدی می‌کنند، به خاطر اعمال‌شان مجازات نموده و نیکوکاران را با نیکی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خوبی کند، به نفع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بدی کند به زیان خود اوست و خداوند هیچ ظلمی نسبت به بندگانش روا نمی‌دارد</w:t>
      </w:r>
      <w:r>
        <w:rPr>
          <w:rFonts w:eastAsia="IRNazanin" w:cs="IRNazanin"/>
          <w:color w:val="111111"/>
          <w:sz w:val="28"/>
          <w:szCs w:val="28"/>
          <w:rtl w:val="true"/>
          <w:lang w:bidi="fa-IR"/>
        </w:rPr>
        <w:t>.</w:t>
      </w:r>
    </w:p>
    <w:p>
      <w:pPr>
        <w:pStyle w:val="Heading3"/>
        <w:numPr>
          <w:ilvl w:val="2"/>
          <w:numId w:val="1"/>
        </w:numPr>
        <w:rPr/>
      </w:pPr>
      <w:bookmarkStart w:id="368" w:name="__RefHeading___Toc3232501_211673320"/>
      <w:bookmarkStart w:id="369" w:name="_Toc151"/>
      <w:bookmarkEnd w:id="368"/>
      <w:r>
        <w:rPr/>
        <w:t>126</w:t>
      </w:r>
      <w:r>
        <w:rPr>
          <w:rtl w:val="true"/>
        </w:rPr>
        <w:t xml:space="preserve"> - </w:t>
      </w:r>
      <w:r>
        <w:rPr>
          <w:rtl w:val="true"/>
        </w:rPr>
        <w:t>خبر از ارتحال خود</w:t>
      </w:r>
      <w:bookmarkEnd w:id="3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إنَّهُ قَدْ کَبُرَ سِنِّی وَدَقَّ عَظْمِی وَانْهَدَمَ جِسْمِی وَنُعِیَتْ إلَیَّ نَفْسِی مِنْ رَبِّی وَاقْتَرَبَ أجَلی وَاشْتَدَّ مِنّی الشَّوْقُ إلی لِقَاءِ رَبِّی وَلَا أَظُنُّ إلّا وَأَنَّ هذا آخِرُ العَهْدِ مِنّی وَمِنْکُمْ فَما دُمْتُ حَیّاً فَقَدْ تَرَوْنی فإذا مُتُّ فاللَّهُ خَلِیفَتِی علی کُلِّ مُؤْمِنٍ وَمُؤْمِنَةٍ والسَّلَامُ عَلَیْکُمْ وَرَحْمَةُ اللَّهِ وَبَرَکاتُهُ</w:t>
      </w:r>
      <w:r>
        <w:rPr>
          <w:rFonts w:eastAsia="Amiri" w:cs="Amiri" w:ascii="Amiri" w:hAnsi="Amiri"/>
          <w:color w:val="111111"/>
          <w:sz w:val="28"/>
          <w:szCs w:val="28"/>
          <w:rtl w:val="true"/>
          <w:lang w:bidi="ar-SA"/>
        </w:rPr>
        <w:t xml:space="preserve">. </w:t>
      </w:r>
      <w:bookmarkStart w:id="370" w:name="pg385_830"/>
    </w:p>
    <w:p>
      <w:pPr>
        <w:pStyle w:val="BookText"/>
        <w:rPr/>
      </w:pPr>
      <w:bookmarkEnd w:id="370"/>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بالا رفته، استخوانم نازک شده، بدنم از بین رفته و خبر وفاتم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نزدیک شده و شوق من به ملاقات پروردگارم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آخرین دیدار عمومی من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مرا می‌بینید و هنگامی که از این دنیا رفتم، هر مرد و زن مؤمنی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Heading3"/>
        <w:numPr>
          <w:ilvl w:val="2"/>
          <w:numId w:val="1"/>
        </w:numPr>
        <w:rPr/>
      </w:pPr>
      <w:bookmarkStart w:id="371" w:name="__RefHeading___Toc3232503_211673320"/>
      <w:bookmarkStart w:id="372" w:name="_Toc152"/>
      <w:bookmarkEnd w:id="371"/>
      <w:r>
        <w:rPr/>
        <w:t>127</w:t>
      </w:r>
      <w:r>
        <w:rPr>
          <w:rtl w:val="true"/>
        </w:rPr>
        <w:t xml:space="preserve"> - </w:t>
      </w:r>
      <w:r>
        <w:rPr>
          <w:rtl w:val="true"/>
        </w:rPr>
        <w:t>درب توبه‌</w:t>
      </w:r>
      <w:bookmarkEnd w:id="372"/>
    </w:p>
    <w:p>
      <w:pPr>
        <w:pStyle w:val="BookText"/>
        <w:rPr/>
      </w:pPr>
      <w:r>
        <w:rPr>
          <w:rFonts w:ascii="Amiri" w:hAnsi="Amiri" w:eastAsia="Amiri" w:cs="Amiri"/>
          <w:color w:val="111111"/>
          <w:sz w:val="28"/>
          <w:sz w:val="28"/>
          <w:szCs w:val="28"/>
          <w:rtl w:val="true"/>
          <w:lang w:bidi="ar-SA"/>
        </w:rPr>
        <w:t>فَابْتَدَرَ إلَیْهِ رَهْطٌ مِنَ الأنْصارِ قَبْلَ أنْ یَنْزِلَ وَکُلُّهُمْ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وَنَحْنُ جَعَلَنا اللَّهُ فِداکَ بِأبی أنْتَ وَأُمِّی وَنَفْسِی لَکَ الفِداءُ یا رَسولَ اللَّهِ مَنْ یَقومُ لِهذِهِ الشَّدائِدِ وَکَیْفَ العَیْشُ بَعْدَ هذا الیَوْمِ؟ 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فِداکُمْ أبی وَأُمِّی إنّی قَدْ نَازَلْتُ رَبِّی عَزّ وَجَلَّ فی أُمَّتِی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حَتّی یُنْفَخَ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عده‌ای از انصار پیش‌دستی کرده و قبل از این که پیامبر اکرم‌صلی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بیاید، همگی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جان ما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مصیبت‌ها را 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پس از این چگونه خواهد بود؟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برای امّتم تخفیف خواستم خدای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تا زمانی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w:t>
      </w:r>
    </w:p>
    <w:p>
      <w:pPr>
        <w:pStyle w:val="Heading3"/>
        <w:numPr>
          <w:ilvl w:val="2"/>
          <w:numId w:val="1"/>
        </w:numPr>
        <w:rPr/>
      </w:pPr>
      <w:bookmarkStart w:id="373" w:name="__RefHeading___Toc3232505_211673320"/>
      <w:bookmarkStart w:id="374" w:name="_Toc153"/>
      <w:bookmarkEnd w:id="373"/>
      <w:r>
        <w:rPr/>
        <w:t>128</w:t>
      </w:r>
      <w:r>
        <w:rPr>
          <w:rtl w:val="true"/>
        </w:rPr>
        <w:t xml:space="preserve"> - </w:t>
      </w:r>
      <w:r>
        <w:rPr>
          <w:rtl w:val="true"/>
        </w:rPr>
        <w:t>زمان توبه‌</w:t>
      </w:r>
      <w:bookmarkEnd w:id="3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عَلَیْنَا رَسولُ اللَّهِ‌صلی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تَابَ قَبْلَ مَوْتِهِ بِسَنَةٍ تَابَ اللَّهُ عَلَیْهِ،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السَّنَةَ لَکَثِیرَةٌ، مَنْ تَابَ قَبْلَ أنْ یَمُوتَ بِشَهْرٍ تَابَ اللَّهُ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لَکَثِیرٌ، مَنْ تَابَ قَبْلَ مَوْتِهِ بِجُمُعَةٍ تَابَ اللَّهُ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وَجُمُعَةٌ کَثِیرَةٌ، مَنْ تَابَ اللَّه قَبْلَ أنْ یَموتُ بِیَوْمٍ تَابَ اللَّهُ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الساعة للکثیرة وَیَوْمٌ کَثِیرٌ، مَنْ تَابَ قَبْلَ أنْ یَموتَ بِسَاعَةٍ تَابَ اللَّهُ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وَقَدْ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بِیَدِهِ إلی حَلْقِهِ تَابَ اللَّهُ عّزوَجَلّ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فَکانَتْ‌آخِرَخُطْبَةٍخَطَبَهارَسولُ‌اللَّهِ‌صلی الله علیه وآله‌حَتّی‌لَحِقَ‌باللَّهِ‌عَزَّوَجَلَّ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خداصلی الله علیه وآله به ما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کسی که یک‌سال پیش از مرگش توبه کند، خداوند توبه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 تردید، یک سال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پیش از مرگ توبه کند، خداوند توبه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 تردید، یک ماه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جمعه پیش از مرگ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یک جمعه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پیش از مرگ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یک روز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یک‌ساعت پیش از مرگ توبه کند، خداوند توبه‌اش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 تردید، یک ساعت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جانش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گلوی خود اشاره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توبه کند، خداوند عزّوجلّ توبه‌اش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سخنرانی رسول خداصلی الله علیه وآله قبل از پیوستن به خداوند عزّوجلّ بود</w:t>
      </w:r>
      <w:r>
        <w:rPr>
          <w:rFonts w:eastAsia="IRNazanin" w:cs="IRNazanin"/>
          <w:color w:val="111111"/>
          <w:sz w:val="28"/>
          <w:szCs w:val="28"/>
          <w:rtl w:val="true"/>
          <w:lang w:bidi="fa-IR"/>
        </w:rPr>
        <w:t>.</w:t>
      </w:r>
      <w:r>
        <w:rPr>
          <w:rStyle w:val="FootnoteAnchor"/>
          <w:rtl w:val="true"/>
        </w:rPr>
        <w:footnoteReference w:id="5"/>
      </w:r>
      <w:bookmarkStart w:id="375" w:name="pg385_832"/>
    </w:p>
    <w:p>
      <w:pPr>
        <w:pStyle w:val="Heading2"/>
        <w:numPr>
          <w:ilvl w:val="1"/>
          <w:numId w:val="1"/>
        </w:numPr>
        <w:rPr/>
      </w:pPr>
      <w:bookmarkStart w:id="376" w:name="__RefHeading___Toc3232507_211673320"/>
      <w:bookmarkStart w:id="377" w:name="_Toc154"/>
      <w:bookmarkEnd w:id="375"/>
      <w:bookmarkEnd w:id="376"/>
      <w:r>
        <w:rPr>
          <w:rtl w:val="true"/>
        </w:rPr>
        <w:t>نتیجه‌</w:t>
      </w:r>
      <w:bookmarkEnd w:id="377"/>
    </w:p>
    <w:p>
      <w:pPr>
        <w:pStyle w:val="BookText"/>
        <w:rPr/>
      </w:pPr>
      <w:r>
        <w:rPr>
          <w:rFonts w:ascii="IRNazanin" w:hAnsi="IRNazanin" w:eastAsia="IRNazanin"/>
          <w:color w:val="111111"/>
          <w:sz w:val="28"/>
          <w:sz w:val="28"/>
          <w:szCs w:val="28"/>
          <w:rtl w:val="true"/>
          <w:lang w:bidi="fa-IR"/>
        </w:rPr>
        <w:t>از دقت در این دو خطبه، به دست می‌آید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زندگی همواره یک خط و جهت را می‌پیموده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جهت جلب رضای خدا و اجرای بی‌چون و چرای دستورات او، که هرگز لحظه‌ای از خدا غافل نبوده و هرگز لحظه‌ای در اجرای دستورات کوتاهی نورزیده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اوّلین خطبه خود به عنوان منویات الهی بر زبان آورد در همان صراطی قرار دارد که در آخرین خطبه خود ابراز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همواره خیر و سعادت ما را آرزومند بوده، همه راه‌های دست‌یابی به هدایت را برای ما معرفی و تبیین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آخرین خطبه روی آن‌ها انگشت نهاده است نشان می‌دهد که دین او دین بشریت بوده و آیین او آیین همه انسان‌هاست و تا پایان زندگی دنیوی انسان‌ها اعتبار دارد؛ یعنی پیامبری پس از او نخواهد آمد و دین دیگری نخواهد درخشید و گرنه، در آخرین خطبه، اشاره‌ای به آیین و دین و پیامبر بعد از خود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به‌گونه‌ای اکید از ما خواسته است تا در صراط او ثابت قدم بمانیم و از راه هدایت بخش او غافل نگردیم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خطبه‌های نماز جمعه که جایگاه ویژه‌ای در فرهنگ اسلامی دارد باید چه اهدافی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همه ائمه جمعه‌ها خواسته است تا از مسائل اخلاقی، اجتماعی، سیاسی، عقیدتی مردم غافل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 این خطبه‌ها، مسائل بسیار سرنوشت‌ساز و حیاتی جامعه را مورد توجه قرار داده است</w:t>
      </w:r>
      <w:r>
        <w:rPr>
          <w:rFonts w:eastAsia="IRNazanin" w:cs="IRNazanin"/>
          <w:color w:val="111111"/>
          <w:sz w:val="28"/>
          <w:szCs w:val="28"/>
          <w:rtl w:val="true"/>
          <w:lang w:bidi="fa-IR"/>
        </w:rPr>
        <w:t xml:space="preserve">. </w:t>
      </w:r>
      <w:bookmarkStart w:id="378" w:name="pg385_833"/>
    </w:p>
    <w:p>
      <w:pPr>
        <w:pStyle w:val="Heading2"/>
        <w:numPr>
          <w:ilvl w:val="1"/>
          <w:numId w:val="1"/>
        </w:numPr>
        <w:rPr/>
      </w:pPr>
      <w:bookmarkStart w:id="379" w:name="__RefHeading___Toc3232509_211673320"/>
      <w:bookmarkStart w:id="380" w:name="_Toc155"/>
      <w:bookmarkEnd w:id="378"/>
      <w:bookmarkEnd w:id="379"/>
      <w:r>
        <w:rPr>
          <w:rtl w:val="true"/>
        </w:rPr>
        <w:t>خاتمه‌</w:t>
      </w:r>
      <w:bookmarkEnd w:id="380"/>
    </w:p>
    <w:p>
      <w:pPr>
        <w:pStyle w:val="Heading3"/>
        <w:numPr>
          <w:ilvl w:val="2"/>
          <w:numId w:val="1"/>
        </w:numPr>
        <w:rPr/>
      </w:pPr>
      <w:bookmarkStart w:id="381" w:name="__RefHeading___Toc3232511_211673320"/>
      <w:bookmarkStart w:id="382" w:name="_Toc156"/>
      <w:bookmarkEnd w:id="381"/>
      <w:r>
        <w:rPr>
          <w:rtl w:val="true"/>
        </w:rPr>
        <w:t>خطبه پیامبرصلی الله علیه وآله روز جنگ احد</w:t>
      </w:r>
      <w:bookmarkEnd w:id="382"/>
    </w:p>
    <w:p>
      <w:pPr>
        <w:pStyle w:val="BookText"/>
        <w:rPr/>
      </w:pPr>
      <w:r>
        <w:rPr>
          <w:rFonts w:ascii="IRNazanin" w:hAnsi="IRNazanin" w:eastAsia="IRNazanin"/>
          <w:color w:val="111111"/>
          <w:sz w:val="28"/>
          <w:sz w:val="28"/>
          <w:szCs w:val="28"/>
          <w:rtl w:val="true"/>
          <w:lang w:bidi="fa-IR"/>
        </w:rPr>
        <w:t>خطبه پیامبرصلی الله علیه وآله روز جنگ احد</w:t>
      </w:r>
      <w:r>
        <w:rPr>
          <w:rStyle w:val="FootnoteAnchor"/>
          <w:rtl w:val="true"/>
        </w:rPr>
        <w:footnoteReference w:id="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اُوصِیْکُمْ بِمَا أوْصَانِی به اللَّهُ فی کِتابِهِ مِنَ العَمَلِ بِطاعَتِهِ والتَّناهِی عَن مَحارِمِهِ،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الْیَوْمَ بِمَنْزِلِ أجْرٍ وذُخْرٍ لِمَنْ ذَکَرَ الّذِی عَلَیْهِ ثُمَّ وَطَّنَ نَفْسَهُ علی الصَبْرِ وَالیَقینِ، والجِدِّ والنَّشَاطِ،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جِهَادَ العَدُوِّ شَدِیدٌ کَرْیهُ، قَلِیلٌ مَنْ یَصْبِرُ عَلَیْه إلّا مَن عَزَمَ له علی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مَعَ مَنْ أطاعَه وَاِنَّ الشَّیْطانَ مَعَ مَنْ عَصاه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فاستَفْتِحوا أعْمالَکُمْ بِالصَبْرِ علی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وَالَتمِسوا بِذلِکَ ما وَعَدَکُمُ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وَعَلَیْکُمْ بِالّذِی أَمَرَکُم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فَاِنّی حَرِیصٌ علی رُشْدِکُمْ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الإِخْتِلافَ وَالتَّنازُع وَالتَّثْبیطَ مِن أمْرِ العَجْزِ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لا یُحِبُّهُ اللَّهُ وَلا یُعْطِی عَلَیْهِ النَصْرَ ولا الظَفَرَ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قُذِفَ فی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کانَ عَلی حَرامٍ‌فرغب عنه ابتغاء ما عنداللَّه غفراللَّه ذنبه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صَلّی عَلَیَّ صَلَّی اللَّهُ عَلَیْهِ ومَلائکتُهُ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أحْسَنَ مِنْ مُسْلِمٍ أوْ کافِرٍ وَقَعَ أَجْرُهُ علی اللَّهِ فی عَاجِلِ دُنْیاهُ أو آجِلِ آخِرَتِهِ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کان یُؤمِنُ بِاللَّهِ والیَوْمِ الآخِرِ فَعَلَیْهِ الجُمُعَةُ یَوْمَ الجُمُعَة اِلّا صَبِیّاً أوِ امْرَاَةً اَوْ مَریضاً أوْ عَبْداً مَمْلُوکاً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اِسْتَغْنی عَنْها اِسْتَغْنَی اللَّهُ عنه وَاللَّهُ غَنِیٌّ حَمِیدٌ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أعْلَمُ مِنْ عَمَلٍ یُقَرِّبُکُم إلی اللَّهِ اِلّا وَقَدْ اَمَرْتُکُمْ بِهِ ولا اَعْلَمُ مِن عَمَلٍ یُقَرِّ بُکُمْ اِلی النّارِ اِلّا وَقَدْ نَهَیْتُکُمْ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نَفَثَ فی رُوْعِی‌الرَوْحُ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تَمُوتَ نَفْسٌ حتّی تَسْتَوْفِیَ أقْصی رِزْقِها لا یَنْقُصُ مِنْهُ شی‌ءٌ وإن أَبْطَأَ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فَاتَّقُوا اللَّهَ رَبَّکم وأجْمِلوا فی طَلَبِ الرِّزْقِ، وَلَا یَحْمِلَنَّکُمْ اِسْتِبْطاوُهُ أَنَ تَطْلُبُوهُ بِمَعْصِیةِ رَبِّکُمْ، فَإنَّهُ لا یُقْدَرُ علی ما عِنْدَه اِلّا بِطاعَتِهِ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بَیَّنَ لَکُمْ الحَلَالَ والحَرامَ، غَیْرَ أنَّ بَیْنَهُما شُبَهاً مِن الأمْرِ لَمْ یَعْلَمْها کثیرٌ مِنَ النّاسِ إلّا مَنْ عُصِمَ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تَرَکَها حَفِظَ عِرْضَهُ وَدِینَهُ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وَقَعَ فیها کانَ کَالرّاعِی اِلی جَنْبِ الحِمی أوشَکَ أنْ یَقَعَ فیهِ، وَلَیْسَ مَلِکٌ اِلّا ولَهُ حِمی، ألَا وإنَّ حِمی اللَّهِ مَحارِمُهُ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والمُوْمِنُ مِنَ المُوْمِنینَ کالرَّأسِ مِن الجَسَدِ، اِذا اشْتَکی تَداعی لَهُ سائِرُ الجَسَدِ، والسَّلامُ عَلَیْکُم</w:t>
      </w:r>
      <w:r>
        <w:rPr>
          <w:rFonts w:eastAsia="Amiri" w:cs="Amiri" w:ascii="Amiri" w:hAnsi="Amiri"/>
          <w:color w:val="111111"/>
          <w:sz w:val="28"/>
          <w:szCs w:val="28"/>
          <w:rtl w:val="true"/>
          <w:lang w:bidi="ar-SA"/>
        </w:rPr>
        <w:t>.</w:t>
      </w:r>
      <w:r>
        <w:rPr>
          <w:rStyle w:val="FootnoteAnchor"/>
          <w:rtl w:val="true"/>
        </w:rPr>
        <w:footnoteReference w:id="8"/>
      </w:r>
      <w:bookmarkStart w:id="383" w:name="pg385_835"/>
    </w:p>
    <w:p>
      <w:pPr>
        <w:pStyle w:val="Heading3"/>
        <w:numPr>
          <w:ilvl w:val="2"/>
          <w:numId w:val="1"/>
        </w:numPr>
        <w:rPr/>
      </w:pPr>
      <w:bookmarkStart w:id="384" w:name="__RefHeading___Toc3232513_211673320"/>
      <w:bookmarkStart w:id="385" w:name="_Toc157"/>
      <w:bookmarkEnd w:id="383"/>
      <w:bookmarkEnd w:id="384"/>
      <w:r>
        <w:rPr>
          <w:rtl w:val="true"/>
        </w:rPr>
        <w:t>ترجمه خطبه رسول‌خداصلی الله علیه وآله در جنگ احد</w:t>
      </w:r>
      <w:bookmarkEnd w:id="385"/>
    </w:p>
    <w:p>
      <w:pPr>
        <w:pStyle w:val="BookText"/>
        <w:rPr/>
      </w:pPr>
      <w:r>
        <w:rPr>
          <w:rFonts w:ascii="IRNazanin" w:hAnsi="IRNazanin" w:eastAsia="IRNazanin"/>
          <w:color w:val="111111"/>
          <w:sz w:val="28"/>
          <w:sz w:val="28"/>
          <w:szCs w:val="28"/>
          <w:rtl w:val="true"/>
          <w:lang w:bidi="fa-IR"/>
        </w:rPr>
        <w:t xml:space="preserve">در این‌جا تنها به ذکر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رسول خداصلی الله علیه وآله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جامع که بسیاری از جلوه‌های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در زمانی بسیار حساس و در مکانی بسیار سرنوشت‌ساز ایراد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شعله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دو گروه از جنگاوران اسلام و کفر در مقابل یکدیگر صف آرایی کرده بودند در آن، موقعیت ویژه، این خطبه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جا بر خاست و این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شما را به همان چیزهایی که خداوند متعال در قرآن خود سفارش آن را به من کرده است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خداوند بزرگ به من در قرآن عمل به دستوراتش و دوری از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ای مردم اکنون که برای نبرد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از نظر ثواب و پاداش همانند کسی هستید که مصیبت‌ها و بلاهای وارده برخودش را به یاد آورد امّا نفس خویش را بر بردباری و یقین و اطمینان به خداوند وادار کند و با نشاط به کار و کوشش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جنگ با دشمن درد و رنجش بسیار است و کسانی که بتوانند بر چنین سختی هایی بردبار باشند اندک‌اند، مگر کسانی که اراده خداوند بر هدایت آنها تعلّق گرفته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با کسانی که مطیع اوامرش باشند همراه است و شیطان نیز با معصیت کاران همراه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مقاومت و صبر بر سختی‌های نبرد، درهای پیروزی را به روی خود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این کارتان به آنچه که خداوند وعده داده بود دسترسی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دنبال چیزی باشید که خداوند دستور انجام آن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من به شدّت آرزومند هدایت شمایم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نزاع و درگیری و مانع تراشی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عجز و ناتوانی را خدا دوست ندارد و با وجود آن یاری و پیروزی را نصیب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برات شده است که هر کس بر کار حرام اسرار کند خداوند رابطه خود را با او قطع می‌کند و هر کس از معصیت و حرام دوری کند خداوند گناهان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بر من درود فرستد؛ خداوند و فرشتگان ده برابر بر او درود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نسبت به مسلمان یا کافری احسان 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چه در فوریت دنیایی و چه در آینده آخرتی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به خدا و پیامبرش ایمان دارد بر او واجب است در روز جمعه نماز جمعه بخواند مگر اینکه کودک یا زن یا مریض باشد و یا برده زر خرید باشد که بر این گروه از افراد نماز جمعه واجب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هرکس خود را از نماز جمعه بی‌نیاز بداند خداوند از او بی‌نیازی می‌جوید و پروردگار بی‌نیاز ستوده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عملی که شما را به خدا نزدیک کند وجود ندارد، مگر این‌که من دستورات انجام آن را به شما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عملی که شما را به آتش جهنّم نزدیک می‌کند وجود ندارد مگر این‌که من شما را از آن بر حذر داشته‌ام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در دلم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انسانی تا همه سهمیه رزق و روزیش را نخورد؛ هر چند سال هم که طول بکشد، نمی‌میرد و زنده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خدا بترسید و برای به دست آوردن روزی، درست حرکت کنید و از راه حلال بروید و تأخیر در رسیدن روزی وادارتان نکند که از راه حرام و معصیت به دنبال روزی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جز با طاعت و پیروی از خداوند نمی‌تواند به آن‌چه که در نزد خداست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هم که برایتان حلال و حرام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احکام و امور مشتبه و احکام دو پهلویی وجود دارد که بسیاری از مردم نمی‌توانند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خداوند آنان را از افتادن در شبهات نگه 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فرو افتادن در شبهات دوری کرد آبرویش و دینش را حفظ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گرفتار شبهات شود همانند چوپانی است که به مناطق خطر و ممنوعه نزدیک شود و دور نیست که سقوط کند و گرفتار شود، هر پادشاه و حاکمی را که بنگری محدوده‌ای ممنوعه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p>
    <w:p>
      <w:pPr>
        <w:pStyle w:val="BookText"/>
        <w:rPr/>
      </w:pPr>
      <w:r>
        <w:rPr>
          <w:rFonts w:ascii="IRNazanin" w:hAnsi="IRNazanin" w:eastAsia="IRNazanin"/>
          <w:color w:val="111111"/>
          <w:sz w:val="28"/>
          <w:sz w:val="28"/>
          <w:szCs w:val="28"/>
          <w:rtl w:val="true"/>
          <w:lang w:bidi="fa-IR"/>
        </w:rPr>
        <w:t>دیگران باید نسبت به آن حریم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خط قرمز و محدوده ممنوعه خداوند محرمات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معصیت و ارتکاب حرام پرهیز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فرد مؤمن نسبت به برادر مؤمنش همانند سر برای جسم است که اگر دردی را ابراز کند و آزرده شود همه اعضاء از آن درد آزرده‌اند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مردم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معارف، دیوان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قرطبی، الجامع الاحکام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الحسین بن بابویه قمی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مکتبة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چاپ</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آخر تا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86.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17134</Words>
  <Characters>63170</Characters>
  <CharactersWithSpaces>79669</CharactersWithSpaces>
  <Paragraphs>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2026-08-16T03:51:33Z</dcterms:created>
  <dc:creator>ghaemiyeh.com</dc:creator>
  <dc:description/>
  <dc:language>en-US</dc:language>
  <cp:lastModifiedBy/>
  <dcterms:modified xsi:type="dcterms:W3CDTF">2026-08-16T07:21:37Z</dcterms:modified>
  <cp:revision>1</cp:revision>
  <dc:subject/>
  <dc:title>حکومت بر دل ها</dc:title>
</cp:coreProperties>
</file>

<file path=docProps/custom.xml><?xml version="1.0" encoding="utf-8"?>
<Properties xmlns="http://schemas.openxmlformats.org/officeDocument/2006/custom-properties" xmlns:vt="http://schemas.openxmlformats.org/officeDocument/2006/docPropsVTypes"/>
</file>