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 شمار تاریخ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5962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55964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155966_211673320">
            <w:r>
              <w:rPr>
                <w:webHidden/>
                <w:rStyle w:val="IndexLink"/>
                <w:rtl w:val="true"/>
              </w:rPr>
              <w:t>فهرست عناوین</w:t>
            </w:r>
            <w:r>
              <w:rPr>
                <w:rStyle w:val="IndexLink"/>
                <w:rtl w:val="true"/>
              </w:rPr>
              <w:tab/>
            </w:r>
            <w:r>
              <w:rPr>
                <w:rStyle w:val="IndexLink"/>
              </w:rPr>
              <w:t>12</w:t>
            </w:r>
          </w:hyperlink>
        </w:p>
        <w:p>
          <w:pPr>
            <w:pStyle w:val="Contents2"/>
            <w:tabs>
              <w:tab w:val="clear" w:pos="8743"/>
              <w:tab w:val="right" w:pos="9026" w:leader="dot"/>
            </w:tabs>
            <w:rPr/>
          </w:pPr>
          <w:hyperlink w:anchor="__RefHeading___Toc3155968_21167332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155970_211673320">
            <w:r>
              <w:rPr>
                <w:webHidden/>
                <w:rStyle w:val="IndexLink"/>
                <w:rtl w:val="true"/>
              </w:rPr>
              <w:t>سرآغاز تحول‌</w:t>
            </w:r>
            <w:r>
              <w:rPr>
                <w:rStyle w:val="IndexLink"/>
                <w:rtl w:val="true"/>
              </w:rPr>
              <w:tab/>
            </w:r>
            <w:r>
              <w:rPr>
                <w:rStyle w:val="IndexLink"/>
              </w:rPr>
              <w:t>30</w:t>
            </w:r>
          </w:hyperlink>
        </w:p>
        <w:p>
          <w:pPr>
            <w:pStyle w:val="Contents3"/>
            <w:tabs>
              <w:tab w:val="clear" w:pos="8459"/>
              <w:tab w:val="right" w:pos="9026" w:leader="dot"/>
            </w:tabs>
            <w:rPr/>
          </w:pPr>
          <w:hyperlink w:anchor="__RefHeading___Toc3155972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155974_211673320">
            <w:r>
              <w:rPr>
                <w:webHidden/>
                <w:rStyle w:val="IndexLink"/>
                <w:rtl w:val="true"/>
              </w:rPr>
              <w:t>ازدواج عبداللَّه و آمنه‌</w:t>
            </w:r>
            <w:r>
              <w:rPr>
                <w:rStyle w:val="IndexLink"/>
                <w:rtl w:val="true"/>
              </w:rPr>
              <w:tab/>
            </w:r>
            <w:r>
              <w:rPr>
                <w:rStyle w:val="IndexLink"/>
              </w:rPr>
              <w:t>31</w:t>
            </w:r>
          </w:hyperlink>
        </w:p>
        <w:p>
          <w:pPr>
            <w:pStyle w:val="Contents3"/>
            <w:tabs>
              <w:tab w:val="clear" w:pos="8459"/>
              <w:tab w:val="right" w:pos="9026" w:leader="dot"/>
            </w:tabs>
            <w:rPr/>
          </w:pPr>
          <w:hyperlink w:anchor="__RefHeading___Toc3155976_211673320">
            <w:r>
              <w:rPr>
                <w:webHidden/>
                <w:rStyle w:val="IndexLink"/>
                <w:rtl w:val="true"/>
              </w:rPr>
              <w:t>باردار شدن آمنه‌</w:t>
            </w:r>
            <w:r>
              <w:rPr>
                <w:rStyle w:val="IndexLink"/>
                <w:rtl w:val="true"/>
              </w:rPr>
              <w:tab/>
            </w:r>
            <w:r>
              <w:rPr>
                <w:rStyle w:val="IndexLink"/>
              </w:rPr>
              <w:t>32</w:t>
            </w:r>
          </w:hyperlink>
        </w:p>
        <w:p>
          <w:pPr>
            <w:pStyle w:val="Contents3"/>
            <w:tabs>
              <w:tab w:val="clear" w:pos="8459"/>
              <w:tab w:val="right" w:pos="9026" w:leader="dot"/>
            </w:tabs>
            <w:rPr/>
          </w:pPr>
          <w:hyperlink w:anchor="__RefHeading___Toc3155978_211673320">
            <w:r>
              <w:rPr>
                <w:webHidden/>
                <w:rStyle w:val="IndexLink"/>
                <w:rtl w:val="true"/>
              </w:rPr>
              <w:t>فوت عبداللَّه پدر بزرگوار پیامبر</w:t>
            </w:r>
            <w:r>
              <w:rPr>
                <w:rStyle w:val="IndexLink"/>
                <w:rtl w:val="true"/>
              </w:rPr>
              <w:tab/>
            </w:r>
            <w:r>
              <w:rPr>
                <w:rStyle w:val="IndexLink"/>
              </w:rPr>
              <w:t>33</w:t>
            </w:r>
          </w:hyperlink>
        </w:p>
        <w:p>
          <w:pPr>
            <w:pStyle w:val="Contents3"/>
            <w:tabs>
              <w:tab w:val="clear" w:pos="8459"/>
              <w:tab w:val="right" w:pos="9026" w:leader="dot"/>
            </w:tabs>
            <w:rPr/>
          </w:pPr>
          <w:hyperlink w:anchor="__RefHeading___Toc3155980_211673320">
            <w:r>
              <w:rPr>
                <w:webHidden/>
                <w:rStyle w:val="IndexLink"/>
                <w:rtl w:val="true"/>
              </w:rPr>
              <w:t>اصحاب فیل‌</w:t>
            </w:r>
            <w:r>
              <w:rPr>
                <w:rStyle w:val="IndexLink"/>
                <w:rtl w:val="true"/>
              </w:rPr>
              <w:tab/>
            </w:r>
            <w:r>
              <w:rPr>
                <w:rStyle w:val="IndexLink"/>
              </w:rPr>
              <w:t>34</w:t>
            </w:r>
          </w:hyperlink>
        </w:p>
        <w:p>
          <w:pPr>
            <w:pStyle w:val="Contents3"/>
            <w:tabs>
              <w:tab w:val="clear" w:pos="8459"/>
              <w:tab w:val="right" w:pos="9026" w:leader="dot"/>
            </w:tabs>
            <w:rPr/>
          </w:pPr>
          <w:hyperlink w:anchor="__RefHeading___Toc3155982_211673320">
            <w:r>
              <w:rPr>
                <w:webHidden/>
                <w:rStyle w:val="IndexLink"/>
                <w:rtl w:val="true"/>
              </w:rPr>
              <w:t>میلاد نور اعظم‌</w:t>
            </w:r>
            <w:r>
              <w:rPr>
                <w:rStyle w:val="IndexLink"/>
                <w:rtl w:val="true"/>
              </w:rPr>
              <w:tab/>
            </w:r>
            <w:r>
              <w:rPr>
                <w:rStyle w:val="IndexLink"/>
              </w:rPr>
              <w:t>35</w:t>
            </w:r>
          </w:hyperlink>
        </w:p>
        <w:p>
          <w:pPr>
            <w:pStyle w:val="Contents3"/>
            <w:tabs>
              <w:tab w:val="clear" w:pos="8459"/>
              <w:tab w:val="right" w:pos="9026" w:leader="dot"/>
            </w:tabs>
            <w:rPr/>
          </w:pPr>
          <w:hyperlink w:anchor="__RefHeading___Toc3155984_211673320">
            <w:r>
              <w:rPr>
                <w:webHidden/>
                <w:rStyle w:val="IndexLink"/>
                <w:rtl w:val="true"/>
              </w:rPr>
              <w:t>حلیمه، دایه پیامبر</w:t>
            </w:r>
            <w:r>
              <w:rPr>
                <w:rStyle w:val="IndexLink"/>
                <w:rtl w:val="true"/>
              </w:rPr>
              <w:tab/>
            </w:r>
            <w:r>
              <w:rPr>
                <w:rStyle w:val="IndexLink"/>
              </w:rPr>
              <w:t>37</w:t>
            </w:r>
          </w:hyperlink>
        </w:p>
        <w:p>
          <w:pPr>
            <w:pStyle w:val="Contents3"/>
            <w:tabs>
              <w:tab w:val="clear" w:pos="8459"/>
              <w:tab w:val="right" w:pos="9026" w:leader="dot"/>
            </w:tabs>
            <w:rPr/>
          </w:pPr>
          <w:hyperlink w:anchor="__RefHeading___Toc3155986_211673320">
            <w:r>
              <w:rPr>
                <w:webHidden/>
                <w:rStyle w:val="IndexLink"/>
                <w:rtl w:val="true"/>
              </w:rPr>
              <w:t>نام‌گذاری‌</w:t>
            </w:r>
            <w:r>
              <w:rPr>
                <w:rStyle w:val="IndexLink"/>
                <w:rtl w:val="true"/>
              </w:rPr>
              <w:tab/>
            </w:r>
            <w:r>
              <w:rPr>
                <w:rStyle w:val="IndexLink"/>
              </w:rPr>
              <w:t>38</w:t>
            </w:r>
          </w:hyperlink>
        </w:p>
        <w:p>
          <w:pPr>
            <w:pStyle w:val="Contents3"/>
            <w:tabs>
              <w:tab w:val="clear" w:pos="8459"/>
              <w:tab w:val="right" w:pos="9026" w:leader="dot"/>
            </w:tabs>
            <w:rPr/>
          </w:pPr>
          <w:hyperlink w:anchor="__RefHeading___Toc3155988_211673320">
            <w:r>
              <w:rPr>
                <w:webHidden/>
                <w:rStyle w:val="IndexLink"/>
                <w:rtl w:val="true"/>
              </w:rPr>
              <w:t>پایان دایگی‌</w:t>
            </w:r>
            <w:r>
              <w:rPr>
                <w:rStyle w:val="IndexLink"/>
                <w:rtl w:val="true"/>
              </w:rPr>
              <w:tab/>
            </w:r>
            <w:r>
              <w:rPr>
                <w:rStyle w:val="IndexLink"/>
              </w:rPr>
              <w:t>39</w:t>
            </w:r>
          </w:hyperlink>
        </w:p>
        <w:p>
          <w:pPr>
            <w:pStyle w:val="Contents3"/>
            <w:tabs>
              <w:tab w:val="clear" w:pos="8459"/>
              <w:tab w:val="right" w:pos="9026" w:leader="dot"/>
            </w:tabs>
            <w:rPr/>
          </w:pPr>
          <w:hyperlink w:anchor="__RefHeading___Toc3155990_211673320">
            <w:r>
              <w:rPr>
                <w:webHidden/>
                <w:rStyle w:val="IndexLink"/>
                <w:rtl w:val="true"/>
              </w:rPr>
              <w:t>رحلت مادر</w:t>
            </w:r>
            <w:r>
              <w:rPr>
                <w:rStyle w:val="IndexLink"/>
                <w:rtl w:val="true"/>
              </w:rPr>
              <w:tab/>
            </w:r>
            <w:r>
              <w:rPr>
                <w:rStyle w:val="IndexLink"/>
              </w:rPr>
              <w:t>40</w:t>
            </w:r>
          </w:hyperlink>
        </w:p>
        <w:p>
          <w:pPr>
            <w:pStyle w:val="Contents3"/>
            <w:tabs>
              <w:tab w:val="clear" w:pos="8459"/>
              <w:tab w:val="right" w:pos="9026" w:leader="dot"/>
            </w:tabs>
            <w:rPr/>
          </w:pPr>
          <w:hyperlink w:anchor="__RefHeading___Toc3155992_211673320">
            <w:r>
              <w:rPr>
                <w:webHidden/>
                <w:rStyle w:val="IndexLink"/>
                <w:rtl w:val="true"/>
              </w:rPr>
              <w:t>رحلت عبدالمطلب‌</w:t>
            </w:r>
            <w:r>
              <w:rPr>
                <w:rStyle w:val="IndexLink"/>
                <w:rtl w:val="true"/>
              </w:rPr>
              <w:tab/>
            </w:r>
            <w:r>
              <w:rPr>
                <w:rStyle w:val="IndexLink"/>
              </w:rPr>
              <w:t>41</w:t>
            </w:r>
          </w:hyperlink>
        </w:p>
        <w:p>
          <w:pPr>
            <w:pStyle w:val="Contents3"/>
            <w:tabs>
              <w:tab w:val="clear" w:pos="8459"/>
              <w:tab w:val="right" w:pos="9026" w:leader="dot"/>
            </w:tabs>
            <w:rPr/>
          </w:pPr>
          <w:hyperlink w:anchor="__RefHeading___Toc3155994_211673320">
            <w:r>
              <w:rPr>
                <w:webHidden/>
                <w:rStyle w:val="IndexLink"/>
                <w:rtl w:val="true"/>
              </w:rPr>
              <w:t>سفر به شام و بحیرای راهب‌</w:t>
            </w:r>
            <w:r>
              <w:rPr>
                <w:rStyle w:val="IndexLink"/>
                <w:rtl w:val="true"/>
              </w:rPr>
              <w:tab/>
            </w:r>
            <w:r>
              <w:rPr>
                <w:rStyle w:val="IndexLink"/>
              </w:rPr>
              <w:t>42</w:t>
            </w:r>
          </w:hyperlink>
        </w:p>
        <w:p>
          <w:pPr>
            <w:pStyle w:val="Contents3"/>
            <w:tabs>
              <w:tab w:val="clear" w:pos="8459"/>
              <w:tab w:val="right" w:pos="9026" w:leader="dot"/>
            </w:tabs>
            <w:rPr/>
          </w:pPr>
          <w:hyperlink w:anchor="__RefHeading___Toc3155996_211673320">
            <w:r>
              <w:rPr>
                <w:webHidden/>
                <w:rStyle w:val="IndexLink"/>
                <w:rtl w:val="true"/>
              </w:rPr>
              <w:t>جوانی و شجاعت‌</w:t>
            </w:r>
            <w:r>
              <w:rPr>
                <w:rStyle w:val="IndexLink"/>
                <w:rtl w:val="true"/>
              </w:rPr>
              <w:tab/>
            </w:r>
            <w:r>
              <w:rPr>
                <w:rStyle w:val="IndexLink"/>
              </w:rPr>
              <w:t>43</w:t>
            </w:r>
          </w:hyperlink>
        </w:p>
        <w:p>
          <w:pPr>
            <w:pStyle w:val="Contents3"/>
            <w:tabs>
              <w:tab w:val="clear" w:pos="8459"/>
              <w:tab w:val="right" w:pos="9026" w:leader="dot"/>
            </w:tabs>
            <w:rPr/>
          </w:pPr>
          <w:hyperlink w:anchor="__RefHeading___Toc3155998_211673320">
            <w:r>
              <w:rPr>
                <w:webHidden/>
                <w:rStyle w:val="IndexLink"/>
                <w:rtl w:val="true"/>
              </w:rPr>
              <w:t>پیمان حلف الفضول‌</w:t>
            </w:r>
            <w:r>
              <w:rPr>
                <w:rStyle w:val="IndexLink"/>
                <w:rtl w:val="true"/>
              </w:rPr>
              <w:tab/>
            </w:r>
            <w:r>
              <w:rPr>
                <w:rStyle w:val="IndexLink"/>
              </w:rPr>
              <w:t>44</w:t>
            </w:r>
          </w:hyperlink>
        </w:p>
        <w:p>
          <w:pPr>
            <w:pStyle w:val="Contents3"/>
            <w:tabs>
              <w:tab w:val="clear" w:pos="8459"/>
              <w:tab w:val="right" w:pos="9026" w:leader="dot"/>
            </w:tabs>
            <w:rPr/>
          </w:pPr>
          <w:hyperlink w:anchor="__RefHeading___Toc3156000_211673320">
            <w:r>
              <w:rPr>
                <w:webHidden/>
                <w:rStyle w:val="IndexLink"/>
                <w:rtl w:val="true"/>
              </w:rPr>
              <w:t>ازدواج پیامبر با خدیجه‌</w:t>
            </w:r>
            <w:r>
              <w:rPr>
                <w:rStyle w:val="IndexLink"/>
                <w:rtl w:val="true"/>
              </w:rPr>
              <w:tab/>
            </w:r>
            <w:r>
              <w:rPr>
                <w:rStyle w:val="IndexLink"/>
              </w:rPr>
              <w:t>45</w:t>
            </w:r>
          </w:hyperlink>
        </w:p>
        <w:p>
          <w:pPr>
            <w:pStyle w:val="Contents3"/>
            <w:tabs>
              <w:tab w:val="clear" w:pos="8459"/>
              <w:tab w:val="right" w:pos="9026" w:leader="dot"/>
            </w:tabs>
            <w:rPr/>
          </w:pPr>
          <w:hyperlink w:anchor="__RefHeading___Toc3156002_211673320">
            <w:r>
              <w:rPr>
                <w:webHidden/>
                <w:rStyle w:val="IndexLink"/>
                <w:rtl w:val="true"/>
              </w:rPr>
              <w:t>میلاد وصی‌</w:t>
            </w:r>
            <w:r>
              <w:rPr>
                <w:rStyle w:val="IndexLink"/>
                <w:rtl w:val="true"/>
              </w:rPr>
              <w:tab/>
            </w:r>
            <w:r>
              <w:rPr>
                <w:rStyle w:val="IndexLink"/>
              </w:rPr>
              <w:t>46</w:t>
            </w:r>
          </w:hyperlink>
        </w:p>
        <w:p>
          <w:pPr>
            <w:pStyle w:val="Contents3"/>
            <w:tabs>
              <w:tab w:val="clear" w:pos="8459"/>
              <w:tab w:val="right" w:pos="9026" w:leader="dot"/>
            </w:tabs>
            <w:rPr/>
          </w:pPr>
          <w:hyperlink w:anchor="__RefHeading___Toc3156004_211673320">
            <w:r>
              <w:rPr>
                <w:webHidden/>
                <w:rStyle w:val="IndexLink"/>
                <w:rtl w:val="true"/>
              </w:rPr>
              <w:t>نصب حجرالاسود</w:t>
            </w:r>
            <w:r>
              <w:rPr>
                <w:rStyle w:val="IndexLink"/>
                <w:rtl w:val="true"/>
              </w:rPr>
              <w:tab/>
            </w:r>
            <w:r>
              <w:rPr>
                <w:rStyle w:val="IndexLink"/>
              </w:rPr>
              <w:t>47</w:t>
            </w:r>
          </w:hyperlink>
        </w:p>
        <w:p>
          <w:pPr>
            <w:pStyle w:val="Contents2"/>
            <w:tabs>
              <w:tab w:val="clear" w:pos="8743"/>
              <w:tab w:val="right" w:pos="9026" w:leader="dot"/>
            </w:tabs>
            <w:rPr/>
          </w:pPr>
          <w:hyperlink w:anchor="__RefHeading___Toc3156006_211673320">
            <w:r>
              <w:rPr>
                <w:webHidden/>
                <w:rStyle w:val="IndexLink"/>
                <w:rtl w:val="true"/>
              </w:rPr>
              <w:t>بعثت خاتم انبیا</w:t>
            </w:r>
            <w:r>
              <w:rPr>
                <w:rStyle w:val="IndexLink"/>
                <w:rtl w:val="true"/>
              </w:rPr>
              <w:tab/>
            </w:r>
            <w:r>
              <w:rPr>
                <w:rStyle w:val="IndexLink"/>
              </w:rPr>
              <w:t>48</w:t>
            </w:r>
          </w:hyperlink>
        </w:p>
        <w:p>
          <w:pPr>
            <w:pStyle w:val="Contents3"/>
            <w:tabs>
              <w:tab w:val="clear" w:pos="8459"/>
              <w:tab w:val="right" w:pos="9026" w:leader="dot"/>
            </w:tabs>
            <w:rPr/>
          </w:pPr>
          <w:hyperlink w:anchor="__RefHeading___Toc3156008_211673320">
            <w:r>
              <w:rPr>
                <w:webHidden/>
                <w:rStyle w:val="IndexLink"/>
                <w:rtl w:val="true"/>
              </w:rPr>
              <w:t>توضیح</w:t>
            </w:r>
            <w:r>
              <w:rPr>
                <w:rStyle w:val="IndexLink"/>
                <w:rtl w:val="true"/>
              </w:rPr>
              <w:tab/>
            </w:r>
            <w:r>
              <w:rPr>
                <w:rStyle w:val="IndexLink"/>
              </w:rPr>
              <w:t>48</w:t>
            </w:r>
          </w:hyperlink>
        </w:p>
        <w:p>
          <w:pPr>
            <w:pStyle w:val="Contents3"/>
            <w:tabs>
              <w:tab w:val="clear" w:pos="8459"/>
              <w:tab w:val="right" w:pos="9026" w:leader="dot"/>
            </w:tabs>
            <w:rPr/>
          </w:pPr>
          <w:hyperlink w:anchor="__RefHeading___Toc3156010_211673320">
            <w:r>
              <w:rPr>
                <w:webHidden/>
                <w:rStyle w:val="IndexLink"/>
                <w:rtl w:val="true"/>
              </w:rPr>
              <w:t>اولین مسلمانان‌</w:t>
            </w:r>
            <w:r>
              <w:rPr>
                <w:rStyle w:val="IndexLink"/>
                <w:rtl w:val="true"/>
              </w:rPr>
              <w:tab/>
            </w:r>
            <w:r>
              <w:rPr>
                <w:rStyle w:val="IndexLink"/>
              </w:rPr>
              <w:t>49</w:t>
            </w:r>
          </w:hyperlink>
        </w:p>
        <w:p>
          <w:pPr>
            <w:pStyle w:val="Contents3"/>
            <w:tabs>
              <w:tab w:val="clear" w:pos="8459"/>
              <w:tab w:val="right" w:pos="9026" w:leader="dot"/>
            </w:tabs>
            <w:rPr/>
          </w:pPr>
          <w:hyperlink w:anchor="__RefHeading___Toc3156012_211673320">
            <w:r>
              <w:rPr>
                <w:webHidden/>
                <w:rStyle w:val="IndexLink"/>
                <w:rtl w:val="true"/>
              </w:rPr>
              <w:t>دعوت سری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3156014_211673320">
            <w:r>
              <w:rPr>
                <w:webHidden/>
                <w:rStyle w:val="IndexLink"/>
                <w:rtl w:val="true"/>
              </w:rPr>
              <w:t>دعوت نیمه علنی‌</w:t>
            </w:r>
            <w:r>
              <w:rPr>
                <w:rStyle w:val="IndexLink"/>
                <w:rtl w:val="true"/>
              </w:rPr>
              <w:tab/>
            </w:r>
            <w:r>
              <w:rPr>
                <w:rStyle w:val="IndexLink"/>
              </w:rPr>
              <w:t>51</w:t>
            </w:r>
          </w:hyperlink>
        </w:p>
        <w:p>
          <w:pPr>
            <w:pStyle w:val="Contents3"/>
            <w:tabs>
              <w:tab w:val="clear" w:pos="8459"/>
              <w:tab w:val="right" w:pos="9026" w:leader="dot"/>
            </w:tabs>
            <w:rPr/>
          </w:pPr>
          <w:hyperlink w:anchor="__RefHeading___Toc3156016_211673320">
            <w:r>
              <w:rPr>
                <w:webHidden/>
                <w:rStyle w:val="IndexLink"/>
                <w:rtl w:val="true"/>
              </w:rPr>
              <w:t>تعیین جانشین‌</w:t>
            </w:r>
            <w:r>
              <w:rPr>
                <w:rStyle w:val="IndexLink"/>
                <w:rtl w:val="true"/>
              </w:rPr>
              <w:tab/>
            </w:r>
            <w:r>
              <w:rPr>
                <w:rStyle w:val="IndexLink"/>
              </w:rPr>
              <w:t>52</w:t>
            </w:r>
          </w:hyperlink>
        </w:p>
        <w:p>
          <w:pPr>
            <w:pStyle w:val="Contents3"/>
            <w:tabs>
              <w:tab w:val="clear" w:pos="8459"/>
              <w:tab w:val="right" w:pos="9026" w:leader="dot"/>
            </w:tabs>
            <w:rPr/>
          </w:pPr>
          <w:hyperlink w:anchor="__RefHeading___Toc3156018_211673320">
            <w:r>
              <w:rPr>
                <w:webHidden/>
                <w:rStyle w:val="IndexLink"/>
                <w:rtl w:val="true"/>
              </w:rPr>
              <w:t>میلاد کوثر</w:t>
            </w:r>
            <w:r>
              <w:rPr>
                <w:rStyle w:val="IndexLink"/>
                <w:rtl w:val="true"/>
              </w:rPr>
              <w:tab/>
            </w:r>
            <w:r>
              <w:rPr>
                <w:rStyle w:val="IndexLink"/>
              </w:rPr>
              <w:t>53</w:t>
            </w:r>
          </w:hyperlink>
        </w:p>
        <w:p>
          <w:pPr>
            <w:pStyle w:val="Contents3"/>
            <w:tabs>
              <w:tab w:val="clear" w:pos="8459"/>
              <w:tab w:val="right" w:pos="9026" w:leader="dot"/>
            </w:tabs>
            <w:rPr/>
          </w:pPr>
          <w:hyperlink w:anchor="__RefHeading___Toc3156020_211673320">
            <w:r>
              <w:rPr>
                <w:webHidden/>
                <w:rStyle w:val="IndexLink"/>
                <w:rtl w:val="true"/>
              </w:rPr>
              <w:t>اولین هجرت مسلمانان به حبشه‌</w:t>
            </w:r>
            <w:r>
              <w:rPr>
                <w:rStyle w:val="IndexLink"/>
                <w:rtl w:val="true"/>
              </w:rPr>
              <w:tab/>
            </w:r>
            <w:r>
              <w:rPr>
                <w:rStyle w:val="IndexLink"/>
              </w:rPr>
              <w:t>54</w:t>
            </w:r>
          </w:hyperlink>
        </w:p>
        <w:p>
          <w:pPr>
            <w:pStyle w:val="Contents3"/>
            <w:tabs>
              <w:tab w:val="clear" w:pos="8459"/>
              <w:tab w:val="right" w:pos="9026" w:leader="dot"/>
            </w:tabs>
            <w:rPr/>
          </w:pPr>
          <w:hyperlink w:anchor="__RefHeading___Toc3156022_211673320">
            <w:r>
              <w:rPr>
                <w:webHidden/>
                <w:rStyle w:val="IndexLink"/>
                <w:rtl w:val="true"/>
              </w:rPr>
              <w:t>دومین مهاجرت به حبشه‌</w:t>
            </w:r>
            <w:r>
              <w:rPr>
                <w:rStyle w:val="IndexLink"/>
                <w:rtl w:val="true"/>
              </w:rPr>
              <w:tab/>
            </w:r>
            <w:r>
              <w:rPr>
                <w:rStyle w:val="IndexLink"/>
              </w:rPr>
              <w:t>55</w:t>
            </w:r>
          </w:hyperlink>
        </w:p>
        <w:p>
          <w:pPr>
            <w:pStyle w:val="Contents3"/>
            <w:tabs>
              <w:tab w:val="clear" w:pos="8459"/>
              <w:tab w:val="right" w:pos="9026" w:leader="dot"/>
            </w:tabs>
            <w:rPr/>
          </w:pPr>
          <w:hyperlink w:anchor="__RefHeading___Toc3156024_211673320">
            <w:r>
              <w:rPr>
                <w:webHidden/>
                <w:rStyle w:val="IndexLink"/>
                <w:rtl w:val="true"/>
              </w:rPr>
              <w:t>قریش به دنبال مهاجران‌</w:t>
            </w:r>
            <w:r>
              <w:rPr>
                <w:rStyle w:val="IndexLink"/>
                <w:rtl w:val="true"/>
              </w:rPr>
              <w:tab/>
            </w:r>
            <w:r>
              <w:rPr>
                <w:rStyle w:val="IndexLink"/>
              </w:rPr>
              <w:t>56</w:t>
            </w:r>
          </w:hyperlink>
        </w:p>
        <w:p>
          <w:pPr>
            <w:pStyle w:val="Contents3"/>
            <w:tabs>
              <w:tab w:val="clear" w:pos="8459"/>
              <w:tab w:val="right" w:pos="9026" w:leader="dot"/>
            </w:tabs>
            <w:rPr/>
          </w:pPr>
          <w:hyperlink w:anchor="__RefHeading___Toc3156026_211673320">
            <w:r>
              <w:rPr>
                <w:webHidden/>
                <w:rStyle w:val="IndexLink"/>
                <w:rtl w:val="true"/>
              </w:rPr>
              <w:t>تحریم مسلمانان‌</w:t>
            </w:r>
            <w:r>
              <w:rPr>
                <w:rStyle w:val="IndexLink"/>
                <w:rtl w:val="true"/>
              </w:rPr>
              <w:tab/>
            </w:r>
            <w:r>
              <w:rPr>
                <w:rStyle w:val="IndexLink"/>
              </w:rPr>
              <w:t>57</w:t>
            </w:r>
          </w:hyperlink>
        </w:p>
        <w:p>
          <w:pPr>
            <w:pStyle w:val="Contents3"/>
            <w:tabs>
              <w:tab w:val="clear" w:pos="8459"/>
              <w:tab w:val="right" w:pos="9026" w:leader="dot"/>
            </w:tabs>
            <w:rPr/>
          </w:pPr>
          <w:hyperlink w:anchor="__RefHeading___Toc3156028_211673320">
            <w:r>
              <w:rPr>
                <w:webHidden/>
                <w:rStyle w:val="IndexLink"/>
                <w:rtl w:val="true"/>
              </w:rPr>
              <w:t>شعب ابی طالب‌</w:t>
            </w:r>
            <w:r>
              <w:rPr>
                <w:rStyle w:val="IndexLink"/>
                <w:rtl w:val="true"/>
              </w:rPr>
              <w:tab/>
            </w:r>
            <w:r>
              <w:rPr>
                <w:rStyle w:val="IndexLink"/>
              </w:rPr>
              <w:t>58</w:t>
            </w:r>
          </w:hyperlink>
        </w:p>
        <w:p>
          <w:pPr>
            <w:pStyle w:val="Contents3"/>
            <w:tabs>
              <w:tab w:val="clear" w:pos="8459"/>
              <w:tab w:val="right" w:pos="9026" w:leader="dot"/>
            </w:tabs>
            <w:rPr/>
          </w:pPr>
          <w:hyperlink w:anchor="__RefHeading___Toc3156030_211673320">
            <w:r>
              <w:rPr>
                <w:webHidden/>
                <w:rStyle w:val="IndexLink"/>
                <w:rtl w:val="true"/>
              </w:rPr>
              <w:t>خروج از شعب‌</w:t>
            </w:r>
            <w:r>
              <w:rPr>
                <w:rStyle w:val="IndexLink"/>
                <w:rtl w:val="true"/>
              </w:rPr>
              <w:tab/>
            </w:r>
            <w:r>
              <w:rPr>
                <w:rStyle w:val="IndexLink"/>
              </w:rPr>
              <w:t>59</w:t>
            </w:r>
          </w:hyperlink>
        </w:p>
        <w:p>
          <w:pPr>
            <w:pStyle w:val="Contents3"/>
            <w:tabs>
              <w:tab w:val="clear" w:pos="8459"/>
              <w:tab w:val="right" w:pos="9026" w:leader="dot"/>
            </w:tabs>
            <w:rPr/>
          </w:pPr>
          <w:hyperlink w:anchor="__RefHeading___Toc3156032_211673320">
            <w:r>
              <w:rPr>
                <w:webHidden/>
                <w:rStyle w:val="IndexLink"/>
                <w:rtl w:val="true"/>
              </w:rPr>
              <w:t>رحلت ابوطالب، حامی بزرگ‌</w:t>
            </w:r>
            <w:r>
              <w:rPr>
                <w:rStyle w:val="IndexLink"/>
                <w:rtl w:val="true"/>
              </w:rPr>
              <w:tab/>
            </w:r>
            <w:r>
              <w:rPr>
                <w:rStyle w:val="IndexLink"/>
              </w:rPr>
              <w:t>60</w:t>
            </w:r>
          </w:hyperlink>
        </w:p>
        <w:p>
          <w:pPr>
            <w:pStyle w:val="Contents3"/>
            <w:tabs>
              <w:tab w:val="clear" w:pos="8459"/>
              <w:tab w:val="right" w:pos="9026" w:leader="dot"/>
            </w:tabs>
            <w:rPr/>
          </w:pPr>
          <w:hyperlink w:anchor="__RefHeading___Toc3156034_211673320">
            <w:r>
              <w:rPr>
                <w:webHidden/>
                <w:rStyle w:val="IndexLink"/>
                <w:rtl w:val="true"/>
              </w:rPr>
              <w:t>رحلت همسر فداکار</w:t>
            </w:r>
            <w:r>
              <w:rPr>
                <w:rStyle w:val="IndexLink"/>
                <w:rtl w:val="true"/>
              </w:rPr>
              <w:tab/>
            </w:r>
            <w:r>
              <w:rPr>
                <w:rStyle w:val="IndexLink"/>
              </w:rPr>
              <w:t>61</w:t>
            </w:r>
          </w:hyperlink>
        </w:p>
        <w:p>
          <w:pPr>
            <w:pStyle w:val="Contents3"/>
            <w:tabs>
              <w:tab w:val="clear" w:pos="8459"/>
              <w:tab w:val="right" w:pos="9026" w:leader="dot"/>
            </w:tabs>
            <w:rPr/>
          </w:pPr>
          <w:hyperlink w:anchor="__RefHeading___Toc3156036_211673320">
            <w:r>
              <w:rPr>
                <w:webHidden/>
                <w:rStyle w:val="IndexLink"/>
                <w:rtl w:val="true"/>
              </w:rPr>
              <w:t>سفر پیامبر به طائف‌</w:t>
            </w:r>
            <w:r>
              <w:rPr>
                <w:rStyle w:val="IndexLink"/>
                <w:rtl w:val="true"/>
              </w:rPr>
              <w:tab/>
            </w:r>
            <w:r>
              <w:rPr>
                <w:rStyle w:val="IndexLink"/>
              </w:rPr>
              <w:t>62</w:t>
            </w:r>
          </w:hyperlink>
        </w:p>
        <w:p>
          <w:pPr>
            <w:pStyle w:val="Contents3"/>
            <w:tabs>
              <w:tab w:val="clear" w:pos="8459"/>
              <w:tab w:val="right" w:pos="9026" w:leader="dot"/>
            </w:tabs>
            <w:rPr/>
          </w:pPr>
          <w:hyperlink w:anchor="__RefHeading___Toc3156038_211673320">
            <w:r>
              <w:rPr>
                <w:webHidden/>
                <w:rStyle w:val="IndexLink"/>
                <w:rtl w:val="true"/>
              </w:rPr>
              <w:t>ازدواج با سَوده‌</w:t>
            </w:r>
            <w:r>
              <w:rPr>
                <w:rStyle w:val="IndexLink"/>
                <w:rtl w:val="true"/>
              </w:rPr>
              <w:tab/>
            </w:r>
            <w:r>
              <w:rPr>
                <w:rStyle w:val="IndexLink"/>
              </w:rPr>
              <w:t>63</w:t>
            </w:r>
          </w:hyperlink>
        </w:p>
        <w:p>
          <w:pPr>
            <w:pStyle w:val="Contents3"/>
            <w:tabs>
              <w:tab w:val="clear" w:pos="8459"/>
              <w:tab w:val="right" w:pos="9026" w:leader="dot"/>
            </w:tabs>
            <w:rPr/>
          </w:pPr>
          <w:hyperlink w:anchor="__RefHeading___Toc3156040_211673320">
            <w:r>
              <w:rPr>
                <w:webHidden/>
                <w:rStyle w:val="IndexLink"/>
                <w:rtl w:val="true"/>
              </w:rPr>
              <w:t>ملاقات با یثربی‌ها</w:t>
            </w:r>
            <w:r>
              <w:rPr>
                <w:rStyle w:val="IndexLink"/>
                <w:rtl w:val="true"/>
              </w:rPr>
              <w:tab/>
            </w:r>
            <w:r>
              <w:rPr>
                <w:rStyle w:val="IndexLink"/>
              </w:rPr>
              <w:t>64</w:t>
            </w:r>
          </w:hyperlink>
        </w:p>
        <w:p>
          <w:pPr>
            <w:pStyle w:val="Contents3"/>
            <w:tabs>
              <w:tab w:val="clear" w:pos="8459"/>
              <w:tab w:val="right" w:pos="9026" w:leader="dot"/>
            </w:tabs>
            <w:rPr/>
          </w:pPr>
          <w:hyperlink w:anchor="__RefHeading___Toc3156042_211673320">
            <w:r>
              <w:rPr>
                <w:webHidden/>
                <w:rStyle w:val="IndexLink"/>
                <w:rtl w:val="true"/>
              </w:rPr>
              <w:t>معراج‌</w:t>
            </w:r>
            <w:r>
              <w:rPr>
                <w:rStyle w:val="IndexLink"/>
                <w:rtl w:val="true"/>
              </w:rPr>
              <w:tab/>
            </w:r>
            <w:r>
              <w:rPr>
                <w:rStyle w:val="IndexLink"/>
              </w:rPr>
              <w:t>65</w:t>
            </w:r>
          </w:hyperlink>
        </w:p>
        <w:p>
          <w:pPr>
            <w:pStyle w:val="Contents3"/>
            <w:tabs>
              <w:tab w:val="clear" w:pos="8459"/>
              <w:tab w:val="right" w:pos="9026" w:leader="dot"/>
            </w:tabs>
            <w:rPr/>
          </w:pPr>
          <w:hyperlink w:anchor="__RefHeading___Toc3156044_211673320">
            <w:r>
              <w:rPr>
                <w:webHidden/>
                <w:rStyle w:val="IndexLink"/>
                <w:rtl w:val="true"/>
              </w:rPr>
              <w:t>اولین پیمان عقبه‌</w:t>
            </w:r>
            <w:r>
              <w:rPr>
                <w:rStyle w:val="IndexLink"/>
                <w:rtl w:val="true"/>
              </w:rPr>
              <w:tab/>
            </w:r>
            <w:r>
              <w:rPr>
                <w:rStyle w:val="IndexLink"/>
              </w:rPr>
              <w:t>66</w:t>
            </w:r>
          </w:hyperlink>
        </w:p>
        <w:p>
          <w:pPr>
            <w:pStyle w:val="Contents3"/>
            <w:tabs>
              <w:tab w:val="clear" w:pos="8459"/>
              <w:tab w:val="right" w:pos="9026" w:leader="dot"/>
            </w:tabs>
            <w:rPr/>
          </w:pPr>
          <w:hyperlink w:anchor="__RefHeading___Toc3156046_211673320">
            <w:r>
              <w:rPr>
                <w:webHidden/>
                <w:rStyle w:val="IndexLink"/>
                <w:rtl w:val="true"/>
              </w:rPr>
              <w:t>دومین پیمان عقبه‌</w:t>
            </w:r>
            <w:r>
              <w:rPr>
                <w:rStyle w:val="IndexLink"/>
                <w:rtl w:val="true"/>
              </w:rPr>
              <w:tab/>
            </w:r>
            <w:r>
              <w:rPr>
                <w:rStyle w:val="IndexLink"/>
              </w:rPr>
              <w:t>67</w:t>
            </w:r>
          </w:hyperlink>
        </w:p>
        <w:p>
          <w:pPr>
            <w:pStyle w:val="Contents3"/>
            <w:tabs>
              <w:tab w:val="clear" w:pos="8459"/>
              <w:tab w:val="right" w:pos="9026" w:leader="dot"/>
            </w:tabs>
            <w:rPr/>
          </w:pPr>
          <w:hyperlink w:anchor="__RefHeading___Toc3156048_211673320">
            <w:r>
              <w:rPr>
                <w:webHidden/>
                <w:rStyle w:val="IndexLink"/>
                <w:rtl w:val="true"/>
              </w:rPr>
              <w:t>لیلة المبیت‌</w:t>
            </w:r>
            <w:r>
              <w:rPr>
                <w:rStyle w:val="IndexLink"/>
                <w:rtl w:val="true"/>
              </w:rPr>
              <w:tab/>
            </w:r>
            <w:r>
              <w:rPr>
                <w:rStyle w:val="IndexLink"/>
              </w:rPr>
              <w:t>68</w:t>
            </w:r>
          </w:hyperlink>
        </w:p>
        <w:p>
          <w:pPr>
            <w:pStyle w:val="Contents2"/>
            <w:tabs>
              <w:tab w:val="clear" w:pos="8743"/>
              <w:tab w:val="right" w:pos="9026" w:leader="dot"/>
            </w:tabs>
            <w:rPr/>
          </w:pPr>
          <w:hyperlink w:anchor="__RefHeading___Toc3156050_211673320">
            <w:r>
              <w:rPr>
                <w:webHidden/>
                <w:rStyle w:val="IndexLink"/>
                <w:rtl w:val="true"/>
              </w:rPr>
              <w:t>آغاز هجرت‌</w:t>
            </w:r>
            <w:r>
              <w:rPr>
                <w:rStyle w:val="IndexLink"/>
                <w:rtl w:val="true"/>
              </w:rPr>
              <w:tab/>
            </w:r>
            <w:r>
              <w:rPr>
                <w:rStyle w:val="IndexLink"/>
              </w:rPr>
              <w:t>69</w:t>
            </w:r>
          </w:hyperlink>
        </w:p>
        <w:p>
          <w:pPr>
            <w:pStyle w:val="Contents3"/>
            <w:tabs>
              <w:tab w:val="clear" w:pos="8459"/>
              <w:tab w:val="right" w:pos="9026" w:leader="dot"/>
            </w:tabs>
            <w:rPr/>
          </w:pPr>
          <w:hyperlink w:anchor="__RefHeading___Toc3156052_211673320">
            <w:r>
              <w:rPr>
                <w:webHidden/>
                <w:rStyle w:val="IndexLink"/>
                <w:rtl w:val="true"/>
              </w:rPr>
              <w:t>آغاز هجرت‌</w:t>
            </w:r>
            <w:r>
              <w:rPr>
                <w:rStyle w:val="IndexLink"/>
                <w:rtl w:val="true"/>
              </w:rPr>
              <w:tab/>
            </w:r>
            <w:r>
              <w:rPr>
                <w:rStyle w:val="IndexLink"/>
              </w:rPr>
              <w:t>69</w:t>
            </w:r>
          </w:hyperlink>
        </w:p>
        <w:p>
          <w:pPr>
            <w:pStyle w:val="Contents3"/>
            <w:tabs>
              <w:tab w:val="clear" w:pos="8459"/>
              <w:tab w:val="right" w:pos="9026" w:leader="dot"/>
            </w:tabs>
            <w:rPr/>
          </w:pPr>
          <w:hyperlink w:anchor="__RefHeading___Toc3156054_211673320">
            <w:r>
              <w:rPr>
                <w:webHidden/>
                <w:rStyle w:val="IndexLink"/>
                <w:rtl w:val="true"/>
              </w:rPr>
              <w:t>ورود به دهکده قبا</w:t>
            </w:r>
            <w:r>
              <w:rPr>
                <w:rStyle w:val="IndexLink"/>
                <w:rtl w:val="true"/>
              </w:rPr>
              <w:tab/>
            </w:r>
            <w:r>
              <w:rPr>
                <w:rStyle w:val="IndexLink"/>
              </w:rPr>
              <w:t>70</w:t>
            </w:r>
          </w:hyperlink>
        </w:p>
        <w:p>
          <w:pPr>
            <w:pStyle w:val="Contents3"/>
            <w:tabs>
              <w:tab w:val="clear" w:pos="8459"/>
              <w:tab w:val="right" w:pos="9026" w:leader="dot"/>
            </w:tabs>
            <w:rPr/>
          </w:pPr>
          <w:hyperlink w:anchor="__RefHeading___Toc3156056_211673320">
            <w:r>
              <w:rPr>
                <w:webHidden/>
                <w:rStyle w:val="IndexLink"/>
                <w:rtl w:val="true"/>
              </w:rPr>
              <w:t>بنای اولین مسجد</w:t>
            </w:r>
            <w:r>
              <w:rPr>
                <w:rStyle w:val="IndexLink"/>
                <w:rtl w:val="true"/>
              </w:rPr>
              <w:tab/>
            </w:r>
            <w:r>
              <w:rPr>
                <w:rStyle w:val="IndexLink"/>
              </w:rPr>
              <w:t>71</w:t>
            </w:r>
          </w:hyperlink>
        </w:p>
        <w:p>
          <w:pPr>
            <w:pStyle w:val="Contents3"/>
            <w:tabs>
              <w:tab w:val="clear" w:pos="8459"/>
              <w:tab w:val="right" w:pos="9026" w:leader="dot"/>
            </w:tabs>
            <w:rPr/>
          </w:pPr>
          <w:hyperlink w:anchor="__RefHeading___Toc3156058_211673320">
            <w:r>
              <w:rPr>
                <w:webHidden/>
                <w:rStyle w:val="IndexLink"/>
                <w:rtl w:val="true"/>
              </w:rPr>
              <w:t>پیوستن امام علی‌علیه السلام به پیامبر در قبا</w:t>
            </w:r>
            <w:r>
              <w:rPr>
                <w:rStyle w:val="IndexLink"/>
                <w:rtl w:val="true"/>
              </w:rPr>
              <w:tab/>
            </w:r>
            <w:r>
              <w:rPr>
                <w:rStyle w:val="IndexLink"/>
              </w:rPr>
              <w:t>72</w:t>
            </w:r>
          </w:hyperlink>
        </w:p>
        <w:p>
          <w:pPr>
            <w:pStyle w:val="Contents3"/>
            <w:tabs>
              <w:tab w:val="clear" w:pos="8459"/>
              <w:tab w:val="right" w:pos="9026" w:leader="dot"/>
            </w:tabs>
            <w:rPr/>
          </w:pPr>
          <w:hyperlink w:anchor="__RefHeading___Toc3156060_211673320">
            <w:r>
              <w:rPr>
                <w:webHidden/>
                <w:rStyle w:val="IndexLink"/>
                <w:rtl w:val="true"/>
              </w:rPr>
              <w:t>اولین نماز جمعه‌</w:t>
            </w:r>
            <w:r>
              <w:rPr>
                <w:rStyle w:val="IndexLink"/>
                <w:rtl w:val="true"/>
              </w:rPr>
              <w:tab/>
            </w:r>
            <w:r>
              <w:rPr>
                <w:rStyle w:val="IndexLink"/>
              </w:rPr>
              <w:t>73</w:t>
            </w:r>
          </w:hyperlink>
        </w:p>
        <w:p>
          <w:pPr>
            <w:pStyle w:val="Contents3"/>
            <w:tabs>
              <w:tab w:val="clear" w:pos="8459"/>
              <w:tab w:val="right" w:pos="9026" w:leader="dot"/>
            </w:tabs>
            <w:rPr/>
          </w:pPr>
          <w:hyperlink w:anchor="__RefHeading___Toc3156062_211673320">
            <w:r>
              <w:rPr>
                <w:webHidden/>
                <w:rStyle w:val="IndexLink"/>
                <w:rtl w:val="true"/>
              </w:rPr>
              <w:t>ورود پیامبر به مدینه‌</w:t>
            </w:r>
            <w:r>
              <w:rPr>
                <w:rStyle w:val="IndexLink"/>
                <w:rtl w:val="true"/>
              </w:rPr>
              <w:tab/>
            </w:r>
            <w:r>
              <w:rPr>
                <w:rStyle w:val="IndexLink"/>
              </w:rPr>
              <w:t>74</w:t>
            </w:r>
          </w:hyperlink>
        </w:p>
        <w:p>
          <w:pPr>
            <w:pStyle w:val="Contents3"/>
            <w:tabs>
              <w:tab w:val="clear" w:pos="8459"/>
              <w:tab w:val="right" w:pos="9026" w:leader="dot"/>
            </w:tabs>
            <w:rPr/>
          </w:pPr>
          <w:hyperlink w:anchor="__RefHeading___Toc3156064_211673320">
            <w:r>
              <w:rPr>
                <w:webHidden/>
                <w:rStyle w:val="IndexLink"/>
                <w:rtl w:val="true"/>
              </w:rPr>
              <w:t>آغاز بنای مسجد النبی‌</w:t>
            </w:r>
            <w:r>
              <w:rPr>
                <w:rStyle w:val="IndexLink"/>
                <w:rtl w:val="true"/>
              </w:rPr>
              <w:tab/>
            </w:r>
            <w:r>
              <w:rPr>
                <w:rStyle w:val="IndexLink"/>
              </w:rPr>
              <w:t>75</w:t>
            </w:r>
          </w:hyperlink>
        </w:p>
        <w:p>
          <w:pPr>
            <w:pStyle w:val="Contents3"/>
            <w:tabs>
              <w:tab w:val="clear" w:pos="8459"/>
              <w:tab w:val="right" w:pos="9026" w:leader="dot"/>
            </w:tabs>
            <w:rPr/>
          </w:pPr>
          <w:hyperlink w:anchor="__RefHeading___Toc3156066_211673320">
            <w:r>
              <w:rPr>
                <w:webHidden/>
                <w:rStyle w:val="IndexLink"/>
                <w:rtl w:val="true"/>
              </w:rPr>
              <w:t>افزایش رکعات نمازهای یومیه‌</w:t>
            </w:r>
            <w:r>
              <w:rPr>
                <w:rStyle w:val="IndexLink"/>
                <w:rtl w:val="true"/>
              </w:rPr>
              <w:tab/>
            </w:r>
            <w:r>
              <w:rPr>
                <w:rStyle w:val="IndexLink"/>
              </w:rPr>
              <w:t>76</w:t>
            </w:r>
          </w:hyperlink>
        </w:p>
        <w:p>
          <w:pPr>
            <w:pStyle w:val="Contents3"/>
            <w:tabs>
              <w:tab w:val="clear" w:pos="8459"/>
              <w:tab w:val="right" w:pos="9026" w:leader="dot"/>
            </w:tabs>
            <w:rPr/>
          </w:pPr>
          <w:hyperlink w:anchor="__RefHeading___Toc3156068_211673320">
            <w:r>
              <w:rPr>
                <w:webHidden/>
                <w:rStyle w:val="IndexLink"/>
                <w:rtl w:val="true"/>
              </w:rPr>
              <w:t>عقد اخوت‌</w:t>
            </w:r>
            <w:r>
              <w:rPr>
                <w:rStyle w:val="IndexLink"/>
                <w:rtl w:val="true"/>
              </w:rPr>
              <w:tab/>
            </w:r>
            <w:r>
              <w:rPr>
                <w:rStyle w:val="IndexLink"/>
              </w:rPr>
              <w:t>77</w:t>
            </w:r>
          </w:hyperlink>
        </w:p>
        <w:p>
          <w:pPr>
            <w:pStyle w:val="Contents3"/>
            <w:tabs>
              <w:tab w:val="clear" w:pos="8459"/>
              <w:tab w:val="right" w:pos="9026" w:leader="dot"/>
            </w:tabs>
            <w:rPr/>
          </w:pPr>
          <w:hyperlink w:anchor="__RefHeading___Toc3156070_211673320">
            <w:r>
              <w:rPr>
                <w:webHidden/>
                <w:rStyle w:val="IndexLink"/>
                <w:rtl w:val="true"/>
              </w:rPr>
              <w:t>سریه حمزة بن عبدالمطلب‌</w:t>
            </w:r>
            <w:r>
              <w:rPr>
                <w:rStyle w:val="IndexLink"/>
                <w:rtl w:val="true"/>
              </w:rPr>
              <w:tab/>
            </w:r>
            <w:r>
              <w:rPr>
                <w:rStyle w:val="IndexLink"/>
              </w:rPr>
              <w:t>78</w:t>
            </w:r>
          </w:hyperlink>
        </w:p>
        <w:p>
          <w:pPr>
            <w:pStyle w:val="Contents3"/>
            <w:tabs>
              <w:tab w:val="clear" w:pos="8459"/>
              <w:tab w:val="right" w:pos="9026" w:leader="dot"/>
            </w:tabs>
            <w:rPr/>
          </w:pPr>
          <w:hyperlink w:anchor="__RefHeading___Toc3156072_211673320">
            <w:r>
              <w:rPr>
                <w:webHidden/>
                <w:rStyle w:val="IndexLink"/>
                <w:rtl w:val="true"/>
              </w:rPr>
              <w:t>سریه عبیدة بن حارث بن عبدالمطلب‌</w:t>
            </w:r>
            <w:r>
              <w:rPr>
                <w:rStyle w:val="IndexLink"/>
                <w:rtl w:val="true"/>
              </w:rPr>
              <w:tab/>
            </w:r>
            <w:r>
              <w:rPr>
                <w:rStyle w:val="IndexLink"/>
              </w:rPr>
              <w:t>79</w:t>
            </w:r>
          </w:hyperlink>
        </w:p>
        <w:p>
          <w:pPr>
            <w:pStyle w:val="Contents3"/>
            <w:tabs>
              <w:tab w:val="clear" w:pos="8459"/>
              <w:tab w:val="right" w:pos="9026" w:leader="dot"/>
            </w:tabs>
            <w:rPr/>
          </w:pPr>
          <w:hyperlink w:anchor="__RefHeading___Toc3156074_211673320">
            <w:r>
              <w:rPr>
                <w:webHidden/>
                <w:rStyle w:val="IndexLink"/>
                <w:rtl w:val="true"/>
              </w:rPr>
              <w:t>سریه سعد بن ابی وقاص‌</w:t>
            </w:r>
            <w:r>
              <w:rPr>
                <w:rStyle w:val="IndexLink"/>
                <w:rtl w:val="true"/>
              </w:rPr>
              <w:tab/>
            </w:r>
            <w:r>
              <w:rPr>
                <w:rStyle w:val="IndexLink"/>
              </w:rPr>
              <w:t>80</w:t>
            </w:r>
          </w:hyperlink>
        </w:p>
        <w:p>
          <w:pPr>
            <w:pStyle w:val="Contents3"/>
            <w:tabs>
              <w:tab w:val="clear" w:pos="8459"/>
              <w:tab w:val="right" w:pos="9026" w:leader="dot"/>
            </w:tabs>
            <w:rPr/>
          </w:pPr>
          <w:hyperlink w:anchor="__RefHeading___Toc3156076_211673320">
            <w:r>
              <w:rPr>
                <w:webHidden/>
                <w:rStyle w:val="IndexLink"/>
                <w:rtl w:val="true"/>
              </w:rPr>
              <w:t>عقد آسمانی‌</w:t>
            </w:r>
            <w:r>
              <w:rPr>
                <w:rStyle w:val="IndexLink"/>
                <w:rtl w:val="true"/>
              </w:rPr>
              <w:tab/>
            </w:r>
            <w:r>
              <w:rPr>
                <w:rStyle w:val="IndexLink"/>
              </w:rPr>
              <w:t>81</w:t>
            </w:r>
          </w:hyperlink>
        </w:p>
        <w:p>
          <w:pPr>
            <w:pStyle w:val="Contents3"/>
            <w:tabs>
              <w:tab w:val="clear" w:pos="8459"/>
              <w:tab w:val="right" w:pos="9026" w:leader="dot"/>
            </w:tabs>
            <w:rPr/>
          </w:pPr>
          <w:hyperlink w:anchor="__RefHeading___Toc3156078_211673320">
            <w:r>
              <w:rPr>
                <w:webHidden/>
                <w:rStyle w:val="IndexLink"/>
                <w:rtl w:val="true"/>
              </w:rPr>
              <w:t>غزوات پیامبر</w:t>
            </w:r>
            <w:r>
              <w:rPr>
                <w:rStyle w:val="IndexLink"/>
                <w:rtl w:val="true"/>
              </w:rPr>
              <w:tab/>
            </w:r>
            <w:r>
              <w:rPr>
                <w:rStyle w:val="IndexLink"/>
              </w:rPr>
              <w:t>82</w:t>
            </w:r>
          </w:hyperlink>
        </w:p>
        <w:p>
          <w:pPr>
            <w:pStyle w:val="Contents3"/>
            <w:tabs>
              <w:tab w:val="clear" w:pos="8459"/>
              <w:tab w:val="right" w:pos="9026" w:leader="dot"/>
            </w:tabs>
            <w:rPr/>
          </w:pPr>
          <w:hyperlink w:anchor="__RefHeading___Toc3156080_211673320">
            <w:r>
              <w:rPr>
                <w:webHidden/>
                <w:rStyle w:val="IndexLink"/>
                <w:rtl w:val="true"/>
              </w:rPr>
              <w:t xml:space="preserve">غزوه ودّان </w:t>
            </w:r>
            <w:r>
              <w:rPr>
                <w:rStyle w:val="IndexLink"/>
                <w:rtl w:val="true"/>
              </w:rPr>
              <w:t xml:space="preserve">- </w:t>
            </w:r>
            <w:r>
              <w:rPr>
                <w:rStyle w:val="IndexLink"/>
                <w:rtl w:val="true"/>
              </w:rPr>
              <w:t>ابواء</w:t>
            </w:r>
            <w:r>
              <w:rPr>
                <w:rStyle w:val="IndexLink"/>
                <w:rtl w:val="true"/>
              </w:rPr>
              <w:tab/>
            </w:r>
            <w:r>
              <w:rPr>
                <w:rStyle w:val="IndexLink"/>
              </w:rPr>
              <w:t>83</w:t>
            </w:r>
          </w:hyperlink>
        </w:p>
        <w:p>
          <w:pPr>
            <w:pStyle w:val="Contents3"/>
            <w:tabs>
              <w:tab w:val="clear" w:pos="8459"/>
              <w:tab w:val="right" w:pos="9026" w:leader="dot"/>
            </w:tabs>
            <w:rPr/>
          </w:pPr>
          <w:hyperlink w:anchor="__RefHeading___Toc3156082_211673320">
            <w:r>
              <w:rPr>
                <w:webHidden/>
                <w:rStyle w:val="IndexLink"/>
                <w:rtl w:val="true"/>
              </w:rPr>
              <w:t>غزوه بَواط</w:t>
            </w:r>
            <w:r>
              <w:rPr>
                <w:rStyle w:val="IndexLink"/>
                <w:rtl w:val="true"/>
              </w:rPr>
              <w:tab/>
            </w:r>
            <w:r>
              <w:rPr>
                <w:rStyle w:val="IndexLink"/>
              </w:rPr>
              <w:t>84</w:t>
            </w:r>
          </w:hyperlink>
        </w:p>
        <w:p>
          <w:pPr>
            <w:pStyle w:val="Contents3"/>
            <w:tabs>
              <w:tab w:val="clear" w:pos="8459"/>
              <w:tab w:val="right" w:pos="9026" w:leader="dot"/>
            </w:tabs>
            <w:rPr/>
          </w:pPr>
          <w:hyperlink w:anchor="__RefHeading___Toc3156084_211673320">
            <w:r>
              <w:rPr>
                <w:webHidden/>
                <w:rStyle w:val="IndexLink"/>
                <w:rtl w:val="true"/>
              </w:rPr>
              <w:t>غزوه سفوان‌</w:t>
            </w:r>
            <w:r>
              <w:rPr>
                <w:rStyle w:val="IndexLink"/>
                <w:rtl w:val="true"/>
              </w:rPr>
              <w:tab/>
            </w:r>
            <w:r>
              <w:rPr>
                <w:rStyle w:val="IndexLink"/>
              </w:rPr>
              <w:t>85</w:t>
            </w:r>
          </w:hyperlink>
        </w:p>
        <w:p>
          <w:pPr>
            <w:pStyle w:val="Contents3"/>
            <w:tabs>
              <w:tab w:val="clear" w:pos="8459"/>
              <w:tab w:val="right" w:pos="9026" w:leader="dot"/>
            </w:tabs>
            <w:rPr/>
          </w:pPr>
          <w:hyperlink w:anchor="__RefHeading___Toc3156086_211673320">
            <w:r>
              <w:rPr>
                <w:webHidden/>
                <w:rStyle w:val="IndexLink"/>
                <w:rtl w:val="true"/>
              </w:rPr>
              <w:t>کاروان قریش‌</w:t>
            </w:r>
            <w:r>
              <w:rPr>
                <w:rStyle w:val="IndexLink"/>
                <w:rtl w:val="true"/>
              </w:rPr>
              <w:tab/>
            </w:r>
            <w:r>
              <w:rPr>
                <w:rStyle w:val="IndexLink"/>
              </w:rPr>
              <w:t>86</w:t>
            </w:r>
          </w:hyperlink>
        </w:p>
        <w:p>
          <w:pPr>
            <w:pStyle w:val="Contents3"/>
            <w:tabs>
              <w:tab w:val="clear" w:pos="8459"/>
              <w:tab w:val="right" w:pos="9026" w:leader="dot"/>
            </w:tabs>
            <w:rPr/>
          </w:pPr>
          <w:hyperlink w:anchor="__RefHeading___Toc3156088_211673320">
            <w:r>
              <w:rPr>
                <w:webHidden/>
                <w:rStyle w:val="IndexLink"/>
                <w:rtl w:val="true"/>
              </w:rPr>
              <w:t>غزوه عشیره‌</w:t>
            </w:r>
            <w:r>
              <w:rPr>
                <w:rStyle w:val="IndexLink"/>
                <w:rtl w:val="true"/>
              </w:rPr>
              <w:tab/>
            </w:r>
            <w:r>
              <w:rPr>
                <w:rStyle w:val="IndexLink"/>
              </w:rPr>
              <w:t>87</w:t>
            </w:r>
          </w:hyperlink>
        </w:p>
        <w:p>
          <w:pPr>
            <w:pStyle w:val="Contents3"/>
            <w:tabs>
              <w:tab w:val="clear" w:pos="8459"/>
              <w:tab w:val="right" w:pos="9026" w:leader="dot"/>
            </w:tabs>
            <w:rPr/>
          </w:pPr>
          <w:hyperlink w:anchor="__RefHeading___Toc3156090_211673320">
            <w:r>
              <w:rPr>
                <w:webHidden/>
                <w:rStyle w:val="IndexLink"/>
                <w:rtl w:val="true"/>
              </w:rPr>
              <w:t>تغییر قبله‌</w:t>
            </w:r>
            <w:r>
              <w:rPr>
                <w:rStyle w:val="IndexLink"/>
                <w:rtl w:val="true"/>
              </w:rPr>
              <w:tab/>
            </w:r>
            <w:r>
              <w:rPr>
                <w:rStyle w:val="IndexLink"/>
              </w:rPr>
              <w:t>88</w:t>
            </w:r>
          </w:hyperlink>
        </w:p>
        <w:p>
          <w:pPr>
            <w:pStyle w:val="Contents3"/>
            <w:tabs>
              <w:tab w:val="clear" w:pos="8459"/>
              <w:tab w:val="right" w:pos="9026" w:leader="dot"/>
            </w:tabs>
            <w:rPr/>
          </w:pPr>
          <w:hyperlink w:anchor="__RefHeading___Toc3156092_211673320">
            <w:r>
              <w:rPr>
                <w:webHidden/>
                <w:rStyle w:val="IndexLink"/>
                <w:rtl w:val="true"/>
              </w:rPr>
              <w:t>سریه عبداللَّه بن جحش‌</w:t>
            </w:r>
            <w:r>
              <w:rPr>
                <w:rStyle w:val="IndexLink"/>
                <w:rtl w:val="true"/>
              </w:rPr>
              <w:tab/>
            </w:r>
            <w:r>
              <w:rPr>
                <w:rStyle w:val="IndexLink"/>
              </w:rPr>
              <w:t>89</w:t>
            </w:r>
          </w:hyperlink>
        </w:p>
        <w:p>
          <w:pPr>
            <w:pStyle w:val="Contents3"/>
            <w:tabs>
              <w:tab w:val="clear" w:pos="8459"/>
              <w:tab w:val="right" w:pos="9026" w:leader="dot"/>
            </w:tabs>
            <w:rPr/>
          </w:pPr>
          <w:hyperlink w:anchor="__RefHeading___Toc3156094_211673320">
            <w:r>
              <w:rPr>
                <w:webHidden/>
                <w:rStyle w:val="IndexLink"/>
                <w:rtl w:val="true"/>
              </w:rPr>
              <w:t>وجوب روزه‌</w:t>
            </w:r>
            <w:r>
              <w:rPr>
                <w:rStyle w:val="IndexLink"/>
                <w:rtl w:val="true"/>
              </w:rPr>
              <w:tab/>
            </w:r>
            <w:r>
              <w:rPr>
                <w:rStyle w:val="IndexLink"/>
              </w:rPr>
              <w:t>90</w:t>
            </w:r>
          </w:hyperlink>
        </w:p>
        <w:p>
          <w:pPr>
            <w:pStyle w:val="Contents3"/>
            <w:tabs>
              <w:tab w:val="clear" w:pos="8459"/>
              <w:tab w:val="right" w:pos="9026" w:leader="dot"/>
            </w:tabs>
            <w:rPr/>
          </w:pPr>
          <w:hyperlink w:anchor="__RefHeading___Toc3156096_211673320">
            <w:r>
              <w:rPr>
                <w:webHidden/>
                <w:rStyle w:val="IndexLink"/>
                <w:rtl w:val="true"/>
              </w:rPr>
              <w:t>به سوی غزوه بدر</w:t>
            </w:r>
            <w:r>
              <w:rPr>
                <w:rStyle w:val="IndexLink"/>
                <w:rtl w:val="true"/>
              </w:rPr>
              <w:tab/>
            </w:r>
            <w:r>
              <w:rPr>
                <w:rStyle w:val="IndexLink"/>
              </w:rPr>
              <w:t>91</w:t>
            </w:r>
          </w:hyperlink>
        </w:p>
        <w:p>
          <w:pPr>
            <w:pStyle w:val="Contents3"/>
            <w:tabs>
              <w:tab w:val="clear" w:pos="8459"/>
              <w:tab w:val="right" w:pos="9026" w:leader="dot"/>
            </w:tabs>
            <w:rPr/>
          </w:pPr>
          <w:hyperlink w:anchor="__RefHeading___Toc3156098_211673320">
            <w:r>
              <w:rPr>
                <w:webHidden/>
                <w:rStyle w:val="IndexLink"/>
                <w:rtl w:val="true"/>
              </w:rPr>
              <w:t>میلاد سبط اکبر</w:t>
            </w:r>
            <w:r>
              <w:rPr>
                <w:rStyle w:val="IndexLink"/>
                <w:rtl w:val="true"/>
              </w:rPr>
              <w:tab/>
            </w:r>
            <w:r>
              <w:rPr>
                <w:rStyle w:val="IndexLink"/>
              </w:rPr>
              <w:t>92</w:t>
            </w:r>
          </w:hyperlink>
        </w:p>
        <w:p>
          <w:pPr>
            <w:pStyle w:val="Contents3"/>
            <w:tabs>
              <w:tab w:val="clear" w:pos="8459"/>
              <w:tab w:val="right" w:pos="9026" w:leader="dot"/>
            </w:tabs>
            <w:rPr/>
          </w:pPr>
          <w:hyperlink w:anchor="__RefHeading___Toc3156100_211673320">
            <w:r>
              <w:rPr>
                <w:webHidden/>
                <w:rStyle w:val="IndexLink"/>
                <w:rtl w:val="true"/>
              </w:rPr>
              <w:t>آغاز جنگ بدر</w:t>
            </w:r>
            <w:r>
              <w:rPr>
                <w:rStyle w:val="IndexLink"/>
                <w:rtl w:val="true"/>
              </w:rPr>
              <w:tab/>
            </w:r>
            <w:r>
              <w:rPr>
                <w:rStyle w:val="IndexLink"/>
              </w:rPr>
              <w:t>93</w:t>
            </w:r>
          </w:hyperlink>
        </w:p>
        <w:p>
          <w:pPr>
            <w:pStyle w:val="Contents3"/>
            <w:tabs>
              <w:tab w:val="clear" w:pos="8459"/>
              <w:tab w:val="right" w:pos="9026" w:leader="dot"/>
            </w:tabs>
            <w:rPr/>
          </w:pPr>
          <w:hyperlink w:anchor="__RefHeading___Toc3156102_211673320">
            <w:r>
              <w:rPr>
                <w:webHidden/>
                <w:rStyle w:val="IndexLink"/>
                <w:rtl w:val="true"/>
              </w:rPr>
              <w:t>بعد از جنگ بدر</w:t>
            </w:r>
            <w:r>
              <w:rPr>
                <w:rStyle w:val="IndexLink"/>
                <w:rtl w:val="true"/>
              </w:rPr>
              <w:tab/>
            </w:r>
            <w:r>
              <w:rPr>
                <w:rStyle w:val="IndexLink"/>
              </w:rPr>
              <w:t>94</w:t>
            </w:r>
          </w:hyperlink>
        </w:p>
        <w:p>
          <w:pPr>
            <w:pStyle w:val="Contents3"/>
            <w:tabs>
              <w:tab w:val="clear" w:pos="8459"/>
              <w:tab w:val="right" w:pos="9026" w:leader="dot"/>
            </w:tabs>
            <w:rPr/>
          </w:pPr>
          <w:hyperlink w:anchor="__RefHeading___Toc3156104_211673320">
            <w:r>
              <w:rPr>
                <w:webHidden/>
                <w:rStyle w:val="IndexLink"/>
                <w:rtl w:val="true"/>
              </w:rPr>
              <w:t>غزوه قرقرة الکدر</w:t>
            </w:r>
            <w:r>
              <w:rPr>
                <w:rStyle w:val="IndexLink"/>
                <w:rtl w:val="true"/>
              </w:rPr>
              <w:tab/>
            </w:r>
            <w:r>
              <w:rPr>
                <w:rStyle w:val="IndexLink"/>
              </w:rPr>
              <w:t>95</w:t>
            </w:r>
          </w:hyperlink>
        </w:p>
        <w:p>
          <w:pPr>
            <w:pStyle w:val="Contents3"/>
            <w:tabs>
              <w:tab w:val="clear" w:pos="8459"/>
              <w:tab w:val="right" w:pos="9026" w:leader="dot"/>
            </w:tabs>
            <w:rPr/>
          </w:pPr>
          <w:hyperlink w:anchor="__RefHeading___Toc3156106_211673320">
            <w:r>
              <w:rPr>
                <w:webHidden/>
                <w:rStyle w:val="IndexLink"/>
                <w:rtl w:val="true"/>
              </w:rPr>
              <w:t>غزوه بنی قینقاع‌</w:t>
            </w:r>
            <w:r>
              <w:rPr>
                <w:rStyle w:val="IndexLink"/>
                <w:rtl w:val="true"/>
              </w:rPr>
              <w:tab/>
            </w:r>
            <w:r>
              <w:rPr>
                <w:rStyle w:val="IndexLink"/>
              </w:rPr>
              <w:t>96</w:t>
            </w:r>
          </w:hyperlink>
        </w:p>
        <w:p>
          <w:pPr>
            <w:pStyle w:val="Contents3"/>
            <w:tabs>
              <w:tab w:val="clear" w:pos="8459"/>
              <w:tab w:val="right" w:pos="9026" w:leader="dot"/>
            </w:tabs>
            <w:rPr/>
          </w:pPr>
          <w:hyperlink w:anchor="__RefHeading___Toc3156108_211673320">
            <w:r>
              <w:rPr>
                <w:webHidden/>
                <w:rStyle w:val="IndexLink"/>
                <w:rtl w:val="true"/>
              </w:rPr>
              <w:t>غزوه سویق‌</w:t>
            </w:r>
            <w:r>
              <w:rPr>
                <w:rStyle w:val="IndexLink"/>
                <w:rtl w:val="true"/>
              </w:rPr>
              <w:tab/>
            </w:r>
            <w:r>
              <w:rPr>
                <w:rStyle w:val="IndexLink"/>
              </w:rPr>
              <w:t>97</w:t>
            </w:r>
          </w:hyperlink>
        </w:p>
        <w:p>
          <w:pPr>
            <w:pStyle w:val="Contents3"/>
            <w:tabs>
              <w:tab w:val="clear" w:pos="8459"/>
              <w:tab w:val="right" w:pos="9026" w:leader="dot"/>
            </w:tabs>
            <w:rPr/>
          </w:pPr>
          <w:hyperlink w:anchor="__RefHeading___Toc3156110_211673320">
            <w:r>
              <w:rPr>
                <w:webHidden/>
                <w:rStyle w:val="IndexLink"/>
                <w:rtl w:val="true"/>
              </w:rPr>
              <w:t>غزوه ذی الامر</w:t>
            </w:r>
            <w:r>
              <w:rPr>
                <w:rStyle w:val="IndexLink"/>
                <w:rtl w:val="true"/>
              </w:rPr>
              <w:tab/>
            </w:r>
            <w:r>
              <w:rPr>
                <w:rStyle w:val="IndexLink"/>
              </w:rPr>
              <w:t>98</w:t>
            </w:r>
          </w:hyperlink>
        </w:p>
        <w:p>
          <w:pPr>
            <w:pStyle w:val="Contents3"/>
            <w:tabs>
              <w:tab w:val="clear" w:pos="8459"/>
              <w:tab w:val="right" w:pos="9026" w:leader="dot"/>
            </w:tabs>
            <w:rPr/>
          </w:pPr>
          <w:hyperlink w:anchor="__RefHeading___Toc3156112_211673320">
            <w:r>
              <w:rPr>
                <w:webHidden/>
                <w:rStyle w:val="IndexLink"/>
                <w:rtl w:val="true"/>
              </w:rPr>
              <w:t>کشته شدن کعب بن اشرف یهودی‌</w:t>
            </w:r>
            <w:r>
              <w:rPr>
                <w:rStyle w:val="IndexLink"/>
                <w:rtl w:val="true"/>
              </w:rPr>
              <w:tab/>
            </w:r>
            <w:r>
              <w:rPr>
                <w:rStyle w:val="IndexLink"/>
              </w:rPr>
              <w:t>99</w:t>
            </w:r>
          </w:hyperlink>
        </w:p>
        <w:p>
          <w:pPr>
            <w:pStyle w:val="Contents3"/>
            <w:tabs>
              <w:tab w:val="clear" w:pos="8459"/>
              <w:tab w:val="right" w:pos="9026" w:leader="dot"/>
            </w:tabs>
            <w:rPr/>
          </w:pPr>
          <w:hyperlink w:anchor="__RefHeading___Toc3156114_211673320">
            <w:r>
              <w:rPr>
                <w:webHidden/>
                <w:rStyle w:val="IndexLink"/>
                <w:rtl w:val="true"/>
              </w:rPr>
              <w:t>سریه زید بن حارثه‌</w:t>
            </w:r>
            <w:r>
              <w:rPr>
                <w:rStyle w:val="IndexLink"/>
                <w:rtl w:val="true"/>
              </w:rPr>
              <w:tab/>
            </w:r>
            <w:r>
              <w:rPr>
                <w:rStyle w:val="IndexLink"/>
              </w:rPr>
              <w:t>100</w:t>
            </w:r>
          </w:hyperlink>
        </w:p>
        <w:p>
          <w:pPr>
            <w:pStyle w:val="Contents3"/>
            <w:tabs>
              <w:tab w:val="clear" w:pos="8459"/>
              <w:tab w:val="right" w:pos="9026" w:leader="dot"/>
            </w:tabs>
            <w:rPr/>
          </w:pPr>
          <w:hyperlink w:anchor="__RefHeading___Toc3156116_211673320">
            <w:r>
              <w:rPr>
                <w:webHidden/>
                <w:rStyle w:val="IndexLink"/>
                <w:rtl w:val="true"/>
              </w:rPr>
              <w:t>خبرهایی از قریش‌</w:t>
            </w:r>
            <w:r>
              <w:rPr>
                <w:rStyle w:val="IndexLink"/>
                <w:rtl w:val="true"/>
              </w:rPr>
              <w:tab/>
            </w:r>
            <w:r>
              <w:rPr>
                <w:rStyle w:val="IndexLink"/>
              </w:rPr>
              <w:t>101</w:t>
            </w:r>
          </w:hyperlink>
        </w:p>
        <w:p>
          <w:pPr>
            <w:pStyle w:val="Contents3"/>
            <w:tabs>
              <w:tab w:val="clear" w:pos="8459"/>
              <w:tab w:val="right" w:pos="9026" w:leader="dot"/>
            </w:tabs>
            <w:rPr/>
          </w:pPr>
          <w:hyperlink w:anchor="__RefHeading___Toc3156118_211673320">
            <w:r>
              <w:rPr>
                <w:webHidden/>
                <w:rStyle w:val="IndexLink"/>
                <w:rtl w:val="true"/>
              </w:rPr>
              <w:t>شورای نظامی‌</w:t>
            </w:r>
            <w:r>
              <w:rPr>
                <w:rStyle w:val="IndexLink"/>
                <w:rtl w:val="true"/>
              </w:rPr>
              <w:tab/>
            </w:r>
            <w:r>
              <w:rPr>
                <w:rStyle w:val="IndexLink"/>
              </w:rPr>
              <w:t>102</w:t>
            </w:r>
          </w:hyperlink>
        </w:p>
        <w:p>
          <w:pPr>
            <w:pStyle w:val="Contents3"/>
            <w:tabs>
              <w:tab w:val="clear" w:pos="8459"/>
              <w:tab w:val="right" w:pos="9026" w:leader="dot"/>
            </w:tabs>
            <w:rPr/>
          </w:pPr>
          <w:hyperlink w:anchor="__RefHeading___Toc3156120_211673320">
            <w:r>
              <w:rPr>
                <w:webHidden/>
                <w:rStyle w:val="IndexLink"/>
                <w:rtl w:val="true"/>
              </w:rPr>
              <w:t>حرکت به طرف احد</w:t>
            </w:r>
            <w:r>
              <w:rPr>
                <w:rStyle w:val="IndexLink"/>
                <w:rtl w:val="true"/>
              </w:rPr>
              <w:tab/>
            </w:r>
            <w:r>
              <w:rPr>
                <w:rStyle w:val="IndexLink"/>
              </w:rPr>
              <w:t>103</w:t>
            </w:r>
          </w:hyperlink>
        </w:p>
        <w:p>
          <w:pPr>
            <w:pStyle w:val="Contents3"/>
            <w:tabs>
              <w:tab w:val="clear" w:pos="8459"/>
              <w:tab w:val="right" w:pos="9026" w:leader="dot"/>
            </w:tabs>
            <w:rPr/>
          </w:pPr>
          <w:hyperlink w:anchor="__RefHeading___Toc3156122_211673320">
            <w:r>
              <w:rPr>
                <w:webHidden/>
                <w:rStyle w:val="IndexLink"/>
                <w:rtl w:val="true"/>
              </w:rPr>
              <w:t>غزوه احد</w:t>
            </w:r>
            <w:r>
              <w:rPr>
                <w:rStyle w:val="IndexLink"/>
                <w:rtl w:val="true"/>
              </w:rPr>
              <w:tab/>
            </w:r>
            <w:r>
              <w:rPr>
                <w:rStyle w:val="IndexLink"/>
              </w:rPr>
              <w:t>104</w:t>
            </w:r>
          </w:hyperlink>
        </w:p>
        <w:p>
          <w:pPr>
            <w:pStyle w:val="Contents3"/>
            <w:tabs>
              <w:tab w:val="clear" w:pos="8459"/>
              <w:tab w:val="right" w:pos="9026" w:leader="dot"/>
            </w:tabs>
            <w:rPr/>
          </w:pPr>
          <w:hyperlink w:anchor="__RefHeading___Toc3156124_211673320">
            <w:r>
              <w:rPr>
                <w:webHidden/>
                <w:rStyle w:val="IndexLink"/>
                <w:rtl w:val="true"/>
              </w:rPr>
              <w:t>غزوه حمراء الاسد</w:t>
            </w:r>
            <w:r>
              <w:rPr>
                <w:rStyle w:val="IndexLink"/>
                <w:rtl w:val="true"/>
              </w:rPr>
              <w:tab/>
            </w:r>
            <w:r>
              <w:rPr>
                <w:rStyle w:val="IndexLink"/>
              </w:rPr>
              <w:t>105</w:t>
            </w:r>
          </w:hyperlink>
        </w:p>
        <w:p>
          <w:pPr>
            <w:pStyle w:val="Contents3"/>
            <w:tabs>
              <w:tab w:val="clear" w:pos="8459"/>
              <w:tab w:val="right" w:pos="9026" w:leader="dot"/>
            </w:tabs>
            <w:rPr/>
          </w:pPr>
          <w:hyperlink w:anchor="__RefHeading___Toc3156126_211673320">
            <w:r>
              <w:rPr>
                <w:webHidden/>
                <w:rStyle w:val="IndexLink"/>
                <w:rtl w:val="true"/>
              </w:rPr>
              <w:t>معجزه ردّالشمس‌</w:t>
            </w:r>
            <w:r>
              <w:rPr>
                <w:rStyle w:val="IndexLink"/>
                <w:rtl w:val="true"/>
              </w:rPr>
              <w:tab/>
            </w:r>
            <w:r>
              <w:rPr>
                <w:rStyle w:val="IndexLink"/>
              </w:rPr>
              <w:t>106</w:t>
            </w:r>
          </w:hyperlink>
        </w:p>
        <w:p>
          <w:pPr>
            <w:pStyle w:val="Contents3"/>
            <w:tabs>
              <w:tab w:val="clear" w:pos="8459"/>
              <w:tab w:val="right" w:pos="9026" w:leader="dot"/>
            </w:tabs>
            <w:rPr/>
          </w:pPr>
          <w:hyperlink w:anchor="__RefHeading___Toc3156128_211673320">
            <w:r>
              <w:rPr>
                <w:webHidden/>
                <w:rStyle w:val="IndexLink"/>
                <w:rtl w:val="true"/>
              </w:rPr>
              <w:t>غزوه بحران‌</w:t>
            </w:r>
            <w:r>
              <w:rPr>
                <w:rStyle w:val="IndexLink"/>
                <w:rtl w:val="true"/>
              </w:rPr>
              <w:tab/>
            </w:r>
            <w:r>
              <w:rPr>
                <w:rStyle w:val="IndexLink"/>
              </w:rPr>
              <w:t>107</w:t>
            </w:r>
          </w:hyperlink>
        </w:p>
        <w:p>
          <w:pPr>
            <w:pStyle w:val="Contents3"/>
            <w:tabs>
              <w:tab w:val="clear" w:pos="8459"/>
              <w:tab w:val="right" w:pos="9026" w:leader="dot"/>
            </w:tabs>
            <w:rPr/>
          </w:pPr>
          <w:hyperlink w:anchor="__RefHeading___Toc3156130_211673320">
            <w:r>
              <w:rPr>
                <w:webHidden/>
                <w:rStyle w:val="IndexLink"/>
                <w:rtl w:val="true"/>
              </w:rPr>
              <w:t>غزوه ذات الرقاع‌</w:t>
            </w:r>
            <w:r>
              <w:rPr>
                <w:rStyle w:val="IndexLink"/>
                <w:rtl w:val="true"/>
              </w:rPr>
              <w:tab/>
            </w:r>
            <w:r>
              <w:rPr>
                <w:rStyle w:val="IndexLink"/>
              </w:rPr>
              <w:t>108</w:t>
            </w:r>
          </w:hyperlink>
        </w:p>
        <w:p>
          <w:pPr>
            <w:pStyle w:val="Contents3"/>
            <w:tabs>
              <w:tab w:val="clear" w:pos="8459"/>
              <w:tab w:val="right" w:pos="9026" w:leader="dot"/>
            </w:tabs>
            <w:rPr/>
          </w:pPr>
          <w:hyperlink w:anchor="__RefHeading___Toc3156132_211673320">
            <w:r>
              <w:rPr>
                <w:webHidden/>
                <w:rStyle w:val="IndexLink"/>
                <w:rtl w:val="true"/>
              </w:rPr>
              <w:t>سریه عبداللَّه بن انیس انصاری‌</w:t>
            </w:r>
            <w:r>
              <w:rPr>
                <w:rStyle w:val="IndexLink"/>
                <w:rtl w:val="true"/>
              </w:rPr>
              <w:tab/>
            </w:r>
            <w:r>
              <w:rPr>
                <w:rStyle w:val="IndexLink"/>
              </w:rPr>
              <w:t>109</w:t>
            </w:r>
          </w:hyperlink>
        </w:p>
        <w:p>
          <w:pPr>
            <w:pStyle w:val="Contents3"/>
            <w:tabs>
              <w:tab w:val="clear" w:pos="8459"/>
              <w:tab w:val="right" w:pos="9026" w:leader="dot"/>
            </w:tabs>
            <w:rPr/>
          </w:pPr>
          <w:hyperlink w:anchor="__RefHeading___Toc3156134_211673320">
            <w:r>
              <w:rPr>
                <w:webHidden/>
                <w:rStyle w:val="IndexLink"/>
                <w:rtl w:val="true"/>
              </w:rPr>
              <w:t>فاجعه سپاه تبلیغ‌</w:t>
            </w:r>
            <w:r>
              <w:rPr>
                <w:rStyle w:val="IndexLink"/>
                <w:rtl w:val="true"/>
              </w:rPr>
              <w:tab/>
            </w:r>
            <w:r>
              <w:rPr>
                <w:rStyle w:val="IndexLink"/>
              </w:rPr>
              <w:t>110</w:t>
            </w:r>
          </w:hyperlink>
        </w:p>
        <w:p>
          <w:pPr>
            <w:pStyle w:val="Contents3"/>
            <w:tabs>
              <w:tab w:val="clear" w:pos="8459"/>
              <w:tab w:val="right" w:pos="9026" w:leader="dot"/>
            </w:tabs>
            <w:rPr/>
          </w:pPr>
          <w:hyperlink w:anchor="__RefHeading___Toc3156136_211673320">
            <w:r>
              <w:rPr>
                <w:webHidden/>
                <w:rStyle w:val="IndexLink"/>
                <w:rtl w:val="true"/>
              </w:rPr>
              <w:t>سریه رجیع‌</w:t>
            </w:r>
            <w:r>
              <w:rPr>
                <w:rStyle w:val="IndexLink"/>
                <w:rtl w:val="true"/>
              </w:rPr>
              <w:tab/>
            </w:r>
            <w:r>
              <w:rPr>
                <w:rStyle w:val="IndexLink"/>
              </w:rPr>
              <w:t>111</w:t>
            </w:r>
          </w:hyperlink>
        </w:p>
        <w:p>
          <w:pPr>
            <w:pStyle w:val="Contents3"/>
            <w:tabs>
              <w:tab w:val="clear" w:pos="8459"/>
              <w:tab w:val="right" w:pos="9026" w:leader="dot"/>
            </w:tabs>
            <w:rPr/>
          </w:pPr>
          <w:hyperlink w:anchor="__RefHeading___Toc3156138_211673320">
            <w:r>
              <w:rPr>
                <w:webHidden/>
                <w:rStyle w:val="IndexLink"/>
                <w:rtl w:val="true"/>
              </w:rPr>
              <w:t>فاجعه بئر معونه‌</w:t>
            </w:r>
            <w:r>
              <w:rPr>
                <w:rStyle w:val="IndexLink"/>
                <w:rtl w:val="true"/>
              </w:rPr>
              <w:tab/>
            </w:r>
            <w:r>
              <w:rPr>
                <w:rStyle w:val="IndexLink"/>
              </w:rPr>
              <w:t>112</w:t>
            </w:r>
          </w:hyperlink>
        </w:p>
        <w:p>
          <w:pPr>
            <w:pStyle w:val="Contents3"/>
            <w:tabs>
              <w:tab w:val="clear" w:pos="8459"/>
              <w:tab w:val="right" w:pos="9026" w:leader="dot"/>
            </w:tabs>
            <w:rPr/>
          </w:pPr>
          <w:hyperlink w:anchor="__RefHeading___Toc3156140_211673320">
            <w:r>
              <w:rPr>
                <w:webHidden/>
                <w:rStyle w:val="IndexLink"/>
                <w:rtl w:val="true"/>
              </w:rPr>
              <w:t>غزوه بنی نضیر</w:t>
            </w:r>
            <w:r>
              <w:rPr>
                <w:rStyle w:val="IndexLink"/>
                <w:rtl w:val="true"/>
              </w:rPr>
              <w:tab/>
            </w:r>
            <w:r>
              <w:rPr>
                <w:rStyle w:val="IndexLink"/>
              </w:rPr>
              <w:t>113</w:t>
            </w:r>
          </w:hyperlink>
        </w:p>
        <w:p>
          <w:pPr>
            <w:pStyle w:val="Contents3"/>
            <w:tabs>
              <w:tab w:val="clear" w:pos="8459"/>
              <w:tab w:val="right" w:pos="9026" w:leader="dot"/>
            </w:tabs>
            <w:rPr/>
          </w:pPr>
          <w:hyperlink w:anchor="__RefHeading___Toc3156142_211673320">
            <w:r>
              <w:rPr>
                <w:webHidden/>
                <w:rStyle w:val="IndexLink"/>
                <w:rtl w:val="true"/>
              </w:rPr>
              <w:t>غزوه ذات الرقاع‌</w:t>
            </w:r>
            <w:r>
              <w:rPr>
                <w:rStyle w:val="IndexLink"/>
                <w:rtl w:val="true"/>
              </w:rPr>
              <w:tab/>
            </w:r>
            <w:r>
              <w:rPr>
                <w:rStyle w:val="IndexLink"/>
              </w:rPr>
              <w:t>114</w:t>
            </w:r>
          </w:hyperlink>
        </w:p>
        <w:p>
          <w:pPr>
            <w:pStyle w:val="Contents3"/>
            <w:tabs>
              <w:tab w:val="clear" w:pos="8459"/>
              <w:tab w:val="right" w:pos="9026" w:leader="dot"/>
            </w:tabs>
            <w:rPr/>
          </w:pPr>
          <w:hyperlink w:anchor="__RefHeading___Toc3156144_211673320">
            <w:r>
              <w:rPr>
                <w:webHidden/>
                <w:rStyle w:val="IndexLink"/>
                <w:rtl w:val="true"/>
              </w:rPr>
              <w:t>شهادت ابو سلمه اسدی‌</w:t>
            </w:r>
            <w:r>
              <w:rPr>
                <w:rStyle w:val="IndexLink"/>
                <w:rtl w:val="true"/>
              </w:rPr>
              <w:tab/>
            </w:r>
            <w:r>
              <w:rPr>
                <w:rStyle w:val="IndexLink"/>
              </w:rPr>
              <w:t>115</w:t>
            </w:r>
          </w:hyperlink>
        </w:p>
        <w:p>
          <w:pPr>
            <w:pStyle w:val="Contents3"/>
            <w:tabs>
              <w:tab w:val="clear" w:pos="8459"/>
              <w:tab w:val="right" w:pos="9026" w:leader="dot"/>
            </w:tabs>
            <w:rPr/>
          </w:pPr>
          <w:hyperlink w:anchor="__RefHeading___Toc3156146_211673320">
            <w:r>
              <w:rPr>
                <w:webHidden/>
                <w:rStyle w:val="IndexLink"/>
                <w:rtl w:val="true"/>
              </w:rPr>
              <w:t>میلاد امام حسین‌علیه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156148_211673320">
            <w:r>
              <w:rPr>
                <w:webHidden/>
                <w:rStyle w:val="IndexLink"/>
                <w:rtl w:val="true"/>
              </w:rPr>
              <w:t>فوت مادر امام علی‌علیه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156150_211673320">
            <w:r>
              <w:rPr>
                <w:webHidden/>
                <w:rStyle w:val="IndexLink"/>
                <w:rtl w:val="true"/>
              </w:rPr>
              <w:t>غزوه بدر دوم‌</w:t>
            </w:r>
            <w:r>
              <w:rPr>
                <w:rStyle w:val="IndexLink"/>
                <w:rtl w:val="true"/>
              </w:rPr>
              <w:tab/>
            </w:r>
            <w:r>
              <w:rPr>
                <w:rStyle w:val="IndexLink"/>
              </w:rPr>
              <w:t>117</w:t>
            </w:r>
          </w:hyperlink>
        </w:p>
        <w:p>
          <w:pPr>
            <w:pStyle w:val="Contents3"/>
            <w:tabs>
              <w:tab w:val="clear" w:pos="8459"/>
              <w:tab w:val="right" w:pos="9026" w:leader="dot"/>
            </w:tabs>
            <w:rPr/>
          </w:pPr>
          <w:hyperlink w:anchor="__RefHeading___Toc3156152_211673320">
            <w:r>
              <w:rPr>
                <w:webHidden/>
                <w:rStyle w:val="IndexLink"/>
                <w:rtl w:val="true"/>
              </w:rPr>
              <w:t>غزوه دومة الجندل‌</w:t>
            </w:r>
            <w:r>
              <w:rPr>
                <w:rStyle w:val="IndexLink"/>
                <w:rtl w:val="true"/>
              </w:rPr>
              <w:tab/>
            </w:r>
            <w:r>
              <w:rPr>
                <w:rStyle w:val="IndexLink"/>
              </w:rPr>
              <w:t>118</w:t>
            </w:r>
          </w:hyperlink>
        </w:p>
        <w:p>
          <w:pPr>
            <w:pStyle w:val="Contents3"/>
            <w:tabs>
              <w:tab w:val="clear" w:pos="8459"/>
              <w:tab w:val="right" w:pos="9026" w:leader="dot"/>
            </w:tabs>
            <w:rPr/>
          </w:pPr>
          <w:hyperlink w:anchor="__RefHeading___Toc3156154_211673320">
            <w:r>
              <w:rPr>
                <w:webHidden/>
                <w:rStyle w:val="IndexLink"/>
                <w:rtl w:val="true"/>
              </w:rPr>
              <w:t>هیئت بنی سعد</w:t>
            </w:r>
            <w:r>
              <w:rPr>
                <w:rStyle w:val="IndexLink"/>
                <w:rtl w:val="true"/>
              </w:rPr>
              <w:tab/>
            </w:r>
            <w:r>
              <w:rPr>
                <w:rStyle w:val="IndexLink"/>
              </w:rPr>
              <w:t>119</w:t>
            </w:r>
          </w:hyperlink>
        </w:p>
        <w:p>
          <w:pPr>
            <w:pStyle w:val="Contents3"/>
            <w:tabs>
              <w:tab w:val="clear" w:pos="8459"/>
              <w:tab w:val="right" w:pos="9026" w:leader="dot"/>
            </w:tabs>
            <w:rPr/>
          </w:pPr>
          <w:hyperlink w:anchor="__RefHeading___Toc3156156_211673320">
            <w:r>
              <w:rPr>
                <w:webHidden/>
                <w:rStyle w:val="IndexLink"/>
                <w:rtl w:val="true"/>
              </w:rPr>
              <w:t>غزوه بنی مصطلق‌</w:t>
            </w:r>
            <w:r>
              <w:rPr>
                <w:rStyle w:val="IndexLink"/>
                <w:rtl w:val="true"/>
              </w:rPr>
              <w:tab/>
            </w:r>
            <w:r>
              <w:rPr>
                <w:rStyle w:val="IndexLink"/>
              </w:rPr>
              <w:t>120</w:t>
            </w:r>
          </w:hyperlink>
        </w:p>
        <w:p>
          <w:pPr>
            <w:pStyle w:val="Contents3"/>
            <w:tabs>
              <w:tab w:val="clear" w:pos="8459"/>
              <w:tab w:val="right" w:pos="9026" w:leader="dot"/>
            </w:tabs>
            <w:rPr/>
          </w:pPr>
          <w:hyperlink w:anchor="__RefHeading___Toc3156158_211673320">
            <w:r>
              <w:rPr>
                <w:webHidden/>
                <w:rStyle w:val="IndexLink"/>
                <w:rtl w:val="true"/>
              </w:rPr>
              <w:t xml:space="preserve">غزوه خندق </w:t>
            </w:r>
            <w:r>
              <w:rPr>
                <w:rStyle w:val="IndexLink"/>
                <w:rtl w:val="true"/>
              </w:rPr>
              <w:t>(</w:t>
            </w:r>
            <w:r>
              <w:rPr>
                <w:rStyle w:val="IndexLink"/>
                <w:rtl w:val="true"/>
              </w:rPr>
              <w:t>احزاب</w:t>
            </w:r>
            <w:r>
              <w:rPr>
                <w:rStyle w:val="IndexLink"/>
                <w:rtl w:val="true"/>
              </w:rPr>
              <w:t>)</w:t>
              <w:tab/>
            </w:r>
            <w:r>
              <w:rPr>
                <w:rStyle w:val="IndexLink"/>
              </w:rPr>
              <w:t>121</w:t>
            </w:r>
          </w:hyperlink>
        </w:p>
        <w:p>
          <w:pPr>
            <w:pStyle w:val="Contents3"/>
            <w:tabs>
              <w:tab w:val="clear" w:pos="8459"/>
              <w:tab w:val="right" w:pos="9026" w:leader="dot"/>
            </w:tabs>
            <w:rPr/>
          </w:pPr>
          <w:hyperlink w:anchor="__RefHeading___Toc3156160_211673320">
            <w:r>
              <w:rPr>
                <w:webHidden/>
                <w:rStyle w:val="IndexLink"/>
                <w:rtl w:val="true"/>
              </w:rPr>
              <w:t>پایان غزوه احزاب‌</w:t>
            </w:r>
            <w:r>
              <w:rPr>
                <w:rStyle w:val="IndexLink"/>
                <w:rtl w:val="true"/>
              </w:rPr>
              <w:tab/>
            </w:r>
            <w:r>
              <w:rPr>
                <w:rStyle w:val="IndexLink"/>
              </w:rPr>
              <w:t>122</w:t>
            </w:r>
          </w:hyperlink>
        </w:p>
        <w:p>
          <w:pPr>
            <w:pStyle w:val="Contents3"/>
            <w:tabs>
              <w:tab w:val="clear" w:pos="8459"/>
              <w:tab w:val="right" w:pos="9026" w:leader="dot"/>
            </w:tabs>
            <w:rPr/>
          </w:pPr>
          <w:hyperlink w:anchor="__RefHeading___Toc3156162_211673320">
            <w:r>
              <w:rPr>
                <w:webHidden/>
                <w:rStyle w:val="IndexLink"/>
                <w:rtl w:val="true"/>
              </w:rPr>
              <w:t>غزوه بنی قریظه‌</w:t>
            </w:r>
            <w:r>
              <w:rPr>
                <w:rStyle w:val="IndexLink"/>
                <w:rtl w:val="true"/>
              </w:rPr>
              <w:tab/>
            </w:r>
            <w:r>
              <w:rPr>
                <w:rStyle w:val="IndexLink"/>
              </w:rPr>
              <w:t>123</w:t>
            </w:r>
          </w:hyperlink>
        </w:p>
        <w:p>
          <w:pPr>
            <w:pStyle w:val="Contents3"/>
            <w:tabs>
              <w:tab w:val="clear" w:pos="8459"/>
              <w:tab w:val="right" w:pos="9026" w:leader="dot"/>
            </w:tabs>
            <w:rPr/>
          </w:pPr>
          <w:hyperlink w:anchor="__RefHeading___Toc3156164_211673320">
            <w:r>
              <w:rPr>
                <w:webHidden/>
                <w:rStyle w:val="IndexLink"/>
                <w:rtl w:val="true"/>
              </w:rPr>
              <w:t>هیئت اشجع‌</w:t>
            </w:r>
            <w:r>
              <w:rPr>
                <w:rStyle w:val="IndexLink"/>
                <w:rtl w:val="true"/>
              </w:rPr>
              <w:tab/>
            </w:r>
            <w:r>
              <w:rPr>
                <w:rStyle w:val="IndexLink"/>
              </w:rPr>
              <w:t>124</w:t>
            </w:r>
          </w:hyperlink>
        </w:p>
        <w:p>
          <w:pPr>
            <w:pStyle w:val="Contents3"/>
            <w:tabs>
              <w:tab w:val="clear" w:pos="8459"/>
              <w:tab w:val="right" w:pos="9026" w:leader="dot"/>
            </w:tabs>
            <w:rPr/>
          </w:pPr>
          <w:hyperlink w:anchor="__RefHeading___Toc3156166_211673320">
            <w:r>
              <w:rPr>
                <w:webHidden/>
                <w:rStyle w:val="IndexLink"/>
                <w:rtl w:val="true"/>
              </w:rPr>
              <w:t>برخی دیگر از حوادث سال پنجم‌</w:t>
            </w:r>
            <w:r>
              <w:rPr>
                <w:rStyle w:val="IndexLink"/>
                <w:rtl w:val="true"/>
              </w:rPr>
              <w:tab/>
            </w:r>
            <w:r>
              <w:rPr>
                <w:rStyle w:val="IndexLink"/>
              </w:rPr>
              <w:t>125</w:t>
            </w:r>
          </w:hyperlink>
        </w:p>
        <w:p>
          <w:pPr>
            <w:pStyle w:val="Contents3"/>
            <w:tabs>
              <w:tab w:val="clear" w:pos="8459"/>
              <w:tab w:val="right" w:pos="9026" w:leader="dot"/>
            </w:tabs>
            <w:rPr/>
          </w:pPr>
          <w:hyperlink w:anchor="__RefHeading___Toc3156168_211673320">
            <w:r>
              <w:rPr>
                <w:webHidden/>
                <w:rStyle w:val="IndexLink"/>
                <w:rtl w:val="true"/>
              </w:rPr>
              <w:t>سریه قرطاء</w:t>
            </w:r>
            <w:r>
              <w:rPr>
                <w:rStyle w:val="IndexLink"/>
                <w:rtl w:val="true"/>
              </w:rPr>
              <w:tab/>
            </w:r>
            <w:r>
              <w:rPr>
                <w:rStyle w:val="IndexLink"/>
              </w:rPr>
              <w:t>126</w:t>
            </w:r>
          </w:hyperlink>
        </w:p>
        <w:p>
          <w:pPr>
            <w:pStyle w:val="Contents3"/>
            <w:tabs>
              <w:tab w:val="clear" w:pos="8459"/>
              <w:tab w:val="right" w:pos="9026" w:leader="dot"/>
            </w:tabs>
            <w:rPr/>
          </w:pPr>
          <w:hyperlink w:anchor="__RefHeading___Toc3156170_211673320">
            <w:r>
              <w:rPr>
                <w:webHidden/>
                <w:rStyle w:val="IndexLink"/>
                <w:rtl w:val="true"/>
              </w:rPr>
              <w:t>سریه عکاشه بن محصن‌</w:t>
            </w:r>
            <w:r>
              <w:rPr>
                <w:rStyle w:val="IndexLink"/>
                <w:rtl w:val="true"/>
              </w:rPr>
              <w:tab/>
            </w:r>
            <w:r>
              <w:rPr>
                <w:rStyle w:val="IndexLink"/>
              </w:rPr>
              <w:t>127</w:t>
            </w:r>
          </w:hyperlink>
        </w:p>
        <w:p>
          <w:pPr>
            <w:pStyle w:val="Contents3"/>
            <w:tabs>
              <w:tab w:val="clear" w:pos="8459"/>
              <w:tab w:val="right" w:pos="9026" w:leader="dot"/>
            </w:tabs>
            <w:rPr/>
          </w:pPr>
          <w:hyperlink w:anchor="__RefHeading___Toc3156172_211673320">
            <w:r>
              <w:rPr>
                <w:webHidden/>
                <w:rStyle w:val="IndexLink"/>
                <w:rtl w:val="true"/>
              </w:rPr>
              <w:t>غزوه غابه‌</w:t>
            </w:r>
            <w:r>
              <w:rPr>
                <w:rStyle w:val="IndexLink"/>
                <w:rtl w:val="true"/>
              </w:rPr>
              <w:tab/>
            </w:r>
            <w:r>
              <w:rPr>
                <w:rStyle w:val="IndexLink"/>
              </w:rPr>
              <w:t>128</w:t>
            </w:r>
          </w:hyperlink>
        </w:p>
        <w:p>
          <w:pPr>
            <w:pStyle w:val="Contents3"/>
            <w:tabs>
              <w:tab w:val="clear" w:pos="8459"/>
              <w:tab w:val="right" w:pos="9026" w:leader="dot"/>
            </w:tabs>
            <w:rPr/>
          </w:pPr>
          <w:hyperlink w:anchor="__RefHeading___Toc3156174_211673320">
            <w:r>
              <w:rPr>
                <w:webHidden/>
                <w:rStyle w:val="IndexLink"/>
                <w:rtl w:val="true"/>
              </w:rPr>
              <w:t>سریه محمّد بن مسلمه به ذی القصّه‌</w:t>
            </w:r>
            <w:r>
              <w:rPr>
                <w:rStyle w:val="IndexLink"/>
                <w:rtl w:val="true"/>
              </w:rPr>
              <w:tab/>
            </w:r>
            <w:r>
              <w:rPr>
                <w:rStyle w:val="IndexLink"/>
              </w:rPr>
              <w:t>129</w:t>
            </w:r>
          </w:hyperlink>
        </w:p>
        <w:p>
          <w:pPr>
            <w:pStyle w:val="Contents3"/>
            <w:tabs>
              <w:tab w:val="clear" w:pos="8459"/>
              <w:tab w:val="right" w:pos="9026" w:leader="dot"/>
            </w:tabs>
            <w:rPr/>
          </w:pPr>
          <w:hyperlink w:anchor="__RefHeading___Toc3156176_211673320">
            <w:r>
              <w:rPr>
                <w:webHidden/>
                <w:rStyle w:val="IndexLink"/>
                <w:rtl w:val="true"/>
              </w:rPr>
              <w:t>سریه ابوعبیدة بن جرّاح‌</w:t>
            </w:r>
            <w:r>
              <w:rPr>
                <w:rStyle w:val="IndexLink"/>
                <w:rtl w:val="true"/>
              </w:rPr>
              <w:tab/>
            </w:r>
            <w:r>
              <w:rPr>
                <w:rStyle w:val="IndexLink"/>
              </w:rPr>
              <w:t>130</w:t>
            </w:r>
          </w:hyperlink>
        </w:p>
        <w:p>
          <w:pPr>
            <w:pStyle w:val="Contents3"/>
            <w:tabs>
              <w:tab w:val="clear" w:pos="8459"/>
              <w:tab w:val="right" w:pos="9026" w:leader="dot"/>
            </w:tabs>
            <w:rPr/>
          </w:pPr>
          <w:hyperlink w:anchor="__RefHeading___Toc3156178_211673320">
            <w:r>
              <w:rPr>
                <w:webHidden/>
                <w:rStyle w:val="IndexLink"/>
                <w:rtl w:val="true"/>
              </w:rPr>
              <w:t>غزوه بنی لحیان‌</w:t>
            </w:r>
            <w:r>
              <w:rPr>
                <w:rStyle w:val="IndexLink"/>
                <w:rtl w:val="true"/>
              </w:rPr>
              <w:tab/>
            </w:r>
            <w:r>
              <w:rPr>
                <w:rStyle w:val="IndexLink"/>
              </w:rPr>
              <w:t>131</w:t>
            </w:r>
          </w:hyperlink>
        </w:p>
        <w:p>
          <w:pPr>
            <w:pStyle w:val="Contents3"/>
            <w:tabs>
              <w:tab w:val="clear" w:pos="8459"/>
              <w:tab w:val="right" w:pos="9026" w:leader="dot"/>
            </w:tabs>
            <w:rPr/>
          </w:pPr>
          <w:hyperlink w:anchor="__RefHeading___Toc3156180_211673320">
            <w:r>
              <w:rPr>
                <w:webHidden/>
                <w:rStyle w:val="IndexLink"/>
                <w:rtl w:val="true"/>
              </w:rPr>
              <w:t>غزوه ذات الرقاع‌</w:t>
            </w:r>
            <w:r>
              <w:rPr>
                <w:rStyle w:val="IndexLink"/>
                <w:rtl w:val="true"/>
              </w:rPr>
              <w:tab/>
            </w:r>
            <w:r>
              <w:rPr>
                <w:rStyle w:val="IndexLink"/>
              </w:rPr>
              <w:t>132</w:t>
            </w:r>
          </w:hyperlink>
        </w:p>
        <w:p>
          <w:pPr>
            <w:pStyle w:val="Contents3"/>
            <w:tabs>
              <w:tab w:val="clear" w:pos="8459"/>
              <w:tab w:val="right" w:pos="9026" w:leader="dot"/>
            </w:tabs>
            <w:rPr/>
          </w:pPr>
          <w:hyperlink w:anchor="__RefHeading___Toc3156182_211673320">
            <w:r>
              <w:rPr>
                <w:webHidden/>
                <w:rStyle w:val="IndexLink"/>
                <w:rtl w:val="true"/>
              </w:rPr>
              <w:t>غزوه ذی قرد</w:t>
            </w:r>
            <w:r>
              <w:rPr>
                <w:rStyle w:val="IndexLink"/>
                <w:rtl w:val="true"/>
              </w:rPr>
              <w:tab/>
            </w:r>
            <w:r>
              <w:rPr>
                <w:rStyle w:val="IndexLink"/>
              </w:rPr>
              <w:t>133</w:t>
            </w:r>
          </w:hyperlink>
        </w:p>
        <w:p>
          <w:pPr>
            <w:pStyle w:val="Contents3"/>
            <w:tabs>
              <w:tab w:val="clear" w:pos="8459"/>
              <w:tab w:val="right" w:pos="9026" w:leader="dot"/>
            </w:tabs>
            <w:rPr/>
          </w:pPr>
          <w:hyperlink w:anchor="__RefHeading___Toc3156184_211673320">
            <w:r>
              <w:rPr>
                <w:webHidden/>
                <w:rStyle w:val="IndexLink"/>
                <w:rtl w:val="true"/>
              </w:rPr>
              <w:t>سریه زید بن حارثه به بنی ثعلبه‌</w:t>
            </w:r>
            <w:r>
              <w:rPr>
                <w:rStyle w:val="IndexLink"/>
                <w:rtl w:val="true"/>
              </w:rPr>
              <w:tab/>
            </w:r>
            <w:r>
              <w:rPr>
                <w:rStyle w:val="IndexLink"/>
              </w:rPr>
              <w:t>134</w:t>
            </w:r>
          </w:hyperlink>
        </w:p>
        <w:p>
          <w:pPr>
            <w:pStyle w:val="Contents3"/>
            <w:tabs>
              <w:tab w:val="clear" w:pos="8459"/>
              <w:tab w:val="right" w:pos="9026" w:leader="dot"/>
            </w:tabs>
            <w:rPr/>
          </w:pPr>
          <w:hyperlink w:anchor="__RefHeading___Toc3156186_211673320">
            <w:r>
              <w:rPr>
                <w:webHidden/>
                <w:rStyle w:val="IndexLink"/>
                <w:rtl w:val="true"/>
              </w:rPr>
              <w:t>سریه زید بن حارثه به حِشمَی‌</w:t>
            </w:r>
            <w:r>
              <w:rPr>
                <w:rStyle w:val="IndexLink"/>
                <w:rtl w:val="true"/>
              </w:rPr>
              <w:tab/>
            </w:r>
            <w:r>
              <w:rPr>
                <w:rStyle w:val="IndexLink"/>
              </w:rPr>
              <w:t>135</w:t>
            </w:r>
          </w:hyperlink>
        </w:p>
        <w:p>
          <w:pPr>
            <w:pStyle w:val="Contents3"/>
            <w:tabs>
              <w:tab w:val="clear" w:pos="8459"/>
              <w:tab w:val="right" w:pos="9026" w:leader="dot"/>
            </w:tabs>
            <w:rPr/>
          </w:pPr>
          <w:hyperlink w:anchor="__RefHeading___Toc3156188_211673320">
            <w:r>
              <w:rPr>
                <w:webHidden/>
                <w:rStyle w:val="IndexLink"/>
                <w:rtl w:val="true"/>
              </w:rPr>
              <w:t>غزوه بنی مصطلق‌</w:t>
            </w:r>
            <w:r>
              <w:rPr>
                <w:rStyle w:val="IndexLink"/>
                <w:rtl w:val="true"/>
              </w:rPr>
              <w:tab/>
            </w:r>
            <w:r>
              <w:rPr>
                <w:rStyle w:val="IndexLink"/>
              </w:rPr>
              <w:t>136</w:t>
            </w:r>
          </w:hyperlink>
        </w:p>
        <w:p>
          <w:pPr>
            <w:pStyle w:val="Contents3"/>
            <w:tabs>
              <w:tab w:val="clear" w:pos="8459"/>
              <w:tab w:val="right" w:pos="9026" w:leader="dot"/>
            </w:tabs>
            <w:rPr/>
          </w:pPr>
          <w:hyperlink w:anchor="__RefHeading___Toc3156190_211673320">
            <w:r>
              <w:rPr>
                <w:webHidden/>
                <w:rStyle w:val="IndexLink"/>
                <w:rtl w:val="true"/>
              </w:rPr>
              <w:t>سریه علی بن ابی طالب به فدک‌</w:t>
            </w:r>
            <w:r>
              <w:rPr>
                <w:rStyle w:val="IndexLink"/>
                <w:rtl w:val="true"/>
              </w:rPr>
              <w:tab/>
            </w:r>
            <w:r>
              <w:rPr>
                <w:rStyle w:val="IndexLink"/>
              </w:rPr>
              <w:t>137</w:t>
            </w:r>
          </w:hyperlink>
        </w:p>
        <w:p>
          <w:pPr>
            <w:pStyle w:val="Contents3"/>
            <w:tabs>
              <w:tab w:val="clear" w:pos="8459"/>
              <w:tab w:val="right" w:pos="9026" w:leader="dot"/>
            </w:tabs>
            <w:rPr/>
          </w:pPr>
          <w:hyperlink w:anchor="__RefHeading___Toc3156192_211673320">
            <w:r>
              <w:rPr>
                <w:webHidden/>
                <w:rStyle w:val="IndexLink"/>
                <w:rtl w:val="true"/>
              </w:rPr>
              <w:t>سریه عبداللَّه بن عتیک‌</w:t>
            </w:r>
            <w:r>
              <w:rPr>
                <w:rStyle w:val="IndexLink"/>
                <w:rtl w:val="true"/>
              </w:rPr>
              <w:tab/>
            </w:r>
            <w:r>
              <w:rPr>
                <w:rStyle w:val="IndexLink"/>
              </w:rPr>
              <w:t>138</w:t>
            </w:r>
          </w:hyperlink>
        </w:p>
        <w:p>
          <w:pPr>
            <w:pStyle w:val="Contents3"/>
            <w:tabs>
              <w:tab w:val="clear" w:pos="8459"/>
              <w:tab w:val="right" w:pos="9026" w:leader="dot"/>
            </w:tabs>
            <w:rPr/>
          </w:pPr>
          <w:hyperlink w:anchor="__RefHeading___Toc3156194_211673320">
            <w:r>
              <w:rPr>
                <w:webHidden/>
                <w:rStyle w:val="IndexLink"/>
                <w:rtl w:val="true"/>
              </w:rPr>
              <w:t>سریه اوّل عبداللَّه بن رواحه به خیبر</w:t>
            </w:r>
            <w:r>
              <w:rPr>
                <w:rStyle w:val="IndexLink"/>
                <w:rtl w:val="true"/>
              </w:rPr>
              <w:tab/>
            </w:r>
            <w:r>
              <w:rPr>
                <w:rStyle w:val="IndexLink"/>
              </w:rPr>
              <w:t>139</w:t>
            </w:r>
          </w:hyperlink>
        </w:p>
        <w:p>
          <w:pPr>
            <w:pStyle w:val="Contents3"/>
            <w:tabs>
              <w:tab w:val="clear" w:pos="8459"/>
              <w:tab w:val="right" w:pos="9026" w:leader="dot"/>
            </w:tabs>
            <w:rPr/>
          </w:pPr>
          <w:hyperlink w:anchor="__RefHeading___Toc3156196_211673320">
            <w:r>
              <w:rPr>
                <w:webHidden/>
                <w:rStyle w:val="IndexLink"/>
                <w:rtl w:val="true"/>
              </w:rPr>
              <w:t>سریه دوم عبداللَّه بن رواحه‌</w:t>
            </w:r>
            <w:r>
              <w:rPr>
                <w:rStyle w:val="IndexLink"/>
                <w:rtl w:val="true"/>
              </w:rPr>
              <w:tab/>
            </w:r>
            <w:r>
              <w:rPr>
                <w:rStyle w:val="IndexLink"/>
              </w:rPr>
              <w:t>140</w:t>
            </w:r>
          </w:hyperlink>
        </w:p>
        <w:p>
          <w:pPr>
            <w:pStyle w:val="Contents3"/>
            <w:tabs>
              <w:tab w:val="clear" w:pos="8459"/>
              <w:tab w:val="right" w:pos="9026" w:leader="dot"/>
            </w:tabs>
            <w:rPr/>
          </w:pPr>
          <w:hyperlink w:anchor="__RefHeading___Toc3156198_211673320">
            <w:r>
              <w:rPr>
                <w:webHidden/>
                <w:rStyle w:val="IndexLink"/>
                <w:rtl w:val="true"/>
              </w:rPr>
              <w:t>صلح حدیبیه، بیعت رضوان‌</w:t>
            </w:r>
            <w:r>
              <w:rPr>
                <w:rStyle w:val="IndexLink"/>
                <w:rtl w:val="true"/>
              </w:rPr>
              <w:tab/>
            </w:r>
            <w:r>
              <w:rPr>
                <w:rStyle w:val="IndexLink"/>
              </w:rPr>
              <w:t>141</w:t>
            </w:r>
          </w:hyperlink>
        </w:p>
        <w:p>
          <w:pPr>
            <w:pStyle w:val="Contents3"/>
            <w:tabs>
              <w:tab w:val="clear" w:pos="8459"/>
              <w:tab w:val="right" w:pos="9026" w:leader="dot"/>
            </w:tabs>
            <w:rPr/>
          </w:pPr>
          <w:hyperlink w:anchor="__RefHeading___Toc3156200_211673320">
            <w:r>
              <w:rPr>
                <w:webHidden/>
                <w:rStyle w:val="IndexLink"/>
                <w:rtl w:val="true"/>
              </w:rPr>
              <w:t>اعزام سفیر به سراسر جهان‌</w:t>
            </w:r>
            <w:r>
              <w:rPr>
                <w:rStyle w:val="IndexLink"/>
                <w:rtl w:val="true"/>
              </w:rPr>
              <w:tab/>
            </w:r>
            <w:r>
              <w:rPr>
                <w:rStyle w:val="IndexLink"/>
              </w:rPr>
              <w:t>142</w:t>
            </w:r>
          </w:hyperlink>
        </w:p>
        <w:p>
          <w:pPr>
            <w:pStyle w:val="Contents3"/>
            <w:tabs>
              <w:tab w:val="clear" w:pos="8459"/>
              <w:tab w:val="right" w:pos="9026" w:leader="dot"/>
            </w:tabs>
            <w:rPr/>
          </w:pPr>
          <w:hyperlink w:anchor="__RefHeading___Toc3156202_211673320">
            <w:r>
              <w:rPr>
                <w:webHidden/>
                <w:rStyle w:val="IndexLink"/>
                <w:rtl w:val="true"/>
              </w:rPr>
              <w:t>میلاد زینب کبری‌</w:t>
            </w:r>
            <w:r>
              <w:rPr>
                <w:rStyle w:val="IndexLink"/>
                <w:rtl w:val="true"/>
              </w:rPr>
              <w:tab/>
            </w:r>
            <w:r>
              <w:rPr>
                <w:rStyle w:val="IndexLink"/>
              </w:rPr>
              <w:t>143</w:t>
            </w:r>
          </w:hyperlink>
        </w:p>
        <w:p>
          <w:pPr>
            <w:pStyle w:val="Contents3"/>
            <w:tabs>
              <w:tab w:val="clear" w:pos="8459"/>
              <w:tab w:val="right" w:pos="9026" w:leader="dot"/>
            </w:tabs>
            <w:rPr/>
          </w:pPr>
          <w:hyperlink w:anchor="__RefHeading___Toc3156204_211673320">
            <w:r>
              <w:rPr>
                <w:webHidden/>
                <w:rStyle w:val="IndexLink"/>
                <w:rtl w:val="true"/>
              </w:rPr>
              <w:t>مرگ خسروپرویز</w:t>
            </w:r>
            <w:r>
              <w:rPr>
                <w:rStyle w:val="IndexLink"/>
                <w:rtl w:val="true"/>
              </w:rPr>
              <w:tab/>
            </w:r>
            <w:r>
              <w:rPr>
                <w:rStyle w:val="IndexLink"/>
              </w:rPr>
              <w:t>144</w:t>
            </w:r>
          </w:hyperlink>
        </w:p>
        <w:p>
          <w:pPr>
            <w:pStyle w:val="Contents3"/>
            <w:tabs>
              <w:tab w:val="clear" w:pos="8459"/>
              <w:tab w:val="right" w:pos="9026" w:leader="dot"/>
            </w:tabs>
            <w:rPr/>
          </w:pPr>
          <w:hyperlink w:anchor="__RefHeading___Toc3156206_211673320">
            <w:r>
              <w:rPr>
                <w:webHidden/>
                <w:rStyle w:val="IndexLink"/>
                <w:rtl w:val="true"/>
              </w:rPr>
              <w:t>به سوی خیبر</w:t>
            </w:r>
            <w:r>
              <w:rPr>
                <w:rStyle w:val="IndexLink"/>
                <w:rtl w:val="true"/>
              </w:rPr>
              <w:tab/>
            </w:r>
            <w:r>
              <w:rPr>
                <w:rStyle w:val="IndexLink"/>
              </w:rPr>
              <w:t>145</w:t>
            </w:r>
          </w:hyperlink>
        </w:p>
        <w:p>
          <w:pPr>
            <w:pStyle w:val="Contents3"/>
            <w:tabs>
              <w:tab w:val="clear" w:pos="8459"/>
              <w:tab w:val="right" w:pos="9026" w:leader="dot"/>
            </w:tabs>
            <w:rPr/>
          </w:pPr>
          <w:hyperlink w:anchor="__RefHeading___Toc3156208_211673320">
            <w:r>
              <w:rPr>
                <w:webHidden/>
                <w:rStyle w:val="IndexLink"/>
                <w:rtl w:val="true"/>
              </w:rPr>
              <w:t>ازدواج پیامبر با امّ‌حبیبه‌</w:t>
            </w:r>
            <w:r>
              <w:rPr>
                <w:rStyle w:val="IndexLink"/>
                <w:rtl w:val="true"/>
              </w:rPr>
              <w:tab/>
            </w:r>
            <w:r>
              <w:rPr>
                <w:rStyle w:val="IndexLink"/>
              </w:rPr>
              <w:t>146</w:t>
            </w:r>
          </w:hyperlink>
        </w:p>
        <w:p>
          <w:pPr>
            <w:pStyle w:val="Contents3"/>
            <w:tabs>
              <w:tab w:val="clear" w:pos="8459"/>
              <w:tab w:val="right" w:pos="9026" w:leader="dot"/>
            </w:tabs>
            <w:rPr/>
          </w:pPr>
          <w:hyperlink w:anchor="__RefHeading___Toc3156210_211673320">
            <w:r>
              <w:rPr>
                <w:webHidden/>
                <w:rStyle w:val="IndexLink"/>
                <w:rtl w:val="true"/>
              </w:rPr>
              <w:t>قتل مرحب یهودی‌</w:t>
            </w:r>
            <w:r>
              <w:rPr>
                <w:rStyle w:val="IndexLink"/>
                <w:rtl w:val="true"/>
              </w:rPr>
              <w:tab/>
            </w:r>
            <w:r>
              <w:rPr>
                <w:rStyle w:val="IndexLink"/>
              </w:rPr>
              <w:t>147</w:t>
            </w:r>
          </w:hyperlink>
        </w:p>
        <w:p>
          <w:pPr>
            <w:pStyle w:val="Contents3"/>
            <w:tabs>
              <w:tab w:val="clear" w:pos="8459"/>
              <w:tab w:val="right" w:pos="9026" w:leader="dot"/>
            </w:tabs>
            <w:rPr/>
          </w:pPr>
          <w:hyperlink w:anchor="__RefHeading___Toc3156212_211673320">
            <w:r>
              <w:rPr>
                <w:webHidden/>
                <w:rStyle w:val="IndexLink"/>
                <w:rtl w:val="true"/>
              </w:rPr>
              <w:t>فتح خیبر</w:t>
            </w:r>
            <w:r>
              <w:rPr>
                <w:rStyle w:val="IndexLink"/>
                <w:rtl w:val="true"/>
              </w:rPr>
              <w:tab/>
            </w:r>
            <w:r>
              <w:rPr>
                <w:rStyle w:val="IndexLink"/>
              </w:rPr>
              <w:t>148</w:t>
            </w:r>
          </w:hyperlink>
        </w:p>
        <w:p>
          <w:pPr>
            <w:pStyle w:val="Contents3"/>
            <w:tabs>
              <w:tab w:val="clear" w:pos="8459"/>
              <w:tab w:val="right" w:pos="9026" w:leader="dot"/>
            </w:tabs>
            <w:rPr/>
          </w:pPr>
          <w:hyperlink w:anchor="__RefHeading___Toc3156214_211673320">
            <w:r>
              <w:rPr>
                <w:webHidden/>
                <w:rStyle w:val="IndexLink"/>
                <w:rtl w:val="true"/>
              </w:rPr>
              <w:t>غزوه وادی القری‌</w:t>
            </w:r>
            <w:r>
              <w:rPr>
                <w:rStyle w:val="IndexLink"/>
                <w:rtl w:val="true"/>
              </w:rPr>
              <w:tab/>
            </w:r>
            <w:r>
              <w:rPr>
                <w:rStyle w:val="IndexLink"/>
              </w:rPr>
              <w:t>149</w:t>
            </w:r>
          </w:hyperlink>
        </w:p>
        <w:p>
          <w:pPr>
            <w:pStyle w:val="Contents3"/>
            <w:tabs>
              <w:tab w:val="clear" w:pos="8459"/>
              <w:tab w:val="right" w:pos="9026" w:leader="dot"/>
            </w:tabs>
            <w:rPr/>
          </w:pPr>
          <w:hyperlink w:anchor="__RefHeading___Toc3156216_211673320">
            <w:r>
              <w:rPr>
                <w:webHidden/>
                <w:rStyle w:val="IndexLink"/>
                <w:rtl w:val="true"/>
              </w:rPr>
              <w:t>فدک‌</w:t>
            </w:r>
            <w:r>
              <w:rPr>
                <w:rStyle w:val="IndexLink"/>
                <w:rtl w:val="true"/>
              </w:rPr>
              <w:tab/>
            </w:r>
            <w:r>
              <w:rPr>
                <w:rStyle w:val="IndexLink"/>
              </w:rPr>
              <w:t>150</w:t>
            </w:r>
          </w:hyperlink>
        </w:p>
        <w:p>
          <w:pPr>
            <w:pStyle w:val="Contents3"/>
            <w:tabs>
              <w:tab w:val="clear" w:pos="8459"/>
              <w:tab w:val="right" w:pos="9026" w:leader="dot"/>
            </w:tabs>
            <w:rPr/>
          </w:pPr>
          <w:hyperlink w:anchor="__RefHeading___Toc3156218_211673320">
            <w:r>
              <w:rPr>
                <w:webHidden/>
                <w:rStyle w:val="IndexLink"/>
                <w:rtl w:val="true"/>
              </w:rPr>
              <w:t>سریه بشیر بن سعد</w:t>
            </w:r>
            <w:r>
              <w:rPr>
                <w:rStyle w:val="IndexLink"/>
                <w:rtl w:val="true"/>
              </w:rPr>
              <w:tab/>
            </w:r>
            <w:r>
              <w:rPr>
                <w:rStyle w:val="IndexLink"/>
              </w:rPr>
              <w:t>151</w:t>
            </w:r>
          </w:hyperlink>
        </w:p>
        <w:p>
          <w:pPr>
            <w:pStyle w:val="Contents3"/>
            <w:tabs>
              <w:tab w:val="clear" w:pos="8459"/>
              <w:tab w:val="right" w:pos="9026" w:leader="dot"/>
            </w:tabs>
            <w:rPr/>
          </w:pPr>
          <w:hyperlink w:anchor="__RefHeading___Toc3156220_211673320">
            <w:r>
              <w:rPr>
                <w:webHidden/>
                <w:rStyle w:val="IndexLink"/>
                <w:rtl w:val="true"/>
              </w:rPr>
              <w:t>سریه تُرَبَه‌</w:t>
            </w:r>
            <w:r>
              <w:rPr>
                <w:rStyle w:val="IndexLink"/>
                <w:rtl w:val="true"/>
              </w:rPr>
              <w:tab/>
            </w:r>
            <w:r>
              <w:rPr>
                <w:rStyle w:val="IndexLink"/>
              </w:rPr>
              <w:t>152</w:t>
            </w:r>
          </w:hyperlink>
        </w:p>
        <w:p>
          <w:pPr>
            <w:pStyle w:val="Contents3"/>
            <w:tabs>
              <w:tab w:val="clear" w:pos="8459"/>
              <w:tab w:val="right" w:pos="9026" w:leader="dot"/>
            </w:tabs>
            <w:rPr/>
          </w:pPr>
          <w:hyperlink w:anchor="__RefHeading___Toc3156222_211673320">
            <w:r>
              <w:rPr>
                <w:webHidden/>
                <w:rStyle w:val="IndexLink"/>
                <w:rtl w:val="true"/>
              </w:rPr>
              <w:t xml:space="preserve">سریه نجد </w:t>
            </w:r>
            <w:r>
              <w:rPr>
                <w:rStyle w:val="IndexLink"/>
                <w:rtl w:val="true"/>
              </w:rPr>
              <w:t>(</w:t>
            </w:r>
            <w:r>
              <w:rPr>
                <w:rStyle w:val="IndexLink"/>
                <w:rtl w:val="true"/>
              </w:rPr>
              <w:t>بنی کلاب</w:t>
            </w:r>
            <w:r>
              <w:rPr>
                <w:rStyle w:val="IndexLink"/>
                <w:rtl w:val="true"/>
              </w:rPr>
              <w:t>)</w:t>
              <w:tab/>
            </w:r>
            <w:r>
              <w:rPr>
                <w:rStyle w:val="IndexLink"/>
              </w:rPr>
              <w:t>153</w:t>
            </w:r>
          </w:hyperlink>
        </w:p>
        <w:p>
          <w:pPr>
            <w:pStyle w:val="Contents3"/>
            <w:tabs>
              <w:tab w:val="clear" w:pos="8459"/>
              <w:tab w:val="right" w:pos="9026" w:leader="dot"/>
            </w:tabs>
            <w:rPr/>
          </w:pPr>
          <w:hyperlink w:anchor="__RefHeading___Toc3156224_211673320">
            <w:r>
              <w:rPr>
                <w:webHidden/>
                <w:rStyle w:val="IndexLink"/>
                <w:rtl w:val="true"/>
              </w:rPr>
              <w:t>سریه غالب بن عبداللَّه لیثی‌</w:t>
            </w:r>
            <w:r>
              <w:rPr>
                <w:rStyle w:val="IndexLink"/>
                <w:rtl w:val="true"/>
              </w:rPr>
              <w:tab/>
            </w:r>
            <w:r>
              <w:rPr>
                <w:rStyle w:val="IndexLink"/>
              </w:rPr>
              <w:t>154</w:t>
            </w:r>
          </w:hyperlink>
        </w:p>
        <w:p>
          <w:pPr>
            <w:pStyle w:val="Contents3"/>
            <w:tabs>
              <w:tab w:val="clear" w:pos="8459"/>
              <w:tab w:val="right" w:pos="9026" w:leader="dot"/>
            </w:tabs>
            <w:rPr/>
          </w:pPr>
          <w:hyperlink w:anchor="__RefHeading___Toc3156226_211673320">
            <w:r>
              <w:rPr>
                <w:webHidden/>
                <w:rStyle w:val="IndexLink"/>
                <w:rtl w:val="true"/>
              </w:rPr>
              <w:t>سریه بشیر بن سعد انصاری‌</w:t>
            </w:r>
            <w:r>
              <w:rPr>
                <w:rStyle w:val="IndexLink"/>
                <w:rtl w:val="true"/>
              </w:rPr>
              <w:tab/>
            </w:r>
            <w:r>
              <w:rPr>
                <w:rStyle w:val="IndexLink"/>
              </w:rPr>
              <w:t>155</w:t>
            </w:r>
          </w:hyperlink>
        </w:p>
        <w:p>
          <w:pPr>
            <w:pStyle w:val="Contents3"/>
            <w:tabs>
              <w:tab w:val="clear" w:pos="8459"/>
              <w:tab w:val="right" w:pos="9026" w:leader="dot"/>
            </w:tabs>
            <w:rPr/>
          </w:pPr>
          <w:hyperlink w:anchor="__RefHeading___Toc3156228_211673320">
            <w:r>
              <w:rPr>
                <w:webHidden/>
                <w:rStyle w:val="IndexLink"/>
                <w:rtl w:val="true"/>
              </w:rPr>
              <w:t>عمره قضاء</w:t>
            </w:r>
            <w:r>
              <w:rPr>
                <w:rStyle w:val="IndexLink"/>
                <w:rtl w:val="true"/>
              </w:rPr>
              <w:tab/>
            </w:r>
            <w:r>
              <w:rPr>
                <w:rStyle w:val="IndexLink"/>
              </w:rPr>
              <w:t>156</w:t>
            </w:r>
          </w:hyperlink>
        </w:p>
        <w:p>
          <w:pPr>
            <w:pStyle w:val="Contents3"/>
            <w:tabs>
              <w:tab w:val="clear" w:pos="8459"/>
              <w:tab w:val="right" w:pos="9026" w:leader="dot"/>
            </w:tabs>
            <w:rPr/>
          </w:pPr>
          <w:hyperlink w:anchor="__RefHeading___Toc3156230_211673320">
            <w:r>
              <w:rPr>
                <w:webHidden/>
                <w:rStyle w:val="IndexLink"/>
                <w:rtl w:val="true"/>
              </w:rPr>
              <w:t>ازدواج با میمونه‌</w:t>
            </w:r>
            <w:r>
              <w:rPr>
                <w:rStyle w:val="IndexLink"/>
                <w:rtl w:val="true"/>
              </w:rPr>
              <w:tab/>
            </w:r>
            <w:r>
              <w:rPr>
                <w:rStyle w:val="IndexLink"/>
              </w:rPr>
              <w:t>157</w:t>
            </w:r>
          </w:hyperlink>
        </w:p>
        <w:p>
          <w:pPr>
            <w:pStyle w:val="Contents3"/>
            <w:tabs>
              <w:tab w:val="clear" w:pos="8459"/>
              <w:tab w:val="right" w:pos="9026" w:leader="dot"/>
            </w:tabs>
            <w:rPr/>
          </w:pPr>
          <w:hyperlink w:anchor="__RefHeading___Toc3156232_211673320">
            <w:r>
              <w:rPr>
                <w:webHidden/>
                <w:rStyle w:val="IndexLink"/>
                <w:rtl w:val="true"/>
              </w:rPr>
              <w:t>سریه ابن ابی العوجاء</w:t>
            </w:r>
            <w:r>
              <w:rPr>
                <w:rStyle w:val="IndexLink"/>
                <w:rtl w:val="true"/>
              </w:rPr>
              <w:tab/>
            </w:r>
            <w:r>
              <w:rPr>
                <w:rStyle w:val="IndexLink"/>
              </w:rPr>
              <w:t>158</w:t>
            </w:r>
          </w:hyperlink>
        </w:p>
        <w:p>
          <w:pPr>
            <w:pStyle w:val="Contents3"/>
            <w:tabs>
              <w:tab w:val="clear" w:pos="8459"/>
              <w:tab w:val="right" w:pos="9026" w:leader="dot"/>
            </w:tabs>
            <w:rPr/>
          </w:pPr>
          <w:hyperlink w:anchor="__RefHeading___Toc3156234_211673320">
            <w:r>
              <w:rPr>
                <w:webHidden/>
                <w:rStyle w:val="IndexLink"/>
                <w:rtl w:val="true"/>
              </w:rPr>
              <w:t>سریه اول عبداللَّه بن ابی حدرد اسلمی‌</w:t>
            </w:r>
            <w:r>
              <w:rPr>
                <w:rStyle w:val="IndexLink"/>
                <w:rtl w:val="true"/>
              </w:rPr>
              <w:tab/>
            </w:r>
            <w:r>
              <w:rPr>
                <w:rStyle w:val="IndexLink"/>
              </w:rPr>
              <w:t>159</w:t>
            </w:r>
          </w:hyperlink>
        </w:p>
        <w:p>
          <w:pPr>
            <w:pStyle w:val="Contents3"/>
            <w:tabs>
              <w:tab w:val="clear" w:pos="8459"/>
              <w:tab w:val="right" w:pos="9026" w:leader="dot"/>
            </w:tabs>
            <w:rPr/>
          </w:pPr>
          <w:hyperlink w:anchor="__RefHeading___Toc3156236_211673320">
            <w:r>
              <w:rPr>
                <w:webHidden/>
                <w:rStyle w:val="IndexLink"/>
                <w:rtl w:val="true"/>
              </w:rPr>
              <w:t>سریه دوم عبداللَّه بن ابی حدرد</w:t>
            </w:r>
            <w:r>
              <w:rPr>
                <w:rStyle w:val="IndexLink"/>
                <w:rtl w:val="true"/>
              </w:rPr>
              <w:tab/>
            </w:r>
            <w:r>
              <w:rPr>
                <w:rStyle w:val="IndexLink"/>
              </w:rPr>
              <w:t>160</w:t>
            </w:r>
          </w:hyperlink>
        </w:p>
        <w:p>
          <w:pPr>
            <w:pStyle w:val="Contents3"/>
            <w:tabs>
              <w:tab w:val="clear" w:pos="8459"/>
              <w:tab w:val="right" w:pos="9026" w:leader="dot"/>
            </w:tabs>
            <w:rPr/>
          </w:pPr>
          <w:hyperlink w:anchor="__RefHeading___Toc3156238_211673320">
            <w:r>
              <w:rPr>
                <w:webHidden/>
                <w:rStyle w:val="IndexLink"/>
                <w:rtl w:val="true"/>
              </w:rPr>
              <w:t>تسلیم شدن سران شرک‌</w:t>
            </w:r>
            <w:r>
              <w:rPr>
                <w:rStyle w:val="IndexLink"/>
                <w:rtl w:val="true"/>
              </w:rPr>
              <w:tab/>
            </w:r>
            <w:r>
              <w:rPr>
                <w:rStyle w:val="IndexLink"/>
              </w:rPr>
              <w:t>161</w:t>
            </w:r>
          </w:hyperlink>
        </w:p>
        <w:p>
          <w:pPr>
            <w:pStyle w:val="Contents3"/>
            <w:tabs>
              <w:tab w:val="clear" w:pos="8459"/>
              <w:tab w:val="right" w:pos="9026" w:leader="dot"/>
            </w:tabs>
            <w:rPr/>
          </w:pPr>
          <w:hyperlink w:anchor="__RefHeading___Toc3156240_211673320">
            <w:r>
              <w:rPr>
                <w:webHidden/>
                <w:rStyle w:val="IndexLink"/>
                <w:rtl w:val="true"/>
              </w:rPr>
              <w:t>شهادت فرستاده پیامبر</w:t>
            </w:r>
            <w:r>
              <w:rPr>
                <w:rStyle w:val="IndexLink"/>
                <w:rtl w:val="true"/>
              </w:rPr>
              <w:tab/>
            </w:r>
            <w:r>
              <w:rPr>
                <w:rStyle w:val="IndexLink"/>
              </w:rPr>
              <w:t>162</w:t>
            </w:r>
          </w:hyperlink>
        </w:p>
        <w:p>
          <w:pPr>
            <w:pStyle w:val="Contents3"/>
            <w:tabs>
              <w:tab w:val="clear" w:pos="8459"/>
              <w:tab w:val="right" w:pos="9026" w:leader="dot"/>
            </w:tabs>
            <w:rPr/>
          </w:pPr>
          <w:hyperlink w:anchor="__RefHeading___Toc3156242_211673320">
            <w:r>
              <w:rPr>
                <w:webHidden/>
                <w:rStyle w:val="IndexLink"/>
                <w:rtl w:val="true"/>
              </w:rPr>
              <w:t>سریه کعب بن عمیر غفاری‌</w:t>
            </w:r>
            <w:r>
              <w:rPr>
                <w:rStyle w:val="IndexLink"/>
                <w:rtl w:val="true"/>
              </w:rPr>
              <w:tab/>
            </w:r>
            <w:r>
              <w:rPr>
                <w:rStyle w:val="IndexLink"/>
              </w:rPr>
              <w:t>163</w:t>
            </w:r>
          </w:hyperlink>
        </w:p>
        <w:p>
          <w:pPr>
            <w:pStyle w:val="Contents3"/>
            <w:tabs>
              <w:tab w:val="clear" w:pos="8459"/>
              <w:tab w:val="right" w:pos="9026" w:leader="dot"/>
            </w:tabs>
            <w:rPr/>
          </w:pPr>
          <w:hyperlink w:anchor="__RefHeading___Toc3156244_211673320">
            <w:r>
              <w:rPr>
                <w:webHidden/>
                <w:rStyle w:val="IndexLink"/>
                <w:rtl w:val="true"/>
              </w:rPr>
              <w:t>سریه شجاع بن وهب اسدی‌</w:t>
            </w:r>
            <w:r>
              <w:rPr>
                <w:rStyle w:val="IndexLink"/>
                <w:rtl w:val="true"/>
              </w:rPr>
              <w:tab/>
            </w:r>
            <w:r>
              <w:rPr>
                <w:rStyle w:val="IndexLink"/>
              </w:rPr>
              <w:t>164</w:t>
            </w:r>
          </w:hyperlink>
        </w:p>
        <w:p>
          <w:pPr>
            <w:pStyle w:val="Contents3"/>
            <w:tabs>
              <w:tab w:val="clear" w:pos="8459"/>
              <w:tab w:val="right" w:pos="9026" w:leader="dot"/>
            </w:tabs>
            <w:rPr/>
          </w:pPr>
          <w:hyperlink w:anchor="__RefHeading___Toc3156246_211673320">
            <w:r>
              <w:rPr>
                <w:webHidden/>
                <w:rStyle w:val="IndexLink"/>
                <w:rtl w:val="true"/>
              </w:rPr>
              <w:t>جنگ موته‌</w:t>
            </w:r>
            <w:r>
              <w:rPr>
                <w:rStyle w:val="IndexLink"/>
                <w:rtl w:val="true"/>
              </w:rPr>
              <w:tab/>
            </w:r>
            <w:r>
              <w:rPr>
                <w:rStyle w:val="IndexLink"/>
              </w:rPr>
              <w:t>165</w:t>
            </w:r>
          </w:hyperlink>
        </w:p>
        <w:p>
          <w:pPr>
            <w:pStyle w:val="Contents3"/>
            <w:tabs>
              <w:tab w:val="clear" w:pos="8459"/>
              <w:tab w:val="right" w:pos="9026" w:leader="dot"/>
            </w:tabs>
            <w:rPr/>
          </w:pPr>
          <w:hyperlink w:anchor="__RefHeading___Toc3156248_211673320">
            <w:r>
              <w:rPr>
                <w:webHidden/>
                <w:rStyle w:val="IndexLink"/>
                <w:rtl w:val="true"/>
              </w:rPr>
              <w:t>نامه به بحرین‌</w:t>
            </w:r>
            <w:r>
              <w:rPr>
                <w:rStyle w:val="IndexLink"/>
                <w:rtl w:val="true"/>
              </w:rPr>
              <w:tab/>
            </w:r>
            <w:r>
              <w:rPr>
                <w:rStyle w:val="IndexLink"/>
              </w:rPr>
              <w:t>166</w:t>
            </w:r>
          </w:hyperlink>
        </w:p>
        <w:p>
          <w:pPr>
            <w:pStyle w:val="Contents3"/>
            <w:tabs>
              <w:tab w:val="clear" w:pos="8459"/>
              <w:tab w:val="right" w:pos="9026" w:leader="dot"/>
            </w:tabs>
            <w:rPr/>
          </w:pPr>
          <w:hyperlink w:anchor="__RefHeading___Toc3156250_211673320">
            <w:r>
              <w:rPr>
                <w:webHidden/>
                <w:rStyle w:val="IndexLink"/>
                <w:rtl w:val="true"/>
              </w:rPr>
              <w:t>سریه ذات السلاسل‌</w:t>
            </w:r>
            <w:r>
              <w:rPr>
                <w:rStyle w:val="IndexLink"/>
                <w:rtl w:val="true"/>
              </w:rPr>
              <w:tab/>
            </w:r>
            <w:r>
              <w:rPr>
                <w:rStyle w:val="IndexLink"/>
              </w:rPr>
              <w:t>167</w:t>
            </w:r>
          </w:hyperlink>
        </w:p>
        <w:p>
          <w:pPr>
            <w:pStyle w:val="Contents3"/>
            <w:tabs>
              <w:tab w:val="clear" w:pos="8459"/>
              <w:tab w:val="right" w:pos="9026" w:leader="dot"/>
            </w:tabs>
            <w:rPr/>
          </w:pPr>
          <w:hyperlink w:anchor="__RefHeading___Toc3156252_211673320">
            <w:r>
              <w:rPr>
                <w:webHidden/>
                <w:rStyle w:val="IndexLink"/>
                <w:rtl w:val="true"/>
              </w:rPr>
              <w:t>زمینه‌های فتح مکّه‌</w:t>
            </w:r>
            <w:r>
              <w:rPr>
                <w:rStyle w:val="IndexLink"/>
                <w:rtl w:val="true"/>
              </w:rPr>
              <w:tab/>
            </w:r>
            <w:r>
              <w:rPr>
                <w:rStyle w:val="IndexLink"/>
              </w:rPr>
              <w:t>168</w:t>
            </w:r>
          </w:hyperlink>
        </w:p>
        <w:p>
          <w:pPr>
            <w:pStyle w:val="Contents3"/>
            <w:tabs>
              <w:tab w:val="clear" w:pos="8459"/>
              <w:tab w:val="right" w:pos="9026" w:leader="dot"/>
            </w:tabs>
            <w:rPr/>
          </w:pPr>
          <w:hyperlink w:anchor="__RefHeading___Toc3156254_211673320">
            <w:r>
              <w:rPr>
                <w:webHidden/>
                <w:rStyle w:val="IndexLink"/>
                <w:rtl w:val="true"/>
              </w:rPr>
              <w:t>سریه ابو عبیده جراح‌</w:t>
            </w:r>
            <w:r>
              <w:rPr>
                <w:rStyle w:val="IndexLink"/>
                <w:rtl w:val="true"/>
              </w:rPr>
              <w:tab/>
            </w:r>
            <w:r>
              <w:rPr>
                <w:rStyle w:val="IndexLink"/>
              </w:rPr>
              <w:t>169</w:t>
            </w:r>
          </w:hyperlink>
        </w:p>
        <w:p>
          <w:pPr>
            <w:pStyle w:val="Contents3"/>
            <w:tabs>
              <w:tab w:val="clear" w:pos="8459"/>
              <w:tab w:val="right" w:pos="9026" w:leader="dot"/>
            </w:tabs>
            <w:rPr/>
          </w:pPr>
          <w:hyperlink w:anchor="__RefHeading___Toc3156256_211673320">
            <w:r>
              <w:rPr>
                <w:webHidden/>
                <w:rStyle w:val="IndexLink"/>
                <w:rtl w:val="true"/>
              </w:rPr>
              <w:t>تجمع لشکر اسلام برای فتح مکّه‌</w:t>
            </w:r>
            <w:r>
              <w:rPr>
                <w:rStyle w:val="IndexLink"/>
                <w:rtl w:val="true"/>
              </w:rPr>
              <w:tab/>
            </w:r>
            <w:r>
              <w:rPr>
                <w:rStyle w:val="IndexLink"/>
              </w:rPr>
              <w:t>170</w:t>
            </w:r>
          </w:hyperlink>
        </w:p>
        <w:p>
          <w:pPr>
            <w:pStyle w:val="Contents3"/>
            <w:tabs>
              <w:tab w:val="clear" w:pos="8459"/>
              <w:tab w:val="right" w:pos="9026" w:leader="dot"/>
            </w:tabs>
            <w:rPr/>
          </w:pPr>
          <w:hyperlink w:anchor="__RefHeading___Toc3156258_211673320">
            <w:r>
              <w:rPr>
                <w:webHidden/>
                <w:rStyle w:val="IndexLink"/>
                <w:rtl w:val="true"/>
              </w:rPr>
              <w:t>حرکت سپاه اسلام به طرف مکّه‌</w:t>
            </w:r>
            <w:r>
              <w:rPr>
                <w:rStyle w:val="IndexLink"/>
                <w:rtl w:val="true"/>
              </w:rPr>
              <w:tab/>
            </w:r>
            <w:r>
              <w:rPr>
                <w:rStyle w:val="IndexLink"/>
              </w:rPr>
              <w:t>171</w:t>
            </w:r>
          </w:hyperlink>
        </w:p>
        <w:p>
          <w:pPr>
            <w:pStyle w:val="Contents3"/>
            <w:tabs>
              <w:tab w:val="clear" w:pos="8459"/>
              <w:tab w:val="right" w:pos="9026" w:leader="dot"/>
            </w:tabs>
            <w:rPr/>
          </w:pPr>
          <w:hyperlink w:anchor="__RefHeading___Toc3156260_211673320">
            <w:r>
              <w:rPr>
                <w:webHidden/>
                <w:rStyle w:val="IndexLink"/>
                <w:rtl w:val="true"/>
              </w:rPr>
              <w:t>فتح مکّه‌</w:t>
            </w:r>
            <w:r>
              <w:rPr>
                <w:rStyle w:val="IndexLink"/>
                <w:rtl w:val="true"/>
              </w:rPr>
              <w:tab/>
            </w:r>
            <w:r>
              <w:rPr>
                <w:rStyle w:val="IndexLink"/>
              </w:rPr>
              <w:t>172</w:t>
            </w:r>
          </w:hyperlink>
        </w:p>
        <w:p>
          <w:pPr>
            <w:pStyle w:val="Contents3"/>
            <w:tabs>
              <w:tab w:val="clear" w:pos="8459"/>
              <w:tab w:val="right" w:pos="9026" w:leader="dot"/>
            </w:tabs>
            <w:rPr/>
          </w:pPr>
          <w:hyperlink w:anchor="__RefHeading___Toc3156262_211673320">
            <w:r>
              <w:rPr>
                <w:webHidden/>
                <w:rStyle w:val="IndexLink"/>
                <w:rtl w:val="true"/>
              </w:rPr>
              <w:t>هیئت باهله‌</w:t>
            </w:r>
            <w:r>
              <w:rPr>
                <w:rStyle w:val="IndexLink"/>
                <w:rtl w:val="true"/>
              </w:rPr>
              <w:tab/>
            </w:r>
            <w:r>
              <w:rPr>
                <w:rStyle w:val="IndexLink"/>
              </w:rPr>
              <w:t>173</w:t>
            </w:r>
          </w:hyperlink>
        </w:p>
        <w:p>
          <w:pPr>
            <w:pStyle w:val="Contents3"/>
            <w:tabs>
              <w:tab w:val="clear" w:pos="8459"/>
              <w:tab w:val="right" w:pos="9026" w:leader="dot"/>
            </w:tabs>
            <w:rPr/>
          </w:pPr>
          <w:hyperlink w:anchor="__RefHeading___Toc3156264_211673320">
            <w:r>
              <w:rPr>
                <w:webHidden/>
                <w:rStyle w:val="IndexLink"/>
                <w:rtl w:val="true"/>
              </w:rPr>
              <w:t>سریه خالد بن ولید</w:t>
            </w:r>
            <w:r>
              <w:rPr>
                <w:rStyle w:val="IndexLink"/>
                <w:rtl w:val="true"/>
              </w:rPr>
              <w:tab/>
            </w:r>
            <w:r>
              <w:rPr>
                <w:rStyle w:val="IndexLink"/>
              </w:rPr>
              <w:t>174</w:t>
            </w:r>
          </w:hyperlink>
        </w:p>
        <w:p>
          <w:pPr>
            <w:pStyle w:val="Contents3"/>
            <w:tabs>
              <w:tab w:val="clear" w:pos="8459"/>
              <w:tab w:val="right" w:pos="9026" w:leader="dot"/>
            </w:tabs>
            <w:rPr/>
          </w:pPr>
          <w:hyperlink w:anchor="__RefHeading___Toc3156266_211673320">
            <w:r>
              <w:rPr>
                <w:webHidden/>
                <w:rStyle w:val="IndexLink"/>
                <w:rtl w:val="true"/>
              </w:rPr>
              <w:t>سریه عمرو بن عاص‌</w:t>
            </w:r>
            <w:r>
              <w:rPr>
                <w:rStyle w:val="IndexLink"/>
                <w:rtl w:val="true"/>
              </w:rPr>
              <w:tab/>
            </w:r>
            <w:r>
              <w:rPr>
                <w:rStyle w:val="IndexLink"/>
              </w:rPr>
              <w:t>175</w:t>
            </w:r>
          </w:hyperlink>
        </w:p>
        <w:p>
          <w:pPr>
            <w:pStyle w:val="Contents3"/>
            <w:tabs>
              <w:tab w:val="clear" w:pos="8459"/>
              <w:tab w:val="right" w:pos="9026" w:leader="dot"/>
            </w:tabs>
            <w:rPr/>
          </w:pPr>
          <w:hyperlink w:anchor="__RefHeading___Toc3156268_211673320">
            <w:r>
              <w:rPr>
                <w:webHidden/>
                <w:rStyle w:val="IndexLink"/>
                <w:rtl w:val="true"/>
              </w:rPr>
              <w:t>غزوه حنین‌</w:t>
            </w:r>
            <w:r>
              <w:rPr>
                <w:rStyle w:val="IndexLink"/>
                <w:rtl w:val="true"/>
              </w:rPr>
              <w:tab/>
            </w:r>
            <w:r>
              <w:rPr>
                <w:rStyle w:val="IndexLink"/>
              </w:rPr>
              <w:t>176</w:t>
            </w:r>
          </w:hyperlink>
        </w:p>
        <w:p>
          <w:pPr>
            <w:pStyle w:val="Contents3"/>
            <w:tabs>
              <w:tab w:val="clear" w:pos="8459"/>
              <w:tab w:val="right" w:pos="9026" w:leader="dot"/>
            </w:tabs>
            <w:rPr/>
          </w:pPr>
          <w:hyperlink w:anchor="__RefHeading___Toc3156270_211673320">
            <w:r>
              <w:rPr>
                <w:webHidden/>
                <w:rStyle w:val="IndexLink"/>
                <w:rtl w:val="true"/>
              </w:rPr>
              <w:t>هیئت بنی قشیر بن کعب‌</w:t>
            </w:r>
            <w:r>
              <w:rPr>
                <w:rStyle w:val="IndexLink"/>
                <w:rtl w:val="true"/>
              </w:rPr>
              <w:tab/>
            </w:r>
            <w:r>
              <w:rPr>
                <w:rStyle w:val="IndexLink"/>
              </w:rPr>
              <w:t>177</w:t>
            </w:r>
          </w:hyperlink>
        </w:p>
        <w:p>
          <w:pPr>
            <w:pStyle w:val="Contents3"/>
            <w:tabs>
              <w:tab w:val="clear" w:pos="8459"/>
              <w:tab w:val="right" w:pos="9026" w:leader="dot"/>
            </w:tabs>
            <w:rPr/>
          </w:pPr>
          <w:hyperlink w:anchor="__RefHeading___Toc3156272_211673320">
            <w:r>
              <w:rPr>
                <w:webHidden/>
                <w:rStyle w:val="IndexLink"/>
                <w:rtl w:val="true"/>
              </w:rPr>
              <w:t>غزوه طائف‌</w:t>
            </w:r>
            <w:r>
              <w:rPr>
                <w:rStyle w:val="IndexLink"/>
                <w:rtl w:val="true"/>
              </w:rPr>
              <w:tab/>
            </w:r>
            <w:r>
              <w:rPr>
                <w:rStyle w:val="IndexLink"/>
              </w:rPr>
              <w:t>178</w:t>
            </w:r>
          </w:hyperlink>
        </w:p>
        <w:p>
          <w:pPr>
            <w:pStyle w:val="Contents3"/>
            <w:tabs>
              <w:tab w:val="clear" w:pos="8459"/>
              <w:tab w:val="right" w:pos="9026" w:leader="dot"/>
            </w:tabs>
            <w:rPr/>
          </w:pPr>
          <w:hyperlink w:anchor="__RefHeading___Toc3156274_211673320">
            <w:r>
              <w:rPr>
                <w:webHidden/>
                <w:rStyle w:val="IndexLink"/>
                <w:rtl w:val="true"/>
              </w:rPr>
              <w:t>سریه امیرالمؤمنین علی‌علیه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156276_211673320">
            <w:r>
              <w:rPr>
                <w:webHidden/>
                <w:rStyle w:val="IndexLink"/>
                <w:rtl w:val="true"/>
              </w:rPr>
              <w:t>سریه طفیل بن عمرو دوسی‌</w:t>
            </w:r>
            <w:r>
              <w:rPr>
                <w:rStyle w:val="IndexLink"/>
                <w:rtl w:val="true"/>
              </w:rPr>
              <w:tab/>
            </w:r>
            <w:r>
              <w:rPr>
                <w:rStyle w:val="IndexLink"/>
              </w:rPr>
              <w:t>180</w:t>
            </w:r>
          </w:hyperlink>
        </w:p>
        <w:p>
          <w:pPr>
            <w:pStyle w:val="Contents3"/>
            <w:tabs>
              <w:tab w:val="clear" w:pos="8459"/>
              <w:tab w:val="right" w:pos="9026" w:leader="dot"/>
            </w:tabs>
            <w:rPr/>
          </w:pPr>
          <w:hyperlink w:anchor="__RefHeading___Toc3156278_211673320">
            <w:r>
              <w:rPr>
                <w:webHidden/>
                <w:rStyle w:val="IndexLink"/>
                <w:rtl w:val="true"/>
              </w:rPr>
              <w:t>سریه ابوعامر اشعری‌</w:t>
            </w:r>
            <w:r>
              <w:rPr>
                <w:rStyle w:val="IndexLink"/>
                <w:rtl w:val="true"/>
              </w:rPr>
              <w:tab/>
            </w:r>
            <w:r>
              <w:rPr>
                <w:rStyle w:val="IndexLink"/>
              </w:rPr>
              <w:t>181</w:t>
            </w:r>
          </w:hyperlink>
        </w:p>
        <w:p>
          <w:pPr>
            <w:pStyle w:val="Contents3"/>
            <w:tabs>
              <w:tab w:val="clear" w:pos="8459"/>
              <w:tab w:val="right" w:pos="9026" w:leader="dot"/>
            </w:tabs>
            <w:rPr/>
          </w:pPr>
          <w:hyperlink w:anchor="__RefHeading___Toc3156280_211673320">
            <w:r>
              <w:rPr>
                <w:webHidden/>
                <w:rStyle w:val="IndexLink"/>
                <w:rtl w:val="true"/>
              </w:rPr>
              <w:t>سریه خالد بن ولید بن غمیصا</w:t>
            </w:r>
            <w:r>
              <w:rPr>
                <w:rStyle w:val="IndexLink"/>
                <w:rtl w:val="true"/>
              </w:rPr>
              <w:tab/>
            </w:r>
            <w:r>
              <w:rPr>
                <w:rStyle w:val="IndexLink"/>
              </w:rPr>
              <w:t>182</w:t>
            </w:r>
          </w:hyperlink>
        </w:p>
        <w:p>
          <w:pPr>
            <w:pStyle w:val="Contents3"/>
            <w:tabs>
              <w:tab w:val="clear" w:pos="8459"/>
              <w:tab w:val="right" w:pos="9026" w:leader="dot"/>
            </w:tabs>
            <w:rPr/>
          </w:pPr>
          <w:hyperlink w:anchor="__RefHeading___Toc3156282_211673320">
            <w:r>
              <w:rPr>
                <w:webHidden/>
                <w:rStyle w:val="IndexLink"/>
                <w:rtl w:val="true"/>
              </w:rPr>
              <w:t>سریه سعد بن زید</w:t>
            </w:r>
            <w:r>
              <w:rPr>
                <w:rStyle w:val="IndexLink"/>
                <w:rtl w:val="true"/>
              </w:rPr>
              <w:tab/>
            </w:r>
            <w:r>
              <w:rPr>
                <w:rStyle w:val="IndexLink"/>
              </w:rPr>
              <w:t>183</w:t>
            </w:r>
          </w:hyperlink>
        </w:p>
        <w:p>
          <w:pPr>
            <w:pStyle w:val="Contents3"/>
            <w:tabs>
              <w:tab w:val="clear" w:pos="8459"/>
              <w:tab w:val="right" w:pos="9026" w:leader="dot"/>
            </w:tabs>
            <w:rPr/>
          </w:pPr>
          <w:hyperlink w:anchor="__RefHeading___Toc3156284_211673320">
            <w:r>
              <w:rPr>
                <w:webHidden/>
                <w:rStyle w:val="IndexLink"/>
                <w:rtl w:val="true"/>
              </w:rPr>
              <w:t>نامه پیامبر به جیفر و عبد</w:t>
            </w:r>
            <w:r>
              <w:rPr>
                <w:rStyle w:val="IndexLink"/>
                <w:rtl w:val="true"/>
              </w:rPr>
              <w:tab/>
            </w:r>
            <w:r>
              <w:rPr>
                <w:rStyle w:val="IndexLink"/>
              </w:rPr>
              <w:t>184</w:t>
            </w:r>
          </w:hyperlink>
        </w:p>
        <w:p>
          <w:pPr>
            <w:pStyle w:val="Contents3"/>
            <w:tabs>
              <w:tab w:val="clear" w:pos="8459"/>
              <w:tab w:val="right" w:pos="9026" w:leader="dot"/>
            </w:tabs>
            <w:rPr/>
          </w:pPr>
          <w:hyperlink w:anchor="__RefHeading___Toc3156286_211673320">
            <w:r>
              <w:rPr>
                <w:webHidden/>
                <w:rStyle w:val="IndexLink"/>
                <w:rtl w:val="true"/>
              </w:rPr>
              <w:t>عمره پیامبر</w:t>
            </w:r>
            <w:r>
              <w:rPr>
                <w:rStyle w:val="IndexLink"/>
                <w:rtl w:val="true"/>
              </w:rPr>
              <w:tab/>
            </w:r>
            <w:r>
              <w:rPr>
                <w:rStyle w:val="IndexLink"/>
              </w:rPr>
              <w:t>185</w:t>
            </w:r>
          </w:hyperlink>
        </w:p>
        <w:p>
          <w:pPr>
            <w:pStyle w:val="Contents3"/>
            <w:tabs>
              <w:tab w:val="clear" w:pos="8459"/>
              <w:tab w:val="right" w:pos="9026" w:leader="dot"/>
            </w:tabs>
            <w:rPr/>
          </w:pPr>
          <w:hyperlink w:anchor="__RefHeading___Toc3156288_211673320">
            <w:r>
              <w:rPr>
                <w:webHidden/>
                <w:rStyle w:val="IndexLink"/>
                <w:rtl w:val="true"/>
              </w:rPr>
              <w:t>ورود پیامبر به مدینه‌</w:t>
            </w:r>
            <w:r>
              <w:rPr>
                <w:rStyle w:val="IndexLink"/>
                <w:rtl w:val="true"/>
              </w:rPr>
              <w:tab/>
            </w:r>
            <w:r>
              <w:rPr>
                <w:rStyle w:val="IndexLink"/>
              </w:rPr>
              <w:t>186</w:t>
            </w:r>
          </w:hyperlink>
        </w:p>
        <w:p>
          <w:pPr>
            <w:pStyle w:val="Contents3"/>
            <w:tabs>
              <w:tab w:val="clear" w:pos="8459"/>
              <w:tab w:val="right" w:pos="9026" w:leader="dot"/>
            </w:tabs>
            <w:rPr/>
          </w:pPr>
          <w:hyperlink w:anchor="__RefHeading___Toc3156290_211673320">
            <w:r>
              <w:rPr>
                <w:webHidden/>
                <w:rStyle w:val="IndexLink"/>
                <w:rtl w:val="true"/>
              </w:rPr>
              <w:t>فوت زینب‌</w:t>
            </w:r>
            <w:r>
              <w:rPr>
                <w:rStyle w:val="IndexLink"/>
                <w:rtl w:val="true"/>
              </w:rPr>
              <w:tab/>
            </w:r>
            <w:r>
              <w:rPr>
                <w:rStyle w:val="IndexLink"/>
              </w:rPr>
              <w:t>187</w:t>
            </w:r>
          </w:hyperlink>
        </w:p>
        <w:p>
          <w:pPr>
            <w:pStyle w:val="Contents3"/>
            <w:tabs>
              <w:tab w:val="clear" w:pos="8459"/>
              <w:tab w:val="right" w:pos="9026" w:leader="dot"/>
            </w:tabs>
            <w:rPr/>
          </w:pPr>
          <w:hyperlink w:anchor="__RefHeading___Toc3156292_211673320">
            <w:r>
              <w:rPr>
                <w:webHidden/>
                <w:rStyle w:val="IndexLink"/>
                <w:rtl w:val="true"/>
              </w:rPr>
              <w:t>عام الوفود</w:t>
            </w:r>
            <w:r>
              <w:rPr>
                <w:rStyle w:val="IndexLink"/>
                <w:rtl w:val="true"/>
              </w:rPr>
              <w:tab/>
            </w:r>
            <w:r>
              <w:rPr>
                <w:rStyle w:val="IndexLink"/>
              </w:rPr>
              <w:t>188</w:t>
            </w:r>
          </w:hyperlink>
        </w:p>
        <w:p>
          <w:pPr>
            <w:pStyle w:val="Contents3"/>
            <w:tabs>
              <w:tab w:val="clear" w:pos="8459"/>
              <w:tab w:val="right" w:pos="9026" w:leader="dot"/>
            </w:tabs>
            <w:rPr/>
          </w:pPr>
          <w:hyperlink w:anchor="__RefHeading___Toc3156294_211673320">
            <w:r>
              <w:rPr>
                <w:webHidden/>
                <w:rStyle w:val="IndexLink"/>
                <w:rtl w:val="true"/>
              </w:rPr>
              <w:t>دریافت زکات‌</w:t>
            </w:r>
            <w:r>
              <w:rPr>
                <w:rStyle w:val="IndexLink"/>
                <w:rtl w:val="true"/>
              </w:rPr>
              <w:tab/>
            </w:r>
            <w:r>
              <w:rPr>
                <w:rStyle w:val="IndexLink"/>
              </w:rPr>
              <w:t>190</w:t>
            </w:r>
          </w:hyperlink>
        </w:p>
        <w:p>
          <w:pPr>
            <w:pStyle w:val="Contents3"/>
            <w:tabs>
              <w:tab w:val="clear" w:pos="8459"/>
              <w:tab w:val="right" w:pos="9026" w:leader="dot"/>
            </w:tabs>
            <w:rPr/>
          </w:pPr>
          <w:hyperlink w:anchor="__RefHeading___Toc3156296_211673320">
            <w:r>
              <w:rPr>
                <w:webHidden/>
                <w:rStyle w:val="IndexLink"/>
                <w:rtl w:val="true"/>
              </w:rPr>
              <w:t>سریه عیینة بن حصن فزاری‌</w:t>
            </w:r>
            <w:r>
              <w:rPr>
                <w:rStyle w:val="IndexLink"/>
                <w:rtl w:val="true"/>
              </w:rPr>
              <w:tab/>
            </w:r>
            <w:r>
              <w:rPr>
                <w:rStyle w:val="IndexLink"/>
              </w:rPr>
              <w:t>191</w:t>
            </w:r>
          </w:hyperlink>
        </w:p>
        <w:p>
          <w:pPr>
            <w:pStyle w:val="Contents3"/>
            <w:tabs>
              <w:tab w:val="clear" w:pos="8459"/>
              <w:tab w:val="right" w:pos="9026" w:leader="dot"/>
            </w:tabs>
            <w:rPr/>
          </w:pPr>
          <w:hyperlink w:anchor="__RefHeading___Toc3156298_211673320">
            <w:r>
              <w:rPr>
                <w:webHidden/>
                <w:rStyle w:val="IndexLink"/>
                <w:rtl w:val="true"/>
              </w:rPr>
              <w:t>سریه ضحاک بن سفیان کلابی‌</w:t>
            </w:r>
            <w:r>
              <w:rPr>
                <w:rStyle w:val="IndexLink"/>
                <w:rtl w:val="true"/>
              </w:rPr>
              <w:tab/>
            </w:r>
            <w:r>
              <w:rPr>
                <w:rStyle w:val="IndexLink"/>
              </w:rPr>
              <w:t>192</w:t>
            </w:r>
          </w:hyperlink>
        </w:p>
        <w:p>
          <w:pPr>
            <w:pStyle w:val="Contents3"/>
            <w:tabs>
              <w:tab w:val="clear" w:pos="8459"/>
              <w:tab w:val="right" w:pos="9026" w:leader="dot"/>
            </w:tabs>
            <w:rPr/>
          </w:pPr>
          <w:hyperlink w:anchor="__RefHeading___Toc3156300_211673320">
            <w:r>
              <w:rPr>
                <w:webHidden/>
                <w:rStyle w:val="IndexLink"/>
                <w:rtl w:val="true"/>
              </w:rPr>
              <w:t>هیئت بنی کلاب‌</w:t>
            </w:r>
            <w:r>
              <w:rPr>
                <w:rStyle w:val="IndexLink"/>
                <w:rtl w:val="true"/>
              </w:rPr>
              <w:tab/>
            </w:r>
            <w:r>
              <w:rPr>
                <w:rStyle w:val="IndexLink"/>
              </w:rPr>
              <w:t>193</w:t>
            </w:r>
          </w:hyperlink>
        </w:p>
        <w:p>
          <w:pPr>
            <w:pStyle w:val="Contents3"/>
            <w:tabs>
              <w:tab w:val="clear" w:pos="8459"/>
              <w:tab w:val="right" w:pos="9026" w:leader="dot"/>
            </w:tabs>
            <w:rPr/>
          </w:pPr>
          <w:hyperlink w:anchor="__RefHeading___Toc3156302_211673320">
            <w:r>
              <w:rPr>
                <w:webHidden/>
                <w:rStyle w:val="IndexLink"/>
                <w:rtl w:val="true"/>
              </w:rPr>
              <w:t>سریه علقمه بن مجرز مدلجی‌</w:t>
            </w:r>
            <w:r>
              <w:rPr>
                <w:rStyle w:val="IndexLink"/>
                <w:rtl w:val="true"/>
              </w:rPr>
              <w:tab/>
            </w:r>
            <w:r>
              <w:rPr>
                <w:rStyle w:val="IndexLink"/>
              </w:rPr>
              <w:t>194</w:t>
            </w:r>
          </w:hyperlink>
        </w:p>
        <w:p>
          <w:pPr>
            <w:pStyle w:val="Contents3"/>
            <w:tabs>
              <w:tab w:val="clear" w:pos="8459"/>
              <w:tab w:val="right" w:pos="9026" w:leader="dot"/>
            </w:tabs>
            <w:rPr/>
          </w:pPr>
          <w:hyperlink w:anchor="__RefHeading___Toc3156304_211673320">
            <w:r>
              <w:rPr>
                <w:webHidden/>
                <w:rStyle w:val="IndexLink"/>
                <w:rtl w:val="true"/>
              </w:rPr>
              <w:t>سریه علی بن ابی طالب به دیار طی‌ء</w:t>
            </w:r>
            <w:r>
              <w:rPr>
                <w:rStyle w:val="IndexLink"/>
                <w:rtl w:val="true"/>
              </w:rPr>
              <w:tab/>
            </w:r>
            <w:r>
              <w:rPr>
                <w:rStyle w:val="IndexLink"/>
              </w:rPr>
              <w:t>195</w:t>
            </w:r>
          </w:hyperlink>
        </w:p>
        <w:p>
          <w:pPr>
            <w:pStyle w:val="Contents3"/>
            <w:tabs>
              <w:tab w:val="clear" w:pos="8459"/>
              <w:tab w:val="right" w:pos="9026" w:leader="dot"/>
            </w:tabs>
            <w:rPr/>
          </w:pPr>
          <w:hyperlink w:anchor="__RefHeading___Toc3156306_211673320">
            <w:r>
              <w:rPr>
                <w:webHidden/>
                <w:rStyle w:val="IndexLink"/>
                <w:rtl w:val="true"/>
              </w:rPr>
              <w:t>کشته شدن خسرو پرویز پادشاه ایران‌</w:t>
            </w:r>
            <w:r>
              <w:rPr>
                <w:rStyle w:val="IndexLink"/>
                <w:rtl w:val="true"/>
              </w:rPr>
              <w:tab/>
            </w:r>
            <w:r>
              <w:rPr>
                <w:rStyle w:val="IndexLink"/>
              </w:rPr>
              <w:t>196</w:t>
            </w:r>
          </w:hyperlink>
        </w:p>
        <w:p>
          <w:pPr>
            <w:pStyle w:val="Contents3"/>
            <w:tabs>
              <w:tab w:val="clear" w:pos="8459"/>
              <w:tab w:val="right" w:pos="9026" w:leader="dot"/>
            </w:tabs>
            <w:rPr/>
          </w:pPr>
          <w:hyperlink w:anchor="__RefHeading___Toc3156308_211673320">
            <w:r>
              <w:rPr>
                <w:webHidden/>
                <w:rStyle w:val="IndexLink"/>
                <w:rtl w:val="true"/>
              </w:rPr>
              <w:t>تبوک‌</w:t>
            </w:r>
            <w:r>
              <w:rPr>
                <w:rStyle w:val="IndexLink"/>
                <w:rtl w:val="true"/>
              </w:rPr>
              <w:tab/>
            </w:r>
            <w:r>
              <w:rPr>
                <w:rStyle w:val="IndexLink"/>
              </w:rPr>
              <w:t>197</w:t>
            </w:r>
          </w:hyperlink>
        </w:p>
        <w:p>
          <w:pPr>
            <w:pStyle w:val="Contents3"/>
            <w:tabs>
              <w:tab w:val="clear" w:pos="8459"/>
              <w:tab w:val="right" w:pos="9026" w:leader="dot"/>
            </w:tabs>
            <w:rPr/>
          </w:pPr>
          <w:hyperlink w:anchor="__RefHeading___Toc3156310_211673320">
            <w:r>
              <w:rPr>
                <w:webHidden/>
                <w:rStyle w:val="IndexLink"/>
                <w:rtl w:val="true"/>
              </w:rPr>
              <w:t>غزوه تبوک‌</w:t>
            </w:r>
            <w:r>
              <w:rPr>
                <w:rStyle w:val="IndexLink"/>
                <w:rtl w:val="true"/>
              </w:rPr>
              <w:tab/>
            </w:r>
            <w:r>
              <w:rPr>
                <w:rStyle w:val="IndexLink"/>
              </w:rPr>
              <w:t>198</w:t>
            </w:r>
          </w:hyperlink>
        </w:p>
        <w:p>
          <w:pPr>
            <w:pStyle w:val="Contents3"/>
            <w:tabs>
              <w:tab w:val="clear" w:pos="8459"/>
              <w:tab w:val="right" w:pos="9026" w:leader="dot"/>
            </w:tabs>
            <w:rPr/>
          </w:pPr>
          <w:hyperlink w:anchor="__RefHeading___Toc3156312_211673320">
            <w:r>
              <w:rPr>
                <w:webHidden/>
                <w:rStyle w:val="IndexLink"/>
                <w:rtl w:val="true"/>
              </w:rPr>
              <w:t>سریه خالد بن ولید به دومة الجندل‌</w:t>
            </w:r>
            <w:r>
              <w:rPr>
                <w:rStyle w:val="IndexLink"/>
                <w:rtl w:val="true"/>
              </w:rPr>
              <w:tab/>
            </w:r>
            <w:r>
              <w:rPr>
                <w:rStyle w:val="IndexLink"/>
              </w:rPr>
              <w:t>199</w:t>
            </w:r>
          </w:hyperlink>
        </w:p>
        <w:p>
          <w:pPr>
            <w:pStyle w:val="Contents3"/>
            <w:tabs>
              <w:tab w:val="clear" w:pos="8459"/>
              <w:tab w:val="right" w:pos="9026" w:leader="dot"/>
            </w:tabs>
            <w:rPr/>
          </w:pPr>
          <w:hyperlink w:anchor="__RefHeading___Toc3156314_211673320">
            <w:r>
              <w:rPr>
                <w:webHidden/>
                <w:rStyle w:val="IndexLink"/>
                <w:rtl w:val="true"/>
              </w:rPr>
              <w:t>پایان غزوه تبوک‌</w:t>
            </w:r>
            <w:r>
              <w:rPr>
                <w:rStyle w:val="IndexLink"/>
                <w:rtl w:val="true"/>
              </w:rPr>
              <w:tab/>
            </w:r>
            <w:r>
              <w:rPr>
                <w:rStyle w:val="IndexLink"/>
              </w:rPr>
              <w:t>200</w:t>
            </w:r>
          </w:hyperlink>
        </w:p>
        <w:p>
          <w:pPr>
            <w:pStyle w:val="Contents3"/>
            <w:tabs>
              <w:tab w:val="clear" w:pos="8459"/>
              <w:tab w:val="right" w:pos="9026" w:leader="dot"/>
            </w:tabs>
            <w:rPr/>
          </w:pPr>
          <w:hyperlink w:anchor="__RefHeading___Toc3156316_211673320">
            <w:r>
              <w:rPr>
                <w:webHidden/>
                <w:rStyle w:val="IndexLink"/>
                <w:rtl w:val="true"/>
              </w:rPr>
              <w:t>مسجد ضرار</w:t>
            </w:r>
            <w:r>
              <w:rPr>
                <w:rStyle w:val="IndexLink"/>
                <w:rtl w:val="true"/>
              </w:rPr>
              <w:tab/>
            </w:r>
            <w:r>
              <w:rPr>
                <w:rStyle w:val="IndexLink"/>
              </w:rPr>
              <w:t>201</w:t>
            </w:r>
          </w:hyperlink>
        </w:p>
        <w:p>
          <w:pPr>
            <w:pStyle w:val="Contents3"/>
            <w:tabs>
              <w:tab w:val="clear" w:pos="8459"/>
              <w:tab w:val="right" w:pos="9026" w:leader="dot"/>
            </w:tabs>
            <w:rPr/>
          </w:pPr>
          <w:hyperlink w:anchor="__RefHeading___Toc3156318_211673320">
            <w:r>
              <w:rPr>
                <w:webHidden/>
                <w:rStyle w:val="IndexLink"/>
                <w:rtl w:val="true"/>
              </w:rPr>
              <w:t>هیئت مُرّه‌</w:t>
            </w:r>
            <w:r>
              <w:rPr>
                <w:rStyle w:val="IndexLink"/>
                <w:rtl w:val="true"/>
              </w:rPr>
              <w:tab/>
            </w:r>
            <w:r>
              <w:rPr>
                <w:rStyle w:val="IndexLink"/>
              </w:rPr>
              <w:t>202</w:t>
            </w:r>
          </w:hyperlink>
        </w:p>
        <w:p>
          <w:pPr>
            <w:pStyle w:val="Contents3"/>
            <w:tabs>
              <w:tab w:val="clear" w:pos="8459"/>
              <w:tab w:val="right" w:pos="9026" w:leader="dot"/>
            </w:tabs>
            <w:rPr/>
          </w:pPr>
          <w:hyperlink w:anchor="__RefHeading___Toc3156320_211673320">
            <w:r>
              <w:rPr>
                <w:webHidden/>
                <w:rStyle w:val="IndexLink"/>
                <w:rtl w:val="true"/>
              </w:rPr>
              <w:t>مرگ عبداللَّه بن ابی‌</w:t>
            </w:r>
            <w:r>
              <w:rPr>
                <w:rStyle w:val="IndexLink"/>
                <w:rtl w:val="true"/>
              </w:rPr>
              <w:tab/>
            </w:r>
            <w:r>
              <w:rPr>
                <w:rStyle w:val="IndexLink"/>
              </w:rPr>
              <w:t>203</w:t>
            </w:r>
          </w:hyperlink>
        </w:p>
        <w:p>
          <w:pPr>
            <w:pStyle w:val="Contents3"/>
            <w:tabs>
              <w:tab w:val="clear" w:pos="8459"/>
              <w:tab w:val="right" w:pos="9026" w:leader="dot"/>
            </w:tabs>
            <w:rPr/>
          </w:pPr>
          <w:hyperlink w:anchor="__RefHeading___Toc3156322_211673320">
            <w:r>
              <w:rPr>
                <w:webHidden/>
                <w:rStyle w:val="IndexLink"/>
                <w:rtl w:val="true"/>
              </w:rPr>
              <w:t>ورود سایر هیئت‌ها</w:t>
            </w:r>
            <w:r>
              <w:rPr>
                <w:rStyle w:val="IndexLink"/>
                <w:rtl w:val="true"/>
              </w:rPr>
              <w:tab/>
            </w:r>
            <w:r>
              <w:rPr>
                <w:rStyle w:val="IndexLink"/>
              </w:rPr>
              <w:t>204</w:t>
            </w:r>
          </w:hyperlink>
        </w:p>
        <w:p>
          <w:pPr>
            <w:pStyle w:val="Contents3"/>
            <w:tabs>
              <w:tab w:val="clear" w:pos="8459"/>
              <w:tab w:val="right" w:pos="9026" w:leader="dot"/>
            </w:tabs>
            <w:rPr/>
          </w:pPr>
          <w:hyperlink w:anchor="__RefHeading___Toc3156324_211673320">
            <w:r>
              <w:rPr>
                <w:webHidden/>
                <w:rStyle w:val="IndexLink"/>
                <w:rtl w:val="true"/>
              </w:rPr>
              <w:t>هیئت بنی اسد</w:t>
            </w:r>
            <w:r>
              <w:rPr>
                <w:rStyle w:val="IndexLink"/>
                <w:rtl w:val="true"/>
              </w:rPr>
              <w:tab/>
            </w:r>
            <w:r>
              <w:rPr>
                <w:rStyle w:val="IndexLink"/>
              </w:rPr>
              <w:t>205</w:t>
            </w:r>
          </w:hyperlink>
        </w:p>
        <w:p>
          <w:pPr>
            <w:pStyle w:val="Contents3"/>
            <w:tabs>
              <w:tab w:val="clear" w:pos="8459"/>
              <w:tab w:val="right" w:pos="9026" w:leader="dot"/>
            </w:tabs>
            <w:rPr/>
          </w:pPr>
          <w:hyperlink w:anchor="__RefHeading___Toc3156326_211673320">
            <w:r>
              <w:rPr>
                <w:webHidden/>
                <w:rStyle w:val="IndexLink"/>
                <w:rtl w:val="true"/>
              </w:rPr>
              <w:t>نزول آیات برائت‌</w:t>
            </w:r>
            <w:r>
              <w:rPr>
                <w:rStyle w:val="IndexLink"/>
                <w:rtl w:val="true"/>
              </w:rPr>
              <w:tab/>
            </w:r>
            <w:r>
              <w:rPr>
                <w:rStyle w:val="IndexLink"/>
              </w:rPr>
              <w:t>206</w:t>
            </w:r>
          </w:hyperlink>
        </w:p>
        <w:p>
          <w:pPr>
            <w:pStyle w:val="Contents3"/>
            <w:tabs>
              <w:tab w:val="clear" w:pos="8459"/>
              <w:tab w:val="right" w:pos="9026" w:leader="dot"/>
            </w:tabs>
            <w:rPr/>
          </w:pPr>
          <w:hyperlink w:anchor="__RefHeading___Toc3156328_211673320">
            <w:r>
              <w:rPr>
                <w:webHidden/>
                <w:rStyle w:val="IndexLink"/>
                <w:rtl w:val="true"/>
              </w:rPr>
              <w:t>اعلان برائت‌</w:t>
            </w:r>
            <w:r>
              <w:rPr>
                <w:rStyle w:val="IndexLink"/>
                <w:rtl w:val="true"/>
              </w:rPr>
              <w:tab/>
            </w:r>
            <w:r>
              <w:rPr>
                <w:rStyle w:val="IndexLink"/>
              </w:rPr>
              <w:t>207</w:t>
            </w:r>
          </w:hyperlink>
        </w:p>
        <w:p>
          <w:pPr>
            <w:pStyle w:val="Contents3"/>
            <w:tabs>
              <w:tab w:val="clear" w:pos="8459"/>
              <w:tab w:val="right" w:pos="9026" w:leader="dot"/>
            </w:tabs>
            <w:rPr/>
          </w:pPr>
          <w:hyperlink w:anchor="__RefHeading___Toc3156330_211673320">
            <w:r>
              <w:rPr>
                <w:webHidden/>
                <w:rStyle w:val="IndexLink"/>
                <w:rtl w:val="true"/>
              </w:rPr>
              <w:t>فوت ابراهیم</w:t>
            </w:r>
            <w:r>
              <w:rPr>
                <w:rStyle w:val="IndexLink"/>
                <w:rtl w:val="true"/>
              </w:rPr>
              <w:tab/>
            </w:r>
            <w:r>
              <w:rPr>
                <w:rStyle w:val="IndexLink"/>
              </w:rPr>
              <w:t>208</w:t>
            </w:r>
          </w:hyperlink>
        </w:p>
        <w:p>
          <w:pPr>
            <w:pStyle w:val="Contents3"/>
            <w:tabs>
              <w:tab w:val="clear" w:pos="8459"/>
              <w:tab w:val="right" w:pos="9026" w:leader="dot"/>
            </w:tabs>
            <w:rPr/>
          </w:pPr>
          <w:hyperlink w:anchor="__RefHeading___Toc3156332_211673320">
            <w:r>
              <w:rPr>
                <w:webHidden/>
                <w:rStyle w:val="IndexLink"/>
                <w:rtl w:val="true"/>
              </w:rPr>
              <w:t>حجة الوداع‌</w:t>
            </w:r>
            <w:r>
              <w:rPr>
                <w:rStyle w:val="IndexLink"/>
                <w:rtl w:val="true"/>
              </w:rPr>
              <w:tab/>
            </w:r>
            <w:r>
              <w:rPr>
                <w:rStyle w:val="IndexLink"/>
              </w:rPr>
              <w:t>209</w:t>
            </w:r>
          </w:hyperlink>
        </w:p>
        <w:p>
          <w:pPr>
            <w:pStyle w:val="Contents3"/>
            <w:tabs>
              <w:tab w:val="clear" w:pos="8459"/>
              <w:tab w:val="right" w:pos="9026" w:leader="dot"/>
            </w:tabs>
            <w:rPr/>
          </w:pPr>
          <w:hyperlink w:anchor="__RefHeading___Toc3156334_211673320">
            <w:r>
              <w:rPr>
                <w:webHidden/>
                <w:rStyle w:val="IndexLink"/>
                <w:rtl w:val="true"/>
              </w:rPr>
              <w:t>آغاز سفر حجة الوداع‌</w:t>
            </w:r>
            <w:r>
              <w:rPr>
                <w:rStyle w:val="IndexLink"/>
                <w:rtl w:val="true"/>
              </w:rPr>
              <w:tab/>
            </w:r>
            <w:r>
              <w:rPr>
                <w:rStyle w:val="IndexLink"/>
              </w:rPr>
              <w:t>210</w:t>
            </w:r>
          </w:hyperlink>
        </w:p>
        <w:p>
          <w:pPr>
            <w:pStyle w:val="Contents3"/>
            <w:tabs>
              <w:tab w:val="clear" w:pos="8459"/>
              <w:tab w:val="right" w:pos="9026" w:leader="dot"/>
            </w:tabs>
            <w:rPr/>
          </w:pPr>
          <w:hyperlink w:anchor="__RefHeading___Toc3156336_211673320">
            <w:r>
              <w:rPr>
                <w:webHidden/>
                <w:rStyle w:val="IndexLink"/>
                <w:rtl w:val="true"/>
              </w:rPr>
              <w:t>ورود به مکّه‌</w:t>
            </w:r>
            <w:r>
              <w:rPr>
                <w:rStyle w:val="IndexLink"/>
                <w:rtl w:val="true"/>
              </w:rPr>
              <w:tab/>
            </w:r>
            <w:r>
              <w:rPr>
                <w:rStyle w:val="IndexLink"/>
              </w:rPr>
              <w:t>211</w:t>
            </w:r>
          </w:hyperlink>
        </w:p>
        <w:p>
          <w:pPr>
            <w:pStyle w:val="Contents3"/>
            <w:tabs>
              <w:tab w:val="clear" w:pos="8459"/>
              <w:tab w:val="right" w:pos="9026" w:leader="dot"/>
            </w:tabs>
            <w:rPr/>
          </w:pPr>
          <w:hyperlink w:anchor="__RefHeading___Toc3156338_211673320">
            <w:r>
              <w:rPr>
                <w:webHidden/>
                <w:rStyle w:val="IndexLink"/>
                <w:rtl w:val="true"/>
              </w:rPr>
              <w:t>عرفات‌</w:t>
            </w:r>
            <w:r>
              <w:rPr>
                <w:rStyle w:val="IndexLink"/>
                <w:rtl w:val="true"/>
              </w:rPr>
              <w:tab/>
            </w:r>
            <w:r>
              <w:rPr>
                <w:rStyle w:val="IndexLink"/>
              </w:rPr>
              <w:t>212</w:t>
            </w:r>
          </w:hyperlink>
        </w:p>
        <w:p>
          <w:pPr>
            <w:pStyle w:val="Contents3"/>
            <w:tabs>
              <w:tab w:val="clear" w:pos="8459"/>
              <w:tab w:val="right" w:pos="9026" w:leader="dot"/>
            </w:tabs>
            <w:rPr/>
          </w:pPr>
          <w:hyperlink w:anchor="__RefHeading___Toc3156340_211673320">
            <w:r>
              <w:rPr>
                <w:webHidden/>
                <w:rStyle w:val="IndexLink"/>
                <w:rtl w:val="true"/>
              </w:rPr>
              <w:t>خطبه تاریخی پیامبر در سرزمین عرفات‌</w:t>
            </w:r>
            <w:r>
              <w:rPr>
                <w:rStyle w:val="IndexLink"/>
                <w:rtl w:val="true"/>
              </w:rPr>
              <w:tab/>
            </w:r>
            <w:r>
              <w:rPr>
                <w:rStyle w:val="IndexLink"/>
              </w:rPr>
              <w:t>213</w:t>
            </w:r>
          </w:hyperlink>
        </w:p>
        <w:p>
          <w:pPr>
            <w:pStyle w:val="Contents3"/>
            <w:tabs>
              <w:tab w:val="clear" w:pos="8459"/>
              <w:tab w:val="right" w:pos="9026" w:leader="dot"/>
            </w:tabs>
            <w:rPr/>
          </w:pPr>
          <w:hyperlink w:anchor="__RefHeading___Toc3156342_211673320">
            <w:r>
              <w:rPr>
                <w:webHidden/>
                <w:rStyle w:val="IndexLink"/>
                <w:rtl w:val="true"/>
              </w:rPr>
              <w:t>پایان حج‌</w:t>
            </w:r>
            <w:r>
              <w:rPr>
                <w:rStyle w:val="IndexLink"/>
                <w:rtl w:val="true"/>
              </w:rPr>
              <w:tab/>
            </w:r>
            <w:r>
              <w:rPr>
                <w:rStyle w:val="IndexLink"/>
              </w:rPr>
              <w:t>214</w:t>
            </w:r>
          </w:hyperlink>
        </w:p>
        <w:p>
          <w:pPr>
            <w:pStyle w:val="Contents3"/>
            <w:tabs>
              <w:tab w:val="clear" w:pos="8459"/>
              <w:tab w:val="right" w:pos="9026" w:leader="dot"/>
            </w:tabs>
            <w:rPr/>
          </w:pPr>
          <w:hyperlink w:anchor="__RefHeading___Toc3156344_211673320">
            <w:r>
              <w:rPr>
                <w:webHidden/>
                <w:rStyle w:val="IndexLink"/>
                <w:rtl w:val="true"/>
              </w:rPr>
              <w:t>روز غدیرخم‌</w:t>
            </w:r>
            <w:r>
              <w:rPr>
                <w:rStyle w:val="IndexLink"/>
                <w:rtl w:val="true"/>
              </w:rPr>
              <w:tab/>
            </w:r>
            <w:r>
              <w:rPr>
                <w:rStyle w:val="IndexLink"/>
              </w:rPr>
              <w:t>215</w:t>
            </w:r>
          </w:hyperlink>
        </w:p>
        <w:p>
          <w:pPr>
            <w:pStyle w:val="Contents3"/>
            <w:tabs>
              <w:tab w:val="clear" w:pos="8459"/>
              <w:tab w:val="right" w:pos="9026" w:leader="dot"/>
            </w:tabs>
            <w:rPr/>
          </w:pPr>
          <w:hyperlink w:anchor="__RefHeading___Toc3156346_211673320">
            <w:r>
              <w:rPr>
                <w:webHidden/>
                <w:rStyle w:val="IndexLink"/>
                <w:rtl w:val="true"/>
              </w:rPr>
              <w:t>روز مباهله‌</w:t>
            </w:r>
            <w:r>
              <w:rPr>
                <w:rStyle w:val="IndexLink"/>
                <w:rtl w:val="true"/>
              </w:rPr>
              <w:tab/>
            </w:r>
            <w:r>
              <w:rPr>
                <w:rStyle w:val="IndexLink"/>
              </w:rPr>
              <w:t>216</w:t>
            </w:r>
          </w:hyperlink>
        </w:p>
        <w:p>
          <w:pPr>
            <w:pStyle w:val="Contents3"/>
            <w:tabs>
              <w:tab w:val="clear" w:pos="8459"/>
              <w:tab w:val="right" w:pos="9026" w:leader="dot"/>
            </w:tabs>
            <w:rPr/>
          </w:pPr>
          <w:hyperlink w:anchor="__RefHeading___Toc3156348_211673320">
            <w:r>
              <w:rPr>
                <w:webHidden/>
                <w:rStyle w:val="IndexLink"/>
                <w:rtl w:val="true"/>
              </w:rPr>
              <w:t>ادعای نبوّت مسیلمه کذاب‌</w:t>
            </w:r>
            <w:r>
              <w:rPr>
                <w:rStyle w:val="IndexLink"/>
                <w:rtl w:val="true"/>
              </w:rPr>
              <w:tab/>
            </w:r>
            <w:r>
              <w:rPr>
                <w:rStyle w:val="IndexLink"/>
              </w:rPr>
              <w:t>217</w:t>
            </w:r>
          </w:hyperlink>
        </w:p>
        <w:p>
          <w:pPr>
            <w:pStyle w:val="Contents3"/>
            <w:tabs>
              <w:tab w:val="clear" w:pos="8459"/>
              <w:tab w:val="right" w:pos="9026" w:leader="dot"/>
            </w:tabs>
            <w:rPr/>
          </w:pPr>
          <w:hyperlink w:anchor="__RefHeading___Toc3156350_211673320">
            <w:r>
              <w:rPr>
                <w:webHidden/>
                <w:rStyle w:val="IndexLink"/>
                <w:rtl w:val="true"/>
              </w:rPr>
              <w:t>جیش اسامه</w:t>
            </w:r>
            <w:r>
              <w:rPr>
                <w:rStyle w:val="IndexLink"/>
                <w:rtl w:val="true"/>
              </w:rPr>
              <w:tab/>
            </w:r>
            <w:r>
              <w:rPr>
                <w:rStyle w:val="IndexLink"/>
              </w:rPr>
              <w:t>218</w:t>
            </w:r>
          </w:hyperlink>
        </w:p>
        <w:p>
          <w:pPr>
            <w:pStyle w:val="Contents3"/>
            <w:tabs>
              <w:tab w:val="clear" w:pos="8459"/>
              <w:tab w:val="right" w:pos="9026" w:leader="dot"/>
            </w:tabs>
            <w:rPr/>
          </w:pPr>
          <w:hyperlink w:anchor="__RefHeading___Toc3156352_211673320">
            <w:r>
              <w:rPr>
                <w:webHidden/>
                <w:rStyle w:val="IndexLink"/>
                <w:rtl w:val="true"/>
              </w:rPr>
              <w:t>طلب حلالیت‌</w:t>
            </w:r>
            <w:r>
              <w:rPr>
                <w:rStyle w:val="IndexLink"/>
                <w:rtl w:val="true"/>
              </w:rPr>
              <w:tab/>
            </w:r>
            <w:r>
              <w:rPr>
                <w:rStyle w:val="IndexLink"/>
              </w:rPr>
              <w:t>219</w:t>
            </w:r>
          </w:hyperlink>
        </w:p>
        <w:p>
          <w:pPr>
            <w:pStyle w:val="Contents3"/>
            <w:tabs>
              <w:tab w:val="clear" w:pos="8459"/>
              <w:tab w:val="right" w:pos="9026" w:leader="dot"/>
            </w:tabs>
            <w:rPr/>
          </w:pPr>
          <w:hyperlink w:anchor="__RefHeading___Toc3156354_211673320">
            <w:r>
              <w:rPr>
                <w:webHidden/>
                <w:rStyle w:val="IndexLink"/>
                <w:rtl w:val="true"/>
              </w:rPr>
              <w:t>نامه‌ای که نگذاشتند نوشته شود</w:t>
            </w:r>
            <w:r>
              <w:rPr>
                <w:rStyle w:val="IndexLink"/>
                <w:rtl w:val="true"/>
              </w:rPr>
              <w:tab/>
            </w:r>
            <w:r>
              <w:rPr>
                <w:rStyle w:val="IndexLink"/>
              </w:rPr>
              <w:t>220</w:t>
            </w:r>
          </w:hyperlink>
        </w:p>
        <w:p>
          <w:pPr>
            <w:pStyle w:val="Contents3"/>
            <w:tabs>
              <w:tab w:val="clear" w:pos="8459"/>
              <w:tab w:val="right" w:pos="9026" w:leader="dot"/>
            </w:tabs>
            <w:rPr/>
          </w:pPr>
          <w:hyperlink w:anchor="__RefHeading___Toc3156356_211673320">
            <w:r>
              <w:rPr>
                <w:webHidden/>
                <w:rStyle w:val="IndexLink"/>
                <w:rtl w:val="true"/>
              </w:rPr>
              <w:t>رحلت پیامبر اعظم‌صلی الله علیه وآله وسلم‌</w:t>
            </w:r>
            <w:r>
              <w:rPr>
                <w:rStyle w:val="IndexLink"/>
                <w:rtl w:val="true"/>
              </w:rPr>
              <w:tab/>
            </w:r>
            <w:r>
              <w:rPr>
                <w:rStyle w:val="IndexLink"/>
              </w:rPr>
              <w:t>221</w:t>
            </w:r>
          </w:hyperlink>
        </w:p>
        <w:p>
          <w:pPr>
            <w:pStyle w:val="Contents2"/>
            <w:tabs>
              <w:tab w:val="clear" w:pos="8743"/>
              <w:tab w:val="right" w:pos="9026" w:leader="dot"/>
            </w:tabs>
            <w:rPr/>
          </w:pPr>
          <w:hyperlink w:anchor="__RefHeading___Toc3156358_211673320">
            <w:r>
              <w:rPr>
                <w:webHidden/>
                <w:rStyle w:val="IndexLink"/>
                <w:rtl w:val="true"/>
              </w:rPr>
              <w:t>صلوات مخصوص پیامبر اعظم‌صلی الله علیه وآله وسلم‌</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4_1093"/>
      <w:bookmarkStart w:id="1" w:name="pg374_1093"/>
      <w:bookmarkEnd w:id="1"/>
    </w:p>
    <w:p>
      <w:pPr>
        <w:pStyle w:val="Heading2"/>
        <w:numPr>
          <w:ilvl w:val="1"/>
          <w:numId w:val="1"/>
        </w:numPr>
        <w:rPr/>
      </w:pPr>
      <w:bookmarkStart w:id="2" w:name="pg374_1093"/>
      <w:bookmarkStart w:id="3" w:name="__RefHeading___Toc31559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تاریخ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596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روزشمار تاریخ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تاریخ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۱۸۵۸۱</w:t>
      </w:r>
      <w:r>
        <w:rPr>
          <w:rFonts w:ascii="IRNazanin" w:hAnsi="IRNazanin" w:eastAsia="IRNazanin"/>
          <w:color w:val="111111"/>
          <w:sz w:val="28"/>
          <w:sz w:val="28"/>
          <w:szCs w:val="28"/>
          <w:rtl w:val="true"/>
          <w:lang w:bidi="fa-IR"/>
        </w:rPr>
        <w:t xml:space="preserve"> </w:t>
      </w:r>
      <w:bookmarkStart w:id="7" w:name="pg374_1097"/>
    </w:p>
    <w:p>
      <w:pPr>
        <w:pStyle w:val="Heading2"/>
        <w:numPr>
          <w:ilvl w:val="1"/>
          <w:numId w:val="1"/>
        </w:numPr>
        <w:rPr/>
      </w:pPr>
      <w:bookmarkStart w:id="8" w:name="__RefHeading___Toc3155966_211673320"/>
      <w:bookmarkStart w:id="9" w:name="_Toc3"/>
      <w:bookmarkEnd w:id="7"/>
      <w:bookmarkEnd w:id="8"/>
      <w:r>
        <w:rPr>
          <w:rtl w:val="true"/>
        </w:rPr>
        <w:t>فهرست عناوین</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374_1109"/>
    </w:p>
    <w:p>
      <w:pPr>
        <w:pStyle w:val="Heading2"/>
        <w:numPr>
          <w:ilvl w:val="1"/>
          <w:numId w:val="1"/>
        </w:numPr>
        <w:rPr/>
      </w:pPr>
      <w:bookmarkStart w:id="11" w:name="__RefHeading___Toc3155968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الطیبین الطاهرین و لعنة اللَّه علی اعدائهم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اُوذِی نَبِی مِثْلَ ما اُوذِیتُ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باور می‌کرد دینی که روزگاری پیامبرش یکّه و تنها از غار حرا به پایین آمد تا ندای الهی را به گوش جهانیان برساند، اکنون بیش از یک میلیارد و چند صد میلیون نفر پیرو و جان‌نثار داشته باشد؟ </w:t>
      </w:r>
    </w:p>
    <w:p>
      <w:pPr>
        <w:pStyle w:val="BookText"/>
        <w:rPr/>
      </w:pPr>
      <w:r>
        <w:rPr>
          <w:rFonts w:ascii="IRNazanin" w:hAnsi="IRNazanin" w:eastAsia="IRNazanin"/>
          <w:color w:val="111111"/>
          <w:sz w:val="28"/>
          <w:sz w:val="28"/>
          <w:szCs w:val="28"/>
          <w:rtl w:val="true"/>
          <w:lang w:bidi="fa-IR"/>
        </w:rPr>
        <w:t>در ابتدای بعثت، روزگاری بر این دین گذشته است که روی کره زمین فقط دو نفر پشت سر این پیامبر می‌ایستادند و خدا را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خود تصور کنید که این پیامبر باید چقدر زحمت و سعی و تلاش کرده باشد؛ چقدر صبر و تحمل داشته باشد تا بتواند اصحابی را دور خود جمع کند و یارانی را شیفته و عاشق خود نماید تا پیام او به اقصی نقاط عالم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تاریخ نگار و سیره‌نویس توانسته است آن همه تلاش شبانه روزی پیامبر رحمت‌صلی الله علیه وآله وسلم و شکنجه‌های یاورانش را در کتابی جمع کرده باشد؟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کتاب تاریخ را سراغ دارید که توانسته باشد گوشه‌ای از رنج‌ها، تهمت‌ها، زخم زبان‌ها و شکنجه‌های مشرکان و کافران را که نثار پیامبر می‌کردند، به تصویر بکشد؟ </w:t>
      </w:r>
    </w:p>
    <w:p>
      <w:pPr>
        <w:pStyle w:val="BookText"/>
        <w:rPr/>
      </w:pPr>
      <w:r>
        <w:rPr>
          <w:rFonts w:ascii="IRNazanin" w:hAnsi="IRNazanin" w:eastAsia="IRNazanin"/>
          <w:color w:val="111111"/>
          <w:sz w:val="28"/>
          <w:sz w:val="28"/>
          <w:szCs w:val="28"/>
          <w:rtl w:val="true"/>
          <w:lang w:bidi="fa-IR"/>
        </w:rPr>
        <w:t xml:space="preserve">چه کسی درک می‌کند که وقتی پیامبر رحمت و رأفت و پیامبر اعظم‌صلی الله علیه وآله وسلم پیام و ندای توحید را سرداد، او را ساحر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ascii="IRNazanin" w:hAnsi="IRNazanin" w:eastAsia="IRNazanin"/>
          <w:color w:val="111111"/>
          <w:sz w:val="28"/>
          <w:sz w:val="28"/>
          <w:szCs w:val="28"/>
          <w:rtl w:val="true"/>
          <w:lang w:bidi="fa-IR"/>
        </w:rPr>
        <w:t>چه می‌دانیم که پیامبر اعظم‌صلی الله علیه وآله وسلم از دست مردم مشرک و کافر چه کشیده و چه صبر و تحملی داشته است؟</w:t>
      </w:r>
    </w:p>
    <w:p>
      <w:pPr>
        <w:pStyle w:val="BookText"/>
        <w:rPr/>
      </w:pPr>
      <w:r>
        <w:rPr>
          <w:rFonts w:ascii="IRNazanin" w:hAnsi="IRNazanin" w:eastAsia="IRNazanin"/>
          <w:color w:val="111111"/>
          <w:sz w:val="28"/>
          <w:sz w:val="28"/>
          <w:szCs w:val="28"/>
          <w:rtl w:val="true"/>
          <w:lang w:bidi="fa-IR"/>
        </w:rPr>
        <w:t>با این‌که امین مردم بود ولی در میان آنان؛ حتی اقوام خویش نیز غریب بود؛ خصوصاً آن‌گاه که ابوطالب رحلت کرده بود، پیامبر به نحوی به طائف پناهنده شد که آن‌ها هم ناجوانمردانه و توسط بچه‌های کوچه و بازار، او را از خود راندند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به مدینه هجرت کرد،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امّا تازه، رزم و جنگ و گریز و سریه‌ها و غزوه‌ها شروع شده بود؛ از جنگی به جنگی، اردو در اردو، سریه به سریه؛ از دشمن داخلی و خارجی؛ از منافق و کافر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می‌بایست کار بیان احکام جدید و تغییر آداب قدیم و ابطال رسوم خرافی را هم انجام می‌داد و سران جهان را هم به دین خود دعوت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لحظه به لحظه زندگی پیامبرصلی الله علیه وآله وسلم سراسر کار و زحمت و افتخار و برجستگی است که به یقین می‌توان گفت هیچ تاریخ نگاری نیست که توانسته باشد همه آن‌ها را به تصویر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دریا را اگر نتوان کشید، آیا به قدر تشنگی هم نباید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سالی که توسط مقام معظم رهبری به نام مبارک پیامبر اعظم‌صلی الله علیه وآله وسلم مزین شده است، برآن شدیم تا نگاهی اجمالی، آن هم فقط به فهرست برخی از برجستگی‌های تاریخ پر فراز و نشیب پیامبر رحمت و جهاد به صورت روز شمار داشته باشیم تا مورد استفاده همه؛ خصوصاً جوانان و نوجوانان عزیز قرار 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جزوه از برخی کتاب‌های تاریخی معتبر؛ از جمله منتهی الآمال و کتاب وقایع الایام مرحوم شیخ عباس قمی، سیره معصومان ترجمه حجتی کرمانی، تاریخ پیامبر اسلام شیخ </w:t>
      </w:r>
    </w:p>
    <w:p>
      <w:pPr>
        <w:pStyle w:val="BookText"/>
        <w:rPr/>
      </w:pPr>
      <w:r>
        <w:rPr>
          <w:rFonts w:ascii="IRNazanin" w:hAnsi="IRNazanin" w:eastAsia="IRNazanin"/>
          <w:color w:val="111111"/>
          <w:sz w:val="28"/>
          <w:sz w:val="28"/>
          <w:szCs w:val="28"/>
          <w:rtl w:val="true"/>
          <w:lang w:bidi="fa-IR"/>
        </w:rPr>
        <w:t xml:space="preserve">عباس صفایی حایری، حیاة القلوب مرحوم علامه مجلسی؛ خصوصاً فرازهایی از تاریخ پیامبر اسلام و فروغ ابدیت استاد بزرگوار حضرت آیت اللَّه سبحانی که کار تحقیق و تألیف آن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و همچنین سر رسید روز شمار پیامبر اعظم‌صلی الله علیه وآله وسلم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سال پیامبر اعظم‌صلی الله علیه وآله وسلم با آگاهی از تاریخ پر فراز و نشیب آن حضرت، قدردان زحمات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مدیریت محترم انتشارات مسجد مقدّس جمکران حجة الاسلام والمسلمین حسین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 گرامی در واحد پژوهش انتشارات؛ خصوصاً برادر سید حمیدرضا موسوی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74_1115"/>
      <w:bookmarkStart w:id="14" w:name="pg374_1115"/>
      <w:bookmarkEnd w:id="14"/>
    </w:p>
    <w:p>
      <w:pPr>
        <w:pStyle w:val="Heading2"/>
        <w:numPr>
          <w:ilvl w:val="1"/>
          <w:numId w:val="1"/>
        </w:numPr>
        <w:rPr/>
      </w:pPr>
      <w:bookmarkStart w:id="15" w:name="pg374_1115"/>
      <w:bookmarkStart w:id="16" w:name="__RefHeading___Toc3155970_211673320"/>
      <w:bookmarkStart w:id="17" w:name="_Toc5"/>
      <w:bookmarkEnd w:id="15"/>
      <w:bookmarkEnd w:id="16"/>
      <w:r>
        <w:rPr>
          <w:rtl w:val="true"/>
        </w:rPr>
        <w:t>سرآغاز تحول‌</w:t>
      </w:r>
      <w:bookmarkEnd w:id="17"/>
    </w:p>
    <w:p>
      <w:pPr>
        <w:pStyle w:val="Heading3"/>
        <w:numPr>
          <w:ilvl w:val="2"/>
          <w:numId w:val="1"/>
        </w:numPr>
        <w:rPr/>
      </w:pPr>
      <w:bookmarkStart w:id="18" w:name="__RefHeading___Toc3155972_211673320"/>
      <w:bookmarkStart w:id="19" w:name="_Toc6"/>
      <w:bookmarkEnd w:id="18"/>
      <w:r>
        <w:rPr>
          <w:rtl w:val="true"/>
        </w:rPr>
        <w:t>اشاره</w:t>
      </w:r>
      <w:bookmarkEnd w:id="19"/>
    </w:p>
    <w:p>
      <w:pPr>
        <w:pStyle w:val="BookText"/>
        <w:rPr/>
      </w:pP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به زمین</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میلاد مسیح</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نبوی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عام الفیل </w:t>
      </w:r>
      <w:bookmarkStart w:id="20" w:name="pg374_1116"/>
    </w:p>
    <w:p>
      <w:pPr>
        <w:pStyle w:val="Heading3"/>
        <w:numPr>
          <w:ilvl w:val="2"/>
          <w:numId w:val="1"/>
        </w:numPr>
        <w:rPr/>
      </w:pPr>
      <w:bookmarkStart w:id="21" w:name="__RefHeading___Toc3155974_211673320"/>
      <w:bookmarkStart w:id="22" w:name="_Toc7"/>
      <w:bookmarkEnd w:id="20"/>
      <w:bookmarkEnd w:id="21"/>
      <w:r>
        <w:rPr>
          <w:rtl w:val="true"/>
        </w:rPr>
        <w:t>ازدواج عبداللَّه و آمنه‌</w:t>
      </w:r>
      <w:bookmarkEnd w:id="2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ماه جمادی الآخر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نذر کرده بود که هرگاه تعداد فرزندانش به ده نفر رسید، یکی از آنان را در راه خدا قربانی 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چنین شد، لذا باید بنابر قرعه، یکی انتخاب می‌شد که قرعه به نام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برادران و هم سایر مردم مانع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شد بین عبد اللَّه و شتران قرعه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مراسم قرعه‌کشی برای قربانی شدن یا عبداللَّه یا صد شتر انجام گرفت و او از مرگ نجات یافت،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عبداللَّه گذشته بود که عبدالمطّلب دست فرزند خود را گرفت و عازم خواستگاری از آمنه بنت وهب مخزومیه شد</w:t>
      </w:r>
      <w:r>
        <w:rPr>
          <w:rFonts w:eastAsia="IRNazanin" w:cs="IRNazanin"/>
          <w:color w:val="111111"/>
          <w:sz w:val="28"/>
          <w:szCs w:val="28"/>
          <w:rtl w:val="true"/>
          <w:lang w:bidi="fa-IR"/>
        </w:rPr>
        <w:t>.</w:t>
      </w:r>
      <w:r>
        <w:rPr>
          <w:rStyle w:val="FootnoteAnchor"/>
          <w:rtl w:val="true"/>
        </w:rPr>
        <w:footnoteReference w:id="4"/>
      </w:r>
      <w:bookmarkStart w:id="23" w:name="pg374_1117"/>
    </w:p>
    <w:p>
      <w:pPr>
        <w:pStyle w:val="Heading3"/>
        <w:numPr>
          <w:ilvl w:val="2"/>
          <w:numId w:val="1"/>
        </w:numPr>
        <w:rPr/>
      </w:pPr>
      <w:bookmarkStart w:id="24" w:name="__RefHeading___Toc3155976_211673320"/>
      <w:bookmarkStart w:id="25" w:name="_Toc8"/>
      <w:bookmarkEnd w:id="23"/>
      <w:bookmarkEnd w:id="24"/>
      <w:r>
        <w:rPr>
          <w:rtl w:val="true"/>
        </w:rPr>
        <w:t>باردار شدن آمنه‌</w:t>
      </w:r>
      <w:bookmarkEnd w:id="2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w:t>
      </w:r>
    </w:p>
    <w:p>
      <w:pPr>
        <w:pStyle w:val="BookText"/>
        <w:rPr/>
      </w:pPr>
      <w:r>
        <w:rPr>
          <w:rFonts w:ascii="IRNazanin" w:hAnsi="IRNazanin" w:eastAsia="IRNazanin"/>
          <w:color w:val="111111"/>
          <w:sz w:val="28"/>
          <w:sz w:val="28"/>
          <w:szCs w:val="28"/>
          <w:rtl w:val="true"/>
          <w:lang w:bidi="fa-IR"/>
        </w:rPr>
        <w:t>سید بن طاووس معتقد است در شب جمعه دوازده شب مانده به آخر جمادی الآخر حضرت آمنه به وجود شریف پیامبر حامله شد و نوری که تا آن موقع در پیشانی عبداللَّه هویدا بود به آمنه منتقل گشت</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سزاوار است که مسلمانان این شب را احیاء نمایند و به طاعت و عبادت بپردازند</w:t>
      </w:r>
      <w:r>
        <w:rPr>
          <w:rFonts w:eastAsia="IRNazanin" w:cs="IRNazanin"/>
          <w:color w:val="111111"/>
          <w:sz w:val="28"/>
          <w:szCs w:val="28"/>
          <w:rtl w:val="true"/>
          <w:lang w:bidi="fa-IR"/>
        </w:rPr>
        <w:t>.</w:t>
      </w:r>
      <w:r>
        <w:rPr>
          <w:rStyle w:val="FootnoteAnchor"/>
          <w:rtl w:val="true"/>
        </w:rPr>
        <w:footnoteReference w:id="6"/>
      </w:r>
      <w:bookmarkStart w:id="26" w:name="pg374_1118"/>
    </w:p>
    <w:p>
      <w:pPr>
        <w:pStyle w:val="Heading3"/>
        <w:numPr>
          <w:ilvl w:val="2"/>
          <w:numId w:val="1"/>
        </w:numPr>
        <w:rPr/>
      </w:pPr>
      <w:bookmarkStart w:id="27" w:name="__RefHeading___Toc3155978_211673320"/>
      <w:bookmarkStart w:id="28" w:name="_Toc9"/>
      <w:bookmarkEnd w:id="26"/>
      <w:bookmarkEnd w:id="27"/>
      <w:r>
        <w:rPr>
          <w:rtl w:val="true"/>
        </w:rPr>
        <w:t>فوت عبداللَّه پدر بزرگوار پیامبر</w:t>
      </w:r>
      <w:bookmarkEnd w:id="28"/>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اوّل ماه محرم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هنوز پیامبر به دنیا نیامده بود که عبداللَّه به سفارش عبدالمطّلب جهت تجارت، به شام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بازگشت از شام در یثرب بیمار شد و پس از چند روز در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را در خانه نابغه جعدی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تا چندی پیش شناخته شده بود، ولی با توسعه مسجد النبی آثار آن را معدوم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عبداللَّه،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یک گله گوسفند و یک کنیز به نام امّ‌ایمن بود که بعدها پرستار پیامبر شد</w:t>
      </w:r>
      <w:r>
        <w:rPr>
          <w:rFonts w:eastAsia="IRNazanin" w:cs="IRNazanin"/>
          <w:color w:val="111111"/>
          <w:sz w:val="28"/>
          <w:szCs w:val="28"/>
          <w:rtl w:val="true"/>
          <w:lang w:bidi="fa-IR"/>
        </w:rPr>
        <w:t>.</w:t>
      </w:r>
      <w:r>
        <w:rPr>
          <w:rStyle w:val="FootnoteAnchor"/>
          <w:rtl w:val="true"/>
        </w:rPr>
        <w:footnoteReference w:id="7"/>
      </w:r>
      <w:bookmarkStart w:id="29" w:name="pg374_1119"/>
    </w:p>
    <w:p>
      <w:pPr>
        <w:pStyle w:val="Heading3"/>
        <w:numPr>
          <w:ilvl w:val="2"/>
          <w:numId w:val="1"/>
        </w:numPr>
        <w:rPr/>
      </w:pPr>
      <w:bookmarkStart w:id="30" w:name="__RefHeading___Toc3155980_211673320"/>
      <w:bookmarkStart w:id="31" w:name="_Toc10"/>
      <w:bookmarkEnd w:id="29"/>
      <w:bookmarkEnd w:id="30"/>
      <w:r>
        <w:rPr>
          <w:rtl w:val="true"/>
        </w:rPr>
        <w:t>اصحاب فیل‌</w:t>
      </w:r>
      <w:bookmarkEnd w:id="31"/>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اوّل ماه محرم</w:t>
      </w:r>
    </w:p>
    <w:p>
      <w:pPr>
        <w:pStyle w:val="BookText"/>
        <w:rPr/>
      </w:pPr>
      <w:r>
        <w:rPr>
          <w:rFonts w:ascii="IRNazanin" w:hAnsi="IRNazanin" w:eastAsia="IRNazanin"/>
          <w:color w:val="111111"/>
          <w:sz w:val="28"/>
          <w:sz w:val="28"/>
          <w:szCs w:val="28"/>
          <w:rtl w:val="true"/>
          <w:lang w:bidi="fa-IR"/>
        </w:rPr>
        <w:t>هجوم سپاه ابرهه به مکّه معظمه جهت تخریب خانه خدا به فرماندهی ابرهة الاشرم در این زمان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با تخریب کعبه، همه دل‌ها را به کلیسای ساختگی خود در صنعا متوجه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که به اصحاب فیل معروف شد، با معجزه الهی و پرندگان آسمانی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سال را عام الفیل نامیدند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سوره فیل که بعدها نازل شد مؤید این جریان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الرَّحْمانِ الرَّحِیمِ أَلَمْ تَرَ کَیفَ فَعَلَ رَبُّکَ بِأَصْحابِ الْفِیلِ أَلَمْ یجْعَلْ کَیدَهُمْ فِی تَضْلِیلٍ وَأَرْسَلَ عَلَیهِمْ طَیراً أَبابِیلَ تَرْمِیهِم بِحِجارَةٍ مِّن سِجِّیلٍ فَجَعَلَهُمْ کَعَصْفٍ مَّأْکُولٍ</w:t>
      </w:r>
      <w:r>
        <w:rPr>
          <w:rFonts w:eastAsia="Amiri" w:cs="Amiri" w:ascii="Amiri" w:hAnsi="Amiri"/>
          <w:color w:val="111111"/>
          <w:sz w:val="28"/>
          <w:szCs w:val="28"/>
          <w:rtl w:val="true"/>
          <w:lang w:bidi="ar-SA"/>
        </w:rPr>
        <w:t xml:space="preserve">» </w:t>
      </w:r>
      <w:bookmarkStart w:id="32" w:name="pg374_1120"/>
    </w:p>
    <w:p>
      <w:pPr>
        <w:pStyle w:val="Heading3"/>
        <w:numPr>
          <w:ilvl w:val="2"/>
          <w:numId w:val="1"/>
        </w:numPr>
        <w:rPr/>
      </w:pPr>
      <w:bookmarkStart w:id="33" w:name="__RefHeading___Toc3155982_211673320"/>
      <w:bookmarkStart w:id="34" w:name="_Toc11"/>
      <w:bookmarkEnd w:id="32"/>
      <w:bookmarkEnd w:id="33"/>
      <w:r>
        <w:rPr>
          <w:rtl w:val="true"/>
        </w:rPr>
        <w:t>میلاد نور اعظم‌</w:t>
      </w:r>
      <w:bookmarkEnd w:id="34"/>
    </w:p>
    <w:p>
      <w:pPr>
        <w:pStyle w:val="BookText"/>
        <w:rPr/>
      </w:pP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سال عام الفیل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سال عام الفیل بنابر مشهور علمای شیعه هنگام طلوع آفتاب، پیامبر گرامی اسلام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عبداللَّه و مادرش آمنه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 ماه تولد حضرت، قطعی و اتفاقی است، فقط در روز آن اختلاف است که اهل سنت و برخی علمای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را روز تولد می‌دانند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از حوادث هنگام تولد آن حضرت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ممنوعیت شیطان از سفر به آسمان‌ها؛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سرنگونی بت‌ها؛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لرزش ایوان عظیم کاخ مدائن؛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خشکیدن دریاچه ساوه؛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یافتن رود سماوه بین کوفه و شام؛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 آتشکده فارس بعد از هزار سال؛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دیدن مؤبدان مجوس</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قبل از تولد، پدر بزرگوار خود را از دست داده بود تحت سرپرستی جدّ خود عبدالمطلب که بزرگ قریش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نهایت احترام و محبت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می‌داشت</w:t>
      </w:r>
      <w:r>
        <w:rPr>
          <w:rFonts w:eastAsia="IRNazanin" w:cs="IRNazanin"/>
          <w:color w:val="111111"/>
          <w:sz w:val="28"/>
          <w:szCs w:val="28"/>
          <w:rtl w:val="true"/>
          <w:lang w:bidi="fa-IR"/>
        </w:rPr>
        <w:t xml:space="preserve">. </w:t>
      </w:r>
      <w:bookmarkStart w:id="35" w:name="pg374_1122"/>
    </w:p>
    <w:p>
      <w:pPr>
        <w:pStyle w:val="Heading3"/>
        <w:numPr>
          <w:ilvl w:val="2"/>
          <w:numId w:val="1"/>
        </w:numPr>
        <w:rPr/>
      </w:pPr>
      <w:bookmarkStart w:id="36" w:name="__RefHeading___Toc3155984_211673320"/>
      <w:bookmarkStart w:id="37" w:name="_Toc12"/>
      <w:bookmarkEnd w:id="35"/>
      <w:bookmarkEnd w:id="36"/>
      <w:r>
        <w:rPr>
          <w:rtl w:val="true"/>
        </w:rPr>
        <w:t>حلیمه، دایه پیامبر</w:t>
      </w:r>
      <w:bookmarkEnd w:id="37"/>
    </w:p>
    <w:p>
      <w:pPr>
        <w:pStyle w:val="BookText"/>
        <w:rPr/>
      </w:pPr>
      <w:r>
        <w:rPr>
          <w:rFonts w:ascii="IRNazanin" w:hAnsi="IRNazanin" w:eastAsia="IRNazanin"/>
          <w:color w:val="111111"/>
          <w:sz w:val="28"/>
          <w:sz w:val="28"/>
          <w:szCs w:val="28"/>
          <w:rtl w:val="true"/>
          <w:lang w:bidi="fa-IR"/>
        </w:rPr>
        <w:t>سال عام الفیل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روز از مادر خود شیر خورد و بعد دو زن دیگر به افتخار دایگی پیامبر نایل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ماه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نیز حمزه را شیر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سعد بن بکر بن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چهار ماهگی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حلیمه سپرده شد تا در مناطق خوش آب و هوای اطراف مکّه بزرگ شود و رشد و نمو و استخوان بندی محکم‌تری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زبان عربی فصیح را فرا بگیرد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تا پنج سال ادامه داشت</w:t>
      </w:r>
      <w:r>
        <w:rPr>
          <w:rFonts w:eastAsia="IRNazanin" w:cs="IRNazanin"/>
          <w:color w:val="111111"/>
          <w:sz w:val="28"/>
          <w:szCs w:val="28"/>
          <w:rtl w:val="true"/>
          <w:lang w:bidi="fa-IR"/>
        </w:rPr>
        <w:t>.</w:t>
      </w:r>
      <w:r>
        <w:rPr>
          <w:rStyle w:val="FootnoteAnchor"/>
          <w:rtl w:val="true"/>
        </w:rPr>
        <w:footnoteReference w:id="12"/>
      </w:r>
      <w:bookmarkStart w:id="38" w:name="pg374_1123"/>
    </w:p>
    <w:p>
      <w:pPr>
        <w:pStyle w:val="Heading3"/>
        <w:numPr>
          <w:ilvl w:val="2"/>
          <w:numId w:val="1"/>
        </w:numPr>
        <w:rPr/>
      </w:pPr>
      <w:bookmarkStart w:id="39" w:name="__RefHeading___Toc3155986_211673320"/>
      <w:bookmarkStart w:id="40" w:name="_Toc13"/>
      <w:bookmarkEnd w:id="38"/>
      <w:bookmarkEnd w:id="39"/>
      <w:r>
        <w:rPr>
          <w:rtl w:val="true"/>
        </w:rPr>
        <w:t>نام‌گذاری‌</w:t>
      </w:r>
      <w:bookmarkEnd w:id="40"/>
    </w:p>
    <w:p>
      <w:pPr>
        <w:pStyle w:val="BookText"/>
        <w:rPr/>
      </w:pPr>
      <w:r>
        <w:rPr>
          <w:rFonts w:ascii="IRNazanin" w:hAnsi="IRNazanin" w:eastAsia="IRNazanin"/>
          <w:color w:val="111111"/>
          <w:sz w:val="28"/>
          <w:sz w:val="28"/>
          <w:szCs w:val="28"/>
          <w:rtl w:val="true"/>
          <w:lang w:bidi="fa-IR"/>
        </w:rPr>
        <w:t>سال عام الفیل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روز هفتم ولادت پیامبرصلی الله علیه وآله، عبدالمطلب برای عرض سپاسگزاری به درگاه الهی، گوسفندی کشت و گروهی را دعوت نمود و در آن جشن باشکوه که از عموم قریش دعوت شده بود،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علت این نام‌گذاری پرسیدند که در عرب کم سابقه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آسمان و زمین، ستوده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مادرش نیز قبل از جدش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یابَنِی إِسْرَآئِیلَ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14"/>
      </w:r>
      <w:bookmarkStart w:id="41" w:name="pg374_1124"/>
    </w:p>
    <w:p>
      <w:pPr>
        <w:pStyle w:val="Heading3"/>
        <w:numPr>
          <w:ilvl w:val="2"/>
          <w:numId w:val="1"/>
        </w:numPr>
        <w:rPr/>
      </w:pPr>
      <w:bookmarkStart w:id="42" w:name="__RefHeading___Toc3155988_211673320"/>
      <w:bookmarkStart w:id="43" w:name="_Toc14"/>
      <w:bookmarkEnd w:id="41"/>
      <w:bookmarkEnd w:id="42"/>
      <w:r>
        <w:rPr>
          <w:rtl w:val="true"/>
        </w:rPr>
        <w:t>پایان دایگی‌</w:t>
      </w:r>
      <w:bookmarkEnd w:id="4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عبدالمطلب از قبیله بنی‌سعد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مکّه،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هم دو سه بار حلیمه او را پیش مادر آورده بود که یک نوبت آن بعد از پایان شیرخوارگی بود، که با اصرار حلیمه مجدداً او را به قبیله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اصرار هم این بود که در این مدت آثار خیر و برکت فراوانی از وی دیده بود؛ لذا شیوع بیماری وبا در مکّه نیز باعث شد که مادرش با این درخواست موافقت کند</w:t>
      </w:r>
      <w:r>
        <w:rPr>
          <w:rFonts w:eastAsia="IRNazanin" w:cs="IRNazanin"/>
          <w:color w:val="111111"/>
          <w:sz w:val="28"/>
          <w:szCs w:val="28"/>
          <w:rtl w:val="true"/>
          <w:lang w:bidi="fa-IR"/>
        </w:rPr>
        <w:t>.</w:t>
      </w:r>
      <w:r>
        <w:rPr>
          <w:rStyle w:val="FootnoteAnchor"/>
          <w:rtl w:val="true"/>
        </w:rPr>
        <w:footnoteReference w:id="15"/>
      </w:r>
      <w:bookmarkStart w:id="44" w:name="pg374_1125"/>
    </w:p>
    <w:p>
      <w:pPr>
        <w:pStyle w:val="Heading3"/>
        <w:numPr>
          <w:ilvl w:val="2"/>
          <w:numId w:val="1"/>
        </w:numPr>
        <w:rPr/>
      </w:pPr>
      <w:bookmarkStart w:id="45" w:name="__RefHeading___Toc3155990_211673320"/>
      <w:bookmarkStart w:id="46" w:name="_Toc15"/>
      <w:bookmarkEnd w:id="44"/>
      <w:bookmarkEnd w:id="45"/>
      <w:r>
        <w:rPr>
          <w:rtl w:val="true"/>
        </w:rPr>
        <w:t>رحلت مادر</w:t>
      </w:r>
      <w:bookmarkEnd w:id="4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p>
    <w:p>
      <w:pPr>
        <w:pStyle w:val="BookText"/>
        <w:rPr/>
      </w:pPr>
      <w:r>
        <w:rPr>
          <w:rFonts w:ascii="IRNazanin" w:hAnsi="IRNazanin" w:eastAsia="IRNazanin"/>
          <w:color w:val="111111"/>
          <w:sz w:val="28"/>
          <w:sz w:val="28"/>
          <w:szCs w:val="28"/>
          <w:rtl w:val="true"/>
          <w:lang w:bidi="fa-IR"/>
        </w:rPr>
        <w:t>پیامبر در شش سالگی برای زیارت قبر پدر، همراه مادر و ام ایمن از مکّه به یثرب مسافرت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این سفر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فوت کرد و در همان منطقه وی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داغ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در بین اقوام خود عزیز و گرامی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پیامبر در هنگام فوت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w:t>
      </w:r>
      <w:r>
        <w:rPr>
          <w:rStyle w:val="FootnoteAnchor"/>
          <w:rtl w:val="true"/>
        </w:rPr>
        <w:footnoteReference w:id="16"/>
      </w:r>
      <w:bookmarkStart w:id="47" w:name="pg374_1126"/>
    </w:p>
    <w:p>
      <w:pPr>
        <w:pStyle w:val="Heading3"/>
        <w:numPr>
          <w:ilvl w:val="2"/>
          <w:numId w:val="1"/>
        </w:numPr>
        <w:rPr/>
      </w:pPr>
      <w:bookmarkStart w:id="48" w:name="__RefHeading___Toc3155992_211673320"/>
      <w:bookmarkStart w:id="49" w:name="_Toc16"/>
      <w:bookmarkEnd w:id="47"/>
      <w:bookmarkEnd w:id="48"/>
      <w:r>
        <w:rPr>
          <w:rtl w:val="true"/>
        </w:rPr>
        <w:t>رحلت عبدالمطلب‌</w:t>
      </w:r>
      <w:bookmarkEnd w:id="49"/>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عبدالمطلب جدّ بزرگوار پیامبر خدا و سرپرست ایشان که از بزرگان قریش بود، در چنین روزی وفات یافت وی از آغاز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سالگی، سر پرستی و حمایت از ایشان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عبدالمطالب، سرپرستی پیامبر به عمویش، ابوطالب پدر امام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نیز همین بود چرا که ابوطالب و عبداللَّه از یک پدر و مادر بودند</w:t>
      </w:r>
      <w:r>
        <w:rPr>
          <w:rFonts w:eastAsia="IRNazanin" w:cs="IRNazanin"/>
          <w:color w:val="111111"/>
          <w:sz w:val="28"/>
          <w:szCs w:val="28"/>
          <w:rtl w:val="true"/>
          <w:lang w:bidi="fa-IR"/>
        </w:rPr>
        <w:t>.</w:t>
      </w:r>
      <w:r>
        <w:rPr>
          <w:rStyle w:val="FootnoteAnchor"/>
          <w:rtl w:val="true"/>
        </w:rPr>
        <w:footnoteReference w:id="17"/>
      </w:r>
      <w:bookmarkStart w:id="50" w:name="pg374_1127"/>
    </w:p>
    <w:p>
      <w:pPr>
        <w:pStyle w:val="Heading3"/>
        <w:numPr>
          <w:ilvl w:val="2"/>
          <w:numId w:val="1"/>
        </w:numPr>
        <w:rPr/>
      </w:pPr>
      <w:bookmarkStart w:id="51" w:name="__RefHeading___Toc3155994_211673320"/>
      <w:bookmarkStart w:id="52" w:name="_Toc17"/>
      <w:bookmarkEnd w:id="50"/>
      <w:bookmarkEnd w:id="51"/>
      <w:r>
        <w:rPr>
          <w:rtl w:val="true"/>
        </w:rPr>
        <w:t>سفر به شام و بحیرای راهب‌</w:t>
      </w:r>
      <w:bookmarkEnd w:id="5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پیامبر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عمویش ابوطالب و با کاروان تجارتی به مقصد شام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از سفرهای شیرین ایشان به شمار می‌رود، چون از مدین، وادی القری، دیار ثمود عبور کرد و مناظر زیبای طبیعی سرزمین شام را دیدن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سرزمین بُصری بود که بَحیرای راهب معروف،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آینده درخشانی دارد و همان پیامبر موعود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چه مضحک است تهمت برخی از مشرکان و کافران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تمام معارف بلند آسمانی و احکام الهی را در همین ملاقات کوتاه فرا گرفته است</w:t>
      </w:r>
      <w:r>
        <w:rPr>
          <w:rFonts w:eastAsia="IRNazanin" w:cs="IRNazanin"/>
          <w:color w:val="111111"/>
          <w:sz w:val="28"/>
          <w:szCs w:val="28"/>
          <w:rtl w:val="true"/>
          <w:lang w:bidi="fa-IR"/>
        </w:rPr>
        <w:t xml:space="preserve">! </w:t>
      </w:r>
      <w:bookmarkStart w:id="53" w:name="pg374_1128"/>
    </w:p>
    <w:p>
      <w:pPr>
        <w:pStyle w:val="Heading3"/>
        <w:numPr>
          <w:ilvl w:val="2"/>
          <w:numId w:val="1"/>
        </w:numPr>
        <w:rPr/>
      </w:pPr>
      <w:bookmarkStart w:id="54" w:name="__RefHeading___Toc3155996_211673320"/>
      <w:bookmarkStart w:id="55" w:name="_Toc18"/>
      <w:bookmarkEnd w:id="53"/>
      <w:bookmarkEnd w:id="54"/>
      <w:r>
        <w:rPr>
          <w:rtl w:val="true"/>
        </w:rPr>
        <w:t>جوانی و شجاعت‌</w:t>
      </w:r>
      <w:bookmarkEnd w:id="5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پیامبراعظم‌صلی الله علیه وآله وسلم از همان دوران جوانی شجاع و دارای روحیه ظلم ستیزی بود که یک نمونه آن این بود که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یکی از جنگ‌های قریش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حرب فجار می‌نامند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 در این جنگ تیر رساندن به عموهای خود بود</w:t>
      </w:r>
      <w:r>
        <w:rPr>
          <w:rFonts w:eastAsia="IRNazanin" w:cs="IRNazanin"/>
          <w:color w:val="111111"/>
          <w:sz w:val="28"/>
          <w:szCs w:val="28"/>
          <w:rtl w:val="true"/>
          <w:lang w:bidi="fa-IR"/>
        </w:rPr>
        <w:t>.</w:t>
      </w:r>
      <w:r>
        <w:rPr>
          <w:rStyle w:val="FootnoteAnchor"/>
          <w:rtl w:val="true"/>
        </w:rPr>
        <w:footnoteReference w:id="19"/>
      </w:r>
      <w:bookmarkStart w:id="56" w:name="pg374_1129"/>
    </w:p>
    <w:p>
      <w:pPr>
        <w:pStyle w:val="Heading3"/>
        <w:numPr>
          <w:ilvl w:val="2"/>
          <w:numId w:val="1"/>
        </w:numPr>
        <w:rPr/>
      </w:pPr>
      <w:bookmarkStart w:id="57" w:name="__RefHeading___Toc3155998_211673320"/>
      <w:bookmarkStart w:id="58" w:name="_Toc19"/>
      <w:bookmarkEnd w:id="56"/>
      <w:bookmarkEnd w:id="57"/>
      <w:r>
        <w:rPr>
          <w:rtl w:val="true"/>
        </w:rPr>
        <w:t>پیمان حلف الفضول‌</w:t>
      </w:r>
      <w:bookmarkEnd w:id="58"/>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ماه ذی قعده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پیامبر جهت دفاع از حقوق افتادگان و ستمدیدگان پیمانی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که پیامبر هم عضو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پیمان که بیشتر از جوانان تشکیل شده بود تعهد کرده بودند که از حقّ مظلومان، از هر قوم و قبیله‌ای که باشند دفاع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تا آخر به این پیمان افتخار می‌کرد و می‌فرمود هنوز هم بر سر آن پیمان هستم</w:t>
      </w:r>
      <w:r>
        <w:rPr>
          <w:rFonts w:eastAsia="IRNazanin" w:cs="IRNazanin"/>
          <w:color w:val="111111"/>
          <w:sz w:val="28"/>
          <w:szCs w:val="28"/>
          <w:rtl w:val="true"/>
          <w:lang w:bidi="fa-IR"/>
        </w:rPr>
        <w:t>.</w:t>
      </w:r>
      <w:r>
        <w:rPr>
          <w:rStyle w:val="FootnoteAnchor"/>
          <w:rtl w:val="true"/>
        </w:rPr>
        <w:footnoteReference w:id="20"/>
      </w:r>
      <w:bookmarkStart w:id="59" w:name="pg374_1130"/>
    </w:p>
    <w:p>
      <w:pPr>
        <w:pStyle w:val="Heading3"/>
        <w:numPr>
          <w:ilvl w:val="2"/>
          <w:numId w:val="1"/>
        </w:numPr>
        <w:rPr/>
      </w:pPr>
      <w:bookmarkStart w:id="60" w:name="__RefHeading___Toc3156000_211673320"/>
      <w:bookmarkStart w:id="61" w:name="_Toc20"/>
      <w:bookmarkEnd w:id="59"/>
      <w:bookmarkEnd w:id="60"/>
      <w:r>
        <w:rPr>
          <w:rtl w:val="true"/>
        </w:rPr>
        <w:t>ازدواج پیامبر با خدیجه‌</w:t>
      </w:r>
      <w:bookmarkEnd w:id="6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پیامبر به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خدیجه نیز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پیشنهاد ازدواج از جانب خدیجه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عبارت بودند از دو پسر؛ قاسم و عبداللَّه و چهار دختر؛ زینب و رقیه و ام کلثوم و فاطمه‌علیها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شوهر قبلی خدیجه که قبلاً مرده بودند عتیق بن عائذ و ابوهالة مالک بن نباش التمیمی 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مهریه ایشان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بعضی گفته‌اند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او یعنی قاسم و عبداللَّه قبل از بعثت فوت کردند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عقد ایشان را ابوطالب خواند که بسیار معروف است</w:t>
      </w:r>
      <w:r>
        <w:rPr>
          <w:rFonts w:eastAsia="IRNazanin" w:cs="IRNazanin"/>
          <w:color w:val="111111"/>
          <w:sz w:val="28"/>
          <w:szCs w:val="28"/>
          <w:rtl w:val="true"/>
          <w:lang w:bidi="fa-IR"/>
        </w:rPr>
        <w:t xml:space="preserve">. </w:t>
      </w:r>
      <w:bookmarkStart w:id="62" w:name="pg374_1131"/>
    </w:p>
    <w:p>
      <w:pPr>
        <w:pStyle w:val="Heading3"/>
        <w:numPr>
          <w:ilvl w:val="2"/>
          <w:numId w:val="1"/>
        </w:numPr>
        <w:rPr/>
      </w:pPr>
      <w:bookmarkStart w:id="63" w:name="__RefHeading___Toc3156002_211673320"/>
      <w:bookmarkStart w:id="64" w:name="_Toc21"/>
      <w:bookmarkEnd w:id="62"/>
      <w:bookmarkEnd w:id="63"/>
      <w:r>
        <w:rPr>
          <w:rtl w:val="true"/>
        </w:rPr>
        <w:t>میلاد وصی‌</w:t>
      </w:r>
      <w:bookmarkEnd w:id="6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حضرت علی‌علیه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تولد پیامبر اکرم‌صلی الله علیه وآله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دنیا آمدند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محل تولد وی شریف‌ترین و گرامی‌ترین نقطه روی زمین؛ یعنی در خانه خدا بود که نه قبل از او و نه بعد از وی کسی چنین افتخاری پیدا نکرده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حضرت علی، ابوطالب فرزند عبدالمطلب است که 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و حمایت از پیامبر را بر عهده داشت و مادرش، فاطمه بنت اسد که پیامبر او را مادر خود می‌خواند</w:t>
      </w:r>
      <w:r>
        <w:rPr>
          <w:rFonts w:eastAsia="IRNazanin" w:cs="IRNazanin"/>
          <w:color w:val="111111"/>
          <w:sz w:val="28"/>
          <w:szCs w:val="28"/>
          <w:rtl w:val="true"/>
          <w:lang w:bidi="fa-IR"/>
        </w:rPr>
        <w:t xml:space="preserve">. </w:t>
      </w:r>
      <w:bookmarkStart w:id="65" w:name="pg374_1132"/>
    </w:p>
    <w:p>
      <w:pPr>
        <w:pStyle w:val="Heading3"/>
        <w:numPr>
          <w:ilvl w:val="2"/>
          <w:numId w:val="1"/>
        </w:numPr>
        <w:rPr/>
      </w:pPr>
      <w:bookmarkStart w:id="66" w:name="__RefHeading___Toc3156004_211673320"/>
      <w:bookmarkStart w:id="67" w:name="_Toc22"/>
      <w:bookmarkEnd w:id="65"/>
      <w:bookmarkEnd w:id="66"/>
      <w:r>
        <w:rPr>
          <w:rtl w:val="true"/>
        </w:rPr>
        <w:t>نصب حجرالاسود</w:t>
      </w:r>
      <w:bookmarkEnd w:id="6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p>
    <w:p>
      <w:pPr>
        <w:pStyle w:val="BookText"/>
        <w:rPr/>
      </w:pPr>
      <w:r>
        <w:rPr>
          <w:rFonts w:ascii="IRNazanin" w:hAnsi="IRNazanin" w:eastAsia="IRNazanin"/>
          <w:color w:val="111111"/>
          <w:sz w:val="28"/>
          <w:sz w:val="28"/>
          <w:szCs w:val="28"/>
          <w:rtl w:val="true"/>
          <w:lang w:bidi="fa-IR"/>
        </w:rPr>
        <w:t>قریش تصمیم گرفتند بنای کعبه را که بر اثر سیل آسیب دیده بود، تخریب و از نو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گرفت، لکن هنگام نصب حجرالاسود با اختلاف رو به رو شدند که این افتخار نصیب چه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که می‌رفت به جنگ منتهی شود، با داوری و حکمیت پیامبر اکرم که به دست مبارک خود حجرالاسود را در محل مخصوص قرار داد، پایان یافت</w:t>
      </w:r>
      <w:r>
        <w:rPr>
          <w:rFonts w:eastAsia="IRNazanin" w:cs="IRNazanin"/>
          <w:color w:val="111111"/>
          <w:sz w:val="28"/>
          <w:szCs w:val="28"/>
          <w:rtl w:val="true"/>
          <w:lang w:bidi="fa-IR"/>
        </w:rPr>
        <w:t>.</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همه مردم او را به امانت و صداقت می‌شناختند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8" w:name="pg374_1133"/>
    </w:p>
    <w:p>
      <w:pPr>
        <w:pStyle w:val="Heading2"/>
        <w:numPr>
          <w:ilvl w:val="1"/>
          <w:numId w:val="1"/>
        </w:numPr>
        <w:rPr/>
      </w:pPr>
      <w:bookmarkStart w:id="69" w:name="__RefHeading___Toc3156006_211673320"/>
      <w:bookmarkStart w:id="70" w:name="_Toc23"/>
      <w:bookmarkEnd w:id="68"/>
      <w:bookmarkEnd w:id="69"/>
      <w:r>
        <w:rPr>
          <w:rtl w:val="true"/>
        </w:rPr>
        <w:t>بعثت خاتم انبیا</w:t>
      </w:r>
      <w:bookmarkEnd w:id="70"/>
    </w:p>
    <w:p>
      <w:pPr>
        <w:pStyle w:val="Heading3"/>
        <w:numPr>
          <w:ilvl w:val="2"/>
          <w:numId w:val="1"/>
        </w:numPr>
        <w:rPr/>
      </w:pPr>
      <w:bookmarkStart w:id="71" w:name="__RefHeading___Toc3156008_211673320"/>
      <w:bookmarkStart w:id="72" w:name="_Toc24"/>
      <w:bookmarkEnd w:id="71"/>
      <w:r>
        <w:rPr>
          <w:rtl w:val="true"/>
        </w:rPr>
        <w:t>توضیح</w:t>
      </w:r>
      <w:bookmarkEnd w:id="7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حضرت محمّد بن عبداللَّه‌صلی الله علیه وآله وسلم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غار حرا مشغول عبادت بود، مبعوث به رسالت شدند، رسالتی همگانی و جهانی که با آمدن این دین پیروان تمام ادیان دیگر باید آن را قبول کنند چنان که پیامبران سابق نیز به آمدن خاتم الانبیاء بشارت داده و آنرا قبول داشتند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آغاز سوره علق در همین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 قرآن در ماه رمضان و در لیلة القدر نازل شده و منافاتی ندارد</w:t>
      </w:r>
      <w:r>
        <w:rPr>
          <w:rFonts w:eastAsia="IRNazanin" w:cs="IRNazanin"/>
          <w:color w:val="111111"/>
          <w:sz w:val="28"/>
          <w:szCs w:val="28"/>
          <w:rtl w:val="true"/>
          <w:lang w:bidi="fa-IR"/>
        </w:rPr>
        <w:t>.</w:t>
      </w:r>
      <w:r>
        <w:rPr>
          <w:rStyle w:val="FootnoteAnchor"/>
          <w:rtl w:val="true"/>
        </w:rPr>
        <w:footnoteReference w:id="24"/>
      </w:r>
      <w:bookmarkStart w:id="73" w:name="pg374_1134"/>
    </w:p>
    <w:p>
      <w:pPr>
        <w:pStyle w:val="Heading3"/>
        <w:numPr>
          <w:ilvl w:val="2"/>
          <w:numId w:val="1"/>
        </w:numPr>
        <w:rPr/>
      </w:pPr>
      <w:bookmarkStart w:id="74" w:name="__RefHeading___Toc3156010_211673320"/>
      <w:bookmarkStart w:id="75" w:name="_Toc25"/>
      <w:bookmarkEnd w:id="73"/>
      <w:bookmarkEnd w:id="74"/>
      <w:r>
        <w:rPr>
          <w:rtl w:val="true"/>
        </w:rPr>
        <w:t>اولین مسلمانان‌</w:t>
      </w:r>
      <w:bookmarkEnd w:id="7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نخستین روز بعثت</w:t>
      </w:r>
    </w:p>
    <w:p>
      <w:pPr>
        <w:pStyle w:val="BookText"/>
        <w:rPr/>
      </w:pPr>
      <w:r>
        <w:rPr>
          <w:rFonts w:ascii="IRNazanin" w:hAnsi="IRNazanin" w:eastAsia="IRNazanin"/>
          <w:color w:val="111111"/>
          <w:sz w:val="28"/>
          <w:sz w:val="28"/>
          <w:szCs w:val="28"/>
          <w:rtl w:val="true"/>
          <w:lang w:bidi="fa-IR"/>
        </w:rPr>
        <w:t>اولین مرد و زنی که به پیامبر ایمان آوردند، خدیجه همسر پیامبر و امام علی‌علیهما السلام پسر عموی ایشان بودند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یجمع بیت واحد یومئذ فی الاسلام غیر رسول اللَّه‌صلی الله علیه وآله وسلم و خدیجة و انا ثالثهما اری نور الوحی والرسالة واشمّ ریح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هیچ خانه‌ای بر اساس اسلام نبود جز خانه رسول اللَّه و خدیجه که من سومین ایشان بودم، نور وحی و رسالت را می‌دیدیم و بوی نبوت را استشمام می‌کردم</w:t>
      </w:r>
      <w:r>
        <w:rPr>
          <w:rFonts w:eastAsia="IRNazanin" w:cs="IRNazanin"/>
          <w:color w:val="111111"/>
          <w:sz w:val="28"/>
          <w:szCs w:val="28"/>
          <w:rtl w:val="true"/>
          <w:lang w:bidi="fa-IR"/>
        </w:rPr>
        <w:t xml:space="preserve">. </w:t>
      </w:r>
      <w:bookmarkStart w:id="76" w:name="pg374_1135"/>
    </w:p>
    <w:p>
      <w:pPr>
        <w:pStyle w:val="Heading3"/>
        <w:numPr>
          <w:ilvl w:val="2"/>
          <w:numId w:val="1"/>
        </w:numPr>
        <w:rPr/>
      </w:pPr>
      <w:bookmarkStart w:id="77" w:name="__RefHeading___Toc3156012_211673320"/>
      <w:bookmarkStart w:id="78" w:name="_Toc26"/>
      <w:bookmarkEnd w:id="76"/>
      <w:bookmarkEnd w:id="77"/>
      <w:r>
        <w:rPr>
          <w:rtl w:val="true"/>
        </w:rPr>
        <w:t>دعوت سری اسلام‌</w:t>
      </w:r>
      <w:bookmarkEnd w:id="7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سال اوّل تا سوم بعثت</w:t>
      </w:r>
    </w:p>
    <w:p>
      <w:pPr>
        <w:pStyle w:val="BookText"/>
        <w:rPr/>
      </w:pPr>
      <w:r>
        <w:rPr>
          <w:rFonts w:ascii="IRNazanin" w:hAnsi="IRNazanin" w:eastAsia="IRNazanin"/>
          <w:color w:val="111111"/>
          <w:sz w:val="28"/>
          <w:sz w:val="28"/>
          <w:szCs w:val="28"/>
          <w:rtl w:val="true"/>
          <w:lang w:bidi="fa-IR"/>
        </w:rPr>
        <w:t>دعوت و تبلیغ مخفیانه پیامبرصلی الله علیه وآله وسلم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که مرحله فرد سازی مسلمانان بود،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شدند و سپس مرحله علنی ساختن دعوت اسلام فرا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صحابه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یاران پیامبر بودند، در این سه سال مسلمان شدند؛از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حضرت علی‌علیه السلام، زید بن حارثه، زبیربن عوام، عبدالرحمن بن عوف، سعد بن ابی وقاص، طلحة بن عبیداللَّه، ابو عبیده جراح، ابو سلمة، ارقم بن ابی الارقم، قدامة بن مظعون، عبداللَّه بن مظعون، ابوذر، عبیدة بن حارث</w:t>
      </w:r>
      <w:r>
        <w:rPr>
          <w:rFonts w:eastAsia="IRNazanin" w:cs="IRNazanin"/>
          <w:color w:val="111111"/>
          <w:sz w:val="28"/>
          <w:szCs w:val="28"/>
          <w:rtl w:val="true"/>
          <w:lang w:bidi="fa-IR"/>
        </w:rPr>
        <w:t>...</w:t>
      </w:r>
      <w:r>
        <w:rPr>
          <w:rStyle w:val="FootnoteAnchor"/>
          <w:rtl w:val="true"/>
        </w:rPr>
        <w:footnoteReference w:id="27"/>
      </w:r>
      <w:bookmarkStart w:id="79" w:name="pg374_1136"/>
    </w:p>
    <w:p>
      <w:pPr>
        <w:pStyle w:val="Heading3"/>
        <w:numPr>
          <w:ilvl w:val="2"/>
          <w:numId w:val="1"/>
        </w:numPr>
        <w:rPr/>
      </w:pPr>
      <w:bookmarkStart w:id="80" w:name="__RefHeading___Toc3156014_211673320"/>
      <w:bookmarkStart w:id="81" w:name="_Toc27"/>
      <w:bookmarkEnd w:id="79"/>
      <w:bookmarkEnd w:id="80"/>
      <w:r>
        <w:rPr>
          <w:rtl w:val="true"/>
        </w:rPr>
        <w:t>دعوت نیمه علنی‌</w:t>
      </w:r>
      <w:bookmarkEnd w:id="8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ضیافتی برای نزدیکان خود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جلسه اول ابولهب که عموی ایشان نیز بود مجلس را به هم زد ولی در جلسه دوم خویشاوندان خود را به اسلام دعوت نمود و در همان جلسه، خلافت و وصایت امام علی‌علیه السلام را نیز اعلان فرمود</w:t>
      </w:r>
      <w:r>
        <w:rPr>
          <w:rFonts w:eastAsia="IRNazanin" w:cs="IRNazanin"/>
          <w:color w:val="111111"/>
          <w:sz w:val="28"/>
          <w:szCs w:val="28"/>
          <w:rtl w:val="true"/>
          <w:lang w:bidi="fa-IR"/>
        </w:rPr>
        <w:t>.</w:t>
      </w:r>
      <w:r>
        <w:rPr>
          <w:rStyle w:val="FootnoteAnchor"/>
          <w:rtl w:val="true"/>
        </w:rPr>
        <w:footnoteReference w:id="29"/>
      </w:r>
      <w:bookmarkStart w:id="82" w:name="pg374_1137"/>
    </w:p>
    <w:p>
      <w:pPr>
        <w:pStyle w:val="Heading3"/>
        <w:numPr>
          <w:ilvl w:val="2"/>
          <w:numId w:val="1"/>
        </w:numPr>
        <w:rPr/>
      </w:pPr>
      <w:bookmarkStart w:id="83" w:name="__RefHeading___Toc3156016_211673320"/>
      <w:bookmarkStart w:id="84" w:name="_Toc28"/>
      <w:bookmarkEnd w:id="82"/>
      <w:bookmarkEnd w:id="83"/>
      <w:r>
        <w:rPr>
          <w:rtl w:val="true"/>
        </w:rPr>
        <w:t>تعیین جانشین‌</w:t>
      </w:r>
      <w:bookmarkEnd w:id="8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پیامبرصلی الله علیه وآله وسلم در همان موقعی که اقوام خود را به اسلام دعوت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جوانمردی در عرب سراغ ندارم که بهتر از آنچه برای شما آورده‌ام چیزی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آورده‌ام و از جانب خداوند مأمورم هستم تا شما را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کدام‌یک از شما بر این امر کمک من می‌باشد تا در مقابل این عمل، برادر، وصی و خلیفه من در میان شما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قوم ساکت ماندند، تنها علی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خلیفه من در میان شماست؛ از او اطاعت کنید و سخنانش را بشنوید</w:t>
      </w:r>
      <w:r>
        <w:rPr>
          <w:rFonts w:eastAsia="IRNazanin" w:cs="IRNazanin"/>
          <w:color w:val="111111"/>
          <w:sz w:val="28"/>
          <w:szCs w:val="28"/>
          <w:rtl w:val="true"/>
          <w:lang w:bidi="fa-IR"/>
        </w:rPr>
        <w:t>.</w:t>
      </w:r>
      <w:r>
        <w:rPr>
          <w:rStyle w:val="FootnoteAnchor"/>
          <w:rtl w:val="true"/>
        </w:rPr>
        <w:footnoteReference w:id="30"/>
      </w:r>
      <w:bookmarkStart w:id="85" w:name="pg374_1138"/>
    </w:p>
    <w:p>
      <w:pPr>
        <w:pStyle w:val="Heading3"/>
        <w:numPr>
          <w:ilvl w:val="2"/>
          <w:numId w:val="1"/>
        </w:numPr>
        <w:rPr/>
      </w:pPr>
      <w:bookmarkStart w:id="86" w:name="__RefHeading___Toc3156018_211673320"/>
      <w:bookmarkStart w:id="87" w:name="_Toc29"/>
      <w:bookmarkEnd w:id="85"/>
      <w:bookmarkEnd w:id="86"/>
      <w:r>
        <w:rPr>
          <w:rtl w:val="true"/>
        </w:rPr>
        <w:t>میلاد کوثر</w:t>
      </w:r>
      <w:bookmarkEnd w:id="8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در چنین روزی میلاد حضرت فاطمه زهراعلیها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افتخار آن حضرت، در نظام جمهوری اسلامی این روز به نام زن نام‌گذاری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کوثر در شأن دختر پیامبرصلی الله علیه وآله وسلم نازل شد، چون تا قبل از آن مشرکان با طعنه به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نسلی نخواهد داشت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نسل روی زمین را در دامان وی پرورش داد</w:t>
      </w:r>
      <w:r>
        <w:rPr>
          <w:rFonts w:eastAsia="IRNazanin" w:cs="IRNazanin"/>
          <w:color w:val="111111"/>
          <w:sz w:val="28"/>
          <w:szCs w:val="28"/>
          <w:rtl w:val="true"/>
          <w:lang w:bidi="fa-IR"/>
        </w:rPr>
        <w:t xml:space="preserve">. </w:t>
      </w:r>
      <w:bookmarkStart w:id="88" w:name="pg374_1139"/>
    </w:p>
    <w:p>
      <w:pPr>
        <w:pStyle w:val="Heading3"/>
        <w:numPr>
          <w:ilvl w:val="2"/>
          <w:numId w:val="1"/>
        </w:numPr>
        <w:rPr/>
      </w:pPr>
      <w:bookmarkStart w:id="89" w:name="__RefHeading___Toc3156020_211673320"/>
      <w:bookmarkStart w:id="90" w:name="_Toc30"/>
      <w:bookmarkEnd w:id="88"/>
      <w:bookmarkEnd w:id="89"/>
      <w:r>
        <w:rPr>
          <w:rtl w:val="true"/>
        </w:rPr>
        <w:t>اولین هجرت مسلمانان به حبشه‌</w:t>
      </w:r>
      <w:bookmarkEnd w:id="9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بر اثر شدت شکنجه‌ها و آزار و اذیت مسلمانان از طرف مشرکان قریش، پیامبر صلاح دید آن عده که دارای حامی و پناهی نبودند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ماه رجب به این علت بود که قریش احترام ماه حرام را نگه می‌داشتند و کمتر متعرض مسلمانان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ماه شعبان و رمضان را در حبشه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خبردار شدند که قریش دیگر مسلمانان را اذیت نمی‌کنند در ماه شوال به مکّه برگشتند ولی وقتی آمدند دیدند اوضاع این‌گونه نیست لذا برای بار دوم راه حبشه را در پیش گرفتند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مهاجران اوّل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Style w:val="FootnoteAnchor"/>
          <w:rtl w:val="true"/>
        </w:rPr>
        <w:footnoteReference w:id="32"/>
      </w:r>
      <w:bookmarkStart w:id="91" w:name="pg374_1140"/>
    </w:p>
    <w:p>
      <w:pPr>
        <w:pStyle w:val="Heading3"/>
        <w:numPr>
          <w:ilvl w:val="2"/>
          <w:numId w:val="1"/>
        </w:numPr>
        <w:rPr/>
      </w:pPr>
      <w:bookmarkStart w:id="92" w:name="__RefHeading___Toc3156022_211673320"/>
      <w:bookmarkStart w:id="93" w:name="_Toc31"/>
      <w:bookmarkEnd w:id="91"/>
      <w:bookmarkEnd w:id="92"/>
      <w:r>
        <w:rPr>
          <w:rtl w:val="true"/>
        </w:rPr>
        <w:t>دومین مهاجرت به حبشه‌</w:t>
      </w:r>
      <w:bookmarkEnd w:id="9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پس از بازگشت گروه اوّل مهاجران به مکّه وقتی اوضاع را نامناسب دیدند به همران عده دیگری و به مسئولیت جعفر بن ابی طالب به مقصد حبشه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مسلمانان در حبشه با آنان که در آنجا مسلمان شده یا به دنیا آمدند،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مهاجر همان طور که پیامبرصلی الله علیه وآله وسلم فرموده بود حبشه را سرزمینی آباد و آرام، توأم با آزادی یافتند</w:t>
      </w:r>
      <w:r>
        <w:rPr>
          <w:rFonts w:eastAsia="IRNazanin" w:cs="IRNazanin"/>
          <w:color w:val="111111"/>
          <w:sz w:val="28"/>
          <w:szCs w:val="28"/>
          <w:rtl w:val="true"/>
          <w:lang w:bidi="fa-IR"/>
        </w:rPr>
        <w:t xml:space="preserve">. </w:t>
      </w:r>
      <w:bookmarkStart w:id="94" w:name="pg374_1141"/>
    </w:p>
    <w:p>
      <w:pPr>
        <w:pStyle w:val="Heading3"/>
        <w:numPr>
          <w:ilvl w:val="2"/>
          <w:numId w:val="1"/>
        </w:numPr>
        <w:rPr/>
      </w:pPr>
      <w:bookmarkStart w:id="95" w:name="__RefHeading___Toc3156024_211673320"/>
      <w:bookmarkStart w:id="96" w:name="_Toc32"/>
      <w:bookmarkEnd w:id="94"/>
      <w:bookmarkEnd w:id="95"/>
      <w:r>
        <w:rPr>
          <w:rtl w:val="true"/>
        </w:rPr>
        <w:t>قریش به دنبال مهاجران‌</w:t>
      </w:r>
      <w:bookmarkEnd w:id="9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نمایندگان قریش یعنی عمرو بن عاص و عبداللَّه بن ابی ربیعه با هدایای زیادی جهت بازگرداندن مهاجران به مکّه راهی حبشه شدند؛ لکن با درایت نجاشی پادشاه آن جا و روشنگری سرپرست مهاجران جعفربن ابی طالب که در مورد معارف اسلامی و تولد عیسی مسیح‌علیه السلام توضیحاتی داد، موفق نشدند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نجاشی به مهاجران آزادی کامل داد و هدایای قریش را به آنان پس داد</w:t>
      </w:r>
      <w:r>
        <w:rPr>
          <w:rFonts w:eastAsia="IRNazanin" w:cs="IRNazanin"/>
          <w:color w:val="111111"/>
          <w:sz w:val="28"/>
          <w:szCs w:val="28"/>
          <w:rtl w:val="true"/>
          <w:lang w:bidi="fa-IR"/>
        </w:rPr>
        <w:t xml:space="preserve">. </w:t>
      </w:r>
      <w:bookmarkStart w:id="97" w:name="pg374_1142"/>
    </w:p>
    <w:p>
      <w:pPr>
        <w:pStyle w:val="Heading3"/>
        <w:numPr>
          <w:ilvl w:val="2"/>
          <w:numId w:val="1"/>
        </w:numPr>
        <w:rPr/>
      </w:pPr>
      <w:bookmarkStart w:id="98" w:name="__RefHeading___Toc3156026_211673320"/>
      <w:bookmarkStart w:id="99" w:name="_Toc33"/>
      <w:bookmarkEnd w:id="97"/>
      <w:bookmarkEnd w:id="98"/>
      <w:r>
        <w:rPr>
          <w:rtl w:val="true"/>
        </w:rPr>
        <w:t>تحریم مسلمانان‌</w:t>
      </w:r>
      <w:bookmarkEnd w:id="9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Amiri" w:hAnsi="Amiri" w:eastAsia="Amiri" w:cs="Amiri"/>
          <w:color w:val="111111"/>
          <w:sz w:val="28"/>
          <w:sz w:val="28"/>
          <w:szCs w:val="28"/>
          <w:rtl w:val="true"/>
          <w:lang w:bidi="ar-SA"/>
        </w:rPr>
        <w:t>اوّل محرم</w:t>
      </w:r>
    </w:p>
    <w:p>
      <w:pPr>
        <w:pStyle w:val="BookText"/>
        <w:rPr/>
      </w:pPr>
      <w:r>
        <w:rPr>
          <w:rFonts w:ascii="IRNazanin" w:hAnsi="IRNazanin" w:eastAsia="IRNazanin"/>
          <w:color w:val="111111"/>
          <w:sz w:val="28"/>
          <w:sz w:val="28"/>
          <w:szCs w:val="28"/>
          <w:rtl w:val="true"/>
          <w:lang w:bidi="fa-IR"/>
        </w:rPr>
        <w:t>سران قریش برای محاصره اقتصادی مسلمانان در چنین روزی عهدنامه‌ای لازم الاجرا صادر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نوع خرید و فروش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معاشرت با آنان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حقّ ندارد با آنان ارتباط زناشویی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پیش آمدها از مخالفان آنان حمایت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 ومسلمانان به پیشنهاد ابوطالب به شعب ابی طالب رفتند، که سخت‌ترین روزهای زندگی خود را گذراندند</w:t>
      </w:r>
      <w:r>
        <w:rPr>
          <w:rFonts w:eastAsia="IRNazanin" w:cs="IRNazanin"/>
          <w:color w:val="111111"/>
          <w:sz w:val="28"/>
          <w:szCs w:val="28"/>
          <w:rtl w:val="true"/>
          <w:lang w:bidi="fa-IR"/>
        </w:rPr>
        <w:t>.</w:t>
      </w:r>
      <w:r>
        <w:rPr>
          <w:rStyle w:val="FootnoteAnchor"/>
          <w:rtl w:val="true"/>
        </w:rPr>
        <w:footnoteReference w:id="35"/>
      </w:r>
      <w:bookmarkStart w:id="100" w:name="pg374_1143"/>
    </w:p>
    <w:p>
      <w:pPr>
        <w:pStyle w:val="Heading3"/>
        <w:numPr>
          <w:ilvl w:val="2"/>
          <w:numId w:val="1"/>
        </w:numPr>
        <w:rPr/>
      </w:pPr>
      <w:bookmarkStart w:id="101" w:name="__RefHeading___Toc3156028_211673320"/>
      <w:bookmarkStart w:id="102" w:name="_Toc34"/>
      <w:bookmarkEnd w:id="100"/>
      <w:bookmarkEnd w:id="101"/>
      <w:r>
        <w:rPr>
          <w:rtl w:val="true"/>
        </w:rPr>
        <w:t>شعب ابی طالب‌</w:t>
      </w:r>
      <w:bookmarkEnd w:id="10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محاصره اقتصادی پیامبرصلی الله علیه وآله وسلم و مسلمانان به مدت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عرصه را در مکّه بر خود تنگ دیدند، به پیشنهاد ابوطالب به دره‌ای خارج از مکّه که به شعب ابی طالب معروف است پناه بردند و زندگی را با سختی فراوان و غذایی اندک می‌گذراندند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فقط ماه‌های حرام بود که می‌توانستند به مکّه برگردند، البته باز هم از آزار و اذیت آنان در امان نبودند</w:t>
      </w:r>
      <w:r>
        <w:rPr>
          <w:rFonts w:eastAsia="IRNazanin" w:cs="IRNazanin"/>
          <w:color w:val="111111"/>
          <w:sz w:val="28"/>
          <w:szCs w:val="28"/>
          <w:rtl w:val="true"/>
          <w:lang w:bidi="fa-IR"/>
        </w:rPr>
        <w:t>.</w:t>
      </w:r>
      <w:r>
        <w:rPr>
          <w:rStyle w:val="FootnoteAnchor"/>
          <w:rtl w:val="true"/>
        </w:rPr>
        <w:footnoteReference w:id="36"/>
      </w:r>
      <w:bookmarkStart w:id="103" w:name="pg374_1144"/>
    </w:p>
    <w:p>
      <w:pPr>
        <w:pStyle w:val="Heading3"/>
        <w:numPr>
          <w:ilvl w:val="2"/>
          <w:numId w:val="1"/>
        </w:numPr>
        <w:rPr/>
      </w:pPr>
      <w:bookmarkStart w:id="104" w:name="__RefHeading___Toc3156030_211673320"/>
      <w:bookmarkStart w:id="105" w:name="_Toc35"/>
      <w:bookmarkEnd w:id="103"/>
      <w:bookmarkEnd w:id="104"/>
      <w:r>
        <w:rPr>
          <w:rtl w:val="true"/>
        </w:rPr>
        <w:t>خروج از شعب‌</w:t>
      </w:r>
      <w:bookmarkEnd w:id="10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سه سال قبل از هجرت</w:t>
      </w:r>
    </w:p>
    <w:p>
      <w:pPr>
        <w:pStyle w:val="BookText"/>
        <w:rPr/>
      </w:pPr>
      <w:r>
        <w:rPr>
          <w:rFonts w:ascii="IRNazanin" w:hAnsi="IRNazanin" w:eastAsia="IRNazanin"/>
          <w:color w:val="111111"/>
          <w:sz w:val="28"/>
          <w:sz w:val="28"/>
          <w:szCs w:val="28"/>
          <w:rtl w:val="true"/>
          <w:lang w:bidi="fa-IR"/>
        </w:rPr>
        <w:t xml:space="preserve">پس از سه سال رنج و سختی که پیامبر و ابوطالب و خدیجه تمام دارایی خود را از دست داده بودند پیک وحی نازل شد و گزارش داد که موریانه تمام پیمان نامه قریش را خورده و فقط جمله نخست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با پیامبر و جمعی دیگر به مسجد الحرام آمدند و قریش را از جریان آگاه کردند اما آنان با این که این معجزه آشکار را دیدند ولی نه تنها هدایت نشدند بلکه به عناد خود افزودند، لذا پیامبر به شعب برگشتند تا موقعی که عهد نامه توسط هشام نقض شد</w:t>
      </w:r>
      <w:r>
        <w:rPr>
          <w:rFonts w:eastAsia="IRNazanin" w:cs="IRNazanin"/>
          <w:color w:val="111111"/>
          <w:sz w:val="28"/>
          <w:szCs w:val="28"/>
          <w:rtl w:val="true"/>
          <w:lang w:bidi="fa-IR"/>
        </w:rPr>
        <w:t>.</w:t>
      </w:r>
      <w:r>
        <w:rPr>
          <w:rStyle w:val="FootnoteAnchor"/>
          <w:rtl w:val="true"/>
        </w:rPr>
        <w:footnoteReference w:id="37"/>
      </w:r>
      <w:bookmarkStart w:id="106" w:name="pg374_1145"/>
    </w:p>
    <w:p>
      <w:pPr>
        <w:pStyle w:val="Heading3"/>
        <w:numPr>
          <w:ilvl w:val="2"/>
          <w:numId w:val="1"/>
        </w:numPr>
        <w:rPr/>
      </w:pPr>
      <w:bookmarkStart w:id="107" w:name="__RefHeading___Toc3156032_211673320"/>
      <w:bookmarkStart w:id="108" w:name="_Toc36"/>
      <w:bookmarkEnd w:id="106"/>
      <w:bookmarkEnd w:id="107"/>
      <w:r>
        <w:rPr>
          <w:rtl w:val="true"/>
        </w:rPr>
        <w:t>رحلت ابوطالب، حامی بزرگ‌</w:t>
      </w:r>
      <w:bookmarkEnd w:id="10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با خروج از تبعید، وضع مسلمانان داشت خوب می‌شد که وفات حضرت ابوطالب پدر گرامی امام علی‌علیه السلام یگانه حامی پیامبر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وی حمایت می‌کرد، پیامبر و مسلمانان را در غم و اندوه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قولی سه روز بعد هم حضرت خدیجه‌علیها السلام دار فانی را وداع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قول مشهور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سال را به همین خاطر عام الحزن نامیده‌اند که پیامبر با از دست دادن این دو یار مهربان و فداکار، بسیار مغموم و محزون شدند</w:t>
      </w:r>
      <w:r>
        <w:rPr>
          <w:rFonts w:eastAsia="IRNazanin" w:cs="IRNazanin"/>
          <w:color w:val="111111"/>
          <w:sz w:val="28"/>
          <w:szCs w:val="28"/>
          <w:rtl w:val="true"/>
          <w:lang w:bidi="fa-IR"/>
        </w:rPr>
        <w:t>.</w:t>
      </w:r>
      <w:r>
        <w:rPr>
          <w:rStyle w:val="FootnoteAnchor"/>
          <w:rtl w:val="true"/>
        </w:rPr>
        <w:footnoteReference w:id="38"/>
      </w:r>
      <w:bookmarkStart w:id="109" w:name="pg374_1146"/>
    </w:p>
    <w:p>
      <w:pPr>
        <w:pStyle w:val="Heading3"/>
        <w:numPr>
          <w:ilvl w:val="2"/>
          <w:numId w:val="1"/>
        </w:numPr>
        <w:rPr/>
      </w:pPr>
      <w:bookmarkStart w:id="110" w:name="__RefHeading___Toc3156034_211673320"/>
      <w:bookmarkStart w:id="111" w:name="_Toc37"/>
      <w:bookmarkEnd w:id="109"/>
      <w:bookmarkEnd w:id="110"/>
      <w:r>
        <w:rPr>
          <w:rtl w:val="true"/>
        </w:rPr>
        <w:t>رحلت همسر فداکار</w:t>
      </w:r>
      <w:bookmarkEnd w:id="11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وفات حضرت خدیجه‌علیها السلام در چنین روزی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گرامی ام الائمه فاطمه زهراعلیها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اولین همسر پیامبر و زن ثروتمند قریش، اولین زنی است که به رسول خداصلی الله علیه وآله 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می‌شود وی قبل از بعثت نیز پیامبری ایشان را پیش بینی کرده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خدیجه و رحلت ابوطالب که بزرگ‌ترین حامیان پیامبرصلی الله علیه وآله وسلم بودند، برای ایشان بسیار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را در مکّه و در قبرستان معلّی دفن کردند لکن بقیه همسران پیامبر در مدینه دفن شده‌اند</w:t>
      </w:r>
      <w:r>
        <w:rPr>
          <w:rFonts w:eastAsia="IRNazanin" w:cs="IRNazanin"/>
          <w:color w:val="111111"/>
          <w:sz w:val="28"/>
          <w:szCs w:val="28"/>
          <w:rtl w:val="true"/>
          <w:lang w:bidi="fa-IR"/>
        </w:rPr>
        <w:t xml:space="preserve">. </w:t>
      </w:r>
      <w:bookmarkStart w:id="112" w:name="pg374_1147"/>
    </w:p>
    <w:p>
      <w:pPr>
        <w:pStyle w:val="Heading3"/>
        <w:numPr>
          <w:ilvl w:val="2"/>
          <w:numId w:val="1"/>
        </w:numPr>
        <w:rPr/>
      </w:pPr>
      <w:bookmarkStart w:id="113" w:name="__RefHeading___Toc3156036_211673320"/>
      <w:bookmarkStart w:id="114" w:name="_Toc38"/>
      <w:bookmarkEnd w:id="112"/>
      <w:bookmarkEnd w:id="113"/>
      <w:r>
        <w:rPr>
          <w:rtl w:val="true"/>
        </w:rPr>
        <w:t>سفر پیامبر به طائف‌</w:t>
      </w:r>
      <w:bookmarkEnd w:id="11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تبلیغی پیامبر به شهر طائف که در نزدیکی مکّه بود صورت گرفت، این در حالی بود که پیامبر با از دست دادن ابوطالب بزرگ‌ترین حامی خود، با آزار و اذیت فراوان قریش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تصمیم گرفت به محیط دیگری برود، و در حقیقت به آن شهر پناهنده شود تا بهتر بتواند به تبلیغ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 طائف هم مردم و بچه‌های کوچه و بازار را تحریک کرده، پیامبر خداصلی الله علیه وآله وسلم را بسیار اذیت و آزار نمودند</w:t>
      </w:r>
      <w:r>
        <w:rPr>
          <w:rFonts w:eastAsia="IRNazanin" w:cs="IRNazanin"/>
          <w:color w:val="111111"/>
          <w:sz w:val="28"/>
          <w:szCs w:val="28"/>
          <w:rtl w:val="true"/>
          <w:lang w:bidi="fa-IR"/>
        </w:rPr>
        <w:t>.</w:t>
      </w:r>
      <w:r>
        <w:rPr>
          <w:rStyle w:val="FootnoteAnchor"/>
          <w:rtl w:val="true"/>
        </w:rPr>
        <w:footnoteReference w:id="40"/>
      </w:r>
      <w:bookmarkStart w:id="115" w:name="pg374_1148"/>
    </w:p>
    <w:p>
      <w:pPr>
        <w:pStyle w:val="Heading3"/>
        <w:numPr>
          <w:ilvl w:val="2"/>
          <w:numId w:val="1"/>
        </w:numPr>
        <w:rPr/>
      </w:pPr>
      <w:bookmarkStart w:id="116" w:name="__RefHeading___Toc3156038_211673320"/>
      <w:bookmarkStart w:id="117" w:name="_Toc39"/>
      <w:bookmarkEnd w:id="115"/>
      <w:bookmarkEnd w:id="116"/>
      <w:r>
        <w:rPr>
          <w:rtl w:val="true"/>
        </w:rPr>
        <w:t>ازدواج با سَوده‌</w:t>
      </w:r>
      <w:bookmarkEnd w:id="11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ازدواج پیامبرصلی الله علیه وآله با سَوده بنت زمعة در چنین سالی واقع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زنی بود که بعد از وفات حضرت خدیجه با پیامبر خداصلی الله علیه وآله ازدواج کرد</w:t>
      </w:r>
      <w:r>
        <w:rPr>
          <w:rFonts w:eastAsia="IRNazanin" w:cs="IRNazanin"/>
          <w:color w:val="111111"/>
          <w:sz w:val="28"/>
          <w:szCs w:val="28"/>
          <w:rtl w:val="true"/>
          <w:lang w:bidi="fa-IR"/>
        </w:rPr>
        <w:t>.</w:t>
      </w:r>
      <w:r>
        <w:rPr>
          <w:rStyle w:val="FootnoteAnchor"/>
          <w:rtl w:val="true"/>
        </w:rPr>
        <w:footnoteReference w:id="41"/>
      </w:r>
      <w:bookmarkStart w:id="118" w:name="pg374_1149"/>
    </w:p>
    <w:p>
      <w:pPr>
        <w:pStyle w:val="Heading3"/>
        <w:numPr>
          <w:ilvl w:val="2"/>
          <w:numId w:val="1"/>
        </w:numPr>
        <w:rPr/>
      </w:pPr>
      <w:bookmarkStart w:id="119" w:name="__RefHeading___Toc3156040_211673320"/>
      <w:bookmarkStart w:id="120" w:name="_Toc40"/>
      <w:bookmarkEnd w:id="118"/>
      <w:bookmarkEnd w:id="119"/>
      <w:r>
        <w:rPr>
          <w:rtl w:val="true"/>
        </w:rPr>
        <w:t>ملاقات با یثربی‌ها</w:t>
      </w:r>
      <w:bookmarkEnd w:id="12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ماه ذی حجه</w:t>
      </w:r>
    </w:p>
    <w:p>
      <w:pPr>
        <w:pStyle w:val="BookText"/>
        <w:rPr/>
      </w:pPr>
      <w:r>
        <w:rPr>
          <w:rFonts w:ascii="IRNazanin" w:hAnsi="IRNazanin" w:eastAsia="IRNazanin"/>
          <w:color w:val="111111"/>
          <w:sz w:val="28"/>
          <w:sz w:val="28"/>
          <w:szCs w:val="28"/>
          <w:rtl w:val="true"/>
          <w:lang w:bidi="fa-IR"/>
        </w:rPr>
        <w:t xml:space="preserve">در ایام حج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ملاقات پیامبر اسلام‌صلی الله علیه وآله وسلم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یثربی‌ها واقع شد، این ملاقات مخفیانه و به دور از چشم قریشیان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خیلی سعی می‌کردند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مکّه خارج نشود و به آقایی آنان لطمه وارد نگردد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 نفر مشغول تبلیغ اسلام شدند و نتیجه آن این شد که سال 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یثربی‌ها به مکّه آمده، با پیامبر ملاقات و پیمان بستند</w:t>
      </w:r>
      <w:r>
        <w:rPr>
          <w:rFonts w:eastAsia="IRNazanin" w:cs="IRNazanin"/>
          <w:color w:val="111111"/>
          <w:sz w:val="28"/>
          <w:szCs w:val="28"/>
          <w:rtl w:val="true"/>
          <w:lang w:bidi="fa-IR"/>
        </w:rPr>
        <w:t>.</w:t>
      </w:r>
      <w:r>
        <w:rPr>
          <w:rStyle w:val="FootnoteAnchor"/>
          <w:rtl w:val="true"/>
        </w:rPr>
        <w:footnoteReference w:id="42"/>
      </w:r>
      <w:bookmarkStart w:id="121" w:name="pg374_1150"/>
    </w:p>
    <w:p>
      <w:pPr>
        <w:pStyle w:val="Heading3"/>
        <w:numPr>
          <w:ilvl w:val="2"/>
          <w:numId w:val="1"/>
        </w:numPr>
        <w:rPr/>
      </w:pPr>
      <w:bookmarkStart w:id="122" w:name="__RefHeading___Toc3156042_211673320"/>
      <w:bookmarkStart w:id="123" w:name="_Toc41"/>
      <w:bookmarkEnd w:id="121"/>
      <w:bookmarkEnd w:id="122"/>
      <w:r>
        <w:rPr>
          <w:rtl w:val="true"/>
        </w:rPr>
        <w:t>معراج‌</w:t>
      </w:r>
      <w:bookmarkEnd w:id="12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سفر آسمانی پیامبر اکرم‌صلی الله علیه وآله وسلم که البته در روز و ماه دقیق آن اختلاف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 سال دهم بعثت می‌دانند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سفر از مکّه به بیت المقدس و مسجد الاقصی شروع شد و سپس از آنجا به آسمان‌ها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اول سوره اسرا به این واقعه اشاره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الْأَقْصا الَّذِی برَکْنا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44"/>
      </w:r>
      <w:bookmarkStart w:id="124" w:name="pg374_1151"/>
    </w:p>
    <w:p>
      <w:pPr>
        <w:pStyle w:val="Heading3"/>
        <w:numPr>
          <w:ilvl w:val="2"/>
          <w:numId w:val="1"/>
        </w:numPr>
        <w:rPr/>
      </w:pPr>
      <w:bookmarkStart w:id="125" w:name="__RefHeading___Toc3156044_211673320"/>
      <w:bookmarkStart w:id="126" w:name="_Toc42"/>
      <w:bookmarkEnd w:id="124"/>
      <w:bookmarkEnd w:id="125"/>
      <w:r>
        <w:rPr>
          <w:rtl w:val="true"/>
        </w:rPr>
        <w:t>اولین پیمان عقبه‌</w:t>
      </w:r>
      <w:bookmarkEnd w:id="12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ماه ذی حجه</w:t>
      </w:r>
    </w:p>
    <w:p>
      <w:pPr>
        <w:pStyle w:val="BookText"/>
        <w:rPr/>
      </w:pPr>
      <w:r>
        <w:rPr>
          <w:rFonts w:ascii="IRNazanin" w:hAnsi="IRNazanin" w:eastAsia="IRNazanin"/>
          <w:color w:val="111111"/>
          <w:sz w:val="28"/>
          <w:sz w:val="28"/>
          <w:szCs w:val="28"/>
          <w:rtl w:val="true"/>
          <w:lang w:bidi="fa-IR"/>
        </w:rPr>
        <w:t>تعدادی از یثربی‌ها که اسلام آورده بودند و در ظاهر برای زیارت بت‌ها و کعبه به مکّه آمده بودند، در عقبه با رسول خداصلی الله علیه وآله وسلم ملاقات و پیمانی را منعقد کردند که این پیمان به عنوان پیمان عقبه اوّل معروف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این مسلمانان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اند</w:t>
      </w:r>
      <w:r>
        <w:rPr>
          <w:rFonts w:eastAsia="IRNazanin" w:cs="IRNazanin"/>
          <w:color w:val="111111"/>
          <w:sz w:val="28"/>
          <w:szCs w:val="28"/>
          <w:rtl w:val="true"/>
          <w:lang w:bidi="fa-IR"/>
        </w:rPr>
        <w:t>.</w:t>
      </w:r>
      <w:r>
        <w:rPr>
          <w:rStyle w:val="FootnoteAnchor"/>
          <w:rtl w:val="true"/>
        </w:rPr>
        <w:footnoteReference w:id="45"/>
      </w:r>
      <w:bookmarkStart w:id="127" w:name="pg374_1152"/>
    </w:p>
    <w:p>
      <w:pPr>
        <w:pStyle w:val="Heading3"/>
        <w:numPr>
          <w:ilvl w:val="2"/>
          <w:numId w:val="1"/>
        </w:numPr>
        <w:rPr/>
      </w:pPr>
      <w:bookmarkStart w:id="128" w:name="__RefHeading___Toc3156046_211673320"/>
      <w:bookmarkStart w:id="129" w:name="_Toc43"/>
      <w:bookmarkEnd w:id="127"/>
      <w:bookmarkEnd w:id="128"/>
      <w:r>
        <w:rPr>
          <w:rtl w:val="true"/>
        </w:rPr>
        <w:t>دومین پیمان عقبه‌</w:t>
      </w:r>
      <w:bookmarkEnd w:id="12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مدینه که دو تن آنان زن بودند، با هماهنگی مصعب بن عمیر، مبلغ و گوینده نامی اسلام که از جانب پیامبرصلی الله علیه وآله وسلم به مدینه اعزام شده بود، در سرزمین مقدّس منی با پیامبر بیعت کردند و این یعنی آغاز جهانی گردیدن دین اسلام و بیرون شدن از حصار و نجات از محاصره مشرکان قریش</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سال قبل نیز پیمانی منعقد شده بود ولی در این پیمان چون هم تعداد بیشتری در آن شرکت داشتند و هم علنی‌تر شد، از اهمیت بیشتری برخوردار شد</w:t>
      </w:r>
      <w:r>
        <w:rPr>
          <w:rFonts w:eastAsia="IRNazanin" w:cs="IRNazanin"/>
          <w:color w:val="111111"/>
          <w:sz w:val="28"/>
          <w:szCs w:val="28"/>
          <w:rtl w:val="true"/>
          <w:lang w:bidi="fa-IR"/>
        </w:rPr>
        <w:t xml:space="preserve">. </w:t>
      </w:r>
      <w:bookmarkStart w:id="130" w:name="pg374_1153"/>
    </w:p>
    <w:p>
      <w:pPr>
        <w:pStyle w:val="Heading3"/>
        <w:numPr>
          <w:ilvl w:val="2"/>
          <w:numId w:val="1"/>
        </w:numPr>
        <w:rPr/>
      </w:pPr>
      <w:bookmarkStart w:id="131" w:name="__RefHeading___Toc3156048_211673320"/>
      <w:bookmarkStart w:id="132" w:name="_Toc44"/>
      <w:bookmarkEnd w:id="130"/>
      <w:bookmarkEnd w:id="131"/>
      <w:r>
        <w:rPr>
          <w:rtl w:val="true"/>
        </w:rPr>
        <w:t>لیلة المبیت‌</w:t>
      </w:r>
      <w:bookmarkEnd w:id="13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هجری</w:t>
      </w:r>
    </w:p>
    <w:p>
      <w:pPr>
        <w:pStyle w:val="BookText"/>
        <w:rPr/>
      </w:pPr>
      <w:r>
        <w:rPr>
          <w:rFonts w:ascii="IRNazanin" w:hAnsi="IRNazanin" w:eastAsia="IRNazanin"/>
          <w:color w:val="111111"/>
          <w:sz w:val="28"/>
          <w:sz w:val="28"/>
          <w:szCs w:val="28"/>
          <w:rtl w:val="true"/>
          <w:lang w:bidi="fa-IR"/>
        </w:rPr>
        <w:t>شب اوّل ربیع الاول</w:t>
      </w:r>
    </w:p>
    <w:p>
      <w:pPr>
        <w:pStyle w:val="BookText"/>
        <w:rPr/>
      </w:pPr>
      <w:r>
        <w:rPr>
          <w:rFonts w:ascii="IRNazanin" w:hAnsi="IRNazanin" w:eastAsia="IRNazanin"/>
          <w:color w:val="111111"/>
          <w:sz w:val="28"/>
          <w:sz w:val="28"/>
          <w:szCs w:val="28"/>
          <w:rtl w:val="true"/>
          <w:lang w:bidi="fa-IR"/>
        </w:rPr>
        <w:t>یعنی شبی که پیامبرخداصلی الله علیه وآله وسلم مأمور شد جهت حفظ جان خود از سوء قصد و توطئه مشرکان قریش شهر مکّه را ترک کند، و امام علی‌علیه السلام در بستر ایشان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این مورد و در شأن امام علی‌علیه السلام نازل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سه شب و سه روز در غار ثور مخفی ماند که فقط امام علی‌علیه السلام و غلام ابوبکر از آن خبر داشتند و سپس به طرف مدینه حرکت کردند</w:t>
      </w:r>
      <w:r>
        <w:rPr>
          <w:rFonts w:eastAsia="IRNazanin" w:cs="IRNazanin"/>
          <w:color w:val="111111"/>
          <w:sz w:val="28"/>
          <w:szCs w:val="28"/>
          <w:rtl w:val="true"/>
          <w:lang w:bidi="fa-IR"/>
        </w:rPr>
        <w:t xml:space="preserve">. </w:t>
      </w:r>
      <w:bookmarkStart w:id="133" w:name="pg374_1154"/>
    </w:p>
    <w:p>
      <w:pPr>
        <w:pStyle w:val="Heading2"/>
        <w:numPr>
          <w:ilvl w:val="1"/>
          <w:numId w:val="1"/>
        </w:numPr>
        <w:rPr/>
      </w:pPr>
      <w:bookmarkStart w:id="134" w:name="__RefHeading___Toc3156050_211673320"/>
      <w:bookmarkStart w:id="135" w:name="_Toc45"/>
      <w:bookmarkEnd w:id="133"/>
      <w:bookmarkEnd w:id="134"/>
      <w:r>
        <w:rPr>
          <w:rtl w:val="true"/>
        </w:rPr>
        <w:t>آغاز هجرت‌</w:t>
      </w:r>
      <w:bookmarkEnd w:id="135"/>
    </w:p>
    <w:p>
      <w:pPr>
        <w:pStyle w:val="Heading3"/>
        <w:numPr>
          <w:ilvl w:val="2"/>
          <w:numId w:val="1"/>
        </w:numPr>
        <w:rPr/>
      </w:pPr>
      <w:bookmarkStart w:id="136" w:name="__RefHeading___Toc3156052_211673320"/>
      <w:bookmarkStart w:id="137" w:name="_Toc46"/>
      <w:bookmarkEnd w:id="136"/>
      <w:r>
        <w:rPr>
          <w:rtl w:val="true"/>
        </w:rPr>
        <w:t>آغاز هجرت‌</w:t>
      </w:r>
      <w:bookmarkEnd w:id="137"/>
    </w:p>
    <w:p>
      <w:pPr>
        <w:pStyle w:val="BookText"/>
        <w:rPr/>
      </w:pPr>
      <w:r>
        <w:rPr>
          <w:rFonts w:ascii="IRNazanin" w:hAnsi="IRNazanin" w:eastAsia="IRNazanin"/>
          <w:color w:val="111111"/>
          <w:sz w:val="28"/>
          <w:sz w:val="28"/>
          <w:szCs w:val="28"/>
          <w:rtl w:val="true"/>
          <w:lang w:bidi="fa-IR"/>
        </w:rPr>
        <w:t xml:space="preserve">امام علی‌علیه السلام به دستور پیامبرصلی الله علیه وآله سه شتر را با راهنمای امینی به نام اریقط در شب چهارم به طرف غار ثور فرستاد و پیامبر 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حرکت کردند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این حرکت و هجرت، سرآغاز سال هجری قمری گردید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مکّه تا مدینه را پیامبر به سرعت و سختی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پیامبر جزء آخرین افراد از مسلمانان بود که مکّه را ترک می‌کرد یعنی قبل از آن، بسیاری از مسلمانان را به آنجا فرستاده بود و این گونه نبود که خودش فرار کرده و یارانش را باقی گذاشته باشد</w:t>
      </w:r>
      <w:r>
        <w:rPr>
          <w:rFonts w:eastAsia="IRNazanin" w:cs="IRNazanin"/>
          <w:color w:val="111111"/>
          <w:sz w:val="28"/>
          <w:szCs w:val="28"/>
          <w:rtl w:val="true"/>
          <w:lang w:bidi="fa-IR"/>
        </w:rPr>
        <w:t xml:space="preserve">. </w:t>
      </w:r>
      <w:bookmarkStart w:id="138" w:name="pg374_1155"/>
    </w:p>
    <w:p>
      <w:pPr>
        <w:pStyle w:val="Heading3"/>
        <w:numPr>
          <w:ilvl w:val="2"/>
          <w:numId w:val="1"/>
        </w:numPr>
        <w:rPr/>
      </w:pPr>
      <w:bookmarkStart w:id="139" w:name="__RefHeading___Toc3156054_211673320"/>
      <w:bookmarkStart w:id="140" w:name="_Toc47"/>
      <w:bookmarkEnd w:id="138"/>
      <w:bookmarkEnd w:id="139"/>
      <w:r>
        <w:rPr>
          <w:rtl w:val="true"/>
        </w:rPr>
        <w:t>ورود به دهکده قبا</w:t>
      </w:r>
      <w:bookmarkEnd w:id="14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روز دوشنبه رسول خداصلی الله علیه وآله وسلم وارد قبا در دو فرسخی مدینه، مرکز قبیله بنی عمرو بن عوف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استقبال مسلمانان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وسلم بر خلاف اصرار سایر افراد، چند روزی در آنجا توقف کردند تا امام علی‌علیه السلام نیز به ایشان ملحق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هفته پس از آمدن حضرت علی و همراهان، وارد شهر مدینه شدند</w:t>
      </w:r>
      <w:r>
        <w:rPr>
          <w:rFonts w:eastAsia="IRNazanin" w:cs="IRNazanin"/>
          <w:color w:val="111111"/>
          <w:sz w:val="28"/>
          <w:szCs w:val="28"/>
          <w:rtl w:val="true"/>
          <w:lang w:bidi="fa-IR"/>
        </w:rPr>
        <w:t>.</w:t>
      </w:r>
      <w:r>
        <w:rPr>
          <w:rStyle w:val="FootnoteAnchor"/>
          <w:rtl w:val="true"/>
        </w:rPr>
        <w:footnoteReference w:id="50"/>
      </w:r>
      <w:bookmarkStart w:id="141" w:name="pg374_1156"/>
    </w:p>
    <w:p>
      <w:pPr>
        <w:pStyle w:val="Heading3"/>
        <w:numPr>
          <w:ilvl w:val="2"/>
          <w:numId w:val="1"/>
        </w:numPr>
        <w:rPr/>
      </w:pPr>
      <w:bookmarkStart w:id="142" w:name="__RefHeading___Toc3156056_211673320"/>
      <w:bookmarkStart w:id="143" w:name="_Toc48"/>
      <w:bookmarkEnd w:id="141"/>
      <w:bookmarkEnd w:id="142"/>
      <w:r>
        <w:rPr>
          <w:rtl w:val="true"/>
        </w:rPr>
        <w:t>بنای اولین مسجد</w:t>
      </w:r>
      <w:bookmarkEnd w:id="143"/>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ورود رسول خداصلی الله علیه وآله وسلم به دهکده قبا که تا آخر هفته نیز طول کشید، بنای مسجد قبا، اولین مسجد و پایگاه عبادی مسلمانان برای برپایی مراسم و اجتماعات در قبا و به دستور پیامبر اکرم‌صلی الله علیه وآله طرح ریزی شد، این مسجد در قبیله بنی عمرو بن عوف ساخته شد</w:t>
      </w:r>
      <w:r>
        <w:rPr>
          <w:rFonts w:eastAsia="IRNazanin" w:cs="IRNazanin"/>
          <w:color w:val="111111"/>
          <w:sz w:val="28"/>
          <w:szCs w:val="28"/>
          <w:rtl w:val="true"/>
          <w:lang w:bidi="fa-IR"/>
        </w:rPr>
        <w:t>.</w:t>
      </w:r>
      <w:r>
        <w:rPr>
          <w:rStyle w:val="FootnoteAnchor"/>
          <w:rtl w:val="true"/>
        </w:rPr>
        <w:footnoteReference w:id="51"/>
      </w:r>
      <w:bookmarkStart w:id="144" w:name="pg374_1157"/>
    </w:p>
    <w:p>
      <w:pPr>
        <w:pStyle w:val="Heading3"/>
        <w:numPr>
          <w:ilvl w:val="2"/>
          <w:numId w:val="1"/>
        </w:numPr>
        <w:rPr/>
      </w:pPr>
      <w:bookmarkStart w:id="145" w:name="__RefHeading___Toc3156058_211673320"/>
      <w:bookmarkStart w:id="146" w:name="_Toc49"/>
      <w:bookmarkEnd w:id="144"/>
      <w:bookmarkEnd w:id="145"/>
      <w:r>
        <w:rPr>
          <w:rtl w:val="true"/>
        </w:rPr>
        <w:t>پیوستن امام علی‌علیه السلام به پیامبر در قبا</w:t>
      </w:r>
      <w:bookmarkEnd w:id="146"/>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امام علی‌علیه السلام سه روز پس از پیامبر اعظم‌صلی الله علیه وآله وسلم در مکّه ماند و سپرده‌های مردم را که نزد پیامبر امانت گذاشته بودند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فاطمه بنت اسد و فاطمه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ملحق 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همان ابتدا به درستکاری و امانت معروف بود لذا مردم اشیای قیمتی خود را نزد ایشان به امانت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ندای توحید را سر داد، چون با قدرت و ثروت سران قریش ناسازگاری داشت انواع تهمت‌ها را نثار وی کردند</w:t>
      </w:r>
      <w:r>
        <w:rPr>
          <w:rFonts w:eastAsia="IRNazanin" w:cs="IRNazanin"/>
          <w:color w:val="111111"/>
          <w:sz w:val="28"/>
          <w:szCs w:val="28"/>
          <w:rtl w:val="true"/>
          <w:lang w:bidi="fa-IR"/>
        </w:rPr>
        <w:t xml:space="preserve">. </w:t>
      </w:r>
      <w:bookmarkStart w:id="147" w:name="pg374_1158"/>
    </w:p>
    <w:p>
      <w:pPr>
        <w:pStyle w:val="Heading3"/>
        <w:numPr>
          <w:ilvl w:val="2"/>
          <w:numId w:val="1"/>
        </w:numPr>
        <w:rPr/>
      </w:pPr>
      <w:bookmarkStart w:id="148" w:name="__RefHeading___Toc3156060_211673320"/>
      <w:bookmarkStart w:id="149" w:name="_Toc50"/>
      <w:bookmarkEnd w:id="147"/>
      <w:bookmarkEnd w:id="148"/>
      <w:r>
        <w:rPr>
          <w:rtl w:val="true"/>
        </w:rPr>
        <w:t>اولین نماز جمعه‌</w:t>
      </w:r>
      <w:bookmarkEnd w:id="149"/>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اقامه اولین نماز جمعه تاریخ اسلام توسط پیامبر اکرم در قبا، در نزدیکی مدینه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طایفه بنی سالم بن عوف برگزار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نماز جمعه یکی از اجتماعات مهم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در هر هفته و در روز جمعه با حضور همه مردم و با شرایط خاصی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به همین موضوع اشاره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إِذَا نُودِی لِلصَّلَواةِ مِن یوْمِ الْجُمُعَةِ فاسْعَوْا إِلَی ذِکْرِ اللَّهِ وَذَرُواالْبَیعَ ذَ لِکُمْ خَیرٌ لَّکُمْ إِن کُنتُمْ تَعْلَمُونَ</w:t>
      </w:r>
      <w:r>
        <w:rPr>
          <w:rFonts w:eastAsia="Amiri" w:cs="Amiri" w:ascii="Amiri" w:hAnsi="Amiri"/>
          <w:color w:val="111111"/>
          <w:sz w:val="28"/>
          <w:szCs w:val="28"/>
          <w:rtl w:val="true"/>
          <w:lang w:bidi="ar-SA"/>
        </w:rPr>
        <w:t xml:space="preserve">». </w:t>
      </w:r>
      <w:bookmarkStart w:id="150" w:name="pg374_1159"/>
    </w:p>
    <w:p>
      <w:pPr>
        <w:pStyle w:val="Heading3"/>
        <w:numPr>
          <w:ilvl w:val="2"/>
          <w:numId w:val="1"/>
        </w:numPr>
        <w:rPr/>
      </w:pPr>
      <w:bookmarkStart w:id="151" w:name="__RefHeading___Toc3156062_211673320"/>
      <w:bookmarkStart w:id="152" w:name="_Toc51"/>
      <w:bookmarkEnd w:id="150"/>
      <w:bookmarkEnd w:id="151"/>
      <w:r>
        <w:rPr>
          <w:rtl w:val="true"/>
        </w:rPr>
        <w:t>ورود پیامبر به مدینه‌</w:t>
      </w:r>
      <w:bookmarkEnd w:id="152"/>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پیامبر اکرم‌صلی الله علیه وآله وسلم در روز جمعه و پس از اقامه نماز جمعه، در میان استقبال با شکوه مسلمانانی که از مکّه آمده بودند و آنان که در یثرب سه سال بود که مسلمان شده بودند، وارد شهر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مطلب، محل اسکان ایشان بود که هر کسی می‌خواست این افتخار نصیب وی شود؛ لذا پیامبر فرمودشتر من مأمور است مهار او را رها کردند و در قطعه زمینی که از دو یتیم بود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فاصله ابو ایوب انصاری وسایل حضرت را زودتر به خانه خود برده بود، حدود هفت ماه در خانه وی ساکن شد تا مسجد و خانه پیامبر خداصلی الله علیه وآله وسلم آماده شد</w:t>
      </w:r>
      <w:r>
        <w:rPr>
          <w:rFonts w:eastAsia="IRNazanin" w:cs="IRNazanin"/>
          <w:color w:val="111111"/>
          <w:sz w:val="28"/>
          <w:szCs w:val="28"/>
          <w:rtl w:val="true"/>
          <w:lang w:bidi="fa-IR"/>
        </w:rPr>
        <w:t>.</w:t>
      </w:r>
      <w:r>
        <w:rPr>
          <w:rStyle w:val="FootnoteAnchor"/>
          <w:rtl w:val="true"/>
        </w:rPr>
        <w:footnoteReference w:id="54"/>
      </w:r>
      <w:bookmarkStart w:id="153" w:name="pg374_1160"/>
    </w:p>
    <w:p>
      <w:pPr>
        <w:pStyle w:val="Heading3"/>
        <w:numPr>
          <w:ilvl w:val="2"/>
          <w:numId w:val="1"/>
        </w:numPr>
        <w:rPr/>
      </w:pPr>
      <w:bookmarkStart w:id="154" w:name="__RefHeading___Toc3156064_211673320"/>
      <w:bookmarkStart w:id="155" w:name="_Toc52"/>
      <w:bookmarkEnd w:id="153"/>
      <w:bookmarkEnd w:id="154"/>
      <w:r>
        <w:rPr>
          <w:rtl w:val="true"/>
        </w:rPr>
        <w:t>آغاز بنای مسجد النبی‌</w:t>
      </w:r>
      <w:bookmarkEnd w:id="155"/>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پیامبر به محض ورود به مدینه تصمیم گرفت یک مرکز عمومی به نام مسجد برای کارهای عمومی و سیاسی و آموزشی درست کند؛ لذا زمینی که شتر پیامبر در آن زانو زده و توقف کرد و مربوط به دو طفل یتیم بود را رسول خداصلی الله علیه وآله وسلم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خریداری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وسلم دستور ساخت مسجد را صادر کردند و توسط مهاجران و انصار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از مهم‌ترین مساجد مسلمانان است و بعد از مسجد الحرام دومین مسجد مهم اسلام است</w:t>
      </w:r>
      <w:r>
        <w:rPr>
          <w:rFonts w:eastAsia="IRNazanin" w:cs="IRNazanin"/>
          <w:color w:val="111111"/>
          <w:sz w:val="28"/>
          <w:szCs w:val="28"/>
          <w:rtl w:val="true"/>
          <w:lang w:bidi="fa-IR"/>
        </w:rPr>
        <w:t>.</w:t>
      </w:r>
      <w:r>
        <w:rPr>
          <w:rStyle w:val="FootnoteAnchor"/>
          <w:rtl w:val="true"/>
        </w:rPr>
        <w:footnoteReference w:id="55"/>
      </w:r>
      <w:bookmarkStart w:id="156" w:name="pg374_1161"/>
    </w:p>
    <w:p>
      <w:pPr>
        <w:pStyle w:val="Heading3"/>
        <w:numPr>
          <w:ilvl w:val="2"/>
          <w:numId w:val="1"/>
        </w:numPr>
        <w:rPr/>
      </w:pPr>
      <w:bookmarkStart w:id="157" w:name="__RefHeading___Toc3156066_211673320"/>
      <w:bookmarkStart w:id="158" w:name="_Toc53"/>
      <w:bookmarkEnd w:id="156"/>
      <w:bookmarkEnd w:id="157"/>
      <w:r>
        <w:rPr>
          <w:rtl w:val="true"/>
        </w:rPr>
        <w:t>افزایش رکعات نمازهای یومیه‌</w:t>
      </w:r>
      <w:bookmarkEnd w:id="158"/>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هجرت پیامبرخداصلی الله علیه وآله وسلم از مکّه به مدینه، تمام نمازهای واجب یومیه به صورت دو رکعتی خوانده می‌شد که مجموع آن ده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ماه بعد از هجرت به فرمان خدا هفت رکعت دیگر به آن‌ها اضافه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که هم اکنون نیز 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می‌باشد؛ اگرچه دو برابر آن هم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به عنوان نافله، نمازهای مستحب روزانه هستند</w:t>
      </w:r>
      <w:r>
        <w:rPr>
          <w:rFonts w:eastAsia="IRNazanin" w:cs="IRNazanin"/>
          <w:color w:val="111111"/>
          <w:sz w:val="28"/>
          <w:szCs w:val="28"/>
          <w:rtl w:val="true"/>
          <w:lang w:bidi="fa-IR"/>
        </w:rPr>
        <w:t xml:space="preserve">. </w:t>
      </w:r>
      <w:bookmarkStart w:id="159" w:name="pg374_1162"/>
    </w:p>
    <w:p>
      <w:pPr>
        <w:pStyle w:val="Heading3"/>
        <w:numPr>
          <w:ilvl w:val="2"/>
          <w:numId w:val="1"/>
        </w:numPr>
        <w:rPr/>
      </w:pPr>
      <w:bookmarkStart w:id="160" w:name="__RefHeading___Toc3156068_211673320"/>
      <w:bookmarkStart w:id="161" w:name="_Toc54"/>
      <w:bookmarkEnd w:id="159"/>
      <w:bookmarkEnd w:id="160"/>
      <w:r>
        <w:rPr>
          <w:rtl w:val="true"/>
        </w:rPr>
        <w:t>عقد اخوت‌</w:t>
      </w:r>
      <w:bookmarkEnd w:id="161"/>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نازل شد پیامبر دو به دو بین یاران خود از مهاجر و انصار عقد اخوت بست، و فقط علی مانده بود که با چشمانی اشکبار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با یکدیگر برادر کردید ولی مرا با کسی برادر نساختید؟</w:t>
      </w:r>
    </w:p>
    <w:p>
      <w:pPr>
        <w:pStyle w:val="BookText"/>
        <w:rPr/>
      </w:pPr>
      <w:r>
        <w:rPr>
          <w:rFonts w:ascii="IRNazanin" w:hAnsi="IRNazanin" w:eastAsia="IRNazanin"/>
          <w:color w:val="111111"/>
          <w:sz w:val="28"/>
          <w:sz w:val="28"/>
          <w:szCs w:val="28"/>
          <w:rtl w:val="true"/>
          <w:lang w:bidi="fa-IR"/>
        </w:rPr>
        <w:t>پیامبر اعظم‌صلی الله علیه وآله وسلم رو به علی بن ابی طالب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جانشینی و برادری پیامبر و امام علی‌علیهما السلام احادیث فراوانی وجود دارد که می‌توان به کتب حدیثی مراجعه کرد</w:t>
      </w:r>
      <w:r>
        <w:rPr>
          <w:rFonts w:eastAsia="IRNazanin" w:cs="IRNazanin"/>
          <w:color w:val="111111"/>
          <w:sz w:val="28"/>
          <w:szCs w:val="28"/>
          <w:rtl w:val="true"/>
          <w:lang w:bidi="fa-IR"/>
        </w:rPr>
        <w:t xml:space="preserve">. </w:t>
      </w:r>
      <w:bookmarkStart w:id="162" w:name="pg374_1163"/>
    </w:p>
    <w:p>
      <w:pPr>
        <w:pStyle w:val="Heading3"/>
        <w:numPr>
          <w:ilvl w:val="2"/>
          <w:numId w:val="1"/>
        </w:numPr>
        <w:rPr/>
      </w:pPr>
      <w:bookmarkStart w:id="163" w:name="__RefHeading___Toc3156070_211673320"/>
      <w:bookmarkStart w:id="164" w:name="_Toc55"/>
      <w:bookmarkEnd w:id="162"/>
      <w:bookmarkEnd w:id="163"/>
      <w:r>
        <w:rPr>
          <w:rtl w:val="true"/>
        </w:rPr>
        <w:t>سریه حمزة بن عبدالمطلب‌</w:t>
      </w:r>
      <w:bookmarkEnd w:id="164"/>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پیامبر جهت تظاهرات نظامی و مانورهای جنگی از ماه هشتم سال اوّل هجری تا رمضان سال دوم گروه‌های رزمی، گشتی را به اطراف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آن‌ها را به فرماندهی حمزه به همراهی سی نفر از مهاجران تا کرانه‌های دریای احمر که مسیر کاروان قریش بود فرستاد</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کاروان سیصد نفری ابوجهل رو به رو شدند، ولی جنگی در نگرفت</w:t>
      </w:r>
      <w:r>
        <w:rPr>
          <w:rFonts w:eastAsia="IRNazanin" w:cs="IRNazanin"/>
          <w:color w:val="111111"/>
          <w:sz w:val="28"/>
          <w:szCs w:val="28"/>
          <w:rtl w:val="true"/>
          <w:lang w:bidi="fa-IR"/>
        </w:rPr>
        <w:t xml:space="preserve">. </w:t>
      </w:r>
      <w:bookmarkStart w:id="165" w:name="pg374_1164"/>
    </w:p>
    <w:p>
      <w:pPr>
        <w:pStyle w:val="Heading3"/>
        <w:numPr>
          <w:ilvl w:val="2"/>
          <w:numId w:val="1"/>
        </w:numPr>
        <w:rPr/>
      </w:pPr>
      <w:bookmarkStart w:id="166" w:name="__RefHeading___Toc3156072_211673320"/>
      <w:bookmarkStart w:id="167" w:name="_Toc56"/>
      <w:bookmarkEnd w:id="165"/>
      <w:bookmarkEnd w:id="166"/>
      <w:r>
        <w:rPr>
          <w:rtl w:val="true"/>
        </w:rPr>
        <w:t>سریه عبیدة بن حارث بن عبدالمطلب‌</w:t>
      </w:r>
      <w:bookmarkEnd w:id="167"/>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حمله قریش به مدینه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گروهی شصت یا هشتاد نفره از مهاجران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آبگاهی پایین‌تر از شنیة المره تاختند، با گروه انبوهی از قریش رو به رو شدند، در این واقعه جنگی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سعد بن ابی وقاص، تیری از کمان رها کرد که آن تیر نخستین تیری بود که در تاریخ اسلام از کمان رها شد</w:t>
      </w:r>
      <w:r>
        <w:rPr>
          <w:rFonts w:eastAsia="IRNazanin" w:cs="IRNazanin"/>
          <w:color w:val="111111"/>
          <w:sz w:val="28"/>
          <w:szCs w:val="28"/>
          <w:rtl w:val="true"/>
          <w:lang w:bidi="fa-IR"/>
        </w:rPr>
        <w:t>.</w:t>
      </w:r>
      <w:r>
        <w:rPr>
          <w:rStyle w:val="FootnoteAnchor"/>
          <w:rtl w:val="true"/>
        </w:rPr>
        <w:footnoteReference w:id="60"/>
      </w:r>
      <w:bookmarkStart w:id="168" w:name="pg374_1165"/>
    </w:p>
    <w:p>
      <w:pPr>
        <w:pStyle w:val="Heading3"/>
        <w:numPr>
          <w:ilvl w:val="2"/>
          <w:numId w:val="1"/>
        </w:numPr>
        <w:rPr/>
      </w:pPr>
      <w:bookmarkStart w:id="169" w:name="__RefHeading___Toc3156074_211673320"/>
      <w:bookmarkStart w:id="170" w:name="_Toc57"/>
      <w:bookmarkEnd w:id="168"/>
      <w:bookmarkEnd w:id="169"/>
      <w:r>
        <w:rPr>
          <w:rtl w:val="true"/>
        </w:rPr>
        <w:t>سریه سعد بن ابی وقاص‌</w:t>
      </w:r>
      <w:bookmarkEnd w:id="170"/>
    </w:p>
    <w:p>
      <w:pPr>
        <w:pStyle w:val="BookText"/>
        <w:rPr/>
      </w:pPr>
      <w:r>
        <w:rPr>
          <w:rFonts w:ascii="IRNazanin" w:hAnsi="IRNazanin" w:eastAsia="IRNazanin"/>
          <w:color w:val="111111"/>
          <w:sz w:val="28"/>
          <w:sz w:val="28"/>
          <w:szCs w:val="28"/>
          <w:rtl w:val="true"/>
          <w:lang w:bidi="fa-IR"/>
        </w:rPr>
        <w:t>سال اوّل هجری</w:t>
      </w:r>
    </w:p>
    <w:p>
      <w:pPr>
        <w:pStyle w:val="BookText"/>
        <w:rPr/>
      </w:pPr>
      <w:r>
        <w:rPr>
          <w:rFonts w:ascii="IRNazanin" w:hAnsi="IRNazanin" w:eastAsia="IRNazanin"/>
          <w:color w:val="111111"/>
          <w:sz w:val="28"/>
          <w:sz w:val="28"/>
          <w:szCs w:val="28"/>
          <w:rtl w:val="true"/>
          <w:lang w:bidi="fa-IR"/>
        </w:rPr>
        <w:t>ذی القعده</w:t>
      </w:r>
    </w:p>
    <w:p>
      <w:pPr>
        <w:pStyle w:val="BookText"/>
        <w:rPr/>
      </w:pPr>
      <w:r>
        <w:rPr>
          <w:rFonts w:ascii="IRNazanin" w:hAnsi="IRNazanin" w:eastAsia="IRNazanin"/>
          <w:color w:val="111111"/>
          <w:sz w:val="28"/>
          <w:sz w:val="28"/>
          <w:szCs w:val="28"/>
          <w:rtl w:val="true"/>
          <w:lang w:bidi="fa-IR"/>
        </w:rPr>
        <w:t>وی با هشت نفر از همراهان به دستور پیامبراعظم‌صلی الله علیه وآله وسلم برای تحقیق از وضع قریش به خارج مدینه فرستاد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سرزمین خرّار پیش رفت تا از حمله دشمن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بدون درگیری بازگشتند</w:t>
      </w:r>
      <w:r>
        <w:rPr>
          <w:rFonts w:eastAsia="IRNazanin" w:cs="IRNazanin"/>
          <w:color w:val="111111"/>
          <w:sz w:val="28"/>
          <w:szCs w:val="28"/>
          <w:rtl w:val="true"/>
          <w:lang w:bidi="fa-IR"/>
        </w:rPr>
        <w:t>.</w:t>
      </w:r>
      <w:r>
        <w:rPr>
          <w:rStyle w:val="FootnoteAnchor"/>
          <w:rtl w:val="true"/>
        </w:rPr>
        <w:footnoteReference w:id="61"/>
      </w:r>
      <w:bookmarkStart w:id="171" w:name="pg374_1166"/>
    </w:p>
    <w:p>
      <w:pPr>
        <w:pStyle w:val="Heading3"/>
        <w:numPr>
          <w:ilvl w:val="2"/>
          <w:numId w:val="1"/>
        </w:numPr>
        <w:rPr/>
      </w:pPr>
      <w:bookmarkStart w:id="172" w:name="__RefHeading___Toc3156076_211673320"/>
      <w:bookmarkStart w:id="173" w:name="_Toc58"/>
      <w:bookmarkEnd w:id="171"/>
      <w:bookmarkEnd w:id="172"/>
      <w:r>
        <w:rPr>
          <w:rtl w:val="true"/>
        </w:rPr>
        <w:t>عقد آسمانی‌</w:t>
      </w:r>
      <w:bookmarkEnd w:id="17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پنج‌شنبه بیست یکم ماه محرم مطابق قول مشهور، شب عروسی امام علی و حضرت زهراعلیهما السلام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زهراعلیها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امام علی‌علیه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r>
        <w:rPr>
          <w:rStyle w:val="FootnoteAnchor"/>
          <w:rtl w:val="true"/>
        </w:rPr>
        <w:footnoteReference w:id="62"/>
      </w:r>
      <w:bookmarkStart w:id="174" w:name="pg374_1167"/>
    </w:p>
    <w:p>
      <w:pPr>
        <w:pStyle w:val="Heading3"/>
        <w:numPr>
          <w:ilvl w:val="2"/>
          <w:numId w:val="1"/>
        </w:numPr>
        <w:rPr/>
      </w:pPr>
      <w:bookmarkStart w:id="175" w:name="__RefHeading___Toc3156078_211673320"/>
      <w:bookmarkStart w:id="176" w:name="_Toc59"/>
      <w:bookmarkEnd w:id="174"/>
      <w:bookmarkEnd w:id="175"/>
      <w:r>
        <w:rPr>
          <w:rtl w:val="true"/>
        </w:rPr>
        <w:t>غزوات پیامبر</w:t>
      </w:r>
      <w:bookmarkEnd w:id="176"/>
    </w:p>
    <w:p>
      <w:pPr>
        <w:pStyle w:val="BookText"/>
        <w:rPr/>
      </w:pPr>
      <w:r>
        <w:rPr>
          <w:rFonts w:ascii="IRNazanin" w:hAnsi="IRNazanin" w:eastAsia="IRNazanin"/>
          <w:color w:val="111111"/>
          <w:sz w:val="28"/>
          <w:sz w:val="28"/>
          <w:szCs w:val="28"/>
          <w:rtl w:val="true"/>
          <w:lang w:bidi="fa-IR"/>
        </w:rPr>
        <w:t>پیامبر اکرم‌صلی الله علیه وآله وسلم در طول مدت بعد از هجرت در حدود بیست و هشت جنگ شخصاً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چهل و هفت سریه نیز برای مقابله با دشمن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غزوات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بدرکبری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قینقاع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قرقرة الکدر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یا ذی امر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الحجاز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الموعد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مصطلق یا مریسیع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قضا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و طائف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7" w:name="pg374_1168"/>
    </w:p>
    <w:p>
      <w:pPr>
        <w:pStyle w:val="Heading3"/>
        <w:numPr>
          <w:ilvl w:val="2"/>
          <w:numId w:val="1"/>
        </w:numPr>
        <w:rPr/>
      </w:pPr>
      <w:bookmarkStart w:id="178" w:name="__RefHeading___Toc3156080_211673320"/>
      <w:bookmarkStart w:id="179" w:name="_Toc60"/>
      <w:bookmarkEnd w:id="177"/>
      <w:bookmarkEnd w:id="178"/>
      <w:r>
        <w:rPr>
          <w:rtl w:val="true"/>
        </w:rPr>
        <w:t xml:space="preserve">غزوه ودّان </w:t>
      </w:r>
      <w:r>
        <w:rPr>
          <w:rtl w:val="true"/>
        </w:rPr>
        <w:t xml:space="preserve">- </w:t>
      </w:r>
      <w:r>
        <w:rPr>
          <w:rtl w:val="true"/>
        </w:rPr>
        <w:t>ابواء</w:t>
      </w:r>
      <w:bookmarkEnd w:id="17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پیامبر خداصلی الله علیه وآله وسلم به همراه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به قصد تعقیب کاروان قریش و بستن پیمان با قبیله بنی ضمره تا محلی به نام ابواء آمد ولی با کاروان قریش رو به رو نشد و فقط با آن قبیله پیمان بست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وسلم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مدینه دور بود لذا برای خود جانشینی را انتخاب کرد که جانشین ایشان در مدینه، سعد بن عباده بود</w:t>
      </w:r>
      <w:r>
        <w:rPr>
          <w:rFonts w:eastAsia="IRNazanin" w:cs="IRNazanin"/>
          <w:color w:val="111111"/>
          <w:sz w:val="28"/>
          <w:szCs w:val="28"/>
          <w:rtl w:val="true"/>
          <w:lang w:bidi="fa-IR"/>
        </w:rPr>
        <w:t>.</w:t>
      </w:r>
      <w:r>
        <w:rPr>
          <w:rStyle w:val="FootnoteAnchor"/>
          <w:rtl w:val="true"/>
        </w:rPr>
        <w:footnoteReference w:id="63"/>
      </w:r>
      <w:bookmarkStart w:id="180" w:name="pg374_1169"/>
    </w:p>
    <w:p>
      <w:pPr>
        <w:pStyle w:val="Heading3"/>
        <w:numPr>
          <w:ilvl w:val="2"/>
          <w:numId w:val="1"/>
        </w:numPr>
        <w:rPr/>
      </w:pPr>
      <w:bookmarkStart w:id="181" w:name="__RefHeading___Toc3156082_211673320"/>
      <w:bookmarkStart w:id="182" w:name="_Toc61"/>
      <w:bookmarkEnd w:id="180"/>
      <w:bookmarkEnd w:id="181"/>
      <w:r>
        <w:rPr>
          <w:rtl w:val="true"/>
        </w:rPr>
        <w:t>غزوه بَواط</w:t>
      </w:r>
      <w:bookmarkEnd w:id="18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ربیع الاول</w:t>
      </w:r>
    </w:p>
    <w:p>
      <w:pPr>
        <w:pStyle w:val="BookText"/>
        <w:rPr/>
      </w:pPr>
      <w:r>
        <w:rPr>
          <w:rFonts w:ascii="IRNazanin" w:hAnsi="IRNazanin" w:eastAsia="IRNazanin"/>
          <w:color w:val="111111"/>
          <w:sz w:val="28"/>
          <w:sz w:val="28"/>
          <w:szCs w:val="28"/>
          <w:rtl w:val="true"/>
          <w:lang w:bidi="fa-IR"/>
        </w:rPr>
        <w:t>عدّه سپاهیان اسلام دویست نفر بود و مقصد آنان کاروانی صد نفره از قریش بود که مدینه در خطر تجاوز آنان قرار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وسلم سائب بن عثمان یا سعد بن معاذ را جانشین خود در مدینه کرد و تا نقطه بواط واقع در ناحیه رضوی پیش رفتند ولی چون با دشمن برخورد نکردند به مدینه بازگشتند</w:t>
      </w:r>
      <w:r>
        <w:rPr>
          <w:rFonts w:eastAsia="IRNazanin" w:cs="IRNazanin"/>
          <w:color w:val="111111"/>
          <w:sz w:val="28"/>
          <w:szCs w:val="28"/>
          <w:rtl w:val="true"/>
          <w:lang w:bidi="fa-IR"/>
        </w:rPr>
        <w:t>.</w:t>
      </w:r>
      <w:r>
        <w:rPr>
          <w:rStyle w:val="FootnoteAnchor"/>
          <w:rtl w:val="true"/>
        </w:rPr>
        <w:footnoteReference w:id="64"/>
      </w:r>
      <w:bookmarkStart w:id="183" w:name="pg374_1170"/>
    </w:p>
    <w:p>
      <w:pPr>
        <w:pStyle w:val="Heading3"/>
        <w:numPr>
          <w:ilvl w:val="2"/>
          <w:numId w:val="1"/>
        </w:numPr>
        <w:rPr/>
      </w:pPr>
      <w:bookmarkStart w:id="184" w:name="__RefHeading___Toc3156084_211673320"/>
      <w:bookmarkStart w:id="185" w:name="_Toc62"/>
      <w:bookmarkEnd w:id="183"/>
      <w:bookmarkEnd w:id="184"/>
      <w:r>
        <w:rPr>
          <w:rtl w:val="true"/>
        </w:rPr>
        <w:t>غزوه سفوان‌</w:t>
      </w:r>
      <w:bookmarkEnd w:id="18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ربیع الاول</w:t>
      </w:r>
    </w:p>
    <w:p>
      <w:pPr>
        <w:pStyle w:val="BookText"/>
        <w:rPr/>
      </w:pPr>
      <w:r>
        <w:rPr>
          <w:rFonts w:ascii="IRNazanin" w:hAnsi="IRNazanin" w:eastAsia="IRNazanin"/>
          <w:color w:val="111111"/>
          <w:sz w:val="28"/>
          <w:sz w:val="28"/>
          <w:szCs w:val="28"/>
          <w:rtl w:val="true"/>
          <w:lang w:bidi="fa-IR"/>
        </w:rPr>
        <w:t>کرزبن جابر فهری رمه‌ها و گله‌های مردم مدینه را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وسلم در تعقیب وی تا وادی سفوان از نواحی بدر شتافت ولی بر وی دست نیافت و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غزوه بدر الاولی هم می‌گویند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رسول خداصلی الله علیه وآله وسلم در مدینه زید بن حارثه بود</w:t>
      </w:r>
      <w:r>
        <w:rPr>
          <w:rFonts w:eastAsia="IRNazanin" w:cs="IRNazanin"/>
          <w:color w:val="111111"/>
          <w:sz w:val="28"/>
          <w:szCs w:val="28"/>
          <w:rtl w:val="true"/>
          <w:lang w:bidi="fa-IR"/>
        </w:rPr>
        <w:t>.</w:t>
      </w:r>
      <w:r>
        <w:rPr>
          <w:rStyle w:val="FootnoteAnchor"/>
          <w:rtl w:val="true"/>
        </w:rPr>
        <w:footnoteReference w:id="65"/>
      </w:r>
      <w:bookmarkStart w:id="186" w:name="pg374_1171"/>
    </w:p>
    <w:p>
      <w:pPr>
        <w:pStyle w:val="Heading3"/>
        <w:numPr>
          <w:ilvl w:val="2"/>
          <w:numId w:val="1"/>
        </w:numPr>
        <w:rPr/>
      </w:pPr>
      <w:bookmarkStart w:id="187" w:name="__RefHeading___Toc3156086_211673320"/>
      <w:bookmarkStart w:id="188" w:name="_Toc63"/>
      <w:bookmarkEnd w:id="186"/>
      <w:bookmarkEnd w:id="187"/>
      <w:r>
        <w:rPr>
          <w:rtl w:val="true"/>
        </w:rPr>
        <w:t>کاروان قریش‌</w:t>
      </w:r>
      <w:bookmarkEnd w:id="18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نیمه جمادی الاولی</w:t>
      </w:r>
    </w:p>
    <w:p>
      <w:pPr>
        <w:pStyle w:val="BookText"/>
        <w:rPr/>
      </w:pPr>
      <w:r>
        <w:rPr>
          <w:rFonts w:ascii="IRNazanin" w:hAnsi="IRNazanin" w:eastAsia="IRNazanin"/>
          <w:color w:val="111111"/>
          <w:sz w:val="28"/>
          <w:sz w:val="28"/>
          <w:szCs w:val="28"/>
          <w:rtl w:val="true"/>
          <w:lang w:bidi="fa-IR"/>
        </w:rPr>
        <w:t>گزارشی به مدینه رسید که ابوسفیان با کاروان تجارتی مهمّی که بسیاری از قریشیان در آن شریک هستند، از مکّه به شام می‌رود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به تلافی کار قریش که اموال مسلمانان را در مکّه غارت و مصادره کرده بودند، برای تعقیب این کاروان و گرفتن اموال آنان تا ذات العشیره رفت و تا اوائل ماه جمادی الآخر ماند، امّا به کاروان دست نیافت ولی با قبیله بنی مدلج پیمان بست</w:t>
      </w:r>
      <w:r>
        <w:rPr>
          <w:rFonts w:eastAsia="IRNazanin" w:cs="IRNazanin"/>
          <w:color w:val="111111"/>
          <w:sz w:val="28"/>
          <w:szCs w:val="28"/>
          <w:rtl w:val="true"/>
          <w:lang w:bidi="fa-IR"/>
        </w:rPr>
        <w:t>.</w:t>
      </w:r>
      <w:r>
        <w:rPr>
          <w:rStyle w:val="FootnoteAnchor"/>
          <w:rtl w:val="true"/>
        </w:rPr>
        <w:footnoteReference w:id="66"/>
      </w:r>
      <w:bookmarkStart w:id="189" w:name="pg374_1172"/>
    </w:p>
    <w:p>
      <w:pPr>
        <w:pStyle w:val="Heading3"/>
        <w:numPr>
          <w:ilvl w:val="2"/>
          <w:numId w:val="1"/>
        </w:numPr>
        <w:rPr/>
      </w:pPr>
      <w:bookmarkStart w:id="190" w:name="__RefHeading___Toc3156088_211673320"/>
      <w:bookmarkStart w:id="191" w:name="_Toc64"/>
      <w:bookmarkEnd w:id="189"/>
      <w:bookmarkEnd w:id="190"/>
      <w:r>
        <w:rPr>
          <w:rtl w:val="true"/>
        </w:rPr>
        <w:t>غزوه عشیره‌</w:t>
      </w:r>
      <w:bookmarkEnd w:id="19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اوائل جمادی الآخر</w:t>
      </w:r>
    </w:p>
    <w:p>
      <w:pPr>
        <w:pStyle w:val="BookText"/>
        <w:rPr/>
      </w:pPr>
      <w:r>
        <w:rPr>
          <w:rFonts w:ascii="IRNazanin" w:hAnsi="IRNazanin" w:eastAsia="IRNazanin"/>
          <w:color w:val="111111"/>
          <w:sz w:val="28"/>
          <w:sz w:val="28"/>
          <w:szCs w:val="28"/>
          <w:rtl w:val="true"/>
          <w:lang w:bidi="fa-IR"/>
        </w:rPr>
        <w:t xml:space="preserve">پیامبر ابو سلمة بن عبدالاسد را جانشین خود در مدینه کرد و با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طرف کاروانی که عازم شام بود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کاروانی است که در راه بازگشت آن، جنگ بدر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پیامبراکرم‌صلی الله علیه وآله وسلم برای امام علی‌علیه السلام نیز در 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این بود که امام علی و عمار در گوشه‌ای خوابیده بودند که گرد و خاک، سر و صورت آنان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رو به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اباتراب؟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زمان به بعد ایشان به ابوتراب معروف شد</w:t>
      </w:r>
      <w:r>
        <w:rPr>
          <w:rFonts w:eastAsia="IRNazanin" w:cs="IRNazanin"/>
          <w:color w:val="111111"/>
          <w:sz w:val="28"/>
          <w:szCs w:val="28"/>
          <w:rtl w:val="true"/>
          <w:lang w:bidi="fa-IR"/>
        </w:rPr>
        <w:t>.</w:t>
      </w:r>
      <w:r>
        <w:rPr>
          <w:rStyle w:val="FootnoteAnchor"/>
          <w:rtl w:val="true"/>
        </w:rPr>
        <w:footnoteReference w:id="67"/>
      </w:r>
      <w:bookmarkStart w:id="192" w:name="pg374_1173"/>
    </w:p>
    <w:p>
      <w:pPr>
        <w:pStyle w:val="Heading3"/>
        <w:numPr>
          <w:ilvl w:val="2"/>
          <w:numId w:val="1"/>
        </w:numPr>
        <w:rPr/>
      </w:pPr>
      <w:bookmarkStart w:id="193" w:name="__RefHeading___Toc3156090_211673320"/>
      <w:bookmarkStart w:id="194" w:name="_Toc65"/>
      <w:bookmarkEnd w:id="192"/>
      <w:bookmarkEnd w:id="193"/>
      <w:r>
        <w:rPr>
          <w:rtl w:val="true"/>
        </w:rPr>
        <w:t>تغییر قبله‌</w:t>
      </w:r>
      <w:bookmarkEnd w:id="19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در چنین روزی یعنی هفده ماه پس از هجرت، پیامبرصلی الله علیه وآله در مسجد بنی سالم مشغول نماز بودند که جبرئیل ایشان را از بیت المقدس به طرف کعبه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مسجد را ذوقبلتین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هم به اعتراضات یهود پایان داد که می‌گفتند این چه پیامبری است که به طرف قبله ما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جنبه امتحانی داشت برای مسلمانان</w:t>
      </w:r>
      <w:r>
        <w:rPr>
          <w:rFonts w:eastAsia="IRNazanin" w:cs="IRNazanin"/>
          <w:color w:val="111111"/>
          <w:sz w:val="28"/>
          <w:szCs w:val="28"/>
          <w:rtl w:val="true"/>
          <w:lang w:bidi="fa-IR"/>
        </w:rPr>
        <w:t>.</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در همین زمینه نازل شد</w:t>
      </w:r>
      <w:r>
        <w:rPr>
          <w:rFonts w:eastAsia="IRNazanin" w:cs="IRNazanin"/>
          <w:color w:val="111111"/>
          <w:sz w:val="28"/>
          <w:szCs w:val="28"/>
          <w:rtl w:val="true"/>
          <w:lang w:bidi="fa-IR"/>
        </w:rPr>
        <w:t xml:space="preserve">. </w:t>
      </w:r>
      <w:bookmarkStart w:id="195" w:name="pg374_1174"/>
    </w:p>
    <w:p>
      <w:pPr>
        <w:pStyle w:val="Heading3"/>
        <w:numPr>
          <w:ilvl w:val="2"/>
          <w:numId w:val="1"/>
        </w:numPr>
        <w:rPr/>
      </w:pPr>
      <w:bookmarkStart w:id="196" w:name="__RefHeading___Toc3156092_211673320"/>
      <w:bookmarkStart w:id="197" w:name="_Toc66"/>
      <w:bookmarkEnd w:id="195"/>
      <w:bookmarkEnd w:id="196"/>
      <w:r>
        <w:rPr>
          <w:rtl w:val="true"/>
        </w:rPr>
        <w:t>سریه عبداللَّه بن جحش‌</w:t>
      </w:r>
      <w:bookmarkEnd w:id="19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آخر ماه رجب</w:t>
      </w:r>
    </w:p>
    <w:p>
      <w:pPr>
        <w:pStyle w:val="BookText"/>
        <w:rPr/>
      </w:pPr>
      <w:r>
        <w:rPr>
          <w:rFonts w:ascii="IRNazanin" w:hAnsi="IRNazanin" w:eastAsia="IRNazanin"/>
          <w:color w:val="111111"/>
          <w:sz w:val="28"/>
          <w:sz w:val="28"/>
          <w:szCs w:val="28"/>
          <w:rtl w:val="true"/>
          <w:lang w:bidi="fa-IR"/>
        </w:rPr>
        <w:t>هنگام بازگشت از بدر اولی پیامبر، عبداللَّه جحش را همراه هشتاد نفر رهسپار محلی به نام نخله نمود و فرمود در کمین قریش باشند و اخبار آنان را جمع آوری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با دشمن برخورد کردند ماه حرام بود، لکن اگر منتظر می‌شدند که ماه حرام تمام شود کاروان دشمن وارد حرم می‌شد که آنجا هم جنگ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 در ماه حرام را بر جنگ در حرم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برگشتند مورد اعتراض مسلمانان قرار گرفتند که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که جنگ در ماه حرام، گناه است ولی گناه بزرگ‌تر، اخراج مسلمانان از مسجد الحرام است</w:t>
      </w:r>
      <w:r>
        <w:rPr>
          <w:rFonts w:eastAsia="IRNazanin" w:cs="IRNazanin"/>
          <w:color w:val="111111"/>
          <w:sz w:val="28"/>
          <w:szCs w:val="28"/>
          <w:rtl w:val="true"/>
          <w:lang w:bidi="fa-IR"/>
        </w:rPr>
        <w:t>.</w:t>
      </w:r>
      <w:r>
        <w:rPr>
          <w:rStyle w:val="FootnoteAnchor"/>
          <w:rtl w:val="true"/>
        </w:rPr>
        <w:footnoteReference w:id="69"/>
      </w:r>
      <w:bookmarkStart w:id="198" w:name="pg374_1175"/>
    </w:p>
    <w:p>
      <w:pPr>
        <w:pStyle w:val="Heading3"/>
        <w:numPr>
          <w:ilvl w:val="2"/>
          <w:numId w:val="1"/>
        </w:numPr>
        <w:rPr/>
      </w:pPr>
      <w:bookmarkStart w:id="199" w:name="__RefHeading___Toc3156094_211673320"/>
      <w:bookmarkStart w:id="200" w:name="_Toc67"/>
      <w:bookmarkEnd w:id="198"/>
      <w:bookmarkEnd w:id="199"/>
      <w:r>
        <w:rPr>
          <w:rtl w:val="true"/>
        </w:rPr>
        <w:t>وجوب روزه‌</w:t>
      </w:r>
      <w:bookmarkEnd w:id="20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دوم یا آخر ماه شعبان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روز وجوب روزه ماه رمضان اعلان شد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1"/>
      </w:r>
      <w:bookmarkStart w:id="201" w:name="pg374_1176"/>
    </w:p>
    <w:p>
      <w:pPr>
        <w:pStyle w:val="Heading3"/>
        <w:numPr>
          <w:ilvl w:val="2"/>
          <w:numId w:val="1"/>
        </w:numPr>
        <w:rPr/>
      </w:pPr>
      <w:bookmarkStart w:id="202" w:name="__RefHeading___Toc3156096_211673320"/>
      <w:bookmarkStart w:id="203" w:name="_Toc68"/>
      <w:bookmarkEnd w:id="201"/>
      <w:bookmarkEnd w:id="202"/>
      <w:r>
        <w:rPr>
          <w:rtl w:val="true"/>
        </w:rPr>
        <w:t>به سوی غزوه بدر</w:t>
      </w:r>
      <w:bookmarkEnd w:id="20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حرکت پیامبراکرم‌صلی الله علیه وآله وسلم از مدینه به سوی منطقه بدر آغاز شد که بر اساس دستور پیامبرصلی الله علیه وآله فرمانده لشکر اسلام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سپاه اسلام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هدف آنان تعقیب کاروان تجارتی قریش بود که گزارش رسیده بود از سفر شام بر می‌گردد و تمام اهل مکّه نیز در آن شریک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کاروان ابوسفیان متوجه این حرکت شده، و با تغییر مسیر خود را به مکّه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وقتی قریش اموال خود را در خطر دیده بودند برای نجات کاروان حرکت کردند</w:t>
      </w:r>
      <w:r>
        <w:rPr>
          <w:rFonts w:eastAsia="IRNazanin" w:cs="IRNazanin"/>
          <w:color w:val="111111"/>
          <w:sz w:val="28"/>
          <w:szCs w:val="28"/>
          <w:rtl w:val="true"/>
          <w:lang w:bidi="fa-IR"/>
        </w:rPr>
        <w:t>.</w:t>
      </w:r>
      <w:r>
        <w:rPr>
          <w:rStyle w:val="FootnoteAnchor"/>
          <w:rtl w:val="true"/>
        </w:rPr>
        <w:footnoteReference w:id="72"/>
      </w:r>
      <w:bookmarkStart w:id="204" w:name="pg374_1177"/>
    </w:p>
    <w:p>
      <w:pPr>
        <w:pStyle w:val="Heading3"/>
        <w:numPr>
          <w:ilvl w:val="2"/>
          <w:numId w:val="1"/>
        </w:numPr>
        <w:rPr/>
      </w:pPr>
      <w:bookmarkStart w:id="205" w:name="__RefHeading___Toc3156098_211673320"/>
      <w:bookmarkStart w:id="206" w:name="_Toc69"/>
      <w:bookmarkEnd w:id="204"/>
      <w:bookmarkEnd w:id="205"/>
      <w:r>
        <w:rPr>
          <w:rtl w:val="true"/>
        </w:rPr>
        <w:t>میلاد سبط اکبر</w:t>
      </w:r>
      <w:bookmarkEnd w:id="20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نیمه رمضان روز تولد امام حسن مجتبی‌علیه السلام می‌باشد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هفت روز بعد جبرئیل برای عرض تبریک خدمت پیامبر نازل شد و گفت برای او نام و کنیه انتخاب کند، سرش را بتراشند و برایش عقیقه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گوش راست امام حسن‌علیه السلام اذان و در گوش چپش اقامه گفت</w:t>
      </w:r>
      <w:r>
        <w:rPr>
          <w:rFonts w:eastAsia="IRNazanin" w:cs="IRNazanin"/>
          <w:color w:val="111111"/>
          <w:sz w:val="28"/>
          <w:szCs w:val="28"/>
          <w:rtl w:val="true"/>
          <w:lang w:bidi="fa-IR"/>
        </w:rPr>
        <w:t>.</w:t>
      </w:r>
      <w:r>
        <w:rPr>
          <w:rStyle w:val="FootnoteAnchor"/>
          <w:rtl w:val="true"/>
        </w:rPr>
        <w:footnoteReference w:id="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فرزندان پسر پیامبر خداصلی الله علیه وآله وسلم از دنیا رفته بودند، این تولد برای رسول خدا و اهل بیت‌علیهم السلام بسیار مسرت بخش بود</w:t>
      </w:r>
      <w:r>
        <w:rPr>
          <w:rFonts w:eastAsia="IRNazanin" w:cs="IRNazanin"/>
          <w:color w:val="111111"/>
          <w:sz w:val="28"/>
          <w:szCs w:val="28"/>
          <w:rtl w:val="true"/>
          <w:lang w:bidi="fa-IR"/>
        </w:rPr>
        <w:t xml:space="preserve">. </w:t>
      </w:r>
      <w:bookmarkStart w:id="207" w:name="pg374_1178"/>
    </w:p>
    <w:p>
      <w:pPr>
        <w:pStyle w:val="Heading3"/>
        <w:numPr>
          <w:ilvl w:val="2"/>
          <w:numId w:val="1"/>
        </w:numPr>
        <w:rPr/>
      </w:pPr>
      <w:bookmarkStart w:id="208" w:name="__RefHeading___Toc3156100_211673320"/>
      <w:bookmarkStart w:id="209" w:name="_Toc70"/>
      <w:bookmarkEnd w:id="207"/>
      <w:bookmarkEnd w:id="208"/>
      <w:r>
        <w:rPr>
          <w:rtl w:val="true"/>
        </w:rPr>
        <w:t>آغاز جنگ بدر</w:t>
      </w:r>
      <w:bookmarkEnd w:id="20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در بامداد چنین روزی لشکر قریش به دشت بدر سرازیر شدند و جنگ بدر که اولین و یکی از نبردهای بزرگ صدر اسلام است، در چنین روزی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تجهیزات آنان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سپاه باطل سه برابر آنان بودند؛ یعنی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کشته شدگان مشرکان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بسیاری از آنان از سران شرک بودند، به قدرت و شجاعت امام علی‌علیه السلام از پای درآمدند و اسیران آنان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75"/>
      </w:r>
      <w:bookmarkStart w:id="210" w:name="pg374_1179"/>
    </w:p>
    <w:p>
      <w:pPr>
        <w:pStyle w:val="Heading3"/>
        <w:numPr>
          <w:ilvl w:val="2"/>
          <w:numId w:val="1"/>
        </w:numPr>
        <w:rPr/>
      </w:pPr>
      <w:bookmarkStart w:id="211" w:name="__RefHeading___Toc3156102_211673320"/>
      <w:bookmarkStart w:id="212" w:name="_Toc71"/>
      <w:bookmarkEnd w:id="210"/>
      <w:bookmarkEnd w:id="211"/>
      <w:r>
        <w:rPr>
          <w:rtl w:val="true"/>
        </w:rPr>
        <w:t>بعد از جنگ بدر</w:t>
      </w:r>
      <w:bookmarkEnd w:id="21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پیامبر اکرم‌صلی الله علیه وآله وسلم عبد اللَّه بن رواحه و زید بن حارثه را مأمور کرد تا خبر پیروزی مسلمانان و کشته شدن سران کفر را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وقتی به مدینه وارد شدند که مردم از دفن دختر پیامبر، همسر عثمان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سرور پیروزی با غم و اندوه مرگ دختر پیامبر به هم آمیخت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شکست مشرکان قریش، ترس و وحشت عجیبی در دل منافقان و یهودیان و مشرکان مدینه انداخت لذا سعی کردند آن را تکذیب کنند، لکن با ورود لشکر پیروز اسلام، همه چیز مسلّم شد</w:t>
      </w:r>
      <w:r>
        <w:rPr>
          <w:rFonts w:eastAsia="IRNazanin" w:cs="IRNazanin"/>
          <w:color w:val="111111"/>
          <w:sz w:val="28"/>
          <w:szCs w:val="28"/>
          <w:rtl w:val="true"/>
          <w:lang w:bidi="fa-IR"/>
        </w:rPr>
        <w:t>.</w:t>
      </w:r>
      <w:r>
        <w:rPr>
          <w:rStyle w:val="FootnoteAnchor"/>
          <w:rtl w:val="true"/>
        </w:rPr>
        <w:footnoteReference w:id="76"/>
      </w:r>
      <w:bookmarkStart w:id="213" w:name="pg374_1180"/>
    </w:p>
    <w:p>
      <w:pPr>
        <w:pStyle w:val="Heading3"/>
        <w:numPr>
          <w:ilvl w:val="2"/>
          <w:numId w:val="1"/>
        </w:numPr>
        <w:rPr/>
      </w:pPr>
      <w:bookmarkStart w:id="214" w:name="__RefHeading___Toc3156104_211673320"/>
      <w:bookmarkStart w:id="215" w:name="_Toc72"/>
      <w:bookmarkEnd w:id="213"/>
      <w:bookmarkEnd w:id="214"/>
      <w:r>
        <w:rPr>
          <w:rtl w:val="true"/>
        </w:rPr>
        <w:t>غزوه قرقرة الکدر</w:t>
      </w:r>
      <w:bookmarkEnd w:id="21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آبی بود از بنی سلیم در سه منزلی مدینه، و علت این غزوه خبری بود که به پیامبر رسید مبنی بر این‌که جماعتی از بنی سلیم و بنی غطفان در آن محل جمع شده‌اند تا به مدینه و پیامبر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پرچمی را به امام علی‌علیه السلام داد و با دویست نفر حرکت کردند لکن دشمن فرار کرده بود و جنگی رخ نداد</w:t>
      </w:r>
      <w:r>
        <w:rPr>
          <w:rFonts w:eastAsia="IRNazanin" w:cs="IRNazanin"/>
          <w:color w:val="111111"/>
          <w:sz w:val="28"/>
          <w:szCs w:val="28"/>
          <w:rtl w:val="true"/>
          <w:lang w:bidi="fa-IR"/>
        </w:rPr>
        <w:t>.</w:t>
      </w:r>
      <w:r>
        <w:rPr>
          <w:rStyle w:val="FootnoteAnchor"/>
          <w:rtl w:val="true"/>
        </w:rPr>
        <w:footnoteReference w:id="77"/>
      </w:r>
      <w:bookmarkStart w:id="216" w:name="pg374_1181"/>
    </w:p>
    <w:p>
      <w:pPr>
        <w:pStyle w:val="Heading3"/>
        <w:numPr>
          <w:ilvl w:val="2"/>
          <w:numId w:val="1"/>
        </w:numPr>
        <w:rPr/>
      </w:pPr>
      <w:bookmarkStart w:id="217" w:name="__RefHeading___Toc3156106_211673320"/>
      <w:bookmarkStart w:id="218" w:name="_Toc73"/>
      <w:bookmarkEnd w:id="216"/>
      <w:bookmarkEnd w:id="217"/>
      <w:r>
        <w:rPr>
          <w:rtl w:val="true"/>
        </w:rPr>
        <w:t>غزوه بنی قینقاع‌</w:t>
      </w:r>
      <w:bookmarkEnd w:id="21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روز شنبه نیمه شوال</w:t>
      </w:r>
    </w:p>
    <w:p>
      <w:pPr>
        <w:pStyle w:val="BookText"/>
        <w:rPr/>
      </w:pPr>
      <w:r>
        <w:rPr>
          <w:rFonts w:ascii="IRNazanin" w:hAnsi="IRNazanin" w:eastAsia="IRNazanin"/>
          <w:color w:val="111111"/>
          <w:sz w:val="28"/>
          <w:sz w:val="28"/>
          <w:szCs w:val="28"/>
          <w:rtl w:val="true"/>
          <w:lang w:bidi="fa-IR"/>
        </w:rPr>
        <w:t>یهود بنی قینقاع که خیلی هم شجاع بودند با پیامبر پیمان سازش و عدم تعرض داشتند امّا پس از واقعه بدر، از پیشرفت روزافزون نیروی حکومت جوان بیمناک شدند و موجودیت خود را در لب پرتگاه نیستی می‌دیدند، از راه نافرمانی و حسد درآمدند و پیمان خود را نقض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که از آنان پاسخ درشتی شنیده بود آنان را محاصره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شوال یا اوّل 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تسلیم شدند ولی پیامبر دستور داد آن‌ها را از مدینه اخراج کنند، لذا به اذرعات شام رفتند</w:t>
      </w:r>
      <w:r>
        <w:rPr>
          <w:rFonts w:eastAsia="IRNazanin" w:cs="IRNazanin"/>
          <w:color w:val="111111"/>
          <w:sz w:val="28"/>
          <w:szCs w:val="28"/>
          <w:rtl w:val="true"/>
          <w:lang w:bidi="fa-IR"/>
        </w:rPr>
        <w:t>.</w:t>
      </w:r>
      <w:r>
        <w:rPr>
          <w:rStyle w:val="FootnoteAnchor"/>
          <w:rtl w:val="true"/>
        </w:rPr>
        <w:footnoteReference w:id="78"/>
      </w:r>
      <w:bookmarkStart w:id="219" w:name="pg374_1182"/>
    </w:p>
    <w:p>
      <w:pPr>
        <w:pStyle w:val="Heading3"/>
        <w:numPr>
          <w:ilvl w:val="2"/>
          <w:numId w:val="1"/>
        </w:numPr>
        <w:rPr/>
      </w:pPr>
      <w:bookmarkStart w:id="220" w:name="__RefHeading___Toc3156108_211673320"/>
      <w:bookmarkStart w:id="221" w:name="_Toc74"/>
      <w:bookmarkEnd w:id="219"/>
      <w:bookmarkEnd w:id="220"/>
      <w:r>
        <w:rPr>
          <w:rtl w:val="true"/>
        </w:rPr>
        <w:t>غزوه سویق‌</w:t>
      </w:r>
      <w:bookmarkEnd w:id="22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حجه</w:t>
      </w:r>
    </w:p>
    <w:p>
      <w:pPr>
        <w:pStyle w:val="BookText"/>
        <w:rPr/>
      </w:pPr>
      <w:r>
        <w:rPr>
          <w:rFonts w:ascii="IRNazanin" w:hAnsi="IRNazanin" w:eastAsia="IRNazanin"/>
          <w:color w:val="111111"/>
          <w:sz w:val="28"/>
          <w:sz w:val="28"/>
          <w:szCs w:val="28"/>
          <w:rtl w:val="true"/>
          <w:lang w:bidi="fa-IR"/>
        </w:rPr>
        <w:t>عرب جاهلیت نذرهای عجیبی می‌کردند؛ مثلاً ابوسفیان نذر کرده بود تا انتقام کشته شدگان بدر را نگیرد با زن خود همبستر نشود، لذا برای این کار دست به حمله زد و با مردانی به سوی مدینه تاخت و در ناحیه‌ای به نام عریض نخلستان و چند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هم کشتند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اکرم‌صلی الله علیه وآله وسلم به همراه تعدادی از نیروهای اسلام به تعقیب ابوسفیان پرداخت؛ امّا به آن‌ها نرسید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به مدینه برگشتند</w:t>
      </w:r>
      <w:r>
        <w:rPr>
          <w:rFonts w:eastAsia="IRNazanin" w:cs="IRNazanin"/>
          <w:color w:val="111111"/>
          <w:sz w:val="28"/>
          <w:szCs w:val="28"/>
          <w:rtl w:val="true"/>
          <w:lang w:bidi="fa-IR"/>
        </w:rPr>
        <w:t>.</w:t>
      </w:r>
      <w:r>
        <w:rPr>
          <w:rStyle w:val="FootnoteAnchor"/>
          <w:rtl w:val="true"/>
        </w:rPr>
        <w:footnoteReference w:id="79"/>
      </w:r>
      <w:bookmarkStart w:id="222" w:name="pg374_1183"/>
    </w:p>
    <w:p>
      <w:pPr>
        <w:pStyle w:val="Heading3"/>
        <w:numPr>
          <w:ilvl w:val="2"/>
          <w:numId w:val="1"/>
        </w:numPr>
        <w:rPr/>
      </w:pPr>
      <w:bookmarkStart w:id="223" w:name="__RefHeading___Toc3156110_211673320"/>
      <w:bookmarkStart w:id="224" w:name="_Toc75"/>
      <w:bookmarkEnd w:id="222"/>
      <w:bookmarkEnd w:id="223"/>
      <w:r>
        <w:rPr>
          <w:rtl w:val="true"/>
        </w:rPr>
        <w:t>غزوه ذی الامر</w:t>
      </w:r>
      <w:bookmarkEnd w:id="22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به مدینه رسید که گروهی از قبایل ثعلبه و طایفه غطفان در محلی به نام ذوامر تجمع کرده‌اند و قصد تسخیر مدینه را دارند، پیامبر اعظم‌صلی الله علیه وآله وسلم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برای مقابله با دشمن به سوی آنان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همین غزوه نازل شد</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نعمتی را که خدا به شما بخشید، به یاد آورید؛ آن زمان که جمعی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دشمنان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قصد داشتند دست به سوی شما دراز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از میان بردارند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خدا دست آن‌ها را از شما باز داشت</w:t>
      </w:r>
      <w:r>
        <w:rPr>
          <w:rFonts w:eastAsia="Amiri" w:cs="Amiri" w:ascii="Amiri" w:hAnsi="Amiri"/>
          <w:color w:val="111111"/>
          <w:sz w:val="28"/>
          <w:szCs w:val="28"/>
          <w:rtl w:val="true"/>
          <w:lang w:bidi="ar-SA"/>
        </w:rPr>
        <w:t xml:space="preserve">!... </w:t>
      </w:r>
      <w:bookmarkStart w:id="225" w:name="pg374_1184"/>
    </w:p>
    <w:p>
      <w:pPr>
        <w:pStyle w:val="Heading3"/>
        <w:numPr>
          <w:ilvl w:val="2"/>
          <w:numId w:val="1"/>
        </w:numPr>
        <w:rPr/>
      </w:pPr>
      <w:bookmarkStart w:id="226" w:name="__RefHeading___Toc3156112_211673320"/>
      <w:bookmarkStart w:id="227" w:name="_Toc76"/>
      <w:bookmarkEnd w:id="225"/>
      <w:bookmarkEnd w:id="226"/>
      <w:r>
        <w:rPr>
          <w:rtl w:val="true"/>
        </w:rPr>
        <w:t>کشته شدن کعب بن اشرف یهودی‌</w:t>
      </w:r>
      <w:bookmarkEnd w:id="22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کعب بن اشرف یهودی با سرودن اشعار بی‌ادبانه علیه پیامبر و مسلمانان، مشرکان را بر ضدّ مسلمانان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 بدر پیش آمد به حقارت و خواری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و بر کشته‌گان آنان گریست و سپس به مدینه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طرف رسول خداصلی الله علیه وآله مفسد فی الارض شناخته شد و به دست محمّد بن مسلمه و همکاری چند نفر دیگر به قتل رسید</w:t>
      </w:r>
      <w:r>
        <w:rPr>
          <w:rFonts w:eastAsia="IRNazanin" w:cs="IRNazanin"/>
          <w:color w:val="111111"/>
          <w:sz w:val="28"/>
          <w:szCs w:val="28"/>
          <w:rtl w:val="true"/>
          <w:lang w:bidi="fa-IR"/>
        </w:rPr>
        <w:t>.</w:t>
      </w:r>
      <w:r>
        <w:rPr>
          <w:rStyle w:val="FootnoteAnchor"/>
          <w:rtl w:val="true"/>
        </w:rPr>
        <w:footnoteReference w:id="81"/>
      </w:r>
      <w:bookmarkStart w:id="228" w:name="pg374_1185"/>
    </w:p>
    <w:p>
      <w:pPr>
        <w:pStyle w:val="Heading3"/>
        <w:numPr>
          <w:ilvl w:val="2"/>
          <w:numId w:val="1"/>
        </w:numPr>
        <w:rPr/>
      </w:pPr>
      <w:bookmarkStart w:id="229" w:name="__RefHeading___Toc3156114_211673320"/>
      <w:bookmarkStart w:id="230" w:name="_Toc77"/>
      <w:bookmarkEnd w:id="228"/>
      <w:bookmarkEnd w:id="229"/>
      <w:r>
        <w:rPr>
          <w:rtl w:val="true"/>
        </w:rPr>
        <w:t>سریه زید بن حارثه‌</w:t>
      </w:r>
      <w:bookmarkEnd w:id="23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اوّل جمادی الآخر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حارثه از نزدیکان و خاصان پیامبر بود که مأموریت‌های ویژه‌ای به وی محول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سریه‌ای بود که زید بن حارثه فرماندهی آن را به عهده داشت و بعد از آن سریه‌های متعددی داشت و سرانجام در یکی از سریه‌ها یعنی جنگ موته یکی از سه فرمانده‌ای بود که شهید شد</w:t>
      </w:r>
      <w:r>
        <w:rPr>
          <w:rFonts w:eastAsia="IRNazanin" w:cs="IRNazanin"/>
          <w:color w:val="111111"/>
          <w:sz w:val="28"/>
          <w:szCs w:val="28"/>
          <w:rtl w:val="true"/>
          <w:lang w:bidi="fa-IR"/>
        </w:rPr>
        <w:t>.</w:t>
      </w:r>
      <w:r>
        <w:rPr>
          <w:rStyle w:val="FootnoteAnchor"/>
          <w:rtl w:val="true"/>
        </w:rPr>
        <w:footnoteReference w:id="82"/>
      </w:r>
      <w:bookmarkStart w:id="231" w:name="pg374_1186"/>
    </w:p>
    <w:p>
      <w:pPr>
        <w:pStyle w:val="Heading3"/>
        <w:numPr>
          <w:ilvl w:val="2"/>
          <w:numId w:val="1"/>
        </w:numPr>
        <w:rPr/>
      </w:pPr>
      <w:bookmarkStart w:id="232" w:name="__RefHeading___Toc3156116_211673320"/>
      <w:bookmarkStart w:id="233" w:name="_Toc78"/>
      <w:bookmarkEnd w:id="231"/>
      <w:bookmarkEnd w:id="232"/>
      <w:r>
        <w:rPr>
          <w:rtl w:val="true"/>
        </w:rPr>
        <w:t>خبرهایی از قریش‌</w:t>
      </w:r>
      <w:bookmarkEnd w:id="23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چهارم شوال</w:t>
      </w:r>
    </w:p>
    <w:p>
      <w:pPr>
        <w:pStyle w:val="BookText"/>
        <w:rPr/>
      </w:pPr>
      <w:r>
        <w:rPr>
          <w:rFonts w:ascii="IRNazanin" w:hAnsi="IRNazanin" w:eastAsia="IRNazanin"/>
          <w:color w:val="111111"/>
          <w:sz w:val="28"/>
          <w:sz w:val="28"/>
          <w:szCs w:val="28"/>
          <w:rtl w:val="true"/>
          <w:lang w:bidi="fa-IR"/>
        </w:rPr>
        <w:t>قریش پس از شکست سخت غزوه بدر، به فکر انتقام کشته شدگان خود بودند لذا به جمع آوری نیرو و هزینه جنگی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که اسلام خود را ظاهر نکرده بود و هنوز در مکّه به سر می‌برد پیامبر خداصلی الله علیه وآله وسلم را از نقشه قریش آگاه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وسلم شب پنجشنبه، چهارم شوال برای کسب خبر بیشتر، انس و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بیرون مدینه فرستاد تا او را از اخبار قریش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خبر آوردند که قریش به نزدیکی مدینه رسیده‌اند و اردو زده، مرکب‌های خود را برای چرا در کشتزارهای مدینه رها کرده‌اند</w:t>
      </w:r>
      <w:r>
        <w:rPr>
          <w:rFonts w:eastAsia="IRNazanin" w:cs="IRNazanin"/>
          <w:color w:val="111111"/>
          <w:sz w:val="28"/>
          <w:szCs w:val="28"/>
          <w:rtl w:val="true"/>
          <w:lang w:bidi="fa-IR"/>
        </w:rPr>
        <w:t>.</w:t>
      </w:r>
      <w:r>
        <w:rPr>
          <w:rStyle w:val="FootnoteAnchor"/>
          <w:rtl w:val="true"/>
        </w:rPr>
        <w:footnoteReference w:id="83"/>
      </w:r>
      <w:bookmarkStart w:id="234" w:name="pg374_1187"/>
    </w:p>
    <w:p>
      <w:pPr>
        <w:pStyle w:val="Heading3"/>
        <w:numPr>
          <w:ilvl w:val="2"/>
          <w:numId w:val="1"/>
        </w:numPr>
        <w:rPr/>
      </w:pPr>
      <w:bookmarkStart w:id="235" w:name="__RefHeading___Toc3156118_211673320"/>
      <w:bookmarkStart w:id="236" w:name="_Toc79"/>
      <w:bookmarkEnd w:id="234"/>
      <w:bookmarkEnd w:id="235"/>
      <w:r>
        <w:rPr>
          <w:rtl w:val="true"/>
        </w:rPr>
        <w:t>شورای نظامی‌</w:t>
      </w:r>
      <w:bookmarkEnd w:id="23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پنجم ماه شوال</w:t>
      </w:r>
    </w:p>
    <w:p>
      <w:pPr>
        <w:pStyle w:val="BookText"/>
        <w:rPr/>
      </w:pPr>
      <w:r>
        <w:rPr>
          <w:rFonts w:ascii="IRNazanin" w:hAnsi="IRNazanin" w:eastAsia="IRNazanin"/>
          <w:color w:val="111111"/>
          <w:sz w:val="28"/>
          <w:sz w:val="28"/>
          <w:szCs w:val="28"/>
          <w:rtl w:val="true"/>
          <w:lang w:bidi="fa-IR"/>
        </w:rPr>
        <w:t>حباب بن منذر خبر آورد که نیروهای قریش عصر روز پنجشنبه در دامنه کوه احد پیاده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همان روز و شب جمعه را در مدینه ماند و روز جمعه برای چگونگی دفاع از شهر و زمان و مکان درگیری تشکیل شورای نظامی داد و از آنان نظر خواهی کرد</w:t>
      </w:r>
      <w:r>
        <w:rPr>
          <w:rFonts w:eastAsia="IRNazanin" w:cs="IRNazanin"/>
          <w:color w:val="111111"/>
          <w:sz w:val="28"/>
          <w:szCs w:val="28"/>
          <w:rtl w:val="true"/>
          <w:lang w:bidi="fa-IR"/>
        </w:rPr>
        <w:t>.</w:t>
      </w:r>
      <w:r>
        <w:rPr>
          <w:rStyle w:val="FootnoteAnchor"/>
          <w:rtl w:val="true"/>
        </w:rPr>
        <w:footnoteReference w:id="84"/>
      </w:r>
      <w:bookmarkStart w:id="237" w:name="pg374_1188"/>
    </w:p>
    <w:p>
      <w:pPr>
        <w:pStyle w:val="Heading3"/>
        <w:numPr>
          <w:ilvl w:val="2"/>
          <w:numId w:val="1"/>
        </w:numPr>
        <w:rPr/>
      </w:pPr>
      <w:bookmarkStart w:id="238" w:name="__RefHeading___Toc3156120_211673320"/>
      <w:bookmarkStart w:id="239" w:name="_Toc80"/>
      <w:bookmarkEnd w:id="237"/>
      <w:bookmarkEnd w:id="238"/>
      <w:r>
        <w:rPr>
          <w:rtl w:val="true"/>
        </w:rPr>
        <w:t>حرکت به طرف احد</w:t>
      </w:r>
      <w:bookmarkEnd w:id="23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در شورای نظامی اقلیتی گفتند در شهر بمانیم 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پیران و سال‌خوردگان از مهاجر و انصار بود؛ امّا نظریه اکثریت ؛ خصوصاً جوانان و آنان که در جنگ بدر شرکت نداشتند و ذوق و شوق مجاهدت داشتند این بود که به بیرون از شهر رفته با دشمن مقابله کنیم و این نظریه پذیرفته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پیامبر نماز جمعه را خواندند و با لشکری بالغ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حرکت کردند، البته منافقان و یهودیان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به سرکردگی عبداللَّه بن اُبی از نیمه راه؛ یعنی از منطقه شوط برگشتند</w:t>
      </w:r>
      <w:r>
        <w:rPr>
          <w:rFonts w:eastAsia="IRNazanin" w:cs="IRNazanin"/>
          <w:color w:val="111111"/>
          <w:sz w:val="28"/>
          <w:szCs w:val="28"/>
          <w:rtl w:val="true"/>
          <w:lang w:bidi="fa-IR"/>
        </w:rPr>
        <w:t>.</w:t>
      </w:r>
      <w:r>
        <w:rPr>
          <w:rStyle w:val="FootnoteAnchor"/>
          <w:rtl w:val="true"/>
        </w:rPr>
        <w:footnoteReference w:id="85"/>
      </w:r>
      <w:bookmarkStart w:id="240" w:name="pg374_1189"/>
    </w:p>
    <w:p>
      <w:pPr>
        <w:pStyle w:val="Heading3"/>
        <w:numPr>
          <w:ilvl w:val="2"/>
          <w:numId w:val="1"/>
        </w:numPr>
        <w:rPr/>
      </w:pPr>
      <w:bookmarkStart w:id="241" w:name="__RefHeading___Toc3156122_211673320"/>
      <w:bookmarkStart w:id="242" w:name="_Toc81"/>
      <w:bookmarkEnd w:id="240"/>
      <w:bookmarkEnd w:id="241"/>
      <w:r>
        <w:rPr>
          <w:rtl w:val="true"/>
        </w:rPr>
        <w:t>غزوه احد</w:t>
      </w:r>
      <w:bookmarkEnd w:id="24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شنبه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هجرت، در بامداد روز هفتم و در دامنه کوه احد دو لشکر اسلام و کفر مقابل یکدیگر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غزوه علیرغم پیروزی اولیه مسلمانان، به جهت سرپیچی از دستورات پیامبر اسلام صلی الله علیه وآله وسلم لشکر مسلمانان شکست خوردند و حمزه عموی رسول خداصلی الله علیه وآله وسلم به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شهید شدند، پیشانی و دندان پیامبر نیز شکسته شد که با رشادت و شجاعت چند نفر از اصحاب؛ خصوصاً امام علی‌صلی الله علیه وآله وسلم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نیروهای اسلام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نفرات دشمن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86"/>
      </w:r>
      <w:bookmarkStart w:id="243" w:name="pg374_1190"/>
    </w:p>
    <w:p>
      <w:pPr>
        <w:pStyle w:val="Heading3"/>
        <w:numPr>
          <w:ilvl w:val="2"/>
          <w:numId w:val="1"/>
        </w:numPr>
        <w:rPr/>
      </w:pPr>
      <w:bookmarkStart w:id="244" w:name="__RefHeading___Toc3156124_211673320"/>
      <w:bookmarkStart w:id="245" w:name="_Toc82"/>
      <w:bookmarkEnd w:id="243"/>
      <w:bookmarkEnd w:id="244"/>
      <w:r>
        <w:rPr>
          <w:rtl w:val="true"/>
        </w:rPr>
        <w:t>غزوه حمراء الاسد</w:t>
      </w:r>
      <w:bookmarkEnd w:id="24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هشتم شوال که جنگ احد پایان یافت، رسول خدا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بعد از اذان بلال، به پیامبر خبر رسید که ابوسفیان و مشرکان قصد دارند به مدینه حمله کنند، پیامبر با مشورت مسلمانان تصمیم گرفت دشمن را تعقیب کند، لذا اعلام فرمود فقط همان افرادی که در جنگ احد شرکت داشتند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یاران خود سر شب را در حمراء الاسد ماند و دستور داد در تمام نقاط بیابان و ارتفاعات آتش روشن کنند تا دشمن تصور کند که جمعیت آنان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ترسیدند و گفتند به همان پیروزی احد اکتفا می‌کنیم و برگشتند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احد با غزوه حمراء الاسد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پایان یافت</w:t>
      </w:r>
      <w:r>
        <w:rPr>
          <w:rFonts w:eastAsia="IRNazanin" w:cs="IRNazanin"/>
          <w:color w:val="111111"/>
          <w:sz w:val="28"/>
          <w:szCs w:val="28"/>
          <w:rtl w:val="true"/>
          <w:lang w:bidi="fa-IR"/>
        </w:rPr>
        <w:t>.</w:t>
      </w:r>
      <w:r>
        <w:rPr>
          <w:rStyle w:val="FootnoteAnchor"/>
          <w:rtl w:val="true"/>
        </w:rPr>
        <w:footnoteReference w:id="87"/>
      </w:r>
      <w:bookmarkStart w:id="246" w:name="pg374_1191"/>
    </w:p>
    <w:p>
      <w:pPr>
        <w:pStyle w:val="Heading3"/>
        <w:numPr>
          <w:ilvl w:val="2"/>
          <w:numId w:val="1"/>
        </w:numPr>
        <w:rPr/>
      </w:pPr>
      <w:bookmarkStart w:id="247" w:name="__RefHeading___Toc3156126_211673320"/>
      <w:bookmarkStart w:id="248" w:name="_Toc83"/>
      <w:bookmarkEnd w:id="246"/>
      <w:bookmarkEnd w:id="247"/>
      <w:r>
        <w:rPr>
          <w:rtl w:val="true"/>
        </w:rPr>
        <w:t>معجزه ردّالشمس‌</w:t>
      </w:r>
      <w:bookmarkEnd w:id="24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روزی پیامبر در کنار امام علی‌علیه السلام خوابیده بود و سر مبارک خود را روی پای حضرت علی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هنوز نماز عصر خود را نخوانده بود، راضی هم نبود که پیامبر را از خواب بیدار کند، وقتی پیامبر بیدار شد، نماز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دعا کرد تا خورشید به عقب برگردد و امام نماز عصرش را بخواند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محل مسجد فضیح روی داد که به ردّالشمس مشهور گردید</w:t>
      </w:r>
      <w:r>
        <w:rPr>
          <w:rFonts w:eastAsia="IRNazanin" w:cs="IRNazanin"/>
          <w:color w:val="111111"/>
          <w:sz w:val="28"/>
          <w:szCs w:val="28"/>
          <w:rtl w:val="true"/>
          <w:lang w:bidi="fa-IR"/>
        </w:rPr>
        <w:t xml:space="preserve">. </w:t>
      </w:r>
      <w:bookmarkStart w:id="249" w:name="pg374_1192"/>
    </w:p>
    <w:p>
      <w:pPr>
        <w:pStyle w:val="Heading3"/>
        <w:numPr>
          <w:ilvl w:val="2"/>
          <w:numId w:val="1"/>
        </w:numPr>
        <w:rPr/>
      </w:pPr>
      <w:bookmarkStart w:id="250" w:name="__RefHeading___Toc3156128_211673320"/>
      <w:bookmarkStart w:id="251" w:name="_Toc84"/>
      <w:bookmarkEnd w:id="249"/>
      <w:bookmarkEnd w:id="250"/>
      <w:r>
        <w:rPr>
          <w:rtl w:val="true"/>
        </w:rPr>
        <w:t>غزوه بحران‌</w:t>
      </w:r>
      <w:bookmarkEnd w:id="25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حجة</w:t>
      </w:r>
    </w:p>
    <w:p>
      <w:pPr>
        <w:pStyle w:val="BookText"/>
        <w:rPr/>
      </w:pPr>
      <w:r>
        <w:rPr>
          <w:rFonts w:ascii="IRNazanin" w:hAnsi="IRNazanin" w:eastAsia="IRNazanin"/>
          <w:color w:val="111111"/>
          <w:sz w:val="28"/>
          <w:sz w:val="28"/>
          <w:szCs w:val="28"/>
          <w:rtl w:val="true"/>
          <w:lang w:bidi="fa-IR"/>
        </w:rPr>
        <w:t>رسول خدا خبر یافت که گروه بسیاری از بنی سلیم در ناحیه بحران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عبداللَّه بن امّ مکتوم را در مدینه جانشین خود کرد و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رهسپار بحران شد امّا برخوردی روی نداد و دشمن متفرق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مدینه بازگشت</w:t>
      </w:r>
      <w:r>
        <w:rPr>
          <w:rFonts w:eastAsia="IRNazanin" w:cs="IRNazanin"/>
          <w:color w:val="111111"/>
          <w:sz w:val="28"/>
          <w:szCs w:val="28"/>
          <w:rtl w:val="true"/>
          <w:lang w:bidi="fa-IR"/>
        </w:rPr>
        <w:t>.</w:t>
      </w:r>
      <w:r>
        <w:rPr>
          <w:rStyle w:val="FootnoteAnchor"/>
          <w:rtl w:val="true"/>
        </w:rPr>
        <w:footnoteReference w:id="88"/>
      </w:r>
      <w:bookmarkStart w:id="252" w:name="pg374_1193"/>
    </w:p>
    <w:p>
      <w:pPr>
        <w:pStyle w:val="Heading3"/>
        <w:numPr>
          <w:ilvl w:val="2"/>
          <w:numId w:val="1"/>
        </w:numPr>
        <w:rPr/>
      </w:pPr>
      <w:bookmarkStart w:id="253" w:name="__RefHeading___Toc3156130_211673320"/>
      <w:bookmarkStart w:id="254" w:name="_Toc85"/>
      <w:bookmarkEnd w:id="252"/>
      <w:bookmarkEnd w:id="253"/>
      <w:r>
        <w:rPr>
          <w:rtl w:val="true"/>
        </w:rPr>
        <w:t>غزوه ذات الرقاع‌</w:t>
      </w:r>
      <w:bookmarkEnd w:id="25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اوّل ماه محرم الحرام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رسیده بود که طایفه بنی غطفان و بنی محارب و انمار و ثعلبه به قصد حمله به مدینه نیروهای خود را تجهیز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لشکر اسلام به سرزمین نجد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از سوابق درخشان و پیروزی ارتش اسلام اطلاع داشتند بدون کوچک‌ترین مقاومتی عقب نشینی کردند</w:t>
      </w:r>
      <w:r>
        <w:rPr>
          <w:rFonts w:eastAsia="IRNazanin" w:cs="IRNazanin"/>
          <w:color w:val="111111"/>
          <w:sz w:val="28"/>
          <w:szCs w:val="28"/>
          <w:rtl w:val="true"/>
          <w:lang w:bidi="fa-IR"/>
        </w:rPr>
        <w:t>.</w:t>
      </w:r>
      <w:r>
        <w:rPr>
          <w:rStyle w:val="FootnoteAnchor"/>
          <w:rtl w:val="true"/>
        </w:rPr>
        <w:footnoteReference w:id="89"/>
      </w:r>
      <w:bookmarkStart w:id="255" w:name="pg374_1194"/>
    </w:p>
    <w:p>
      <w:pPr>
        <w:pStyle w:val="Heading3"/>
        <w:numPr>
          <w:ilvl w:val="2"/>
          <w:numId w:val="1"/>
        </w:numPr>
        <w:rPr/>
      </w:pPr>
      <w:bookmarkStart w:id="256" w:name="__RefHeading___Toc3156132_211673320"/>
      <w:bookmarkStart w:id="257" w:name="_Toc86"/>
      <w:bookmarkEnd w:id="255"/>
      <w:bookmarkEnd w:id="256"/>
      <w:r>
        <w:rPr>
          <w:rtl w:val="true"/>
        </w:rPr>
        <w:t>سریه عبداللَّه بن انیس انصاری‌</w:t>
      </w:r>
      <w:bookmarkEnd w:id="25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عبداللَّه بن انیس، جهت مقابله با سفیان بن خالد هذلی لحیانی که در ناحیه عرفه اردو زده و برای جنگ با پیامبر یارگیری می‌کردند، در چنین ایامی انجام گرفت</w:t>
      </w:r>
      <w:r>
        <w:rPr>
          <w:rFonts w:eastAsia="IRNazanin" w:cs="IRNazanin"/>
          <w:color w:val="111111"/>
          <w:sz w:val="28"/>
          <w:szCs w:val="28"/>
          <w:rtl w:val="true"/>
          <w:lang w:bidi="fa-IR"/>
        </w:rPr>
        <w:t xml:space="preserve">. </w:t>
      </w:r>
      <w:bookmarkStart w:id="258" w:name="pg374_1195"/>
    </w:p>
    <w:p>
      <w:pPr>
        <w:pStyle w:val="Heading3"/>
        <w:numPr>
          <w:ilvl w:val="2"/>
          <w:numId w:val="1"/>
        </w:numPr>
        <w:rPr/>
      </w:pPr>
      <w:bookmarkStart w:id="259" w:name="__RefHeading___Toc3156134_211673320"/>
      <w:bookmarkStart w:id="260" w:name="_Toc87"/>
      <w:bookmarkEnd w:id="258"/>
      <w:bookmarkEnd w:id="259"/>
      <w:r>
        <w:rPr>
          <w:rtl w:val="true"/>
        </w:rPr>
        <w:t>فاجعه سپاه تبلیغ‌</w:t>
      </w:r>
      <w:bookmarkEnd w:id="26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صفر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احد، آثار سیاسی و اجتماعی شکست مسلمانان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وسلم برای دفع خطرات احتمالی هم گروه‌های نظامی و هم گروه‌های تبلیغی به اطراف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قبایل وحشی و پست، با گروه‌های تبلیغی از در حیله و مکر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فجایع، مبلغان اسلام که آمادگی جنگی نداشتند و فقط برای تبلیغ و ترویج اسلام رفته بودند، در سرزمین رجیع توسط قبایل عضل و قاره و به کمک قبیله هذیل مورد تجاوز قرار گرفتند و به شهادت رشیدند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فاجعه بئر معونه واقع شد</w:t>
      </w:r>
      <w:r>
        <w:rPr>
          <w:rFonts w:eastAsia="IRNazanin" w:cs="IRNazanin"/>
          <w:color w:val="111111"/>
          <w:sz w:val="28"/>
          <w:szCs w:val="28"/>
          <w:rtl w:val="true"/>
          <w:lang w:bidi="fa-IR"/>
        </w:rPr>
        <w:t>.</w:t>
      </w:r>
      <w:r>
        <w:rPr>
          <w:rStyle w:val="FootnoteAnchor"/>
          <w:rtl w:val="true"/>
        </w:rPr>
        <w:footnoteReference w:id="90"/>
      </w:r>
      <w:bookmarkStart w:id="261" w:name="pg374_1196"/>
    </w:p>
    <w:p>
      <w:pPr>
        <w:pStyle w:val="Heading3"/>
        <w:numPr>
          <w:ilvl w:val="2"/>
          <w:numId w:val="1"/>
        </w:numPr>
        <w:rPr/>
      </w:pPr>
      <w:bookmarkStart w:id="262" w:name="__RefHeading___Toc3156136_211673320"/>
      <w:bookmarkStart w:id="263" w:name="_Toc88"/>
      <w:bookmarkEnd w:id="261"/>
      <w:bookmarkEnd w:id="262"/>
      <w:r>
        <w:rPr>
          <w:rtl w:val="true"/>
        </w:rPr>
        <w:t>سریه رجیع‌</w:t>
      </w:r>
      <w:bookmarkEnd w:id="26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صفر</w:t>
      </w:r>
    </w:p>
    <w:p>
      <w:pPr>
        <w:pStyle w:val="BookText"/>
        <w:rPr/>
      </w:pPr>
      <w:r>
        <w:rPr>
          <w:rFonts w:ascii="IRNazanin" w:hAnsi="IRNazanin" w:eastAsia="IRNazanin"/>
          <w:color w:val="111111"/>
          <w:sz w:val="28"/>
          <w:sz w:val="28"/>
          <w:szCs w:val="28"/>
          <w:rtl w:val="true"/>
          <w:lang w:bidi="fa-IR"/>
        </w:rPr>
        <w:t>پس از غزوه احد، گروهی از قبیله عضل و دیش به مدینه آمدند و اظهار اسلام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برای ما بفرست تا اسلام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را به سرپرستی مرثد بن ابی مرثد به سوی آنان فرستاد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رجیع رسیدند، گروهی از قبیله هزیل بیرون آمدند و مبلغان مسلمان را که آمادگی جنگی نداشتند را به شهادت رساندند</w:t>
      </w:r>
      <w:r>
        <w:rPr>
          <w:rFonts w:eastAsia="IRNazanin" w:cs="IRNazanin"/>
          <w:color w:val="111111"/>
          <w:sz w:val="28"/>
          <w:szCs w:val="28"/>
          <w:rtl w:val="true"/>
          <w:lang w:bidi="fa-IR"/>
        </w:rPr>
        <w:t>.</w:t>
      </w:r>
      <w:r>
        <w:rPr>
          <w:rStyle w:val="FootnoteAnchor"/>
          <w:rtl w:val="true"/>
        </w:rPr>
        <w:footnoteReference w:id="91"/>
      </w:r>
      <w:bookmarkStart w:id="264" w:name="pg374_1197"/>
    </w:p>
    <w:p>
      <w:pPr>
        <w:pStyle w:val="Heading3"/>
        <w:numPr>
          <w:ilvl w:val="2"/>
          <w:numId w:val="1"/>
        </w:numPr>
        <w:rPr/>
      </w:pPr>
      <w:bookmarkStart w:id="265" w:name="__RefHeading___Toc3156138_211673320"/>
      <w:bookmarkStart w:id="266" w:name="_Toc89"/>
      <w:bookmarkEnd w:id="264"/>
      <w:bookmarkEnd w:id="265"/>
      <w:r>
        <w:rPr>
          <w:rtl w:val="true"/>
        </w:rPr>
        <w:t>فاجعه بئر معونه‌</w:t>
      </w:r>
      <w:bookmarkEnd w:id="26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رجال علمی اسلام که حافظ قرآن و معلم احکام بودند و برای تبلیغ و ترویج اسلام رفته بودند در سرزمین نجد به وقوع پیوست؛ یعنی قبل از آن که خبر شهادت مبلغان رجیع برسد ابو براء عامری وارد مدینه شد، گفت افرادی را بفرستید تا به منطقه ما بیایند و تبلیغ اسلام کنند، اما عامر بن طفیل به کمک عشایر و قبایل اطراف، این فاجعه را به وجود آوردند</w:t>
      </w:r>
      <w:r>
        <w:rPr>
          <w:rFonts w:eastAsia="IRNazanin" w:cs="IRNazanin"/>
          <w:color w:val="111111"/>
          <w:sz w:val="28"/>
          <w:szCs w:val="28"/>
          <w:rtl w:val="true"/>
          <w:lang w:bidi="fa-IR"/>
        </w:rPr>
        <w:t>.</w:t>
      </w:r>
      <w:r>
        <w:rPr>
          <w:rStyle w:val="FootnoteAnchor"/>
          <w:rtl w:val="true"/>
        </w:rPr>
        <w:footnoteReference w:id="92"/>
      </w:r>
      <w:bookmarkStart w:id="267" w:name="pg374_1198"/>
    </w:p>
    <w:p>
      <w:pPr>
        <w:pStyle w:val="Heading3"/>
        <w:numPr>
          <w:ilvl w:val="2"/>
          <w:numId w:val="1"/>
        </w:numPr>
        <w:rPr/>
      </w:pPr>
      <w:bookmarkStart w:id="268" w:name="__RefHeading___Toc3156140_211673320"/>
      <w:bookmarkStart w:id="269" w:name="_Toc90"/>
      <w:bookmarkEnd w:id="267"/>
      <w:bookmarkEnd w:id="268"/>
      <w:r>
        <w:rPr>
          <w:rtl w:val="true"/>
        </w:rPr>
        <w:t>غزوه بنی نضیر</w:t>
      </w:r>
      <w:bookmarkEnd w:id="26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پیامبر با کمتر از ده نفر از اصحاب خویش برای کمک خواستن از بنی نضیر به سوی ایشان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قول مساعدت دادند، لکن مخفیانه توطئه سوءقصد به پیامبر را نقشه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وسیله وحی از توطئه آنان با خبر شد و به بهانه قضای حاجت، به طرف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محمّد بن سلمه را نزد ایشان فرستاد و فرمود از شهر من بیرون بروید، آن‌ها هم قبول کردند و رفتند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حشر در این مورد نازل شده است</w:t>
      </w:r>
      <w:r>
        <w:rPr>
          <w:rFonts w:eastAsia="IRNazanin" w:cs="IRNazanin"/>
          <w:color w:val="111111"/>
          <w:sz w:val="28"/>
          <w:szCs w:val="28"/>
          <w:rtl w:val="true"/>
          <w:lang w:bidi="fa-IR"/>
        </w:rPr>
        <w:t xml:space="preserve">. </w:t>
      </w:r>
      <w:bookmarkStart w:id="270" w:name="pg374_1199"/>
    </w:p>
    <w:p>
      <w:pPr>
        <w:pStyle w:val="Heading3"/>
        <w:numPr>
          <w:ilvl w:val="2"/>
          <w:numId w:val="1"/>
        </w:numPr>
        <w:rPr/>
      </w:pPr>
      <w:bookmarkStart w:id="271" w:name="__RefHeading___Toc3156142_211673320"/>
      <w:bookmarkStart w:id="272" w:name="_Toc91"/>
      <w:bookmarkEnd w:id="270"/>
      <w:bookmarkEnd w:id="271"/>
      <w:r>
        <w:rPr>
          <w:rtl w:val="true"/>
        </w:rPr>
        <w:t>غزوه ذات الرقاع‌</w:t>
      </w:r>
      <w:bookmarkEnd w:id="27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این غزوه برای خاموش کردن جرقه‌ای بود که در شرف اشتعال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خفه کردن جنب و جوش‌هایی بود که دو تیره بنی محارب و بنی ثعلبه از غطفان بر ضد اسلام در حال انجام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با ستون مخصوصی، آهنگ نجد کرد و در نزدیکی سرزمین دشمن فرود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غزوه البته درگیری نداشت لکن با غنایمی برگشتند و دشمن عقب نشینی کرد</w:t>
      </w:r>
      <w:r>
        <w:rPr>
          <w:rFonts w:eastAsia="IRNazanin" w:cs="IRNazanin"/>
          <w:color w:val="111111"/>
          <w:sz w:val="28"/>
          <w:szCs w:val="28"/>
          <w:rtl w:val="true"/>
          <w:lang w:bidi="fa-IR"/>
        </w:rPr>
        <w:t>.</w:t>
      </w:r>
      <w:r>
        <w:rPr>
          <w:rStyle w:val="FootnoteAnchor"/>
          <w:rtl w:val="true"/>
        </w:rPr>
        <w:footnoteReference w:id="94"/>
      </w:r>
      <w:bookmarkStart w:id="273" w:name="pg374_1200"/>
    </w:p>
    <w:p>
      <w:pPr>
        <w:pStyle w:val="Heading3"/>
        <w:numPr>
          <w:ilvl w:val="2"/>
          <w:numId w:val="1"/>
        </w:numPr>
        <w:rPr/>
      </w:pPr>
      <w:bookmarkStart w:id="274" w:name="__RefHeading___Toc3156144_211673320"/>
      <w:bookmarkStart w:id="275" w:name="_Toc92"/>
      <w:bookmarkEnd w:id="273"/>
      <w:bookmarkEnd w:id="274"/>
      <w:r>
        <w:rPr>
          <w:rtl w:val="true"/>
        </w:rPr>
        <w:t>شهادت ابو سلمه اسدی‌</w:t>
      </w:r>
      <w:bookmarkEnd w:id="27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او پسرعمو و برادر رضاعی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مدتی را از ثویبه، کنیز ابولهب شیر نوشیدند، وی در جنگ احد به دست یکی از مشرکان زخمی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سریه دیگری هم که به نام وی معروف شده فرماندهی سریه را به عهده داشت که در همان سریه شهید شد</w:t>
      </w:r>
      <w:r>
        <w:rPr>
          <w:rFonts w:eastAsia="IRNazanin" w:cs="IRNazanin"/>
          <w:color w:val="111111"/>
          <w:sz w:val="28"/>
          <w:szCs w:val="28"/>
          <w:rtl w:val="true"/>
          <w:lang w:bidi="fa-IR"/>
        </w:rPr>
        <w:t>.</w:t>
      </w:r>
      <w:r>
        <w:rPr>
          <w:rStyle w:val="FootnoteAnchor"/>
          <w:rtl w:val="true"/>
        </w:rPr>
        <w:footnoteReference w:id="95"/>
      </w:r>
      <w:bookmarkStart w:id="276" w:name="pg374_1201"/>
    </w:p>
    <w:p>
      <w:pPr>
        <w:pStyle w:val="Heading3"/>
        <w:numPr>
          <w:ilvl w:val="2"/>
          <w:numId w:val="1"/>
        </w:numPr>
        <w:rPr/>
      </w:pPr>
      <w:bookmarkStart w:id="277" w:name="__RefHeading___Toc3156146_211673320"/>
      <w:bookmarkStart w:id="278" w:name="_Toc93"/>
      <w:bookmarkEnd w:id="276"/>
      <w:bookmarkEnd w:id="277"/>
      <w:r>
        <w:rPr>
          <w:rtl w:val="true"/>
        </w:rPr>
        <w:t>میلاد امام حسین‌علیه السلام‌</w:t>
      </w:r>
      <w:bookmarkEnd w:id="278"/>
    </w:p>
    <w:p>
      <w:pPr>
        <w:pStyle w:val="BookText"/>
        <w:rPr/>
      </w:pPr>
      <w:r>
        <w:rPr>
          <w:rFonts w:ascii="IRNazanin" w:hAnsi="IRNazanin" w:eastAsia="IRNazanin"/>
          <w:color w:val="111111"/>
          <w:sz w:val="28"/>
          <w:sz w:val="28"/>
          <w:szCs w:val="28"/>
          <w:rtl w:val="true"/>
          <w:lang w:bidi="fa-IR"/>
        </w:rPr>
        <w:t>تولد امام حسین دومین نواده پیامبر و فرزند امام علی و حضرت زهراعلیهم السلام در چنین روزی واقع شده است</w:t>
      </w:r>
      <w:r>
        <w:rPr>
          <w:rFonts w:eastAsia="IRNazanin" w:cs="IRNazanin"/>
          <w:color w:val="111111"/>
          <w:sz w:val="28"/>
          <w:szCs w:val="28"/>
          <w:rtl w:val="true"/>
          <w:lang w:bidi="fa-IR"/>
        </w:rPr>
        <w:t>.</w:t>
      </w:r>
    </w:p>
    <w:p>
      <w:pPr>
        <w:pStyle w:val="Heading3"/>
        <w:numPr>
          <w:ilvl w:val="2"/>
          <w:numId w:val="1"/>
        </w:numPr>
        <w:rPr/>
      </w:pPr>
      <w:bookmarkStart w:id="279" w:name="__RefHeading___Toc3156148_211673320"/>
      <w:bookmarkStart w:id="280" w:name="_Toc94"/>
      <w:bookmarkEnd w:id="279"/>
      <w:r>
        <w:rPr>
          <w:rtl w:val="true"/>
        </w:rPr>
        <w:t>فوت مادر امام علی‌علیه السلام‌</w:t>
      </w:r>
      <w:bookmarkEnd w:id="28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سوم شعبان</w:t>
      </w:r>
    </w:p>
    <w:p>
      <w:pPr>
        <w:pStyle w:val="BookText"/>
        <w:rPr/>
      </w:pPr>
      <w:r>
        <w:rPr>
          <w:rFonts w:ascii="IRNazanin" w:hAnsi="IRNazanin" w:eastAsia="IRNazanin"/>
          <w:color w:val="111111"/>
          <w:sz w:val="28"/>
          <w:sz w:val="28"/>
          <w:szCs w:val="28"/>
          <w:rtl w:val="true"/>
          <w:lang w:bidi="fa-IR"/>
        </w:rPr>
        <w:t>وفات فاطمه بنت اسد، مادر امام علی‌علیه السلام نیز در سال چهارم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نهایت احترام را نسبت به وی ادا نمود؛ چرا که از هشت سالگی تحت حمایت ابوطالب بود؛ لذا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مادر تو بود مادر من هم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دفن فاطمه نیز نماز بی نظیری را بر پیکر ایشان خواند</w:t>
      </w:r>
      <w:r>
        <w:rPr>
          <w:rFonts w:eastAsia="IRNazanin" w:cs="IRNazanin"/>
          <w:color w:val="111111"/>
          <w:sz w:val="28"/>
          <w:szCs w:val="28"/>
          <w:rtl w:val="true"/>
          <w:lang w:bidi="fa-IR"/>
        </w:rPr>
        <w:t>.</w:t>
      </w:r>
      <w:r>
        <w:rPr>
          <w:rStyle w:val="FootnoteAnchor"/>
          <w:rtl w:val="true"/>
        </w:rPr>
        <w:footnoteReference w:id="96"/>
      </w:r>
      <w:bookmarkStart w:id="281" w:name="pg374_1202"/>
    </w:p>
    <w:p>
      <w:pPr>
        <w:pStyle w:val="Heading3"/>
        <w:numPr>
          <w:ilvl w:val="2"/>
          <w:numId w:val="1"/>
        </w:numPr>
        <w:rPr/>
      </w:pPr>
      <w:bookmarkStart w:id="282" w:name="__RefHeading___Toc3156150_211673320"/>
      <w:bookmarkStart w:id="283" w:name="_Toc95"/>
      <w:bookmarkEnd w:id="281"/>
      <w:bookmarkEnd w:id="282"/>
      <w:r>
        <w:rPr>
          <w:rtl w:val="true"/>
        </w:rPr>
        <w:t>غزوه بدر دوم‌</w:t>
      </w:r>
      <w:bookmarkEnd w:id="28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آغاز ماه ذی قعده</w:t>
      </w:r>
    </w:p>
    <w:p>
      <w:pPr>
        <w:pStyle w:val="BookText"/>
        <w:rPr/>
      </w:pPr>
      <w:r>
        <w:rPr>
          <w:rFonts w:ascii="IRNazanin" w:hAnsi="IRNazanin" w:eastAsia="IRNazanin"/>
          <w:color w:val="111111"/>
          <w:sz w:val="28"/>
          <w:sz w:val="28"/>
          <w:szCs w:val="28"/>
          <w:rtl w:val="true"/>
          <w:lang w:bidi="fa-IR"/>
        </w:rPr>
        <w:t>بعد از جنگ احد ابوسفیان گفته بود سال بعد همین موقع به هم خواهیم رسید و انتقام بیشتری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مسلمانان که هزار و پانصد نفر بودند و ده اسب داشتند در حالی که پرچم به دست علی بن ابی طالب بود، به محل موعود 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هشت شب در بدر به انتظار ابوسفیان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 هزار نفر از مکّه بیرون آمدند تا به عسفان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این قحطی و خشکسالی روا نیست به جنگ برویم لذا از همان جا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درگیری روی نداد</w:t>
      </w:r>
      <w:r>
        <w:rPr>
          <w:rFonts w:eastAsia="IRNazanin" w:cs="IRNazanin"/>
          <w:color w:val="111111"/>
          <w:sz w:val="28"/>
          <w:szCs w:val="28"/>
          <w:rtl w:val="true"/>
          <w:lang w:bidi="fa-IR"/>
        </w:rPr>
        <w:t>.</w:t>
      </w:r>
      <w:r>
        <w:rPr>
          <w:rStyle w:val="FootnoteAnchor"/>
          <w:rtl w:val="true"/>
        </w:rPr>
        <w:footnoteReference w:id="97"/>
      </w:r>
      <w:bookmarkStart w:id="284" w:name="pg374_1203"/>
    </w:p>
    <w:p>
      <w:pPr>
        <w:pStyle w:val="Heading3"/>
        <w:numPr>
          <w:ilvl w:val="2"/>
          <w:numId w:val="1"/>
        </w:numPr>
        <w:rPr/>
      </w:pPr>
      <w:bookmarkStart w:id="285" w:name="__RefHeading___Toc3156152_211673320"/>
      <w:bookmarkStart w:id="286" w:name="_Toc96"/>
      <w:bookmarkEnd w:id="284"/>
      <w:bookmarkEnd w:id="285"/>
      <w:r>
        <w:rPr>
          <w:rtl w:val="true"/>
        </w:rPr>
        <w:t>غزوه دومة الجندل‌</w:t>
      </w:r>
      <w:bookmarkEnd w:id="28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گزارشی به مدینه رسید که گروهی در دومة الجندل گرد آمده‌اند و به قتل و غارت مشغول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دفع دشمنانی که در آنجا تجمع کرده و به مسافران و رهگذران ستم می‌کردند با هزار سرباز حرکت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که از حرکت نیروهای لشکر اسلام خبردار شدند، اجتماع خود را به هم زدند و پیامبر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 به طرف مدینه برگشتند</w:t>
      </w:r>
      <w:r>
        <w:rPr>
          <w:rFonts w:eastAsia="IRNazanin" w:cs="IRNazanin"/>
          <w:color w:val="111111"/>
          <w:sz w:val="28"/>
          <w:szCs w:val="28"/>
          <w:rtl w:val="true"/>
          <w:lang w:bidi="fa-IR"/>
        </w:rPr>
        <w:t>.</w:t>
      </w:r>
      <w:r>
        <w:rPr>
          <w:rStyle w:val="FootnoteAnchor"/>
          <w:rtl w:val="true"/>
        </w:rPr>
        <w:footnoteReference w:id="98"/>
      </w:r>
      <w:bookmarkStart w:id="287" w:name="pg374_1204"/>
    </w:p>
    <w:p>
      <w:pPr>
        <w:pStyle w:val="Heading3"/>
        <w:numPr>
          <w:ilvl w:val="2"/>
          <w:numId w:val="1"/>
        </w:numPr>
        <w:rPr/>
      </w:pPr>
      <w:bookmarkStart w:id="288" w:name="__RefHeading___Toc3156154_211673320"/>
      <w:bookmarkStart w:id="289" w:name="_Toc97"/>
      <w:bookmarkEnd w:id="287"/>
      <w:bookmarkEnd w:id="288"/>
      <w:r>
        <w:rPr>
          <w:rtl w:val="true"/>
        </w:rPr>
        <w:t>هیئت بنی سعد</w:t>
      </w:r>
      <w:bookmarkEnd w:id="28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هیئت بنی سعد بن بکر خدمت پیامبرصلی الله علیه وآله رسیدند و از چگونگی بعثت و این‌که چه کسی او را مبعوث کرده سؤال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به همه سؤالات آنان پاسخ فرمود و ایشان نیز مسلمان شدند</w:t>
      </w:r>
      <w:r>
        <w:rPr>
          <w:rFonts w:eastAsia="IRNazanin" w:cs="IRNazanin"/>
          <w:color w:val="111111"/>
          <w:sz w:val="28"/>
          <w:szCs w:val="28"/>
          <w:rtl w:val="true"/>
          <w:lang w:bidi="fa-IR"/>
        </w:rPr>
        <w:t>.</w:t>
      </w:r>
      <w:r>
        <w:rPr>
          <w:rStyle w:val="FootnoteAnchor"/>
          <w:rtl w:val="true"/>
        </w:rPr>
        <w:footnoteReference w:id="99"/>
      </w:r>
      <w:bookmarkStart w:id="290" w:name="pg374_1205"/>
    </w:p>
    <w:p>
      <w:pPr>
        <w:pStyle w:val="Heading3"/>
        <w:numPr>
          <w:ilvl w:val="2"/>
          <w:numId w:val="1"/>
        </w:numPr>
        <w:rPr/>
      </w:pPr>
      <w:bookmarkStart w:id="291" w:name="__RefHeading___Toc3156156_211673320"/>
      <w:bookmarkStart w:id="292" w:name="_Toc98"/>
      <w:bookmarkEnd w:id="290"/>
      <w:bookmarkEnd w:id="291"/>
      <w:r>
        <w:rPr>
          <w:rtl w:val="true"/>
        </w:rPr>
        <w:t>غزوه بنی مصطلق‌</w:t>
      </w:r>
      <w:bookmarkEnd w:id="29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حارث بن ابی ظرار رئیس قبیله توانسته بود مردم را برای جنگ با پیامبر جمع کند و با گروه‌های دیگری از اعراب نیز ائتلاف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مسلمانان را فرا خواند و دو شب از شعبان گذشته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بسیاری از منافقان نیز به طمع غنیمت شرکت کرده بودند ؛ که البته پیروزی و غنایم شایان توجهی هم نصیب مسلمانان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فقط یک نفر از مسلمانان، آن هم به اشتباه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وسلم در آغاز ماه رمضان به مدینه برگشت</w:t>
      </w:r>
      <w:r>
        <w:rPr>
          <w:rFonts w:eastAsia="IRNazanin" w:cs="IRNazanin"/>
          <w:color w:val="111111"/>
          <w:sz w:val="28"/>
          <w:szCs w:val="28"/>
          <w:rtl w:val="true"/>
          <w:lang w:bidi="fa-IR"/>
        </w:rPr>
        <w:t>.</w:t>
      </w:r>
      <w:r>
        <w:rPr>
          <w:rStyle w:val="FootnoteAnchor"/>
          <w:rtl w:val="true"/>
        </w:rPr>
        <w:footnoteReference w:id="100"/>
      </w:r>
      <w:bookmarkStart w:id="293" w:name="pg374_1206"/>
    </w:p>
    <w:p>
      <w:pPr>
        <w:pStyle w:val="Heading3"/>
        <w:numPr>
          <w:ilvl w:val="2"/>
          <w:numId w:val="1"/>
        </w:numPr>
        <w:rPr/>
      </w:pPr>
      <w:bookmarkStart w:id="294" w:name="__RefHeading___Toc3156158_211673320"/>
      <w:bookmarkStart w:id="295" w:name="_Toc99"/>
      <w:bookmarkEnd w:id="293"/>
      <w:bookmarkEnd w:id="294"/>
      <w:r>
        <w:rPr>
          <w:rtl w:val="true"/>
        </w:rPr>
        <w:t xml:space="preserve">غزوه خندق </w:t>
      </w:r>
      <w:r>
        <w:rPr>
          <w:rtl w:val="true"/>
        </w:rPr>
        <w:t>(</w:t>
      </w:r>
      <w:r>
        <w:rPr>
          <w:rtl w:val="true"/>
        </w:rPr>
        <w:t>احزاب</w:t>
      </w:r>
      <w:r>
        <w:rPr>
          <w:rtl w:val="true"/>
        </w:rPr>
        <w:t>)</w:t>
      </w:r>
      <w:bookmarkEnd w:id="29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قبایل و طوایف قریش با تحریک یهودیان با سپاهی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مدینه هجوم آوردند و مدت یک ماه آن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فرماندهی پیامبر و پیشنهاد سلمان، دور مدینه را خندق کندند و با سپاه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دفاع و مقاومت سختی کردند</w:t>
      </w:r>
      <w:r>
        <w:rPr>
          <w:rFonts w:eastAsia="IRNazanin" w:cs="IRNazanin"/>
          <w:color w:val="111111"/>
          <w:sz w:val="28"/>
          <w:szCs w:val="28"/>
          <w:rtl w:val="true"/>
          <w:lang w:bidi="fa-IR"/>
        </w:rPr>
        <w:t>.</w:t>
      </w:r>
      <w:r>
        <w:rPr>
          <w:rStyle w:val="FootnoteAnchor"/>
          <w:rtl w:val="true"/>
        </w:rPr>
        <w:footnoteReference w:id="101"/>
      </w:r>
      <w:bookmarkStart w:id="296" w:name="pg374_1207"/>
    </w:p>
    <w:p>
      <w:pPr>
        <w:pStyle w:val="Heading3"/>
        <w:numPr>
          <w:ilvl w:val="2"/>
          <w:numId w:val="1"/>
        </w:numPr>
        <w:rPr/>
      </w:pPr>
      <w:bookmarkStart w:id="297" w:name="__RefHeading___Toc3156160_211673320"/>
      <w:bookmarkStart w:id="298" w:name="_Toc100"/>
      <w:bookmarkEnd w:id="296"/>
      <w:bookmarkEnd w:id="297"/>
      <w:r>
        <w:rPr>
          <w:rtl w:val="true"/>
        </w:rPr>
        <w:t>پایان غزوه احزاب‌</w:t>
      </w:r>
      <w:bookmarkEnd w:id="29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pStyle w:val="BookText"/>
        <w:rPr/>
      </w:pPr>
      <w:r>
        <w:rPr>
          <w:rFonts w:ascii="IRNazanin" w:hAnsi="IRNazanin" w:eastAsia="IRNazanin"/>
          <w:color w:val="111111"/>
          <w:sz w:val="28"/>
          <w:sz w:val="28"/>
          <w:szCs w:val="28"/>
          <w:rtl w:val="true"/>
          <w:lang w:bidi="fa-IR"/>
        </w:rPr>
        <w:t>در چنین روزی غائله احزاب با شکست مشرکان و کافران پایان یافت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قریش که برای نابودی مسلمانان و مدینه آمده بودند پایان یافت و هیچ نتیجه‌ای به دست نیاوردند و پس از کشته شدن عمرو بن عبدودّ پهلوان نامی عرب توسط امام علی‌علیه السلام شبانه با ترس و اضطراب منطقه را ترک کردند</w:t>
      </w:r>
      <w:r>
        <w:rPr>
          <w:rFonts w:eastAsia="IRNazanin" w:cs="IRNazanin"/>
          <w:color w:val="111111"/>
          <w:sz w:val="28"/>
          <w:szCs w:val="28"/>
          <w:rtl w:val="true"/>
          <w:lang w:bidi="fa-IR"/>
        </w:rPr>
        <w:t>.</w:t>
      </w:r>
      <w:r>
        <w:rPr>
          <w:rStyle w:val="FootnoteAnchor"/>
          <w:rtl w:val="true"/>
        </w:rPr>
        <w:footnoteReference w:id="103"/>
      </w:r>
      <w:bookmarkStart w:id="299" w:name="pg374_1208"/>
    </w:p>
    <w:p>
      <w:pPr>
        <w:pStyle w:val="Heading3"/>
        <w:numPr>
          <w:ilvl w:val="2"/>
          <w:numId w:val="1"/>
        </w:numPr>
        <w:rPr/>
      </w:pPr>
      <w:bookmarkStart w:id="300" w:name="__RefHeading___Toc3156162_211673320"/>
      <w:bookmarkStart w:id="301" w:name="_Toc101"/>
      <w:bookmarkEnd w:id="299"/>
      <w:bookmarkEnd w:id="300"/>
      <w:r>
        <w:rPr>
          <w:rtl w:val="true"/>
        </w:rPr>
        <w:t>غزوه بنی قریظه‌</w:t>
      </w:r>
      <w:bookmarkEnd w:id="30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قعده</w:t>
      </w:r>
    </w:p>
    <w:p>
      <w:pPr>
        <w:pStyle w:val="BookText"/>
        <w:rPr/>
      </w:pPr>
      <w:r>
        <w:rPr>
          <w:rFonts w:ascii="IRNazanin" w:hAnsi="IRNazanin" w:eastAsia="IRNazanin"/>
          <w:color w:val="111111"/>
          <w:sz w:val="28"/>
          <w:sz w:val="28"/>
          <w:szCs w:val="28"/>
          <w:rtl w:val="true"/>
          <w:lang w:bidi="fa-IR"/>
        </w:rPr>
        <w:t>هنگامی که مسلمانان از اطراف خندق به مدینه بازگشتند و اسلحه خود را زمین نهادند، هنگام ظهر جبرئیل نازل شد و رسول خدا را گفت،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بنی قریظه که پیمان شکنی کردند، رهسپار شوی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جریان جنگ احزاب با مشرکان قریش همکاری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جهت ترس و با مشورت ابولبابه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غائله بنی قریظه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پایان یافت</w:t>
      </w:r>
      <w:r>
        <w:rPr>
          <w:rFonts w:eastAsia="IRNazanin" w:cs="IRNazanin"/>
          <w:color w:val="111111"/>
          <w:sz w:val="28"/>
          <w:szCs w:val="28"/>
          <w:rtl w:val="true"/>
          <w:lang w:bidi="fa-IR"/>
        </w:rPr>
        <w:t>.</w:t>
      </w:r>
      <w:r>
        <w:rPr>
          <w:rStyle w:val="FootnoteAnchor"/>
          <w:rtl w:val="true"/>
        </w:rPr>
        <w:footnoteReference w:id="104"/>
      </w:r>
      <w:bookmarkStart w:id="302" w:name="pg374_1209"/>
    </w:p>
    <w:p>
      <w:pPr>
        <w:pStyle w:val="Heading3"/>
        <w:numPr>
          <w:ilvl w:val="2"/>
          <w:numId w:val="1"/>
        </w:numPr>
        <w:rPr/>
      </w:pPr>
      <w:bookmarkStart w:id="303" w:name="__RefHeading___Toc3156164_211673320"/>
      <w:bookmarkStart w:id="304" w:name="_Toc102"/>
      <w:bookmarkEnd w:id="302"/>
      <w:bookmarkEnd w:id="303"/>
      <w:r>
        <w:rPr>
          <w:rtl w:val="true"/>
        </w:rPr>
        <w:t>هیئت اشجع‌</w:t>
      </w:r>
      <w:bookmarkEnd w:id="30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ماه ذی حجّه</w:t>
      </w:r>
    </w:p>
    <w:p>
      <w:pPr>
        <w:pStyle w:val="BookText"/>
        <w:rPr/>
      </w:pPr>
      <w:r>
        <w:rPr>
          <w:rFonts w:ascii="IRNazanin" w:hAnsi="IRNazanin" w:eastAsia="IRNazanin"/>
          <w:color w:val="111111"/>
          <w:sz w:val="28"/>
          <w:sz w:val="28"/>
          <w:szCs w:val="28"/>
          <w:rtl w:val="true"/>
          <w:lang w:bidi="fa-IR"/>
        </w:rPr>
        <w:t xml:space="preserve">صد مرد از قبیله اشجع به ریاست مسعود بن رخیله که در جنگ خندق فرمانده بود به مدینه آمدند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خواهان صلح هستیم رسول خدا نیز با آن‌ها صلح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این هیئت را از صد نفر تا هفتصد نفر گفته‌اند</w:t>
      </w:r>
      <w:r>
        <w:rPr>
          <w:rFonts w:eastAsia="IRNazanin" w:cs="IRNazanin"/>
          <w:color w:val="111111"/>
          <w:sz w:val="28"/>
          <w:szCs w:val="28"/>
          <w:rtl w:val="true"/>
          <w:lang w:bidi="fa-IR"/>
        </w:rPr>
        <w:t>.</w:t>
      </w:r>
      <w:r>
        <w:rPr>
          <w:rStyle w:val="FootnoteAnchor"/>
          <w:rtl w:val="true"/>
        </w:rPr>
        <w:footnoteReference w:id="105"/>
      </w:r>
      <w:bookmarkStart w:id="305" w:name="pg374_1210"/>
    </w:p>
    <w:p>
      <w:pPr>
        <w:pStyle w:val="Heading3"/>
        <w:numPr>
          <w:ilvl w:val="2"/>
          <w:numId w:val="1"/>
        </w:numPr>
        <w:rPr/>
      </w:pPr>
      <w:bookmarkStart w:id="306" w:name="__RefHeading___Toc3156166_211673320"/>
      <w:bookmarkStart w:id="307" w:name="_Toc103"/>
      <w:bookmarkEnd w:id="305"/>
      <w:bookmarkEnd w:id="306"/>
      <w:r>
        <w:rPr>
          <w:rtl w:val="true"/>
        </w:rPr>
        <w:t>برخی دیگر از حوادث سال پنجم‌</w:t>
      </w:r>
      <w:bookmarkEnd w:id="30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پیامبر با زینب بنت جحش؛ وی همسر زید بن حارثه پسر خوانده پیامبر بود که از وی جدا شده بود و ایشان برای کوبیدن خرافات دوران جاهلیت، این ازدواج را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سعد بن معاذ از شخصیت‌های بزرگ اسلام؛</w:t>
      </w:r>
      <w:r>
        <w:rPr>
          <w:rStyle w:val="FootnoteAnchor"/>
          <w:rtl w:val="true"/>
        </w:rPr>
        <w:footnoteReference w:id="1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آمدن جریان افک</w:t>
      </w:r>
      <w:r>
        <w:rPr>
          <w:rFonts w:eastAsia="IRNazanin" w:cs="IRNazanin"/>
          <w:color w:val="111111"/>
          <w:sz w:val="28"/>
          <w:szCs w:val="28"/>
          <w:rtl w:val="true"/>
          <w:lang w:bidi="fa-IR"/>
        </w:rPr>
        <w:t xml:space="preserve">. </w:t>
      </w:r>
      <w:bookmarkStart w:id="308" w:name="pg374_1211"/>
    </w:p>
    <w:p>
      <w:pPr>
        <w:pStyle w:val="Heading3"/>
        <w:numPr>
          <w:ilvl w:val="2"/>
          <w:numId w:val="1"/>
        </w:numPr>
        <w:rPr/>
      </w:pPr>
      <w:bookmarkStart w:id="309" w:name="__RefHeading___Toc3156168_211673320"/>
      <w:bookmarkStart w:id="310" w:name="_Toc104"/>
      <w:bookmarkEnd w:id="308"/>
      <w:bookmarkEnd w:id="309"/>
      <w:r>
        <w:rPr>
          <w:rtl w:val="true"/>
        </w:rPr>
        <w:t>سریه قرطاء</w:t>
      </w:r>
      <w:bookmarkEnd w:id="31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قرطاء نام گروهی از قبیله بنی بکر بن کلاب بود که با مسلمانان دشمنی 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برای تنبیه آنان محمّد بن سلمه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به نفع مسلمانان خاتمه یافت</w:t>
      </w:r>
      <w:r>
        <w:rPr>
          <w:rFonts w:eastAsia="IRNazanin" w:cs="IRNazanin"/>
          <w:color w:val="111111"/>
          <w:sz w:val="28"/>
          <w:szCs w:val="28"/>
          <w:rtl w:val="true"/>
          <w:lang w:bidi="fa-IR"/>
        </w:rPr>
        <w:t xml:space="preserve">. </w:t>
      </w:r>
      <w:bookmarkStart w:id="311" w:name="pg374_1212"/>
    </w:p>
    <w:p>
      <w:pPr>
        <w:pStyle w:val="Heading3"/>
        <w:numPr>
          <w:ilvl w:val="2"/>
          <w:numId w:val="1"/>
        </w:numPr>
        <w:rPr/>
      </w:pPr>
      <w:bookmarkStart w:id="312" w:name="__RefHeading___Toc3156170_211673320"/>
      <w:bookmarkStart w:id="313" w:name="_Toc105"/>
      <w:bookmarkEnd w:id="311"/>
      <w:bookmarkEnd w:id="312"/>
      <w:r>
        <w:rPr>
          <w:rtl w:val="true"/>
        </w:rPr>
        <w:t>سریه عکاشه بن محصن‌</w:t>
      </w:r>
      <w:bookmarkEnd w:id="31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الاول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وسلم عکاشة بن محصن را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غمره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شتاب به آنجا رفتند ولی دشمن مطلع شد و فرار کرد البته غنایمی 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دست آوردند</w:t>
      </w:r>
      <w:r>
        <w:rPr>
          <w:rFonts w:eastAsia="IRNazanin" w:cs="IRNazanin"/>
          <w:color w:val="111111"/>
          <w:sz w:val="28"/>
          <w:szCs w:val="28"/>
          <w:rtl w:val="true"/>
          <w:lang w:bidi="fa-IR"/>
        </w:rPr>
        <w:t>.</w:t>
      </w:r>
      <w:r>
        <w:rPr>
          <w:rStyle w:val="FootnoteAnchor"/>
          <w:rtl w:val="true"/>
        </w:rPr>
        <w:footnoteReference w:id="107"/>
      </w:r>
      <w:bookmarkStart w:id="314" w:name="pg374_1213"/>
    </w:p>
    <w:p>
      <w:pPr>
        <w:pStyle w:val="Heading3"/>
        <w:numPr>
          <w:ilvl w:val="2"/>
          <w:numId w:val="1"/>
        </w:numPr>
        <w:rPr/>
      </w:pPr>
      <w:bookmarkStart w:id="315" w:name="__RefHeading___Toc3156172_211673320"/>
      <w:bookmarkStart w:id="316" w:name="_Toc106"/>
      <w:bookmarkEnd w:id="314"/>
      <w:bookmarkEnd w:id="315"/>
      <w:r>
        <w:rPr>
          <w:rtl w:val="true"/>
        </w:rPr>
        <w:t>غزوه غابه‌</w:t>
      </w:r>
      <w:bookmarkEnd w:id="31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w:t>
      </w:r>
    </w:p>
    <w:p>
      <w:pPr>
        <w:pStyle w:val="BookText"/>
        <w:rPr/>
      </w:pPr>
      <w:r>
        <w:rPr>
          <w:rFonts w:ascii="IRNazanin" w:hAnsi="IRNazanin" w:eastAsia="IRNazanin"/>
          <w:color w:val="111111"/>
          <w:sz w:val="28"/>
          <w:sz w:val="28"/>
          <w:szCs w:val="28"/>
          <w:rtl w:val="true"/>
          <w:lang w:bidi="fa-IR"/>
        </w:rPr>
        <w:t>این غزوه در مکانی به نام غابه بین مشرکان و مسلمانان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عیینة بن حصن، از مشرکان و معاندان سرسخت پیامبر به همراه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به شتران پیامبر هجوم آورده و با کشتن یکی از فرزندان ابوذر و فراری دادن ساکنان غابه، شتران را غارت کرده بودند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این غزوه به همراه تعدادی از اصحاب خود با آنان به نبرد پرداخت</w:t>
      </w:r>
      <w:r>
        <w:rPr>
          <w:rFonts w:eastAsia="IRNazanin" w:cs="IRNazanin"/>
          <w:color w:val="111111"/>
          <w:sz w:val="28"/>
          <w:szCs w:val="28"/>
          <w:rtl w:val="true"/>
          <w:lang w:bidi="fa-IR"/>
        </w:rPr>
        <w:t>.</w:t>
      </w:r>
      <w:r>
        <w:rPr>
          <w:rStyle w:val="FootnoteAnchor"/>
          <w:rtl w:val="true"/>
        </w:rPr>
        <w:footnoteReference w:id="108"/>
      </w:r>
      <w:bookmarkStart w:id="317" w:name="pg374_1214"/>
    </w:p>
    <w:p>
      <w:pPr>
        <w:pStyle w:val="Heading3"/>
        <w:numPr>
          <w:ilvl w:val="2"/>
          <w:numId w:val="1"/>
        </w:numPr>
        <w:rPr/>
      </w:pPr>
      <w:bookmarkStart w:id="318" w:name="__RefHeading___Toc3156174_211673320"/>
      <w:bookmarkStart w:id="319" w:name="_Toc107"/>
      <w:bookmarkEnd w:id="317"/>
      <w:bookmarkEnd w:id="318"/>
      <w:r>
        <w:rPr>
          <w:rtl w:val="true"/>
        </w:rPr>
        <w:t>سریه محمّد بن مسلمه به ذی القصّه‌</w:t>
      </w:r>
      <w:bookmarkEnd w:id="31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الآخر</w:t>
      </w:r>
    </w:p>
    <w:p>
      <w:pPr>
        <w:pStyle w:val="BookText"/>
        <w:rPr/>
      </w:pPr>
      <w:r>
        <w:rPr>
          <w:rFonts w:ascii="IRNazanin" w:hAnsi="IRNazanin" w:eastAsia="IRNazanin"/>
          <w:color w:val="111111"/>
          <w:sz w:val="28"/>
          <w:sz w:val="28"/>
          <w:szCs w:val="28"/>
          <w:rtl w:val="true"/>
          <w:lang w:bidi="fa-IR"/>
        </w:rPr>
        <w:t>پیامبر خداصلی الله علیه وآله محمّد بن مسلمه را با ده نفر جهت رویارویی با بنی ثعلبه و بنی عوال به طرف ذی القصه گسیل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دشمن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دشمنان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لذا بر مسلمانان غالب شدند، و همگی آنان شهید شدند، فقط محمّد را که بین کشته‌ها بی‌حرکت افتاده بود، مردی از مسلمانان که از آنجا عبور می‌کرد به مدینه منتقل کرد</w:t>
      </w:r>
      <w:r>
        <w:rPr>
          <w:rFonts w:eastAsia="IRNazanin" w:cs="IRNazanin"/>
          <w:color w:val="111111"/>
          <w:sz w:val="28"/>
          <w:szCs w:val="28"/>
          <w:rtl w:val="true"/>
          <w:lang w:bidi="fa-IR"/>
        </w:rPr>
        <w:t>.</w:t>
      </w:r>
      <w:r>
        <w:rPr>
          <w:rStyle w:val="FootnoteAnchor"/>
          <w:rtl w:val="true"/>
        </w:rPr>
        <w:footnoteReference w:id="109"/>
      </w:r>
      <w:bookmarkStart w:id="320" w:name="pg374_1215"/>
    </w:p>
    <w:p>
      <w:pPr>
        <w:pStyle w:val="Heading3"/>
        <w:numPr>
          <w:ilvl w:val="2"/>
          <w:numId w:val="1"/>
        </w:numPr>
        <w:rPr/>
      </w:pPr>
      <w:bookmarkStart w:id="321" w:name="__RefHeading___Toc3156176_211673320"/>
      <w:bookmarkStart w:id="322" w:name="_Toc108"/>
      <w:bookmarkEnd w:id="320"/>
      <w:bookmarkEnd w:id="321"/>
      <w:r>
        <w:rPr>
          <w:rtl w:val="true"/>
        </w:rPr>
        <w:t>سریه ابوعبیدة بن جرّاح‌</w:t>
      </w:r>
      <w:bookmarkEnd w:id="32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الآخر</w:t>
      </w:r>
    </w:p>
    <w:p>
      <w:pPr>
        <w:pStyle w:val="BookText"/>
        <w:rPr/>
      </w:pPr>
      <w:r>
        <w:rPr>
          <w:rFonts w:ascii="IRNazanin" w:hAnsi="IRNazanin" w:eastAsia="IRNazanin"/>
          <w:color w:val="111111"/>
          <w:sz w:val="28"/>
          <w:sz w:val="28"/>
          <w:szCs w:val="28"/>
          <w:rtl w:val="true"/>
          <w:lang w:bidi="fa-IR"/>
        </w:rPr>
        <w:t>بلاد بنی ثعلبه و انمار، به قحطی گرفتار شده بودند، لذا تصمیم گرفتند، گوسفندان مدینه را در هیفا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پس از نماز مغرب، ابوعبیده جراح را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طرف آنان در منطقه هیفا فرستاد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تاریکی صبح به ذی القصّه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فرار کرده و در پناه کوه‌ها مخفی شدند</w:t>
      </w:r>
      <w:r>
        <w:rPr>
          <w:rFonts w:eastAsia="IRNazanin" w:cs="IRNazanin"/>
          <w:color w:val="111111"/>
          <w:sz w:val="28"/>
          <w:szCs w:val="28"/>
          <w:rtl w:val="true"/>
          <w:lang w:bidi="fa-IR"/>
        </w:rPr>
        <w:t>.</w:t>
      </w:r>
      <w:r>
        <w:rPr>
          <w:rStyle w:val="FootnoteAnchor"/>
          <w:rtl w:val="true"/>
        </w:rPr>
        <w:footnoteReference w:id="110"/>
      </w:r>
      <w:bookmarkStart w:id="323" w:name="pg374_1216"/>
    </w:p>
    <w:p>
      <w:pPr>
        <w:pStyle w:val="Heading3"/>
        <w:numPr>
          <w:ilvl w:val="2"/>
          <w:numId w:val="1"/>
        </w:numPr>
        <w:rPr/>
      </w:pPr>
      <w:bookmarkStart w:id="324" w:name="__RefHeading___Toc3156178_211673320"/>
      <w:bookmarkStart w:id="325" w:name="_Toc109"/>
      <w:bookmarkEnd w:id="323"/>
      <w:bookmarkEnd w:id="324"/>
      <w:r>
        <w:rPr>
          <w:rtl w:val="true"/>
        </w:rPr>
        <w:t>غزوه بنی لحیان‌</w:t>
      </w:r>
      <w:bookmarkEnd w:id="32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 الاول</w:t>
      </w:r>
    </w:p>
    <w:p>
      <w:pPr>
        <w:pStyle w:val="BookText"/>
        <w:rPr/>
      </w:pPr>
      <w:r>
        <w:rPr>
          <w:rFonts w:ascii="IRNazanin" w:hAnsi="IRNazanin" w:eastAsia="IRNazanin"/>
          <w:color w:val="111111"/>
          <w:sz w:val="28"/>
          <w:sz w:val="28"/>
          <w:szCs w:val="28"/>
          <w:rtl w:val="true"/>
          <w:lang w:bidi="fa-IR"/>
        </w:rPr>
        <w:t>برای ادب کردن قبیله بنی لحیان که مبلغان اسلامی را کشته بودند، پیامبرصلی الله علیه وآله ابن امّ مکتوم را جانشین خود در مدینه ساخت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از مقصد آگاه نکرد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آن‌ها بالاخره آگاه شدند و فرار کردند لکن این عملیات تأثیر نظامی و معنوی خود را به جا گذاشت و دل آن‌ها را پر از ترس کرد</w:t>
      </w:r>
      <w:r>
        <w:rPr>
          <w:rFonts w:eastAsia="IRNazanin" w:cs="IRNazanin"/>
          <w:color w:val="111111"/>
          <w:sz w:val="28"/>
          <w:szCs w:val="28"/>
          <w:rtl w:val="true"/>
          <w:lang w:bidi="fa-IR"/>
        </w:rPr>
        <w:t>.</w:t>
      </w:r>
      <w:r>
        <w:rPr>
          <w:rStyle w:val="FootnoteAnchor"/>
          <w:rtl w:val="true"/>
        </w:rPr>
        <w:footnoteReference w:id="111"/>
      </w:r>
      <w:bookmarkStart w:id="326" w:name="pg374_1217"/>
    </w:p>
    <w:p>
      <w:pPr>
        <w:pStyle w:val="Heading3"/>
        <w:numPr>
          <w:ilvl w:val="2"/>
          <w:numId w:val="1"/>
        </w:numPr>
        <w:rPr/>
      </w:pPr>
      <w:bookmarkStart w:id="327" w:name="__RefHeading___Toc3156180_211673320"/>
      <w:bookmarkStart w:id="328" w:name="_Toc110"/>
      <w:bookmarkEnd w:id="326"/>
      <w:bookmarkEnd w:id="327"/>
      <w:r>
        <w:rPr>
          <w:rtl w:val="true"/>
        </w:rPr>
        <w:t>غزوه ذات الرقاع‌</w:t>
      </w:r>
      <w:bookmarkEnd w:id="32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الاولی</w:t>
      </w:r>
    </w:p>
    <w:p>
      <w:pPr>
        <w:pStyle w:val="BookText"/>
        <w:rPr/>
      </w:pPr>
      <w:r>
        <w:rPr>
          <w:rFonts w:ascii="IRNazanin" w:hAnsi="IRNazanin" w:eastAsia="IRNazanin"/>
          <w:color w:val="111111"/>
          <w:sz w:val="28"/>
          <w:sz w:val="28"/>
          <w:szCs w:val="28"/>
          <w:rtl w:val="true"/>
          <w:lang w:bidi="fa-IR"/>
        </w:rPr>
        <w:t>خبر به مدینه رسیده بود که جماعتی از غطفان، بنی محارب، انمار و ثعلبه قصد حمله به مدینه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ابوذر را جانشین خود در مدینه کرد و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حرکت 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آنان از ترس و وحشت فرار کردند حتی برخی از زنان خود را هم جا گذاشتند</w:t>
      </w:r>
      <w:r>
        <w:rPr>
          <w:rFonts w:eastAsia="IRNazanin" w:cs="IRNazanin"/>
          <w:color w:val="111111"/>
          <w:sz w:val="28"/>
          <w:szCs w:val="28"/>
          <w:rtl w:val="true"/>
          <w:lang w:bidi="fa-IR"/>
        </w:rPr>
        <w:t>.</w:t>
      </w:r>
      <w:r>
        <w:rPr>
          <w:rStyle w:val="FootnoteAnchor"/>
          <w:rtl w:val="true"/>
        </w:rPr>
        <w:footnoteReference w:id="112"/>
      </w:r>
      <w:bookmarkStart w:id="329" w:name="pg374_1218"/>
    </w:p>
    <w:p>
      <w:pPr>
        <w:pStyle w:val="Heading3"/>
        <w:numPr>
          <w:ilvl w:val="2"/>
          <w:numId w:val="1"/>
        </w:numPr>
        <w:rPr/>
      </w:pPr>
      <w:bookmarkStart w:id="330" w:name="__RefHeading___Toc3156182_211673320"/>
      <w:bookmarkStart w:id="331" w:name="_Toc111"/>
      <w:bookmarkEnd w:id="329"/>
      <w:bookmarkEnd w:id="330"/>
      <w:r>
        <w:rPr>
          <w:rtl w:val="true"/>
        </w:rPr>
        <w:t>غزوه ذی قرد</w:t>
      </w:r>
      <w:bookmarkEnd w:id="33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بازگشت رسول خداصلی الله علیه وآله وسلم به مدینه نگذشته بود که عیینة بن حصن فزازی، با سوارانی از غطفان بر شتران ماده شیرده رسول خداصلی الله علیه وآله در غابه غارت بردند و مردی از بنی غفار را کشته و زن او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اصحاب خبر یافت سلمة بن عمرو بن اکوع اسلمی بود که با تیر و کمان خویش رهسپار غابه شد</w:t>
      </w:r>
      <w:r>
        <w:rPr>
          <w:rFonts w:eastAsia="IRNazanin" w:cs="IRNazanin"/>
          <w:color w:val="111111"/>
          <w:sz w:val="28"/>
          <w:szCs w:val="28"/>
          <w:rtl w:val="true"/>
          <w:lang w:bidi="fa-IR"/>
        </w:rPr>
        <w:t>.</w:t>
      </w:r>
      <w:r>
        <w:rPr>
          <w:rStyle w:val="FootnoteAnchor"/>
          <w:rtl w:val="true"/>
        </w:rPr>
        <w:footnoteReference w:id="113"/>
      </w:r>
      <w:bookmarkStart w:id="332" w:name="pg374_1219"/>
    </w:p>
    <w:p>
      <w:pPr>
        <w:pStyle w:val="Heading3"/>
        <w:numPr>
          <w:ilvl w:val="2"/>
          <w:numId w:val="1"/>
        </w:numPr>
        <w:rPr/>
      </w:pPr>
      <w:bookmarkStart w:id="333" w:name="__RefHeading___Toc3156184_211673320"/>
      <w:bookmarkStart w:id="334" w:name="_Toc112"/>
      <w:bookmarkEnd w:id="332"/>
      <w:bookmarkEnd w:id="333"/>
      <w:r>
        <w:rPr>
          <w:rtl w:val="true"/>
        </w:rPr>
        <w:t>سریه زید بن حارثه به بنی ثعلبه‌</w:t>
      </w:r>
      <w:bookmarkEnd w:id="33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الآخر</w:t>
      </w:r>
    </w:p>
    <w:p>
      <w:pPr>
        <w:pStyle w:val="BookText"/>
        <w:rPr/>
      </w:pPr>
      <w:r>
        <w:rPr>
          <w:rFonts w:ascii="IRNazanin" w:hAnsi="IRNazanin" w:eastAsia="IRNazanin"/>
          <w:color w:val="111111"/>
          <w:sz w:val="28"/>
          <w:sz w:val="28"/>
          <w:szCs w:val="28"/>
          <w:rtl w:val="true"/>
          <w:lang w:bidi="fa-IR"/>
        </w:rPr>
        <w:t xml:space="preserve">پیامبر زید را به فرماندهی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 بنی ثعلبه فرستاد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و گوسفندانی را غنیمت گرفتند ولی چون اعراب فرار کرده بودند، بدون جنگ و پس از چهار شب به مدینه بازگشتند</w:t>
      </w:r>
      <w:r>
        <w:rPr>
          <w:rFonts w:eastAsia="IRNazanin" w:cs="IRNazanin"/>
          <w:color w:val="111111"/>
          <w:sz w:val="28"/>
          <w:szCs w:val="28"/>
          <w:rtl w:val="true"/>
          <w:lang w:bidi="fa-IR"/>
        </w:rPr>
        <w:t>.</w:t>
      </w:r>
      <w:r>
        <w:rPr>
          <w:rStyle w:val="FootnoteAnchor"/>
          <w:rtl w:val="true"/>
        </w:rPr>
        <w:footnoteReference w:id="114"/>
      </w:r>
      <w:bookmarkStart w:id="335" w:name="pg374_1220"/>
    </w:p>
    <w:p>
      <w:pPr>
        <w:pStyle w:val="Heading3"/>
        <w:numPr>
          <w:ilvl w:val="2"/>
          <w:numId w:val="1"/>
        </w:numPr>
        <w:rPr/>
      </w:pPr>
      <w:bookmarkStart w:id="336" w:name="__RefHeading___Toc3156186_211673320"/>
      <w:bookmarkStart w:id="337" w:name="_Toc113"/>
      <w:bookmarkEnd w:id="335"/>
      <w:bookmarkEnd w:id="336"/>
      <w:r>
        <w:rPr>
          <w:rtl w:val="true"/>
        </w:rPr>
        <w:t>سریه زید بن حارثه به حِشمَی‌</w:t>
      </w:r>
      <w:bookmarkEnd w:id="33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الآخر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رحیة بن خلیفه کلبی که از نزد قیصر روم بر می‌گشت در سرزمین جزام در محلی به نام شنار به وی حمله کردند و کالاهای وی را غارت کردند، به پیامبر گزارش داد و ایشان زید را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تنبیه غارتگران فرستاد</w:t>
      </w:r>
      <w:r>
        <w:rPr>
          <w:rFonts w:eastAsia="IRNazanin" w:cs="IRNazanin"/>
          <w:color w:val="111111"/>
          <w:sz w:val="28"/>
          <w:szCs w:val="28"/>
          <w:rtl w:val="true"/>
          <w:lang w:bidi="fa-IR"/>
        </w:rPr>
        <w:t>.</w:t>
      </w:r>
      <w:r>
        <w:rPr>
          <w:rStyle w:val="FootnoteAnchor"/>
          <w:rtl w:val="true"/>
        </w:rPr>
        <w:footnoteReference w:id="115"/>
      </w:r>
      <w:bookmarkStart w:id="338" w:name="pg374_1221"/>
    </w:p>
    <w:p>
      <w:pPr>
        <w:pStyle w:val="Heading3"/>
        <w:numPr>
          <w:ilvl w:val="2"/>
          <w:numId w:val="1"/>
        </w:numPr>
        <w:rPr/>
      </w:pPr>
      <w:bookmarkStart w:id="339" w:name="__RefHeading___Toc3156188_211673320"/>
      <w:bookmarkStart w:id="340" w:name="_Toc114"/>
      <w:bookmarkEnd w:id="338"/>
      <w:bookmarkEnd w:id="339"/>
      <w:r>
        <w:rPr>
          <w:rtl w:val="true"/>
        </w:rPr>
        <w:t>غزوه بنی مصطلق‌</w:t>
      </w:r>
      <w:bookmarkEnd w:id="34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بنی مصطلق گروهی از قبیله خزاعه بودند که با قریش هم جوار و در حال توطئه علیه اسلام و پیامبر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پیامبر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تحقیق بیشتر فرستاد، وقتی خبر تأیید شد، با یاران خود عازم قبیله شد،که پس از جنگ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از دشمن، آنان متفرق شده و فرار کردند و اموال زیادی نصیب ارتش اسلام شد</w:t>
      </w:r>
      <w:r>
        <w:rPr>
          <w:rFonts w:eastAsia="IRNazanin" w:cs="IRNazanin"/>
          <w:color w:val="111111"/>
          <w:sz w:val="28"/>
          <w:szCs w:val="28"/>
          <w:rtl w:val="true"/>
          <w:lang w:bidi="fa-IR"/>
        </w:rPr>
        <w:t>.</w:t>
      </w:r>
      <w:r>
        <w:rPr>
          <w:rStyle w:val="FootnoteAnchor"/>
          <w:rtl w:val="true"/>
        </w:rPr>
        <w:footnoteReference w:id="116"/>
      </w:r>
      <w:bookmarkStart w:id="341" w:name="pg374_1222"/>
    </w:p>
    <w:p>
      <w:pPr>
        <w:pStyle w:val="Heading3"/>
        <w:numPr>
          <w:ilvl w:val="2"/>
          <w:numId w:val="1"/>
        </w:numPr>
        <w:rPr/>
      </w:pPr>
      <w:bookmarkStart w:id="342" w:name="__RefHeading___Toc3156190_211673320"/>
      <w:bookmarkStart w:id="343" w:name="_Toc115"/>
      <w:bookmarkEnd w:id="341"/>
      <w:bookmarkEnd w:id="342"/>
      <w:r>
        <w:rPr>
          <w:rtl w:val="true"/>
        </w:rPr>
        <w:t>سریه علی بن ابی طالب به فدک‌</w:t>
      </w:r>
      <w:bookmarkEnd w:id="34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رسول خدا خبر یافت که بنی سعد بن بکر قصد دارند تا به یاری یهودیان خیبر رفته، برای مسلمانان ایجاد مزاحمت کنند، ایشان علی بن ابی طالب را با صد مرد جنگجو روانه ساخت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شب راه می‌رفت و روز پنهان می‌شد تا به 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آبگاهی بین خیبر و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دشمن را پیدا کرده و حمله بردند، دشمن با گذاشتن غنایم زیادی، بدون آن که جنگی روی دهد فرار کردند</w:t>
      </w:r>
      <w:r>
        <w:rPr>
          <w:rFonts w:eastAsia="IRNazanin" w:cs="IRNazanin"/>
          <w:color w:val="111111"/>
          <w:sz w:val="28"/>
          <w:szCs w:val="28"/>
          <w:rtl w:val="true"/>
          <w:lang w:bidi="fa-IR"/>
        </w:rPr>
        <w:t>.</w:t>
      </w:r>
      <w:r>
        <w:rPr>
          <w:rStyle w:val="FootnoteAnchor"/>
          <w:rtl w:val="true"/>
        </w:rPr>
        <w:footnoteReference w:id="117"/>
      </w:r>
      <w:bookmarkStart w:id="344" w:name="pg374_1223"/>
    </w:p>
    <w:p>
      <w:pPr>
        <w:pStyle w:val="Heading3"/>
        <w:numPr>
          <w:ilvl w:val="2"/>
          <w:numId w:val="1"/>
        </w:numPr>
        <w:rPr/>
      </w:pPr>
      <w:bookmarkStart w:id="345" w:name="__RefHeading___Toc3156192_211673320"/>
      <w:bookmarkStart w:id="346" w:name="_Toc116"/>
      <w:bookmarkEnd w:id="344"/>
      <w:bookmarkEnd w:id="345"/>
      <w:r>
        <w:rPr>
          <w:rtl w:val="true"/>
        </w:rPr>
        <w:t>سریه عبداللَّه بن عتیک‌</w:t>
      </w:r>
      <w:bookmarkEnd w:id="34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ابن اسحاق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ربیع که بازرگانی از اهل حجاز بود، در فراهم ساختن لشکر بر ضد رسول خداصلی الله علیه وآله تلاش فراوانی کرده بود، لذا پس از پایان یافتن غزوه خندق و بنی قریظه، قبیله خزرج از رسول خدا اجازه خواستند که وی را به سزای عملش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عبداللَّه بن عتیک را به فرماندهی آنان گماشت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کودکی را نکشید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وارد خیبر شدند و سلاّم را مجازات نمودند</w:t>
      </w:r>
      <w:r>
        <w:rPr>
          <w:rFonts w:eastAsia="IRNazanin" w:cs="IRNazanin"/>
          <w:color w:val="111111"/>
          <w:sz w:val="28"/>
          <w:szCs w:val="28"/>
          <w:rtl w:val="true"/>
          <w:lang w:bidi="fa-IR"/>
        </w:rPr>
        <w:t>.</w:t>
      </w:r>
      <w:r>
        <w:rPr>
          <w:rStyle w:val="FootnoteAnchor"/>
          <w:rtl w:val="true"/>
        </w:rPr>
        <w:footnoteReference w:id="118"/>
      </w:r>
      <w:bookmarkStart w:id="347" w:name="pg374_1224"/>
    </w:p>
    <w:p>
      <w:pPr>
        <w:pStyle w:val="Heading3"/>
        <w:numPr>
          <w:ilvl w:val="2"/>
          <w:numId w:val="1"/>
        </w:numPr>
        <w:rPr/>
      </w:pPr>
      <w:bookmarkStart w:id="348" w:name="__RefHeading___Toc3156194_211673320"/>
      <w:bookmarkStart w:id="349" w:name="_Toc117"/>
      <w:bookmarkEnd w:id="347"/>
      <w:bookmarkEnd w:id="348"/>
      <w:r>
        <w:rPr>
          <w:rtl w:val="true"/>
        </w:rPr>
        <w:t>سریه اوّل عبداللَّه بن رواحه به خیبر</w:t>
      </w:r>
      <w:bookmarkEnd w:id="34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سلاّم بن ربیع، یهودیان خیبر اسیر بن زارم را فرمانده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قبایل غطفان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مردم را برای جنگ با مسلمانان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عبداللَّه را با سه نفر دیگر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رفت و گزارش تحقیق خود را خدمت پیامبر آورد</w:t>
      </w:r>
      <w:r>
        <w:rPr>
          <w:rFonts w:eastAsia="IRNazanin" w:cs="IRNazanin"/>
          <w:color w:val="111111"/>
          <w:sz w:val="28"/>
          <w:szCs w:val="28"/>
          <w:rtl w:val="true"/>
          <w:lang w:bidi="fa-IR"/>
        </w:rPr>
        <w:t>.</w:t>
      </w:r>
      <w:r>
        <w:rPr>
          <w:rStyle w:val="FootnoteAnchor"/>
          <w:rtl w:val="true"/>
        </w:rPr>
        <w:footnoteReference w:id="119"/>
      </w:r>
      <w:bookmarkStart w:id="350" w:name="pg374_1225"/>
    </w:p>
    <w:p>
      <w:pPr>
        <w:pStyle w:val="Heading3"/>
        <w:numPr>
          <w:ilvl w:val="2"/>
          <w:numId w:val="1"/>
        </w:numPr>
        <w:rPr/>
      </w:pPr>
      <w:bookmarkStart w:id="351" w:name="__RefHeading___Toc3156196_211673320"/>
      <w:bookmarkStart w:id="352" w:name="_Toc118"/>
      <w:bookmarkEnd w:id="350"/>
      <w:bookmarkEnd w:id="351"/>
      <w:r>
        <w:rPr>
          <w:rtl w:val="true"/>
        </w:rPr>
        <w:t>سریه دوم عبداللَّه بن رواحه‌</w:t>
      </w:r>
      <w:bookmarkEnd w:id="35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عبداللَّه از خیبر بازگشت و گزارش خود را آورد، پیامبر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را به فرماندهی عبداللَّه به طرف خیبر فرستاد تا به اسیر بن زارم نوید دهند که اگر مسلمان شود، ریاست خیبر را به وی محول می‌کنند</w:t>
      </w:r>
      <w:r>
        <w:rPr>
          <w:rFonts w:eastAsia="IRNazanin" w:cs="IRNazanin"/>
          <w:color w:val="111111"/>
          <w:sz w:val="28"/>
          <w:szCs w:val="28"/>
          <w:rtl w:val="true"/>
          <w:lang w:bidi="fa-IR"/>
        </w:rPr>
        <w:t>.</w:t>
      </w:r>
      <w:r>
        <w:rPr>
          <w:rStyle w:val="FootnoteAnchor"/>
          <w:rtl w:val="true"/>
        </w:rPr>
        <w:footnoteReference w:id="120"/>
      </w:r>
      <w:bookmarkStart w:id="353" w:name="pg374_1226"/>
    </w:p>
    <w:p>
      <w:pPr>
        <w:pStyle w:val="Heading3"/>
        <w:numPr>
          <w:ilvl w:val="2"/>
          <w:numId w:val="1"/>
        </w:numPr>
        <w:rPr/>
      </w:pPr>
      <w:bookmarkStart w:id="354" w:name="__RefHeading___Toc3156198_211673320"/>
      <w:bookmarkStart w:id="355" w:name="_Toc119"/>
      <w:bookmarkEnd w:id="353"/>
      <w:bookmarkEnd w:id="354"/>
      <w:r>
        <w:rPr>
          <w:rtl w:val="true"/>
        </w:rPr>
        <w:t>صلح حدیبیه، بیعت رضوان‌</w:t>
      </w:r>
      <w:bookmarkEnd w:id="35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اوّل ذوالقعده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بعد از غزوه بنی مصطلق، ماه رمضان و شوال را در مدینه بود و در ماه ذی قعده به قصد عمره آهنگ مکّه کرد و چون قصد جنگ نداشت از ذوالحلیفه محرم شد تا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قریش هم سنگین بود که پیامبر و یارانش این‌گونه وارد مکّه شوند؛ لذا آمدند که مانع شوند که بالاخره بعد از چند دور مذاکره، پیمانی بسته شد که پیامبر اسلام‌صلی الله علیه وآله وسلم و مسلمانان امسال برگردند و سال بعد به حج بیایند</w:t>
      </w:r>
      <w:r>
        <w:rPr>
          <w:rFonts w:eastAsia="IRNazanin" w:cs="IRNazanin"/>
          <w:color w:val="111111"/>
          <w:sz w:val="28"/>
          <w:szCs w:val="28"/>
          <w:rtl w:val="true"/>
          <w:lang w:bidi="fa-IR"/>
        </w:rPr>
        <w:t>.</w:t>
      </w:r>
      <w:r>
        <w:rPr>
          <w:rStyle w:val="FootnoteAnchor"/>
          <w:rtl w:val="true"/>
        </w:rPr>
        <w:footnoteReference w:id="121"/>
      </w:r>
      <w:bookmarkStart w:id="356" w:name="pg374_1227"/>
    </w:p>
    <w:p>
      <w:pPr>
        <w:pStyle w:val="Heading3"/>
        <w:numPr>
          <w:ilvl w:val="2"/>
          <w:numId w:val="1"/>
        </w:numPr>
        <w:rPr/>
      </w:pPr>
      <w:bookmarkStart w:id="357" w:name="__RefHeading___Toc3156200_211673320"/>
      <w:bookmarkStart w:id="358" w:name="_Toc120"/>
      <w:bookmarkEnd w:id="356"/>
      <w:bookmarkEnd w:id="357"/>
      <w:r>
        <w:rPr>
          <w:rtl w:val="true"/>
        </w:rPr>
        <w:t>اعزام سفیر به سراسر جهان‌</w:t>
      </w:r>
      <w:bookmarkEnd w:id="35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پس از صلح حدیبیه و آسودگی از ناحیه قریش، پیامبر فرصت پیدا کرد تا با رؤسای جهان مکاتبه کند و رسالت جهانی خود را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همزمان شش نفر را با شش نامه به سوی پادشاهان این مناطق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نجاشی پادشاه حبشه توسط عمرو بن امیه ضمری؛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هرقل پادشاه روم توسط دحیة بن خلیفه کلبی؛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کسری پادشاه ایران توسط عبداللَّه بن حذافه سهمی؛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مقوقس پادشاه قبط توسط حاطب بن ابی بلتعه لخمی؛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حارث بن شمر غسانی توسط شجاع بن وهب اسدی؛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هوزه فرمانروای یمامه توسط سلیط بن عمرو عامری</w:t>
      </w:r>
      <w:r>
        <w:rPr>
          <w:rFonts w:eastAsia="IRNazanin" w:cs="IRNazanin"/>
          <w:color w:val="111111"/>
          <w:sz w:val="28"/>
          <w:szCs w:val="28"/>
          <w:rtl w:val="true"/>
          <w:lang w:bidi="fa-IR"/>
        </w:rPr>
        <w:t>.</w:t>
      </w:r>
      <w:r>
        <w:rPr>
          <w:rStyle w:val="FootnoteAnchor"/>
          <w:rtl w:val="true"/>
        </w:rPr>
        <w:footnoteReference w:id="122"/>
      </w:r>
      <w:bookmarkStart w:id="359" w:name="pg374_1228"/>
    </w:p>
    <w:p>
      <w:pPr>
        <w:pStyle w:val="Heading3"/>
        <w:numPr>
          <w:ilvl w:val="2"/>
          <w:numId w:val="1"/>
        </w:numPr>
        <w:rPr/>
      </w:pPr>
      <w:bookmarkStart w:id="360" w:name="__RefHeading___Toc3156202_211673320"/>
      <w:bookmarkStart w:id="361" w:name="_Toc121"/>
      <w:bookmarkEnd w:id="359"/>
      <w:bookmarkEnd w:id="360"/>
      <w:r>
        <w:rPr>
          <w:rtl w:val="true"/>
        </w:rPr>
        <w:t>میلاد زینب کبری‌</w:t>
      </w:r>
      <w:bookmarkEnd w:id="36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p>
    <w:p>
      <w:pPr>
        <w:pStyle w:val="BookText"/>
        <w:rPr/>
      </w:pPr>
      <w:r>
        <w:rPr>
          <w:rFonts w:ascii="IRNazanin" w:hAnsi="IRNazanin" w:eastAsia="IRNazanin"/>
          <w:color w:val="111111"/>
          <w:sz w:val="28"/>
          <w:sz w:val="28"/>
          <w:szCs w:val="28"/>
          <w:rtl w:val="true"/>
          <w:lang w:bidi="fa-IR"/>
        </w:rPr>
        <w:t>تولد حضرت زینب‌علیها السلام در چنین روزی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فرزند دختر امام علی و حضرت زهراعلیهما السلام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جمهوری اسلامی ایران به پاس مصایب و زحمات زینب کبری‌علیها السلام این روز به نام روز پرستار نامگذاری شده است</w:t>
      </w:r>
      <w:r>
        <w:rPr>
          <w:rFonts w:eastAsia="IRNazanin" w:cs="IRNazanin"/>
          <w:color w:val="111111"/>
          <w:sz w:val="28"/>
          <w:szCs w:val="28"/>
          <w:rtl w:val="true"/>
          <w:lang w:bidi="fa-IR"/>
        </w:rPr>
        <w:t xml:space="preserve">. </w:t>
      </w:r>
      <w:bookmarkStart w:id="362" w:name="pg374_1229"/>
    </w:p>
    <w:p>
      <w:pPr>
        <w:pStyle w:val="Heading3"/>
        <w:numPr>
          <w:ilvl w:val="2"/>
          <w:numId w:val="1"/>
        </w:numPr>
        <w:rPr/>
      </w:pPr>
      <w:bookmarkStart w:id="363" w:name="__RefHeading___Toc3156204_211673320"/>
      <w:bookmarkStart w:id="364" w:name="_Toc122"/>
      <w:bookmarkEnd w:id="362"/>
      <w:bookmarkEnd w:id="363"/>
      <w:r>
        <w:rPr>
          <w:rtl w:val="true"/>
        </w:rPr>
        <w:t>مرگ خسروپرویز</w:t>
      </w:r>
      <w:bookmarkEnd w:id="36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شیرویه شکم پدر خود خسرو پرویز کسری را چاک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واقعه به فرستادگان کسری خبر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بعد از آن بود که وی نامه پیامبر خدا را پاره کرده بود و پیامبر نیز وی را نفرین کرد</w:t>
      </w:r>
      <w:r>
        <w:rPr>
          <w:rFonts w:eastAsia="IRNazanin" w:cs="IRNazanin"/>
          <w:color w:val="111111"/>
          <w:sz w:val="28"/>
          <w:szCs w:val="28"/>
          <w:rtl w:val="true"/>
          <w:lang w:bidi="fa-IR"/>
        </w:rPr>
        <w:t>.</w:t>
      </w:r>
      <w:r>
        <w:rPr>
          <w:rStyle w:val="FootnoteAnchor"/>
          <w:rtl w:val="true"/>
        </w:rPr>
        <w:footnoteReference w:id="123"/>
      </w:r>
      <w:bookmarkStart w:id="365" w:name="pg374_1230"/>
    </w:p>
    <w:p>
      <w:pPr>
        <w:pStyle w:val="Heading3"/>
        <w:numPr>
          <w:ilvl w:val="2"/>
          <w:numId w:val="1"/>
        </w:numPr>
        <w:rPr/>
      </w:pPr>
      <w:bookmarkStart w:id="366" w:name="__RefHeading___Toc3156206_211673320"/>
      <w:bookmarkStart w:id="367" w:name="_Toc123"/>
      <w:bookmarkEnd w:id="365"/>
      <w:bookmarkEnd w:id="366"/>
      <w:r>
        <w:rPr>
          <w:rtl w:val="true"/>
        </w:rPr>
        <w:t>به سوی خیبر</w:t>
      </w:r>
      <w:bookmarkEnd w:id="36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الاولی</w:t>
      </w:r>
    </w:p>
    <w:p>
      <w:pPr>
        <w:pStyle w:val="BookText"/>
        <w:rPr/>
      </w:pPr>
      <w:r>
        <w:rPr>
          <w:rFonts w:ascii="IRNazanin" w:hAnsi="IRNazanin" w:eastAsia="IRNazanin"/>
          <w:color w:val="111111"/>
          <w:sz w:val="28"/>
          <w:sz w:val="28"/>
          <w:szCs w:val="28"/>
          <w:rtl w:val="true"/>
          <w:lang w:bidi="fa-IR"/>
        </w:rPr>
        <w:t xml:space="preserve">جلگه وسیع و حاصلخیزی که در شمال مدینه به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آن قرار داشت، وادی خیبر می‌نامند که همه یهودی بودند و پیوسته مشرکان و کافران را بر ضدّ مسلمانان تحریک و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که با پیامبر اسلام‌صلی الله علیه وآله وسلم پیمان داشتند ؛ اما هیچ‌گاه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روزی این قضیه تمام می‌شد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به طرف خیبر حرکت کردند که محاصره خیبر قریب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 و قلعه‌های هفتگانه یهود یکی پس از دیگری سقوط کرد</w:t>
      </w:r>
      <w:r>
        <w:rPr>
          <w:rFonts w:eastAsia="IRNazanin" w:cs="IRNazanin"/>
          <w:color w:val="111111"/>
          <w:sz w:val="28"/>
          <w:szCs w:val="28"/>
          <w:rtl w:val="true"/>
          <w:lang w:bidi="fa-IR"/>
        </w:rPr>
        <w:t>.</w:t>
      </w:r>
      <w:r>
        <w:rPr>
          <w:rStyle w:val="FootnoteAnchor"/>
          <w:rtl w:val="true"/>
        </w:rPr>
        <w:footnoteReference w:id="124"/>
      </w:r>
      <w:bookmarkStart w:id="368" w:name="pg374_1231"/>
    </w:p>
    <w:p>
      <w:pPr>
        <w:pStyle w:val="Heading3"/>
        <w:numPr>
          <w:ilvl w:val="2"/>
          <w:numId w:val="1"/>
        </w:numPr>
        <w:rPr/>
      </w:pPr>
      <w:bookmarkStart w:id="369" w:name="__RefHeading___Toc3156208_211673320"/>
      <w:bookmarkStart w:id="370" w:name="_Toc124"/>
      <w:bookmarkEnd w:id="368"/>
      <w:bookmarkEnd w:id="369"/>
      <w:r>
        <w:rPr>
          <w:rtl w:val="true"/>
        </w:rPr>
        <w:t>ازدواج پیامبر با امّ‌حبیبه‌</w:t>
      </w:r>
      <w:bookmarkEnd w:id="37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حبیبه از زنانی است که به اتفاق همسرش در مکّه به پیامبر ایمان آوردند، سپس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آنجا مسیحی شد، وقتی وی از دنیا رفت، بعد از مدتی به همسری پیامبر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مهریه‌اش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که نجاشی از جانب پیامبرصلی الله علیه وآله به او پرداخت کرده بود</w:t>
      </w:r>
      <w:r>
        <w:rPr>
          <w:rFonts w:eastAsia="IRNazanin" w:cs="IRNazanin"/>
          <w:color w:val="111111"/>
          <w:sz w:val="28"/>
          <w:szCs w:val="28"/>
          <w:rtl w:val="true"/>
          <w:lang w:bidi="fa-IR"/>
        </w:rPr>
        <w:t>.</w:t>
      </w:r>
      <w:r>
        <w:rPr>
          <w:rStyle w:val="FootnoteAnchor"/>
          <w:rtl w:val="true"/>
        </w:rPr>
        <w:footnoteReference w:id="125"/>
      </w:r>
      <w:bookmarkStart w:id="371" w:name="pg374_1232"/>
    </w:p>
    <w:p>
      <w:pPr>
        <w:pStyle w:val="Heading3"/>
        <w:numPr>
          <w:ilvl w:val="2"/>
          <w:numId w:val="1"/>
        </w:numPr>
        <w:rPr/>
      </w:pPr>
      <w:bookmarkStart w:id="372" w:name="__RefHeading___Toc3156210_211673320"/>
      <w:bookmarkStart w:id="373" w:name="_Toc125"/>
      <w:bookmarkEnd w:id="371"/>
      <w:bookmarkEnd w:id="372"/>
      <w:r>
        <w:rPr>
          <w:rtl w:val="true"/>
        </w:rPr>
        <w:t>قتل مرحب یهودی‌</w:t>
      </w:r>
      <w:bookmarkEnd w:id="37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الآخر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پهلوان دشمنان اسلام، مَرحب یهودی به دست توانمند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بود که حارث برادرش را نیز کشته بودو مرحب آمده بود تا انتقام وی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مشغول رجز خوانی شد که با جواب قاطع امام علی‌علیه السلام رو به رو شد و علاوه بر مرحب چند نفر دیگر را هم به قتل رساند، در یک لحظه شمشیر علی از دستش افتاد، حضرت متوجه در قلعه شد و فوراً آن را از جا کند و به عنوان سپر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قلعه‌ای که مسلمانان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پشت آن معطل مانده بودند در مدت کوتاهی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فتح قلعه خیبر، لشکر اسلام پیروز شدند</w:t>
      </w:r>
      <w:r>
        <w:rPr>
          <w:rFonts w:eastAsia="IRNazanin" w:cs="IRNazanin"/>
          <w:color w:val="111111"/>
          <w:sz w:val="28"/>
          <w:szCs w:val="28"/>
          <w:rtl w:val="true"/>
          <w:lang w:bidi="fa-IR"/>
        </w:rPr>
        <w:t>.</w:t>
      </w:r>
      <w:r>
        <w:rPr>
          <w:rStyle w:val="FootnoteAnchor"/>
          <w:rtl w:val="true"/>
        </w:rPr>
        <w:footnoteReference w:id="126"/>
      </w:r>
      <w:bookmarkStart w:id="374" w:name="pg374_1233"/>
    </w:p>
    <w:p>
      <w:pPr>
        <w:pStyle w:val="Heading3"/>
        <w:numPr>
          <w:ilvl w:val="2"/>
          <w:numId w:val="1"/>
        </w:numPr>
        <w:rPr/>
      </w:pPr>
      <w:bookmarkStart w:id="375" w:name="__RefHeading___Toc3156212_211673320"/>
      <w:bookmarkStart w:id="376" w:name="_Toc126"/>
      <w:bookmarkEnd w:id="374"/>
      <w:bookmarkEnd w:id="375"/>
      <w:r>
        <w:rPr>
          <w:rtl w:val="true"/>
        </w:rPr>
        <w:t>فتح خیبر</w:t>
      </w:r>
      <w:bookmarkEnd w:id="37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الآخر</w:t>
      </w:r>
    </w:p>
    <w:p>
      <w:pPr>
        <w:pStyle w:val="BookText"/>
        <w:rPr/>
      </w:pPr>
      <w:r>
        <w:rPr>
          <w:rFonts w:ascii="IRNazanin" w:hAnsi="IRNazanin" w:eastAsia="IRNazanin"/>
          <w:color w:val="111111"/>
          <w:sz w:val="28"/>
          <w:sz w:val="28"/>
          <w:szCs w:val="28"/>
          <w:rtl w:val="true"/>
          <w:lang w:bidi="fa-IR"/>
        </w:rPr>
        <w:t>قلعه‌های خیبر با زحمت فراوان یکی پس از دیگری فتح می‌شدند؛ اما فتح یکی از قلعه‌ها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هذه الرایة غداً رجلاً یفتح اللَّه علی یدیه یحبّ اللَّه ورسوله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علی را فراخواند و پرچم را به آن حضرت سپرد و امام علی‌علیه السلام توانست قلعه را فتح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جعفر بن ابی طالب از سفر حبشه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آغوش گرفت و فرمود نمی‌دانم بر کدام این دو واقعه بیشتر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نماز معروف جعفر طیار را به او هدیه داد</w:t>
      </w:r>
      <w:r>
        <w:rPr>
          <w:rFonts w:eastAsia="IRNazanin" w:cs="IRNazanin"/>
          <w:color w:val="111111"/>
          <w:sz w:val="28"/>
          <w:szCs w:val="28"/>
          <w:rtl w:val="true"/>
          <w:lang w:bidi="fa-IR"/>
        </w:rPr>
        <w:t>.</w:t>
      </w:r>
      <w:r>
        <w:rPr>
          <w:rStyle w:val="FootnoteAnchor"/>
          <w:rtl w:val="true"/>
        </w:rPr>
        <w:footnoteReference w:id="127"/>
      </w:r>
      <w:bookmarkStart w:id="377" w:name="pg374_1234"/>
    </w:p>
    <w:p>
      <w:pPr>
        <w:pStyle w:val="Heading3"/>
        <w:numPr>
          <w:ilvl w:val="2"/>
          <w:numId w:val="1"/>
        </w:numPr>
        <w:rPr/>
      </w:pPr>
      <w:bookmarkStart w:id="378" w:name="__RefHeading___Toc3156214_211673320"/>
      <w:bookmarkStart w:id="379" w:name="_Toc127"/>
      <w:bookmarkEnd w:id="377"/>
      <w:bookmarkEnd w:id="378"/>
      <w:r>
        <w:rPr>
          <w:rtl w:val="true"/>
        </w:rPr>
        <w:t>غزوه وادی القری‌</w:t>
      </w:r>
      <w:bookmarkEnd w:id="379"/>
    </w:p>
    <w:p>
      <w:pPr>
        <w:pStyle w:val="BookText"/>
        <w:rPr/>
      </w:pPr>
      <w:r>
        <w:rPr>
          <w:rFonts w:ascii="IRNazanin" w:hAnsi="IRNazanin" w:eastAsia="IRNazanin"/>
          <w:color w:val="111111"/>
          <w:sz w:val="28"/>
          <w:sz w:val="28"/>
          <w:szCs w:val="28"/>
          <w:rtl w:val="true"/>
          <w:lang w:bidi="fa-IR"/>
        </w:rPr>
        <w:t>سال هفت هجری</w:t>
      </w:r>
    </w:p>
    <w:p>
      <w:pPr>
        <w:pStyle w:val="BookText"/>
        <w:rPr/>
      </w:pPr>
      <w:r>
        <w:rPr>
          <w:rFonts w:ascii="IRNazanin" w:hAnsi="IRNazanin" w:eastAsia="IRNazanin"/>
          <w:color w:val="111111"/>
          <w:sz w:val="28"/>
          <w:sz w:val="28"/>
          <w:szCs w:val="28"/>
          <w:rtl w:val="true"/>
          <w:lang w:bidi="fa-IR"/>
        </w:rPr>
        <w:t>جمادی الآخر</w:t>
      </w:r>
    </w:p>
    <w:p>
      <w:pPr>
        <w:pStyle w:val="BookText"/>
        <w:rPr/>
      </w:pPr>
      <w:r>
        <w:rPr>
          <w:rFonts w:ascii="IRNazanin" w:hAnsi="IRNazanin" w:eastAsia="IRNazanin"/>
          <w:color w:val="111111"/>
          <w:sz w:val="28"/>
          <w:sz w:val="28"/>
          <w:szCs w:val="28"/>
          <w:rtl w:val="true"/>
          <w:lang w:bidi="fa-IR"/>
        </w:rPr>
        <w:t>این غزوه در بیابانی که بین شام و مدینه به نام وادی القری معروف است واقع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فراغت از خیبر به وادی القری که ساکنان آن یهودی بودند روی آورد و ایشان را به اسلام فرا خواند اما آنان از اجابت دعوت پیامبر سر باز زدند و بنای بر نبرد گذاشتند که با پیروزی مسلمانان و شکست یهودیان پایان یافت</w:t>
      </w:r>
      <w:r>
        <w:rPr>
          <w:rFonts w:eastAsia="IRNazanin" w:cs="IRNazanin"/>
          <w:color w:val="111111"/>
          <w:sz w:val="28"/>
          <w:szCs w:val="28"/>
          <w:rtl w:val="true"/>
          <w:lang w:bidi="fa-IR"/>
        </w:rPr>
        <w:t>.</w:t>
      </w:r>
      <w:r>
        <w:rPr>
          <w:rStyle w:val="FootnoteAnchor"/>
          <w:rtl w:val="true"/>
        </w:rPr>
        <w:footnoteReference w:id="128"/>
      </w:r>
      <w:bookmarkStart w:id="380" w:name="pg374_1235"/>
    </w:p>
    <w:p>
      <w:pPr>
        <w:pStyle w:val="Heading3"/>
        <w:numPr>
          <w:ilvl w:val="2"/>
          <w:numId w:val="1"/>
        </w:numPr>
        <w:rPr/>
      </w:pPr>
      <w:bookmarkStart w:id="381" w:name="__RefHeading___Toc3156216_211673320"/>
      <w:bookmarkStart w:id="382" w:name="_Toc128"/>
      <w:bookmarkEnd w:id="380"/>
      <w:bookmarkEnd w:id="381"/>
      <w:r>
        <w:rPr>
          <w:rtl w:val="true"/>
        </w:rPr>
        <w:t>فدک‌</w:t>
      </w:r>
      <w:bookmarkEnd w:id="38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پس از فتح خیبر پیامبر سفیری به نام محیط را پیش سران فدک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صلح را بر جنگ ترجیح دادند و تعهد کردند که نیمی از حاصل آن را در اختیار پیامبر قرار 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زمین‌هایی که بدون جنگ و اعزام نیرو به دست مسلمانان می‌افتاد مربوط به شخص پیامبر و امام پس از وی است که ایشان براساس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فاطمه‌علیها السلام بخشید</w:t>
      </w:r>
      <w:r>
        <w:rPr>
          <w:rFonts w:eastAsia="IRNazanin" w:cs="IRNazanin"/>
          <w:color w:val="111111"/>
          <w:sz w:val="28"/>
          <w:szCs w:val="28"/>
          <w:rtl w:val="true"/>
          <w:lang w:bidi="fa-IR"/>
        </w:rPr>
        <w:t>.</w:t>
      </w:r>
      <w:r>
        <w:rPr>
          <w:rStyle w:val="FootnoteAnchor"/>
          <w:rtl w:val="true"/>
        </w:rPr>
        <w:footnoteReference w:id="130"/>
      </w:r>
      <w:bookmarkStart w:id="383" w:name="pg374_1236"/>
    </w:p>
    <w:p>
      <w:pPr>
        <w:pStyle w:val="Heading3"/>
        <w:numPr>
          <w:ilvl w:val="2"/>
          <w:numId w:val="1"/>
        </w:numPr>
        <w:rPr/>
      </w:pPr>
      <w:bookmarkStart w:id="384" w:name="__RefHeading___Toc3156218_211673320"/>
      <w:bookmarkStart w:id="385" w:name="_Toc129"/>
      <w:bookmarkEnd w:id="383"/>
      <w:bookmarkEnd w:id="384"/>
      <w:r>
        <w:rPr>
          <w:rtl w:val="true"/>
        </w:rPr>
        <w:t>سریه بشیر بن سعد</w:t>
      </w:r>
      <w:bookmarkEnd w:id="38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 xml:space="preserve">پیامبر بشیر بن سعد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فدک فرستاد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غنیمت گرفتن شتران و گوسفندان به مدینه برگشت امّا شبانه مردان بنی مرّه بر آنان حمله کردند و همراهان بشیر همگی شهید شدند و خود بشیر هم بین کشته‌ها افتاده بود که پس از چندی خود را به مدینه رساند</w:t>
      </w:r>
      <w:r>
        <w:rPr>
          <w:rFonts w:eastAsia="IRNazanin" w:cs="IRNazanin"/>
          <w:color w:val="111111"/>
          <w:sz w:val="28"/>
          <w:szCs w:val="28"/>
          <w:rtl w:val="true"/>
          <w:lang w:bidi="fa-IR"/>
        </w:rPr>
        <w:t>.</w:t>
      </w:r>
      <w:r>
        <w:rPr>
          <w:rStyle w:val="FootnoteAnchor"/>
          <w:rtl w:val="true"/>
        </w:rPr>
        <w:footnoteReference w:id="131"/>
      </w:r>
      <w:bookmarkStart w:id="386" w:name="pg374_1237"/>
    </w:p>
    <w:p>
      <w:pPr>
        <w:pStyle w:val="Heading3"/>
        <w:numPr>
          <w:ilvl w:val="2"/>
          <w:numId w:val="1"/>
        </w:numPr>
        <w:rPr/>
      </w:pPr>
      <w:bookmarkStart w:id="387" w:name="__RefHeading___Toc3156220_211673320"/>
      <w:bookmarkStart w:id="388" w:name="_Toc130"/>
      <w:bookmarkEnd w:id="386"/>
      <w:bookmarkEnd w:id="387"/>
      <w:r>
        <w:rPr>
          <w:rtl w:val="true"/>
        </w:rPr>
        <w:t>سریه تُرَبَه‌</w:t>
      </w:r>
      <w:bookmarkEnd w:id="38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همراه عمر بن خطّاب در تعقیب قبیله هوازن رهسپار تربه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عبلاء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لکن آن‌ها از نزدیک شدن مسلمانان با خبر شدند و فرار کردند و جنگی رخ نداد</w:t>
      </w:r>
      <w:r>
        <w:rPr>
          <w:rFonts w:eastAsia="IRNazanin" w:cs="IRNazanin"/>
          <w:color w:val="111111"/>
          <w:sz w:val="28"/>
          <w:szCs w:val="28"/>
          <w:rtl w:val="true"/>
          <w:lang w:bidi="fa-IR"/>
        </w:rPr>
        <w:t xml:space="preserve">. </w:t>
      </w:r>
      <w:bookmarkStart w:id="389" w:name="pg374_1238"/>
    </w:p>
    <w:p>
      <w:pPr>
        <w:pStyle w:val="Heading3"/>
        <w:numPr>
          <w:ilvl w:val="2"/>
          <w:numId w:val="1"/>
        </w:numPr>
        <w:rPr/>
      </w:pPr>
      <w:bookmarkStart w:id="390" w:name="__RefHeading___Toc3156222_211673320"/>
      <w:bookmarkStart w:id="391" w:name="_Toc131"/>
      <w:bookmarkEnd w:id="389"/>
      <w:bookmarkEnd w:id="390"/>
      <w:r>
        <w:rPr>
          <w:rtl w:val="true"/>
        </w:rPr>
        <w:t xml:space="preserve">سریه نجد </w:t>
      </w:r>
      <w:r>
        <w:rPr>
          <w:rtl w:val="true"/>
        </w:rPr>
        <w:t>(</w:t>
      </w:r>
      <w:r>
        <w:rPr>
          <w:rtl w:val="true"/>
        </w:rPr>
        <w:t>بنی کلاب</w:t>
      </w:r>
      <w:r>
        <w:rPr>
          <w:rtl w:val="true"/>
        </w:rPr>
        <w:t>)</w:t>
      </w:r>
      <w:bookmarkEnd w:id="39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سریه تُرَبه، ابوبکر با جمعی از اصحاب مأمور این سریه شدند و تا ناحیه ضرّیه در سرزمین نجد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جنگ و زد و خورد روی داده، سلمة بن اکوع هفت نفر از مشرکان را کشت، دختری هم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دختر را به مکّه فرستاد و چند اسیر مسلمان را آزاد کردند</w:t>
      </w:r>
      <w:r>
        <w:rPr>
          <w:rFonts w:eastAsia="IRNazanin" w:cs="IRNazanin"/>
          <w:color w:val="111111"/>
          <w:sz w:val="28"/>
          <w:szCs w:val="28"/>
          <w:rtl w:val="true"/>
          <w:lang w:bidi="fa-IR"/>
        </w:rPr>
        <w:t>.</w:t>
      </w:r>
      <w:r>
        <w:rPr>
          <w:rStyle w:val="FootnoteAnchor"/>
          <w:rtl w:val="true"/>
        </w:rPr>
        <w:footnoteReference w:id="132"/>
      </w:r>
      <w:bookmarkStart w:id="392" w:name="pg374_1239"/>
    </w:p>
    <w:p>
      <w:pPr>
        <w:pStyle w:val="Heading3"/>
        <w:numPr>
          <w:ilvl w:val="2"/>
          <w:numId w:val="1"/>
        </w:numPr>
        <w:rPr/>
      </w:pPr>
      <w:bookmarkStart w:id="393" w:name="__RefHeading___Toc3156224_211673320"/>
      <w:bookmarkStart w:id="394" w:name="_Toc132"/>
      <w:bookmarkEnd w:id="392"/>
      <w:bookmarkEnd w:id="393"/>
      <w:r>
        <w:rPr>
          <w:rtl w:val="true"/>
        </w:rPr>
        <w:t>سریه غالب بن عبداللَّه لیثی‌</w:t>
      </w:r>
      <w:bookmarkEnd w:id="39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دو طایفه بنی عوال و بنی عبد بن ثعلبه از مشرکان مزاحمی بودند که در هشت منزلی مدینه سکنی 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پیامبر اکرم صلی الله علیه وآله وسلم برای رفع مزاحمت‌های آنان غالب بن عبداللَّه را 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طرف آنان گسیل داشت</w:t>
      </w:r>
      <w:r>
        <w:rPr>
          <w:rFonts w:eastAsia="IRNazanin" w:cs="IRNazanin"/>
          <w:color w:val="111111"/>
          <w:sz w:val="28"/>
          <w:szCs w:val="28"/>
          <w:rtl w:val="true"/>
          <w:lang w:bidi="fa-IR"/>
        </w:rPr>
        <w:t xml:space="preserve">. </w:t>
      </w:r>
      <w:bookmarkStart w:id="395" w:name="pg374_1240"/>
    </w:p>
    <w:p>
      <w:pPr>
        <w:pStyle w:val="Heading3"/>
        <w:numPr>
          <w:ilvl w:val="2"/>
          <w:numId w:val="1"/>
        </w:numPr>
        <w:rPr/>
      </w:pPr>
      <w:bookmarkStart w:id="396" w:name="__RefHeading___Toc3156226_211673320"/>
      <w:bookmarkStart w:id="397" w:name="_Toc133"/>
      <w:bookmarkEnd w:id="395"/>
      <w:bookmarkEnd w:id="396"/>
      <w:r>
        <w:rPr>
          <w:rtl w:val="true"/>
        </w:rPr>
        <w:t>سریه بشیر بن سعد انصاری‌</w:t>
      </w:r>
      <w:bookmarkEnd w:id="39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رسول خدا خبر یافت که گروهی از قبیله غطفان گرد هم آمده‌اند و قصد حمله به مدینه و رسول خداصلی الله علیه وآله وسلم را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اعظم‌صلی الله علیه وآله وسلم بشیر را فراخواند و برای وی پرچمی بست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همراه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دشمن رسیدند مردان آنان فرار کرده بودند؛ لذا فقط با غنائمی که به دست آورده بودند به مدینه برگشتند</w:t>
      </w:r>
      <w:r>
        <w:rPr>
          <w:rFonts w:eastAsia="IRNazanin" w:cs="IRNazanin"/>
          <w:color w:val="111111"/>
          <w:sz w:val="28"/>
          <w:szCs w:val="28"/>
          <w:rtl w:val="true"/>
          <w:lang w:bidi="fa-IR"/>
        </w:rPr>
        <w:t>.</w:t>
      </w:r>
      <w:r>
        <w:rPr>
          <w:rStyle w:val="FootnoteAnchor"/>
          <w:rtl w:val="true"/>
        </w:rPr>
        <w:footnoteReference w:id="133"/>
      </w:r>
      <w:bookmarkStart w:id="398" w:name="pg374_1241"/>
    </w:p>
    <w:p>
      <w:pPr>
        <w:pStyle w:val="Heading3"/>
        <w:numPr>
          <w:ilvl w:val="2"/>
          <w:numId w:val="1"/>
        </w:numPr>
        <w:rPr/>
      </w:pPr>
      <w:bookmarkStart w:id="399" w:name="__RefHeading___Toc3156228_211673320"/>
      <w:bookmarkStart w:id="400" w:name="_Toc134"/>
      <w:bookmarkEnd w:id="398"/>
      <w:bookmarkEnd w:id="399"/>
      <w:r>
        <w:rPr>
          <w:rtl w:val="true"/>
        </w:rPr>
        <w:t>عمره قضاء</w:t>
      </w:r>
      <w:bookmarkEnd w:id="40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pStyle w:val="BookText"/>
        <w:rPr/>
      </w:pPr>
      <w:r>
        <w:rPr>
          <w:rFonts w:ascii="IRNazanin" w:hAnsi="IRNazanin" w:eastAsia="IRNazanin"/>
          <w:color w:val="111111"/>
          <w:sz w:val="28"/>
          <w:sz w:val="28"/>
          <w:szCs w:val="28"/>
          <w:rtl w:val="true"/>
          <w:lang w:bidi="fa-IR"/>
        </w:rPr>
        <w:t>پیامبر یک سال بعد از صلح حدیبیه و هفت سال پس از این‌که از مکّه هجرت کرده بودند جهت انجام عمره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عمره را عمره قضاء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همراهان حضرت را دو هزار نفر نوشته‌اند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که بیشتر جنبه تبلیغی داشت و با شور و حال عجیبی انجام گرفت، سبب شد سرسخت‌ترین دشمنان پیامبر اکرم‌صلی الله علیه وآله وسلم از جمله خالد بن ولید، قهرمان جنگ احد و عمروبن عاص سیاست مدار عرب نیز به اسلام متمایل شوند</w:t>
      </w:r>
      <w:r>
        <w:rPr>
          <w:rFonts w:eastAsia="IRNazanin" w:cs="IRNazanin"/>
          <w:color w:val="111111"/>
          <w:sz w:val="28"/>
          <w:szCs w:val="28"/>
          <w:rtl w:val="true"/>
          <w:lang w:bidi="fa-IR"/>
        </w:rPr>
        <w:t>.</w:t>
      </w:r>
      <w:r>
        <w:rPr>
          <w:rStyle w:val="FootnoteAnchor"/>
          <w:rtl w:val="true"/>
        </w:rPr>
        <w:footnoteReference w:id="134"/>
      </w:r>
      <w:bookmarkStart w:id="401" w:name="pg374_1242"/>
    </w:p>
    <w:p>
      <w:pPr>
        <w:pStyle w:val="Heading3"/>
        <w:numPr>
          <w:ilvl w:val="2"/>
          <w:numId w:val="1"/>
        </w:numPr>
        <w:rPr/>
      </w:pPr>
      <w:bookmarkStart w:id="402" w:name="__RefHeading___Toc3156230_211673320"/>
      <w:bookmarkStart w:id="403" w:name="_Toc135"/>
      <w:bookmarkEnd w:id="401"/>
      <w:bookmarkEnd w:id="402"/>
      <w:r>
        <w:rPr>
          <w:rtl w:val="true"/>
        </w:rPr>
        <w:t>ازدواج با میمونه‌</w:t>
      </w:r>
      <w:bookmarkEnd w:id="40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حجه</w:t>
      </w:r>
    </w:p>
    <w:p>
      <w:pPr>
        <w:pStyle w:val="BookText"/>
        <w:rPr/>
      </w:pPr>
      <w:r>
        <w:rPr>
          <w:rFonts w:ascii="IRNazanin" w:hAnsi="IRNazanin" w:eastAsia="IRNazanin"/>
          <w:color w:val="111111"/>
          <w:sz w:val="28"/>
          <w:sz w:val="28"/>
          <w:szCs w:val="28"/>
          <w:rtl w:val="true"/>
          <w:lang w:bidi="fa-IR"/>
        </w:rPr>
        <w:t>پس از پایان عمرة القضاء، میمونه خواهر امّ الفضل همسر عباس که تحت تأثیر احساسات شورانگیز مسلمانان قرار گرفته بود به عباس پیغام داد که حاضر است به طور افتخاری با پیامبر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 استحکام بیشتر ارتباط با قریش این پیشنهاد را قبول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چون مهلت سه روزه قرارداد تمام شده بود پیامبر فرمود همه مسلمانان از مکّه خارج شوند و تا بعد از ظهر کسی در مکّه نماند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رؤیای صادقه پیامبر در مورد زیارت کعبه محقق شد، 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این مورد است</w:t>
      </w:r>
      <w:r>
        <w:rPr>
          <w:rFonts w:eastAsia="IRNazanin" w:cs="IRNazanin"/>
          <w:color w:val="111111"/>
          <w:sz w:val="28"/>
          <w:szCs w:val="28"/>
          <w:rtl w:val="true"/>
          <w:lang w:bidi="fa-IR"/>
        </w:rPr>
        <w:t xml:space="preserve">. </w:t>
      </w:r>
      <w:bookmarkStart w:id="404" w:name="pg374_1243"/>
    </w:p>
    <w:p>
      <w:pPr>
        <w:pStyle w:val="Heading3"/>
        <w:numPr>
          <w:ilvl w:val="2"/>
          <w:numId w:val="1"/>
        </w:numPr>
        <w:rPr/>
      </w:pPr>
      <w:bookmarkStart w:id="405" w:name="__RefHeading___Toc3156232_211673320"/>
      <w:bookmarkStart w:id="406" w:name="_Toc136"/>
      <w:bookmarkEnd w:id="404"/>
      <w:bookmarkEnd w:id="405"/>
      <w:r>
        <w:rPr>
          <w:rtl w:val="true"/>
        </w:rPr>
        <w:t>سریه ابن ابی العوجاء</w:t>
      </w:r>
      <w:bookmarkEnd w:id="40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حجة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همراهی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سر وقت قبیله بنی سلیم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قبلاً به بنی سلیم خبر داده بودند و آماده جنگ بودند لذا جنگ سختی درگرفت، افراد سریه محاصره شده و 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فرمانده سریه توانست بعداً خود را به مدینه برساند</w:t>
      </w:r>
      <w:r>
        <w:rPr>
          <w:rFonts w:eastAsia="IRNazanin" w:cs="IRNazanin"/>
          <w:color w:val="111111"/>
          <w:sz w:val="28"/>
          <w:szCs w:val="28"/>
          <w:rtl w:val="true"/>
          <w:lang w:bidi="fa-IR"/>
        </w:rPr>
        <w:t>.</w:t>
      </w:r>
      <w:r>
        <w:rPr>
          <w:rStyle w:val="FootnoteAnchor"/>
          <w:rtl w:val="true"/>
        </w:rPr>
        <w:footnoteReference w:id="136"/>
      </w:r>
      <w:bookmarkStart w:id="407" w:name="pg374_1244"/>
    </w:p>
    <w:p>
      <w:pPr>
        <w:pStyle w:val="Heading3"/>
        <w:numPr>
          <w:ilvl w:val="2"/>
          <w:numId w:val="1"/>
        </w:numPr>
        <w:rPr/>
      </w:pPr>
      <w:bookmarkStart w:id="408" w:name="__RefHeading___Toc3156234_211673320"/>
      <w:bookmarkStart w:id="409" w:name="_Toc137"/>
      <w:bookmarkEnd w:id="407"/>
      <w:bookmarkEnd w:id="408"/>
      <w:r>
        <w:rPr>
          <w:rtl w:val="true"/>
        </w:rPr>
        <w:t>سریه اول عبداللَّه بن ابی حدرد اسلمی‌</w:t>
      </w:r>
      <w:bookmarkEnd w:id="40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حجة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عبد اللَّه و دو نفر دیگر را برای تحقیق از رفاعة بن زید حشمی فرستاد که خبر آورده بودند با جمعیت انبوهی در غابه متحد شده‌اند تا برای جنگ با مسلمانان آماده شوند</w:t>
      </w:r>
      <w:r>
        <w:rPr>
          <w:rFonts w:eastAsia="IRNazanin" w:cs="IRNazanin"/>
          <w:color w:val="111111"/>
          <w:sz w:val="28"/>
          <w:szCs w:val="28"/>
          <w:rtl w:val="true"/>
          <w:lang w:bidi="fa-IR"/>
        </w:rPr>
        <w:t xml:space="preserve">. </w:t>
      </w:r>
      <w:bookmarkStart w:id="410" w:name="pg374_1245"/>
    </w:p>
    <w:p>
      <w:pPr>
        <w:pStyle w:val="Heading3"/>
        <w:numPr>
          <w:ilvl w:val="2"/>
          <w:numId w:val="1"/>
        </w:numPr>
        <w:rPr/>
      </w:pPr>
      <w:bookmarkStart w:id="411" w:name="__RefHeading___Toc3156236_211673320"/>
      <w:bookmarkStart w:id="412" w:name="_Toc138"/>
      <w:bookmarkEnd w:id="410"/>
      <w:bookmarkEnd w:id="411"/>
      <w:r>
        <w:rPr>
          <w:rtl w:val="true"/>
        </w:rPr>
        <w:t>سریه دوم عبداللَّه بن ابی حدرد</w:t>
      </w:r>
      <w:bookmarkEnd w:id="41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حجة</w:t>
      </w:r>
    </w:p>
    <w:p>
      <w:pPr>
        <w:pStyle w:val="BookText"/>
        <w:rPr/>
      </w:pPr>
      <w:r>
        <w:rPr>
          <w:rFonts w:ascii="IRNazanin" w:hAnsi="IRNazanin" w:eastAsia="IRNazanin"/>
          <w:color w:val="111111"/>
          <w:sz w:val="28"/>
          <w:sz w:val="28"/>
          <w:szCs w:val="28"/>
          <w:rtl w:val="true"/>
          <w:lang w:bidi="fa-IR"/>
        </w:rPr>
        <w:t>ابوقتاده و محلّم بن جثامه هم در این سریه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محلّم، عامر بن اضبط اشجعی را با آن که اظهار اسلام کرده بود و سلام اسلامی داده بود، به خاطر آنچه پیش از اسلام بین آن‌ها رخ داده بود کشت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السَّلامَ لست مسلماً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نازل شد و پیامبر اعلان بیزاری از 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 xml:space="preserve">. </w:t>
      </w:r>
      <w:bookmarkStart w:id="413" w:name="pg374_1246"/>
    </w:p>
    <w:p>
      <w:pPr>
        <w:pStyle w:val="Heading3"/>
        <w:numPr>
          <w:ilvl w:val="2"/>
          <w:numId w:val="1"/>
        </w:numPr>
        <w:rPr/>
      </w:pPr>
      <w:bookmarkStart w:id="414" w:name="__RefHeading___Toc3156238_211673320"/>
      <w:bookmarkStart w:id="415" w:name="_Toc139"/>
      <w:bookmarkEnd w:id="413"/>
      <w:bookmarkEnd w:id="414"/>
      <w:r>
        <w:rPr>
          <w:rtl w:val="true"/>
        </w:rPr>
        <w:t>تسلیم شدن سران شرک‌</w:t>
      </w:r>
      <w:bookmarkEnd w:id="41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اوّل صفر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سران مشرکان مکّه، از جمله عمرو بن عامر، خالد بن ولید، عثمان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به مدینه آمدند، پس از سال‌ها دشمنی و جنگ با پیامبر، مسلمان شدند</w:t>
      </w:r>
      <w:r>
        <w:rPr>
          <w:rFonts w:eastAsia="IRNazanin" w:cs="IRNazanin"/>
          <w:color w:val="111111"/>
          <w:sz w:val="28"/>
          <w:szCs w:val="28"/>
          <w:rtl w:val="true"/>
          <w:lang w:bidi="fa-IR"/>
        </w:rPr>
        <w:t xml:space="preserve">. </w:t>
      </w:r>
      <w:bookmarkStart w:id="416" w:name="pg374_1247"/>
    </w:p>
    <w:p>
      <w:pPr>
        <w:pStyle w:val="Heading3"/>
        <w:numPr>
          <w:ilvl w:val="2"/>
          <w:numId w:val="1"/>
        </w:numPr>
        <w:rPr/>
      </w:pPr>
      <w:bookmarkStart w:id="417" w:name="__RefHeading___Toc3156240_211673320"/>
      <w:bookmarkStart w:id="418" w:name="_Toc140"/>
      <w:bookmarkEnd w:id="416"/>
      <w:bookmarkEnd w:id="417"/>
      <w:r>
        <w:rPr>
          <w:rtl w:val="true"/>
        </w:rPr>
        <w:t>شهادت فرستاده پیامبر</w:t>
      </w:r>
      <w:bookmarkEnd w:id="41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الاول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حارث بن عمیر را برای تبلیغ اسلام به دربار شام فرستاد امّا شرحبیل فرماندار مرزی او را دستگیر و بعد هم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عمل بسیار ناراحت شد از این روز سربازان خود را برای گرفتن انتقام دعوت کرد</w:t>
      </w:r>
      <w:r>
        <w:rPr>
          <w:rFonts w:eastAsia="IRNazanin" w:cs="IRNazanin"/>
          <w:color w:val="111111"/>
          <w:sz w:val="28"/>
          <w:szCs w:val="28"/>
          <w:rtl w:val="true"/>
          <w:lang w:bidi="fa-IR"/>
        </w:rPr>
        <w:t>.</w:t>
      </w:r>
      <w:r>
        <w:rPr>
          <w:rStyle w:val="FootnoteAnchor"/>
          <w:rtl w:val="true"/>
        </w:rPr>
        <w:footnoteReference w:id="138"/>
      </w:r>
      <w:bookmarkStart w:id="419" w:name="pg374_1249"/>
    </w:p>
    <w:p>
      <w:pPr>
        <w:pStyle w:val="Heading3"/>
        <w:numPr>
          <w:ilvl w:val="2"/>
          <w:numId w:val="1"/>
        </w:numPr>
        <w:rPr/>
      </w:pPr>
      <w:bookmarkStart w:id="420" w:name="__RefHeading___Toc3156242_211673320"/>
      <w:bookmarkStart w:id="421" w:name="_Toc141"/>
      <w:bookmarkEnd w:id="419"/>
      <w:bookmarkEnd w:id="420"/>
      <w:r>
        <w:rPr>
          <w:rtl w:val="true"/>
        </w:rPr>
        <w:t>سریه کعب بن عمیر غفاری‌</w:t>
      </w:r>
      <w:bookmarkEnd w:id="42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الاول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وی 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اعزام نمود تا به ذات اطلاح از اراضی شام رفته و آنان را به اسلام دعوت کنند، لکن آنان ضمن امتناع، به تیرباران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سختی جنگیدند و به شهادت رسیدند و فقط یک نفر توانست خودش را به مدینه برساند</w:t>
      </w:r>
      <w:r>
        <w:rPr>
          <w:rFonts w:eastAsia="IRNazanin" w:cs="IRNazanin"/>
          <w:color w:val="111111"/>
          <w:sz w:val="28"/>
          <w:szCs w:val="28"/>
          <w:rtl w:val="true"/>
          <w:lang w:bidi="fa-IR"/>
        </w:rPr>
        <w:t>.</w:t>
      </w:r>
      <w:r>
        <w:rPr>
          <w:rStyle w:val="FootnoteAnchor"/>
          <w:rtl w:val="true"/>
        </w:rPr>
        <w:footnoteReference w:id="139"/>
      </w:r>
      <w:bookmarkStart w:id="422" w:name="pg374_1250"/>
    </w:p>
    <w:p>
      <w:pPr>
        <w:pStyle w:val="Heading3"/>
        <w:numPr>
          <w:ilvl w:val="2"/>
          <w:numId w:val="1"/>
        </w:numPr>
        <w:rPr/>
      </w:pPr>
      <w:bookmarkStart w:id="423" w:name="__RefHeading___Toc3156244_211673320"/>
      <w:bookmarkStart w:id="424" w:name="_Toc142"/>
      <w:bookmarkEnd w:id="422"/>
      <w:bookmarkEnd w:id="423"/>
      <w:r>
        <w:rPr>
          <w:rtl w:val="true"/>
        </w:rPr>
        <w:t>سریه شجاع بن وهب اسدی‌</w:t>
      </w:r>
      <w:bookmarkEnd w:id="42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پیامبر وی را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طرف قبیله هوازن فرستاد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این قبیله مشرکانی بودند که مزاحمت زیادی برای مسلمانان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و ضمن تنبیه آنان غنائمی هم به دست آوردند</w:t>
      </w:r>
      <w:r>
        <w:rPr>
          <w:rFonts w:eastAsia="IRNazanin" w:cs="IRNazanin"/>
          <w:color w:val="111111"/>
          <w:sz w:val="28"/>
          <w:szCs w:val="28"/>
          <w:rtl w:val="true"/>
          <w:lang w:bidi="fa-IR"/>
        </w:rPr>
        <w:t xml:space="preserve">. </w:t>
      </w:r>
      <w:bookmarkStart w:id="425" w:name="pg374_1253"/>
    </w:p>
    <w:p>
      <w:pPr>
        <w:pStyle w:val="Heading3"/>
        <w:numPr>
          <w:ilvl w:val="2"/>
          <w:numId w:val="1"/>
        </w:numPr>
        <w:rPr/>
      </w:pPr>
      <w:bookmarkStart w:id="426" w:name="__RefHeading___Toc3156246_211673320"/>
      <w:bookmarkStart w:id="427" w:name="_Toc143"/>
      <w:bookmarkEnd w:id="425"/>
      <w:bookmarkEnd w:id="426"/>
      <w:r>
        <w:rPr>
          <w:rtl w:val="true"/>
        </w:rPr>
        <w:t>جنگ موته‌</w:t>
      </w:r>
      <w:bookmarkEnd w:id="42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پس از شهادت کعب بن عمیر غفاری و ماجرای کشتن سفیر پیامبر به دربار شام، فرمان جهاد صادر شد و سپاه سه هزار نفری اعزام گردید امّا سپاه روم و دشمن بیش از صد هزار نفر بودند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ترتیب به عنوان فرمانده انتخاب کرده بود که یکی پس از دیگری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شهید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زید بن حارثه و عبداللَّه بن رواحه بودند</w:t>
      </w:r>
      <w:r>
        <w:rPr>
          <w:rFonts w:eastAsia="IRNazanin" w:cs="IRNazanin"/>
          <w:color w:val="111111"/>
          <w:sz w:val="28"/>
          <w:szCs w:val="28"/>
          <w:rtl w:val="true"/>
          <w:lang w:bidi="fa-IR"/>
        </w:rPr>
        <w:t>.</w:t>
      </w:r>
      <w:r>
        <w:rPr>
          <w:rStyle w:val="FootnoteAnchor"/>
          <w:rtl w:val="true"/>
        </w:rPr>
        <w:footnoteReference w:id="140"/>
      </w:r>
      <w:bookmarkStart w:id="428" w:name="pg374_1255"/>
    </w:p>
    <w:p>
      <w:pPr>
        <w:pStyle w:val="Heading3"/>
        <w:numPr>
          <w:ilvl w:val="2"/>
          <w:numId w:val="1"/>
        </w:numPr>
        <w:rPr/>
      </w:pPr>
      <w:bookmarkStart w:id="429" w:name="__RefHeading___Toc3156248_211673320"/>
      <w:bookmarkStart w:id="430" w:name="_Toc144"/>
      <w:bookmarkEnd w:id="428"/>
      <w:bookmarkEnd w:id="429"/>
      <w:r>
        <w:rPr>
          <w:rtl w:val="true"/>
        </w:rPr>
        <w:t>نامه به بحرین‌</w:t>
      </w:r>
      <w:bookmarkEnd w:id="43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الثانی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طی نامه‌ای به مردم بحرین از آنان خواست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خود را نزد وی بفرستند، در پاسخ این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خدمت رسول خدا آمدند و ایشان ضمن خوش آمد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عبدالقیس خوب قبیله‌ای است</w:t>
      </w:r>
      <w:r>
        <w:rPr>
          <w:rFonts w:eastAsia="IRNazanin" w:cs="IRNazanin"/>
          <w:color w:val="111111"/>
          <w:sz w:val="28"/>
          <w:szCs w:val="28"/>
          <w:rtl w:val="true"/>
          <w:lang w:bidi="fa-IR"/>
        </w:rPr>
        <w:t>.</w:t>
      </w:r>
      <w:r>
        <w:rPr>
          <w:rStyle w:val="FootnoteAnchor"/>
          <w:rtl w:val="true"/>
        </w:rPr>
        <w:footnoteReference w:id="141"/>
      </w:r>
      <w:bookmarkStart w:id="431" w:name="pg374_1257"/>
    </w:p>
    <w:p>
      <w:pPr>
        <w:pStyle w:val="Heading3"/>
        <w:numPr>
          <w:ilvl w:val="2"/>
          <w:numId w:val="1"/>
        </w:numPr>
        <w:rPr/>
      </w:pPr>
      <w:bookmarkStart w:id="432" w:name="__RefHeading___Toc3156250_211673320"/>
      <w:bookmarkStart w:id="433" w:name="_Toc145"/>
      <w:bookmarkEnd w:id="431"/>
      <w:bookmarkEnd w:id="432"/>
      <w:r>
        <w:rPr>
          <w:rtl w:val="true"/>
        </w:rPr>
        <w:t>سریه ذات السلاسل‌</w:t>
      </w:r>
      <w:bookmarkEnd w:id="43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الاخر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آغاز ورود به مدینه ،که کانون اسلام شده بود همواره مراقب دشمنان داخلی و خارجی بود و کسانی را برای کسب خبر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رسول خدا خبر یافت که گروهی از قبیله قضاعه متحد شده‌اند و قصد حمله به مسلمانان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عمرو بن عاص را فراخواند و برای او لوای سفیدی بست و پرچم سیاهی همراه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دشمن رسید دید جمعیت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مکیت جهنی را برای کمک خواهی نزد پیامبر فرستاد</w:t>
      </w:r>
      <w:r>
        <w:rPr>
          <w:rFonts w:eastAsia="IRNazanin" w:cs="IRNazanin"/>
          <w:color w:val="111111"/>
          <w:sz w:val="28"/>
          <w:szCs w:val="28"/>
          <w:rtl w:val="true"/>
          <w:lang w:bidi="fa-IR"/>
        </w:rPr>
        <w:t>.</w:t>
      </w:r>
      <w:r>
        <w:rPr>
          <w:rStyle w:val="FootnoteAnchor"/>
          <w:rtl w:val="true"/>
        </w:rPr>
        <w:footnoteReference w:id="142"/>
      </w:r>
      <w:bookmarkStart w:id="434" w:name="pg374_1259"/>
    </w:p>
    <w:p>
      <w:pPr>
        <w:pStyle w:val="Heading3"/>
        <w:numPr>
          <w:ilvl w:val="2"/>
          <w:numId w:val="1"/>
        </w:numPr>
        <w:rPr/>
      </w:pPr>
      <w:bookmarkStart w:id="435" w:name="__RefHeading___Toc3156252_211673320"/>
      <w:bookmarkStart w:id="436" w:name="_Toc146"/>
      <w:bookmarkEnd w:id="434"/>
      <w:bookmarkEnd w:id="435"/>
      <w:r>
        <w:rPr>
          <w:rtl w:val="true"/>
        </w:rPr>
        <w:t>زمینه‌های فتح مکّه‌</w:t>
      </w:r>
      <w:bookmarkEnd w:id="43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پیامبر یک هنگ سه هزار نفری به فرماندهی سه تن از افسران اسلام را به کرانه‌های شام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چون با پیروزی چشم‌گیری به مدینه بازنگشتند موجب جرأت و جسارت قریش شدند، لذا کارهایی کردند که موجب نقض پیمان حدیبیه شد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میان قبیله بنوبکر اسلحه پخش کردند و شبانه به قبیله خزاعه که هم‌پیمان مسلمانان بودند حمله کردند و به همین خاطر پیامبر، لشکری فراهم ساخت تا مکّه را فتح کند</w:t>
      </w:r>
      <w:r>
        <w:rPr>
          <w:rFonts w:eastAsia="IRNazanin" w:cs="IRNazanin"/>
          <w:color w:val="111111"/>
          <w:sz w:val="28"/>
          <w:szCs w:val="28"/>
          <w:rtl w:val="true"/>
          <w:lang w:bidi="fa-IR"/>
        </w:rPr>
        <w:t xml:space="preserve">. </w:t>
      </w:r>
      <w:bookmarkStart w:id="437" w:name="pg374_1261"/>
    </w:p>
    <w:p>
      <w:pPr>
        <w:pStyle w:val="Heading3"/>
        <w:numPr>
          <w:ilvl w:val="2"/>
          <w:numId w:val="1"/>
        </w:numPr>
        <w:rPr/>
      </w:pPr>
      <w:bookmarkStart w:id="438" w:name="__RefHeading___Toc3156254_211673320"/>
      <w:bookmarkStart w:id="439" w:name="_Toc147"/>
      <w:bookmarkEnd w:id="437"/>
      <w:bookmarkEnd w:id="438"/>
      <w:r>
        <w:rPr>
          <w:rtl w:val="true"/>
        </w:rPr>
        <w:t>سریه ابو عبیده جراح‌</w:t>
      </w:r>
      <w:bookmarkEnd w:id="43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پیامبر ابو عبیده 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 و انصار به طرف طایفه‌ای از جهنیه فرستاد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سریه زد و خوردی روی نداد</w:t>
      </w:r>
      <w:r>
        <w:rPr>
          <w:rFonts w:eastAsia="IRNazanin" w:cs="IRNazanin"/>
          <w:color w:val="111111"/>
          <w:sz w:val="28"/>
          <w:szCs w:val="28"/>
          <w:rtl w:val="true"/>
          <w:lang w:bidi="fa-IR"/>
        </w:rPr>
        <w:t xml:space="preserve">. </w:t>
      </w:r>
      <w:bookmarkStart w:id="440" w:name="pg374_1262"/>
    </w:p>
    <w:p>
      <w:pPr>
        <w:pStyle w:val="Heading3"/>
        <w:numPr>
          <w:ilvl w:val="2"/>
          <w:numId w:val="1"/>
        </w:numPr>
        <w:rPr/>
      </w:pPr>
      <w:bookmarkStart w:id="441" w:name="__RefHeading___Toc3156256_211673320"/>
      <w:bookmarkStart w:id="442" w:name="_Toc148"/>
      <w:bookmarkEnd w:id="440"/>
      <w:bookmarkEnd w:id="441"/>
      <w:r>
        <w:rPr>
          <w:rtl w:val="true"/>
        </w:rPr>
        <w:t>تجمع لشکر اسلام برای فتح مکّه‌</w:t>
      </w:r>
      <w:bookmarkEnd w:id="44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آغاز ماه رمضان</w:t>
      </w:r>
    </w:p>
    <w:p>
      <w:pPr>
        <w:pStyle w:val="BookText"/>
        <w:rPr/>
      </w:pPr>
      <w:r>
        <w:rPr>
          <w:rFonts w:ascii="IRNazanin" w:hAnsi="IRNazanin" w:eastAsia="IRNazanin"/>
          <w:color w:val="111111"/>
          <w:sz w:val="28"/>
          <w:sz w:val="28"/>
          <w:szCs w:val="28"/>
          <w:rtl w:val="true"/>
          <w:lang w:bidi="fa-IR"/>
        </w:rPr>
        <w:t>استعداد نیروهای سپاه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سه پرچم؛</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چند پرچم</w:t>
      </w:r>
    </w:p>
    <w:p>
      <w:pPr>
        <w:pStyle w:val="BookText"/>
        <w:rPr/>
      </w:pPr>
      <w:r>
        <w:rPr>
          <w:rFonts w:ascii="IRNazanin" w:hAnsi="IRNazanin" w:eastAsia="IRNazanin"/>
          <w:color w:val="111111"/>
          <w:sz w:val="28"/>
          <w:sz w:val="28"/>
          <w:szCs w:val="28"/>
          <w:rtl w:val="true"/>
          <w:lang w:bidi="fa-IR"/>
        </w:rPr>
        <w:t>قبیله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سه پرچم</w:t>
      </w:r>
    </w:p>
    <w:p>
      <w:pPr>
        <w:pStyle w:val="BookText"/>
        <w:rPr/>
      </w:pPr>
      <w:r>
        <w:rPr>
          <w:rFonts w:ascii="IRNazanin" w:hAnsi="IRNazanin" w:eastAsia="IRNazanin"/>
          <w:color w:val="111111"/>
          <w:sz w:val="28"/>
          <w:sz w:val="28"/>
          <w:szCs w:val="28"/>
          <w:rtl w:val="true"/>
          <w:lang w:bidi="fa-IR"/>
        </w:rPr>
        <w:t>قبیله اسلم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سی اسب و دو پرچم؛</w:t>
      </w:r>
    </w:p>
    <w:p>
      <w:pPr>
        <w:pStyle w:val="BookText"/>
        <w:rPr/>
      </w:pPr>
      <w:r>
        <w:rPr>
          <w:rFonts w:ascii="IRNazanin" w:hAnsi="IRNazanin" w:eastAsia="IRNazanin"/>
          <w:color w:val="111111"/>
          <w:sz w:val="28"/>
          <w:sz w:val="28"/>
          <w:szCs w:val="28"/>
          <w:rtl w:val="true"/>
          <w:lang w:bidi="fa-IR"/>
        </w:rPr>
        <w:t>قبیله جهنیه</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پنجاه اسب و چهار پرچم؛</w:t>
      </w:r>
    </w:p>
    <w:p>
      <w:pPr>
        <w:pStyle w:val="BookText"/>
        <w:rPr/>
      </w:pPr>
      <w:r>
        <w:rPr>
          <w:rFonts w:ascii="IRNazanin" w:hAnsi="IRNazanin" w:eastAsia="IRNazanin"/>
          <w:color w:val="111111"/>
          <w:sz w:val="28"/>
          <w:sz w:val="28"/>
          <w:szCs w:val="28"/>
          <w:rtl w:val="true"/>
          <w:lang w:bidi="fa-IR"/>
        </w:rPr>
        <w:t>قبیله بنی کعب</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سه پرچم؛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سپاه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را افراد قبیله‌های دیگر تشکیل می‌دادند</w:t>
      </w:r>
      <w:r>
        <w:rPr>
          <w:rFonts w:eastAsia="IRNazanin" w:cs="IRNazanin"/>
          <w:color w:val="111111"/>
          <w:sz w:val="28"/>
          <w:szCs w:val="28"/>
          <w:rtl w:val="true"/>
          <w:lang w:bidi="fa-IR"/>
        </w:rPr>
        <w:t>.</w:t>
      </w:r>
      <w:r>
        <w:rPr>
          <w:rStyle w:val="FootnoteAnchor"/>
          <w:rtl w:val="true"/>
        </w:rPr>
        <w:footnoteReference w:id="144"/>
      </w:r>
      <w:bookmarkStart w:id="443" w:name="pg374_1264"/>
    </w:p>
    <w:p>
      <w:pPr>
        <w:pStyle w:val="Heading3"/>
        <w:numPr>
          <w:ilvl w:val="2"/>
          <w:numId w:val="1"/>
        </w:numPr>
        <w:rPr/>
      </w:pPr>
      <w:bookmarkStart w:id="444" w:name="__RefHeading___Toc3156258_211673320"/>
      <w:bookmarkStart w:id="445" w:name="_Toc149"/>
      <w:bookmarkEnd w:id="443"/>
      <w:bookmarkEnd w:id="444"/>
      <w:r>
        <w:rPr>
          <w:rtl w:val="true"/>
        </w:rPr>
        <w:t>حرکت سپاه اسلام به طرف مکّه‌</w:t>
      </w:r>
      <w:bookmarkEnd w:id="44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سپاه هزاران نفری اسلام، متشکل از انصار و مهاجران و به فرماندهی کل پیامبر اسلام به طرف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رعایت اصل غافلگیری، تا لحظه فرمان کسی از زمان و مسیر حرکت خبر نداشت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قبلاً به تمام نیروهای اطراف، اعلان آماده باش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را نماینده خود در مدینه گذاشت و حرکت کرد</w:t>
      </w:r>
      <w:r>
        <w:rPr>
          <w:rFonts w:eastAsia="IRNazanin" w:cs="IRNazanin"/>
          <w:color w:val="111111"/>
          <w:sz w:val="28"/>
          <w:szCs w:val="28"/>
          <w:rtl w:val="true"/>
          <w:lang w:bidi="fa-IR"/>
        </w:rPr>
        <w:t xml:space="preserve">. </w:t>
      </w:r>
      <w:bookmarkStart w:id="446" w:name="pg374_1266"/>
    </w:p>
    <w:p>
      <w:pPr>
        <w:pStyle w:val="Heading3"/>
        <w:numPr>
          <w:ilvl w:val="2"/>
          <w:numId w:val="1"/>
        </w:numPr>
        <w:rPr/>
      </w:pPr>
      <w:bookmarkStart w:id="447" w:name="__RefHeading___Toc3156260_211673320"/>
      <w:bookmarkStart w:id="448" w:name="_Toc150"/>
      <w:bookmarkEnd w:id="446"/>
      <w:bookmarkEnd w:id="447"/>
      <w:r>
        <w:rPr>
          <w:rtl w:val="true"/>
        </w:rPr>
        <w:t>فتح مکّه‌</w:t>
      </w:r>
      <w:bookmarkEnd w:id="44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 xml:space="preserve">در این روز، مکّه مکرمه توسط سپاه اسلام، بدون خونریزی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جنایت‌کار، حکم قتل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این پیروزی، رعایت استتار و اصل غافلگیری و کمک عبّاس در ترساندن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وارد مسجد الحرام شد و پس از استلام حجرالاسود به شکستن بت‌ها پرداخت که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اطراف کعبه نصب شده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و قریش و مشرکان منتظر بودند که پیامبرصلی الله علیه وآله چه حکمی خواهد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آزاد کردم</w:t>
      </w:r>
      <w:r>
        <w:rPr>
          <w:rFonts w:eastAsia="IRNazanin" w:cs="IRNazanin"/>
          <w:color w:val="111111"/>
          <w:sz w:val="28"/>
          <w:szCs w:val="28"/>
          <w:rtl w:val="true"/>
          <w:lang w:bidi="fa-IR"/>
        </w:rPr>
        <w:t xml:space="preserve">. </w:t>
      </w:r>
      <w:bookmarkStart w:id="449" w:name="pg374_1268"/>
    </w:p>
    <w:p>
      <w:pPr>
        <w:pStyle w:val="Heading3"/>
        <w:numPr>
          <w:ilvl w:val="2"/>
          <w:numId w:val="1"/>
        </w:numPr>
        <w:rPr/>
      </w:pPr>
      <w:bookmarkStart w:id="450" w:name="__RefHeading___Toc3156262_211673320"/>
      <w:bookmarkStart w:id="451" w:name="_Toc151"/>
      <w:bookmarkEnd w:id="449"/>
      <w:bookmarkEnd w:id="450"/>
      <w:r>
        <w:rPr>
          <w:rtl w:val="true"/>
        </w:rPr>
        <w:t>هیئت باهله‌</w:t>
      </w:r>
      <w:bookmarkEnd w:id="45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در سال هشتم هجری این هیئت نزد پیامبر آمدند و اسلام آوردند و برای قوم خود امان‌نامه گرفتند و پیامبر نیز مکتوبی برای آنان نوشت که در آن فرایض و صدقات ذکر شده بود</w:t>
      </w:r>
      <w:r>
        <w:rPr>
          <w:rFonts w:eastAsia="IRNazanin" w:cs="IRNazanin"/>
          <w:color w:val="111111"/>
          <w:sz w:val="28"/>
          <w:szCs w:val="28"/>
          <w:rtl w:val="true"/>
          <w:lang w:bidi="fa-IR"/>
        </w:rPr>
        <w:t>.</w:t>
      </w:r>
      <w:r>
        <w:rPr>
          <w:rStyle w:val="FootnoteAnchor"/>
          <w:rtl w:val="true"/>
        </w:rPr>
        <w:footnoteReference w:id="146"/>
      </w:r>
      <w:bookmarkStart w:id="452" w:name="pg374_1270"/>
    </w:p>
    <w:p>
      <w:pPr>
        <w:pStyle w:val="Heading3"/>
        <w:numPr>
          <w:ilvl w:val="2"/>
          <w:numId w:val="1"/>
        </w:numPr>
        <w:rPr/>
      </w:pPr>
      <w:bookmarkStart w:id="453" w:name="__RefHeading___Toc3156264_211673320"/>
      <w:bookmarkStart w:id="454" w:name="_Toc152"/>
      <w:bookmarkEnd w:id="452"/>
      <w:bookmarkEnd w:id="453"/>
      <w:r>
        <w:rPr>
          <w:rtl w:val="true"/>
        </w:rPr>
        <w:t>سریه خالد بن ولید</w:t>
      </w:r>
      <w:bookmarkEnd w:id="45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 xml:space="preserve">پنج روز به آخر ماه رمضان مانده بود که پیامبر، خالد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برای ویران ساختن بتخانه عزّی که بزرگترین بت‌های قریش در آن‌جا بود گسیل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سلمی چون از آمدن خالد با خبر شد شمشیری به گردن عزّی آویخت و شعری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خالد را بکش و از خود دفاع کن و خودش به کوه فرار کرد</w:t>
      </w:r>
      <w:r>
        <w:rPr>
          <w:rFonts w:eastAsia="IRNazanin" w:cs="IRNazanin"/>
          <w:color w:val="111111"/>
          <w:sz w:val="28"/>
          <w:szCs w:val="28"/>
          <w:rtl w:val="true"/>
          <w:lang w:bidi="fa-IR"/>
        </w:rPr>
        <w:t xml:space="preserve">. </w:t>
      </w:r>
      <w:bookmarkStart w:id="455" w:name="pg374_1272"/>
    </w:p>
    <w:p>
      <w:pPr>
        <w:pStyle w:val="Heading3"/>
        <w:numPr>
          <w:ilvl w:val="2"/>
          <w:numId w:val="1"/>
        </w:numPr>
        <w:rPr/>
      </w:pPr>
      <w:bookmarkStart w:id="456" w:name="__RefHeading___Toc3156266_211673320"/>
      <w:bookmarkStart w:id="457" w:name="_Toc153"/>
      <w:bookmarkEnd w:id="455"/>
      <w:bookmarkEnd w:id="456"/>
      <w:r>
        <w:rPr>
          <w:rtl w:val="true"/>
        </w:rPr>
        <w:t>سریه عمرو بن عاص‌</w:t>
      </w:r>
      <w:bookmarkEnd w:id="45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پس از فتح مکّه، عمرو بن عاص را برای ویران ساختن بت‌خانه و شکستن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هزیل فرستاد</w:t>
      </w:r>
      <w:r>
        <w:rPr>
          <w:rFonts w:eastAsia="IRNazanin" w:cs="IRNazanin"/>
          <w:color w:val="111111"/>
          <w:sz w:val="28"/>
          <w:szCs w:val="28"/>
          <w:rtl w:val="true"/>
          <w:lang w:bidi="fa-IR"/>
        </w:rPr>
        <w:t xml:space="preserve">. </w:t>
      </w:r>
      <w:bookmarkStart w:id="458" w:name="pg374_1273"/>
    </w:p>
    <w:p>
      <w:pPr>
        <w:pStyle w:val="Heading3"/>
        <w:numPr>
          <w:ilvl w:val="2"/>
          <w:numId w:val="1"/>
        </w:numPr>
        <w:rPr/>
      </w:pPr>
      <w:bookmarkStart w:id="459" w:name="__RefHeading___Toc3156268_211673320"/>
      <w:bookmarkStart w:id="460" w:name="_Toc154"/>
      <w:bookmarkEnd w:id="458"/>
      <w:bookmarkEnd w:id="459"/>
      <w:r>
        <w:rPr>
          <w:rtl w:val="true"/>
        </w:rPr>
        <w:t>غزوه حنین‌</w:t>
      </w:r>
      <w:bookmarkEnd w:id="46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بعد از فتح مکّه قبایل عرب بیشتر مشتاق اسلام شدند امّا قبیله هوازن و ثقیف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غزوه در حوالی مکّه واقع شد، پس از فتح مکّه گروهی از قبایل اطراف شهر برای نبرد با اسلام متحد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سپاهی را روانه حنین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اگرچه مسلمانان با اتکای به امکانات و نیروهای خود ابتدا شکست خوردند ولی با تدبیر و تلاش پیامبر و یاران به ویژه امام علی‌علیه السلام دشمنان را شکست دادند و غنائم بسیاری به دست آوردند و برای تعقیب دشمن به سوی طائف حرکت کردند</w:t>
      </w:r>
      <w:r>
        <w:rPr>
          <w:rFonts w:eastAsia="IRNazanin" w:cs="IRNazanin"/>
          <w:color w:val="111111"/>
          <w:sz w:val="28"/>
          <w:szCs w:val="28"/>
          <w:rtl w:val="true"/>
          <w:lang w:bidi="fa-IR"/>
        </w:rPr>
        <w:t>.</w:t>
      </w:r>
      <w:r>
        <w:rPr>
          <w:rStyle w:val="FootnoteAnchor"/>
          <w:rtl w:val="true"/>
        </w:rPr>
        <w:footnoteReference w:id="147"/>
      </w:r>
      <w:bookmarkStart w:id="461" w:name="pg374_1275"/>
    </w:p>
    <w:p>
      <w:pPr>
        <w:pStyle w:val="Heading3"/>
        <w:numPr>
          <w:ilvl w:val="2"/>
          <w:numId w:val="1"/>
        </w:numPr>
        <w:rPr/>
      </w:pPr>
      <w:bookmarkStart w:id="462" w:name="__RefHeading___Toc3156270_211673320"/>
      <w:bookmarkStart w:id="463" w:name="_Toc155"/>
      <w:bookmarkEnd w:id="461"/>
      <w:bookmarkEnd w:id="462"/>
      <w:r>
        <w:rPr>
          <w:rtl w:val="true"/>
        </w:rPr>
        <w:t>هیئت بنی قشیر بن کعب‌</w:t>
      </w:r>
      <w:bookmarkEnd w:id="46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هیئت بعد از غزوه حنین در سال هشتم به خدمت پیامبرصلی الله علیه وآله رسیدند و اسلام آوردند</w:t>
      </w:r>
      <w:r>
        <w:rPr>
          <w:rFonts w:eastAsia="IRNazanin" w:cs="IRNazanin"/>
          <w:color w:val="111111"/>
          <w:sz w:val="28"/>
          <w:szCs w:val="28"/>
          <w:rtl w:val="true"/>
          <w:lang w:bidi="fa-IR"/>
        </w:rPr>
        <w:t>.</w:t>
      </w:r>
      <w:r>
        <w:rPr>
          <w:rStyle w:val="FootnoteAnchor"/>
          <w:rtl w:val="true"/>
        </w:rPr>
        <w:footnoteReference w:id="148"/>
      </w:r>
      <w:bookmarkStart w:id="464" w:name="pg374_1277"/>
    </w:p>
    <w:p>
      <w:pPr>
        <w:pStyle w:val="Heading3"/>
        <w:numPr>
          <w:ilvl w:val="2"/>
          <w:numId w:val="1"/>
        </w:numPr>
        <w:rPr/>
      </w:pPr>
      <w:bookmarkStart w:id="465" w:name="__RefHeading___Toc3156272_211673320"/>
      <w:bookmarkStart w:id="466" w:name="_Toc156"/>
      <w:bookmarkEnd w:id="464"/>
      <w:bookmarkEnd w:id="465"/>
      <w:r>
        <w:rPr>
          <w:rtl w:val="true"/>
        </w:rPr>
        <w:t>غزوه طائف‌</w:t>
      </w:r>
      <w:bookmarkEnd w:id="46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پس از حنین پیامبر رهسپار طائف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نتوانستند وارد شهر شوند، لذا اردو زدند و آنجا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مسلمانان شهید شدند ولی طائف فتح نشد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خودشان بعداً به خدمت پیامبر رسیدند و اسلام آوردند</w:t>
      </w:r>
      <w:r>
        <w:rPr>
          <w:rFonts w:eastAsia="IRNazanin" w:cs="IRNazanin"/>
          <w:color w:val="111111"/>
          <w:sz w:val="28"/>
          <w:szCs w:val="28"/>
          <w:rtl w:val="true"/>
          <w:lang w:bidi="fa-IR"/>
        </w:rPr>
        <w:t xml:space="preserve">. </w:t>
      </w:r>
      <w:bookmarkStart w:id="467" w:name="pg374_1279"/>
    </w:p>
    <w:p>
      <w:pPr>
        <w:pStyle w:val="Heading3"/>
        <w:numPr>
          <w:ilvl w:val="2"/>
          <w:numId w:val="1"/>
        </w:numPr>
        <w:rPr/>
      </w:pPr>
      <w:bookmarkStart w:id="468" w:name="__RefHeading___Toc3156274_211673320"/>
      <w:bookmarkStart w:id="469" w:name="_Toc157"/>
      <w:bookmarkEnd w:id="467"/>
      <w:bookmarkEnd w:id="468"/>
      <w:r>
        <w:rPr>
          <w:rtl w:val="true"/>
        </w:rPr>
        <w:t>سریه امیرالمؤمنین علی‌علیه السلام‌</w:t>
      </w:r>
      <w:bookmarkEnd w:id="46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هر قوم و قبیله‌ای بت مخصوص برای خود داشتند، رسول خدا در ایام محاصره طائف، امام علی را با سپاهی فرستاد و فرمود بر بت پرستان حمله برد و هر جا بتی دید در هم شکند</w:t>
      </w:r>
      <w:r>
        <w:rPr>
          <w:rFonts w:eastAsia="IRNazanin" w:cs="IRNazanin"/>
          <w:color w:val="111111"/>
          <w:sz w:val="28"/>
          <w:szCs w:val="28"/>
          <w:rtl w:val="true"/>
          <w:lang w:bidi="fa-IR"/>
        </w:rPr>
        <w:t xml:space="preserve">. </w:t>
      </w:r>
      <w:bookmarkStart w:id="470" w:name="pg374_1281"/>
    </w:p>
    <w:p>
      <w:pPr>
        <w:pStyle w:val="Heading3"/>
        <w:numPr>
          <w:ilvl w:val="2"/>
          <w:numId w:val="1"/>
        </w:numPr>
        <w:rPr/>
      </w:pPr>
      <w:bookmarkStart w:id="471" w:name="__RefHeading___Toc3156276_211673320"/>
      <w:bookmarkStart w:id="472" w:name="_Toc158"/>
      <w:bookmarkEnd w:id="470"/>
      <w:bookmarkEnd w:id="471"/>
      <w:r>
        <w:rPr>
          <w:rtl w:val="true"/>
        </w:rPr>
        <w:t>سریه طفیل بن عمرو دوسی‌</w:t>
      </w:r>
      <w:bookmarkEnd w:id="47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پیامبر وقتی رهسپار طائف شد طفیل را برای شکستن بت ذی الکفّین فرستاد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انجام مأموریت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قبیله خود به پیامبر در طائف ملحق شد</w:t>
      </w:r>
      <w:r>
        <w:rPr>
          <w:rFonts w:eastAsia="IRNazanin" w:cs="IRNazanin"/>
          <w:color w:val="111111"/>
          <w:sz w:val="28"/>
          <w:szCs w:val="28"/>
          <w:rtl w:val="true"/>
          <w:lang w:bidi="fa-IR"/>
        </w:rPr>
        <w:t xml:space="preserve">. </w:t>
      </w:r>
      <w:bookmarkStart w:id="473" w:name="pg374_1283"/>
    </w:p>
    <w:p>
      <w:pPr>
        <w:pStyle w:val="Heading3"/>
        <w:numPr>
          <w:ilvl w:val="2"/>
          <w:numId w:val="1"/>
        </w:numPr>
        <w:rPr/>
      </w:pPr>
      <w:bookmarkStart w:id="474" w:name="__RefHeading___Toc3156278_211673320"/>
      <w:bookmarkStart w:id="475" w:name="_Toc159"/>
      <w:bookmarkEnd w:id="473"/>
      <w:bookmarkEnd w:id="474"/>
      <w:r>
        <w:rPr>
          <w:rtl w:val="true"/>
        </w:rPr>
        <w:t>سریه ابوعامر اشعری‌</w:t>
      </w:r>
      <w:bookmarkEnd w:id="47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خبر یافت که عدّه‌ای از فراریان هوازن در ناحیه اوطاس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ابوعامر پرچمی بست و او را برای تعقیب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لشکر جنگ سختی درگرفت و ابوعامر در این درگیری به شهادت رسید</w:t>
      </w:r>
      <w:r>
        <w:rPr>
          <w:rFonts w:eastAsia="IRNazanin" w:cs="IRNazanin"/>
          <w:color w:val="111111"/>
          <w:sz w:val="28"/>
          <w:szCs w:val="28"/>
          <w:rtl w:val="true"/>
          <w:lang w:bidi="fa-IR"/>
        </w:rPr>
        <w:t xml:space="preserve">. </w:t>
      </w:r>
      <w:bookmarkStart w:id="476" w:name="pg374_1285"/>
    </w:p>
    <w:p>
      <w:pPr>
        <w:pStyle w:val="Heading3"/>
        <w:numPr>
          <w:ilvl w:val="2"/>
          <w:numId w:val="1"/>
        </w:numPr>
        <w:rPr/>
      </w:pPr>
      <w:bookmarkStart w:id="477" w:name="__RefHeading___Toc3156280_211673320"/>
      <w:bookmarkStart w:id="478" w:name="_Toc160"/>
      <w:bookmarkEnd w:id="476"/>
      <w:bookmarkEnd w:id="477"/>
      <w:r>
        <w:rPr>
          <w:rtl w:val="true"/>
        </w:rPr>
        <w:t>سریه خالد بن ولید بن غمیصا</w:t>
      </w:r>
      <w:bookmarkEnd w:id="47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پیامبر خالد را فرستاد و فرمود تا نزدیک تهامه پیش برود و مردم را به خدا دعوت کند، پیامبر او را برای جنگ نفرستاده بود ولی وی بنی خزیمه را مورد حمله قرار داد و افرادی را کشت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 از کار وی اعلان بیزاری کرد</w:t>
      </w:r>
      <w:r>
        <w:rPr>
          <w:rFonts w:eastAsia="IRNazanin" w:cs="IRNazanin"/>
          <w:color w:val="111111"/>
          <w:sz w:val="28"/>
          <w:szCs w:val="28"/>
          <w:rtl w:val="true"/>
          <w:lang w:bidi="fa-IR"/>
        </w:rPr>
        <w:t xml:space="preserve">. </w:t>
      </w:r>
      <w:bookmarkStart w:id="479" w:name="pg374_1287"/>
    </w:p>
    <w:p>
      <w:pPr>
        <w:pStyle w:val="Heading3"/>
        <w:numPr>
          <w:ilvl w:val="2"/>
          <w:numId w:val="1"/>
        </w:numPr>
        <w:rPr/>
      </w:pPr>
      <w:bookmarkStart w:id="480" w:name="__RefHeading___Toc3156282_211673320"/>
      <w:bookmarkStart w:id="481" w:name="_Toc161"/>
      <w:bookmarkEnd w:id="479"/>
      <w:bookmarkEnd w:id="480"/>
      <w:r>
        <w:rPr>
          <w:rtl w:val="true"/>
        </w:rPr>
        <w:t>سریه سعد بن زید</w:t>
      </w:r>
      <w:bookmarkEnd w:id="48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بعد از فتح مکّه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مشلّل بت دو قبیله اوس و خزرج و قبیله غسّان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فتح مکّه سعدبن زید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راهی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مأموریت ضمن شکستن بت، بتخانه را ویران کردند</w:t>
      </w:r>
      <w:r>
        <w:rPr>
          <w:rFonts w:eastAsia="IRNazanin" w:cs="IRNazanin"/>
          <w:color w:val="111111"/>
          <w:sz w:val="28"/>
          <w:szCs w:val="28"/>
          <w:rtl w:val="true"/>
          <w:lang w:bidi="fa-IR"/>
        </w:rPr>
        <w:t xml:space="preserve">. </w:t>
      </w:r>
      <w:bookmarkStart w:id="482" w:name="pg374_1289"/>
    </w:p>
    <w:p>
      <w:pPr>
        <w:pStyle w:val="Heading3"/>
        <w:numPr>
          <w:ilvl w:val="2"/>
          <w:numId w:val="1"/>
        </w:numPr>
        <w:rPr/>
      </w:pPr>
      <w:bookmarkStart w:id="483" w:name="__RefHeading___Toc3156284_211673320"/>
      <w:bookmarkStart w:id="484" w:name="_Toc162"/>
      <w:bookmarkEnd w:id="482"/>
      <w:bookmarkEnd w:id="483"/>
      <w:r>
        <w:rPr>
          <w:rtl w:val="true"/>
        </w:rPr>
        <w:t>نامه پیامبر به جیفر و عبد</w:t>
      </w:r>
      <w:bookmarkEnd w:id="48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القعده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جیفر و عبد، فرزندان جلندی در عمان در یمن از قبیله ازد بودند که پیامبرصلی الله علیه وآله توسط عمر بن عاص نامه‌ای برای آنان فرستاد</w:t>
      </w:r>
      <w:r>
        <w:rPr>
          <w:rFonts w:eastAsia="IRNazanin" w:cs="IRNazanin"/>
          <w:color w:val="111111"/>
          <w:sz w:val="28"/>
          <w:szCs w:val="28"/>
          <w:rtl w:val="true"/>
          <w:lang w:bidi="fa-IR"/>
        </w:rPr>
        <w:t xml:space="preserve">. </w:t>
      </w:r>
      <w:bookmarkStart w:id="485" w:name="pg374_1291"/>
    </w:p>
    <w:p>
      <w:pPr>
        <w:pStyle w:val="Heading3"/>
        <w:numPr>
          <w:ilvl w:val="2"/>
          <w:numId w:val="1"/>
        </w:numPr>
        <w:rPr/>
      </w:pPr>
      <w:bookmarkStart w:id="486" w:name="__RefHeading___Toc3156286_211673320"/>
      <w:bookmarkStart w:id="487" w:name="_Toc163"/>
      <w:bookmarkEnd w:id="485"/>
      <w:bookmarkEnd w:id="486"/>
      <w:r>
        <w:rPr>
          <w:rtl w:val="true"/>
        </w:rPr>
        <w:t>عمره پیامبر</w:t>
      </w:r>
      <w:bookmarkEnd w:id="48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اواخر ذی قعده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تقسیم غنایم حنین در جعرانه، به انجام عمره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و ماه ذی حجه نیز نزدیک بود و این اولین حجی بود که پس از فتح مکّه باید انجام می‌شد لکن چون مدینه که به عنوان مرکز اسلام بود حدود سه ماه از پیامبر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گرفتند برای مکّه نماینده‌ای انتخاب کنند و خود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عتاب بن اسید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عنوان فرماندار و معاذ بن جبل را برای تعلیم قرآن و احکام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عتاب یک درهم بود</w:t>
      </w:r>
      <w:r>
        <w:rPr>
          <w:rFonts w:eastAsia="IRNazanin" w:cs="IRNazanin"/>
          <w:color w:val="111111"/>
          <w:sz w:val="28"/>
          <w:szCs w:val="28"/>
          <w:rtl w:val="true"/>
          <w:lang w:bidi="fa-IR"/>
        </w:rPr>
        <w:t>.</w:t>
      </w:r>
      <w:r>
        <w:rPr>
          <w:rStyle w:val="FootnoteAnchor"/>
          <w:rtl w:val="true"/>
        </w:rPr>
        <w:footnoteReference w:id="150"/>
      </w:r>
      <w:bookmarkStart w:id="488" w:name="pg374_1293"/>
    </w:p>
    <w:p>
      <w:pPr>
        <w:pStyle w:val="Heading3"/>
        <w:numPr>
          <w:ilvl w:val="2"/>
          <w:numId w:val="1"/>
        </w:numPr>
        <w:rPr/>
      </w:pPr>
      <w:bookmarkStart w:id="489" w:name="__RefHeading___Toc3156288_211673320"/>
      <w:bookmarkStart w:id="490" w:name="_Toc164"/>
      <w:bookmarkEnd w:id="488"/>
      <w:bookmarkEnd w:id="489"/>
      <w:r>
        <w:rPr>
          <w:rtl w:val="true"/>
        </w:rPr>
        <w:t>ورود پیامبر به مدینه‌</w:t>
      </w:r>
      <w:bookmarkEnd w:id="49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فتح مکّه و جنگ حنین به طرف مدینه پایتخت حکومت اسلامی حرکت کرد و در چنین روزی به مدینه رسید</w:t>
      </w:r>
      <w:r>
        <w:rPr>
          <w:rFonts w:eastAsia="IRNazanin" w:cs="IRNazanin"/>
          <w:color w:val="111111"/>
          <w:sz w:val="28"/>
          <w:szCs w:val="28"/>
          <w:rtl w:val="true"/>
          <w:lang w:bidi="fa-IR"/>
        </w:rPr>
        <w:t>.</w:t>
      </w:r>
      <w:r>
        <w:rPr>
          <w:rStyle w:val="FootnoteAnchor"/>
          <w:rtl w:val="true"/>
        </w:rPr>
        <w:footnoteReference w:id="151"/>
      </w:r>
      <w:bookmarkStart w:id="491" w:name="pg374_1295"/>
    </w:p>
    <w:p>
      <w:pPr>
        <w:pStyle w:val="Heading3"/>
        <w:numPr>
          <w:ilvl w:val="2"/>
          <w:numId w:val="1"/>
        </w:numPr>
        <w:rPr/>
      </w:pPr>
      <w:bookmarkStart w:id="492" w:name="__RefHeading___Toc3156290_211673320"/>
      <w:bookmarkStart w:id="493" w:name="_Toc165"/>
      <w:bookmarkEnd w:id="491"/>
      <w:bookmarkEnd w:id="492"/>
      <w:r>
        <w:rPr>
          <w:rtl w:val="true"/>
        </w:rPr>
        <w:t>فوت زینب‌</w:t>
      </w:r>
      <w:bookmarkEnd w:id="49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سال هشتم هجری پیامبر بزرگ‌ترین دختر خود زینب را از دست داد، اگرچه این غم با شادی دیگری که تولد ابراهیم از ماریه بود در هم آمیخت</w:t>
      </w:r>
      <w:r>
        <w:rPr>
          <w:rFonts w:eastAsia="IRNazanin" w:cs="IRNazanin"/>
          <w:color w:val="111111"/>
          <w:sz w:val="28"/>
          <w:szCs w:val="28"/>
          <w:rtl w:val="true"/>
          <w:lang w:bidi="fa-IR"/>
        </w:rPr>
        <w:t xml:space="preserve">. </w:t>
      </w:r>
      <w:bookmarkStart w:id="494" w:name="pg374_1297"/>
    </w:p>
    <w:p>
      <w:pPr>
        <w:pStyle w:val="Heading3"/>
        <w:numPr>
          <w:ilvl w:val="2"/>
          <w:numId w:val="1"/>
        </w:numPr>
        <w:rPr/>
      </w:pPr>
      <w:bookmarkStart w:id="495" w:name="__RefHeading___Toc3156292_211673320"/>
      <w:bookmarkStart w:id="496" w:name="_Toc166"/>
      <w:bookmarkEnd w:id="494"/>
      <w:bookmarkEnd w:id="495"/>
      <w:r>
        <w:rPr>
          <w:rtl w:val="true"/>
        </w:rPr>
        <w:t>عام الوفود</w:t>
      </w:r>
      <w:bookmarkEnd w:id="49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پس از فتح مکّه و گسترش قدرت اسلام قبایل مختلف عرب و گروهی از آنان به سرپرستی سران خود حضور پیامبرصلی الله علیه وآله می‌رسیدند و اسلام خود را ابراز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هیئت‌ها را در لغت عربی وفد می‌گویند لذا این سال را عام الوفود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این وفدها و هیئت‌ها طبق آنچه در الطبقات الکبری، محمّد بن سعد آمده چنین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وفد مزینه، وفد اسد، وفد تمیم، وفد عبس، فزاره، وفد مرة، وفد ثعلبه، وفد محارب، وفد سعد بن بکر، وفد کلاب، رؤاس بن کلاب، وفد عقیل بن کعب، وفد جعده، وفد قشیر بن کعب، وفد بنی البکاء، وفد کنانه، وفد اشجع، وفد باهله، وفد سلیم،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 هلال بن عامر، وفد عامر بن صعصعه، وفد ثقیفه، وفد عبد القیس، وفد بکر بن وائل، وفد تغلب، وفد حنیفة، وفد شیبان، وفد طی‌ء، وفد تجیب، وفد خولان، وفد جعفی، وفد صداء، وفد مراد، وفد زبید، وفد صدف، وفد خشین، وفد سعد هذیم، وفد بلی، وفد بهراء، وفد عذره، وفد سلامان، وفد کنده، وفد جهینه، وفد کلب، وفد جرم، وفد الازد، وفد غسان، وفد حارث بن کعب، وفد همدان، وفد سعد العشیره، وفد عنس، وفد الدارین، وفد الرهاوین، وفد غامد، وفد النخع، وفد بجیله، وفد خثعم، وفد الاشعریین، وفد حضرموت، وفد ازدعمان، وفد غافق، وفد بارق، وفد دوس، وفد ثماله و الحدان، وفد اسلم، وفد جذام، وفد مهره، وفد حمیر، وفد نجران، وفد حیشان، وفد السباع</w:t>
      </w:r>
      <w:r>
        <w:rPr>
          <w:rFonts w:eastAsia="IRNazanin" w:cs="IRNazanin"/>
          <w:color w:val="111111"/>
          <w:sz w:val="28"/>
          <w:szCs w:val="28"/>
          <w:rtl w:val="true"/>
          <w:lang w:bidi="fa-IR"/>
        </w:rPr>
        <w:t>.</w:t>
      </w:r>
      <w:r>
        <w:rPr>
          <w:rStyle w:val="FootnoteAnchor"/>
          <w:rtl w:val="true"/>
        </w:rPr>
        <w:footnoteReference w:id="152"/>
      </w:r>
      <w:bookmarkStart w:id="497" w:name="pg374_1301"/>
    </w:p>
    <w:p>
      <w:pPr>
        <w:pStyle w:val="Heading3"/>
        <w:numPr>
          <w:ilvl w:val="2"/>
          <w:numId w:val="1"/>
        </w:numPr>
        <w:rPr/>
      </w:pPr>
      <w:bookmarkStart w:id="498" w:name="__RefHeading___Toc3156294_211673320"/>
      <w:bookmarkStart w:id="499" w:name="_Toc167"/>
      <w:bookmarkEnd w:id="497"/>
      <w:bookmarkEnd w:id="498"/>
      <w:r>
        <w:rPr>
          <w:rtl w:val="true"/>
        </w:rPr>
        <w:t>دریافت زکات‌</w:t>
      </w:r>
      <w:bookmarkEnd w:id="49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اوّل محرم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پیامبر جهت دریافت زکات از مسلمانان کارگزارانی انتخاب و هر کدام به منطقه‌ای رهسپار شدند</w:t>
      </w:r>
      <w:r>
        <w:rPr>
          <w:rFonts w:eastAsia="IRNazanin" w:cs="IRNazanin"/>
          <w:color w:val="111111"/>
          <w:sz w:val="28"/>
          <w:szCs w:val="28"/>
          <w:rtl w:val="true"/>
          <w:lang w:bidi="fa-IR"/>
        </w:rPr>
        <w:t xml:space="preserve">. </w:t>
      </w:r>
      <w:bookmarkStart w:id="500" w:name="pg374_1303"/>
    </w:p>
    <w:p>
      <w:pPr>
        <w:pStyle w:val="Heading3"/>
        <w:numPr>
          <w:ilvl w:val="2"/>
          <w:numId w:val="1"/>
        </w:numPr>
        <w:rPr/>
      </w:pPr>
      <w:bookmarkStart w:id="501" w:name="__RefHeading___Toc3156296_211673320"/>
      <w:bookmarkStart w:id="502" w:name="_Toc168"/>
      <w:bookmarkEnd w:id="500"/>
      <w:bookmarkEnd w:id="501"/>
      <w:r>
        <w:rPr>
          <w:rtl w:val="true"/>
        </w:rPr>
        <w:t>سریه عیینة بن حصن فزاری‌</w:t>
      </w:r>
      <w:bookmarkEnd w:id="50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طایفه بنی العنبر که در بین دو ناحیه سقیا و بنی تمیم ساکن بودند، به روی مأمور جمع آوری صدقات خزاعه شمشیر کشیده و از جمع زکات جلوگیری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عیینه را همراه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برگشتند</w:t>
      </w:r>
      <w:r>
        <w:rPr>
          <w:rFonts w:eastAsia="IRNazanin" w:cs="IRNazanin"/>
          <w:color w:val="111111"/>
          <w:sz w:val="28"/>
          <w:szCs w:val="28"/>
          <w:rtl w:val="true"/>
          <w:lang w:bidi="fa-IR"/>
        </w:rPr>
        <w:t xml:space="preserve">. </w:t>
      </w:r>
      <w:bookmarkStart w:id="503" w:name="pg374_1305"/>
    </w:p>
    <w:p>
      <w:pPr>
        <w:pStyle w:val="Heading3"/>
        <w:numPr>
          <w:ilvl w:val="2"/>
          <w:numId w:val="1"/>
        </w:numPr>
        <w:rPr/>
      </w:pPr>
      <w:bookmarkStart w:id="504" w:name="__RefHeading___Toc3156298_211673320"/>
      <w:bookmarkStart w:id="505" w:name="_Toc169"/>
      <w:bookmarkEnd w:id="503"/>
      <w:bookmarkEnd w:id="504"/>
      <w:r>
        <w:rPr>
          <w:rtl w:val="true"/>
        </w:rPr>
        <w:t>سریه ضحاک بن سفیان کلابی‌</w:t>
      </w:r>
      <w:bookmarkEnd w:id="50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پیامبر سریه‌ای به طرف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فرماندهی آن را به ضحاک سپرد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قرطاء چون از پذیرش اسلام امتناع کردند بین مسلمانان و کافران جنگ درگرفت، لکن دشمن مجبور به فرار شد</w:t>
      </w:r>
      <w:r>
        <w:rPr>
          <w:rFonts w:eastAsia="IRNazanin" w:cs="IRNazanin"/>
          <w:color w:val="111111"/>
          <w:sz w:val="28"/>
          <w:szCs w:val="28"/>
          <w:rtl w:val="true"/>
          <w:lang w:bidi="fa-IR"/>
        </w:rPr>
        <w:t>.</w:t>
      </w:r>
      <w:r>
        <w:rPr>
          <w:rStyle w:val="FootnoteAnchor"/>
          <w:rtl w:val="true"/>
        </w:rPr>
        <w:footnoteReference w:id="153"/>
      </w:r>
      <w:bookmarkStart w:id="506" w:name="pg374_1306"/>
    </w:p>
    <w:p>
      <w:pPr>
        <w:pStyle w:val="Heading3"/>
        <w:numPr>
          <w:ilvl w:val="2"/>
          <w:numId w:val="1"/>
        </w:numPr>
        <w:rPr/>
      </w:pPr>
      <w:bookmarkStart w:id="507" w:name="__RefHeading___Toc3156300_211673320"/>
      <w:bookmarkStart w:id="508" w:name="_Toc170"/>
      <w:bookmarkEnd w:id="506"/>
      <w:bookmarkEnd w:id="507"/>
      <w:r>
        <w:rPr>
          <w:rtl w:val="true"/>
        </w:rPr>
        <w:t>هیئت بنی کلاب‌</w:t>
      </w:r>
      <w:bookmarkEnd w:id="50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نفر از قبیله بنی کلاب نزد پیامبر آمدند و اسلام آوردند و پیامبر دستور داد آنان را در سرای رمله منزل دهند</w:t>
      </w:r>
      <w:r>
        <w:rPr>
          <w:rFonts w:eastAsia="IRNazanin" w:cs="IRNazanin"/>
          <w:color w:val="111111"/>
          <w:sz w:val="28"/>
          <w:szCs w:val="28"/>
          <w:rtl w:val="true"/>
          <w:lang w:bidi="fa-IR"/>
        </w:rPr>
        <w:t>.</w:t>
      </w:r>
      <w:r>
        <w:rPr>
          <w:rStyle w:val="FootnoteAnchor"/>
          <w:rtl w:val="true"/>
        </w:rPr>
        <w:footnoteReference w:id="154"/>
      </w:r>
      <w:bookmarkStart w:id="509" w:name="pg374_1308"/>
    </w:p>
    <w:p>
      <w:pPr>
        <w:pStyle w:val="Heading3"/>
        <w:numPr>
          <w:ilvl w:val="2"/>
          <w:numId w:val="1"/>
        </w:numPr>
        <w:rPr/>
      </w:pPr>
      <w:bookmarkStart w:id="510" w:name="__RefHeading___Toc3156302_211673320"/>
      <w:bookmarkStart w:id="511" w:name="_Toc171"/>
      <w:bookmarkEnd w:id="509"/>
      <w:bookmarkEnd w:id="510"/>
      <w:r>
        <w:rPr>
          <w:rtl w:val="true"/>
        </w:rPr>
        <w:t>سریه علقمه بن مجرز مدلجی‌</w:t>
      </w:r>
      <w:bookmarkEnd w:id="51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الآخر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وی 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فرستاد تا با مردمی که از حبشه قصد تجاوز به جده را داشتند بجنگند، وقتی رسیدند دشمن گریخته بود و جنگی صورت نگرفت</w:t>
      </w:r>
      <w:r>
        <w:rPr>
          <w:rFonts w:eastAsia="IRNazanin" w:cs="IRNazanin"/>
          <w:color w:val="111111"/>
          <w:sz w:val="28"/>
          <w:szCs w:val="28"/>
          <w:rtl w:val="true"/>
          <w:lang w:bidi="fa-IR"/>
        </w:rPr>
        <w:t>.</w:t>
      </w:r>
      <w:r>
        <w:rPr>
          <w:rStyle w:val="FootnoteAnchor"/>
          <w:rtl w:val="true"/>
        </w:rPr>
        <w:footnoteReference w:id="155"/>
      </w:r>
      <w:bookmarkStart w:id="512" w:name="pg374_1310"/>
    </w:p>
    <w:p>
      <w:pPr>
        <w:pStyle w:val="Heading3"/>
        <w:numPr>
          <w:ilvl w:val="2"/>
          <w:numId w:val="1"/>
        </w:numPr>
        <w:rPr/>
      </w:pPr>
      <w:bookmarkStart w:id="513" w:name="__RefHeading___Toc3156304_211673320"/>
      <w:bookmarkStart w:id="514" w:name="_Toc172"/>
      <w:bookmarkEnd w:id="512"/>
      <w:bookmarkEnd w:id="513"/>
      <w:r>
        <w:rPr>
          <w:rtl w:val="true"/>
        </w:rPr>
        <w:t>سریه علی بن ابی طالب به دیار طی‌ء</w:t>
      </w:r>
      <w:bookmarkEnd w:id="51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ربیع الآخر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خداصلی الله علیه وآله وسلم امام علی علیه السلام را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با پرچمی به دست سهل بن حنیف به سوی فُلس فرستاد تا بتخانه فلس را منهدم کند و آنان را به اسلام دعوت نماید که این مأموریت با موفقیت و غنائم زیادی انجام شد</w:t>
      </w:r>
      <w:r>
        <w:rPr>
          <w:rFonts w:eastAsia="IRNazanin" w:cs="IRNazanin"/>
          <w:color w:val="111111"/>
          <w:sz w:val="28"/>
          <w:szCs w:val="28"/>
          <w:rtl w:val="true"/>
          <w:lang w:bidi="fa-IR"/>
        </w:rPr>
        <w:t>.</w:t>
      </w:r>
      <w:r>
        <w:rPr>
          <w:rStyle w:val="FootnoteAnchor"/>
          <w:rtl w:val="true"/>
        </w:rPr>
        <w:footnoteReference w:id="156"/>
      </w:r>
      <w:bookmarkStart w:id="515" w:name="pg374_1312"/>
    </w:p>
    <w:p>
      <w:pPr>
        <w:pStyle w:val="Heading3"/>
        <w:numPr>
          <w:ilvl w:val="2"/>
          <w:numId w:val="1"/>
        </w:numPr>
        <w:rPr/>
      </w:pPr>
      <w:bookmarkStart w:id="516" w:name="__RefHeading___Toc3156306_211673320"/>
      <w:bookmarkStart w:id="517" w:name="_Toc173"/>
      <w:bookmarkEnd w:id="515"/>
      <w:bookmarkEnd w:id="516"/>
      <w:r>
        <w:rPr>
          <w:rtl w:val="true"/>
        </w:rPr>
        <w:t>کشته شدن خسرو پرویز پادشاه ایران‌</w:t>
      </w:r>
      <w:bookmarkEnd w:id="51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جمادی الاولی</w:t>
      </w:r>
    </w:p>
    <w:p>
      <w:pPr>
        <w:pStyle w:val="BookText"/>
        <w:rPr/>
      </w:pPr>
      <w:r>
        <w:rPr>
          <w:rFonts w:ascii="IRNazanin" w:hAnsi="IRNazanin" w:eastAsia="IRNazanin"/>
          <w:color w:val="111111"/>
          <w:sz w:val="28"/>
          <w:sz w:val="28"/>
          <w:szCs w:val="28"/>
          <w:rtl w:val="true"/>
          <w:lang w:bidi="fa-IR"/>
        </w:rPr>
        <w:t>در عصر خسرو پرویز رسول اکرم‌صلی الله علیه وآله وسلم به پیامبری رسید و پس را هجرت به مدینه نامه‌ای از سوی پیامبر برای پادشاه ایران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نامه پیامبر جسارت کرده و نامه‌رسان را تحقیر کرد، پیامبر هم او را نفرین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بالاخره توسط پسرش شیرو به قتل رسید</w:t>
      </w:r>
      <w:r>
        <w:rPr>
          <w:rFonts w:eastAsia="IRNazanin" w:cs="IRNazanin"/>
          <w:color w:val="111111"/>
          <w:sz w:val="28"/>
          <w:szCs w:val="28"/>
          <w:rtl w:val="true"/>
          <w:lang w:bidi="fa-IR"/>
        </w:rPr>
        <w:t>.</w:t>
      </w:r>
      <w:r>
        <w:rPr>
          <w:rStyle w:val="FootnoteAnchor"/>
          <w:rtl w:val="true"/>
        </w:rPr>
        <w:footnoteReference w:id="157"/>
      </w:r>
      <w:bookmarkStart w:id="518" w:name="pg374_1314"/>
    </w:p>
    <w:p>
      <w:pPr>
        <w:pStyle w:val="Heading3"/>
        <w:numPr>
          <w:ilvl w:val="2"/>
          <w:numId w:val="1"/>
        </w:numPr>
        <w:rPr/>
      </w:pPr>
      <w:bookmarkStart w:id="519" w:name="__RefHeading___Toc3156308_211673320"/>
      <w:bookmarkStart w:id="520" w:name="_Toc174"/>
      <w:bookmarkEnd w:id="518"/>
      <w:bookmarkEnd w:id="519"/>
      <w:r>
        <w:rPr>
          <w:rtl w:val="true"/>
        </w:rPr>
        <w:t>تبوک‌</w:t>
      </w:r>
      <w:bookmarkEnd w:id="52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 xml:space="preserve">دژ بلند و استواری بود که در نوار مرزی کشور سوریه میان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مستعمرات روم شرقی به شمار می‌رفت و مرزنشینان همگی پیرو آیین مسیح بودند و حاکمان آن دست‌نشانده فرمانروای شام بودند که خود نیز از امپراتور روم دستور می‌گرفت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حکومت مکّه، امپراتوری روم را برآن داشت که با ارتش مجهز خود بر مسلمانان بتازد و آنان را غافلگیر کند؛ زیرا با گسترش و نفوذ اسلام پایه‌های حکومت خود را متزلزل می‌دیدند لذا با سپاه چهل‌هزار نفری در مرز شام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پیامبر رسید و ایشان نیز به فکر چاره افتادند</w:t>
      </w:r>
      <w:r>
        <w:rPr>
          <w:rFonts w:eastAsia="IRNazanin" w:cs="IRNazanin"/>
          <w:color w:val="111111"/>
          <w:sz w:val="28"/>
          <w:szCs w:val="28"/>
          <w:rtl w:val="true"/>
          <w:lang w:bidi="fa-IR"/>
        </w:rPr>
        <w:t>.</w:t>
      </w:r>
      <w:r>
        <w:rPr>
          <w:rStyle w:val="FootnoteAnchor"/>
          <w:rtl w:val="true"/>
        </w:rPr>
        <w:footnoteReference w:id="158"/>
      </w:r>
      <w:bookmarkStart w:id="521" w:name="pg374_1316"/>
    </w:p>
    <w:p>
      <w:pPr>
        <w:pStyle w:val="Heading3"/>
        <w:numPr>
          <w:ilvl w:val="2"/>
          <w:numId w:val="1"/>
        </w:numPr>
        <w:rPr/>
      </w:pPr>
      <w:bookmarkStart w:id="522" w:name="__RefHeading___Toc3156310_211673320"/>
      <w:bookmarkStart w:id="523" w:name="_Toc175"/>
      <w:bookmarkEnd w:id="521"/>
      <w:bookmarkEnd w:id="522"/>
      <w:r>
        <w:rPr>
          <w:rtl w:val="true"/>
        </w:rPr>
        <w:t>غزوه تبوک‌</w:t>
      </w:r>
      <w:bookmarkEnd w:id="52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اوّل شعبان</w:t>
      </w:r>
    </w:p>
    <w:p>
      <w:p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اسلام به تبوک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اثری از سپاه روم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خاطر تعداد زیاد سپاه اسلام و آگاهی از رشادت آنان، سپاه روم به کشور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مسافت زیاد و سختی‌های طاقت فرسا این سپاه را جیش العسرة نامیدند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تبوک ماندند و شاید کل زمان رفت و برگشت حدود دو ماه طول کشیده باشد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524" w:name="pg374_1318"/>
    </w:p>
    <w:p>
      <w:pPr>
        <w:pStyle w:val="Heading3"/>
        <w:numPr>
          <w:ilvl w:val="2"/>
          <w:numId w:val="1"/>
        </w:numPr>
        <w:rPr/>
      </w:pPr>
      <w:bookmarkStart w:id="525" w:name="__RefHeading___Toc3156312_211673320"/>
      <w:bookmarkStart w:id="526" w:name="_Toc176"/>
      <w:bookmarkEnd w:id="524"/>
      <w:bookmarkEnd w:id="525"/>
      <w:r>
        <w:rPr>
          <w:rtl w:val="true"/>
        </w:rPr>
        <w:t>سریه خالد بن ولید به دومة الجندل‌</w:t>
      </w:r>
      <w:bookmarkEnd w:id="52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شعبان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تبوک با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طرف اکیدر بن عبدالملک که مردی انصاری از قبیله کنده و پادشاه دومة الجندل بود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که وارد قلعه شد، پادشاه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خالد داد تا به خدمت پیامبر بفرستد و تقاضای صلح کند، پیامبر خداصلی الله علیه وآله وسلم نیز تقاضای صلح را پذیرفت و قرار شد که هر سال جزیه بدهند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527" w:name="pg374_1320"/>
    </w:p>
    <w:p>
      <w:pPr>
        <w:pStyle w:val="Heading3"/>
        <w:numPr>
          <w:ilvl w:val="2"/>
          <w:numId w:val="1"/>
        </w:numPr>
        <w:rPr/>
      </w:pPr>
      <w:bookmarkStart w:id="528" w:name="__RefHeading___Toc3156314_211673320"/>
      <w:bookmarkStart w:id="529" w:name="_Toc177"/>
      <w:bookmarkEnd w:id="527"/>
      <w:bookmarkEnd w:id="528"/>
      <w:r>
        <w:rPr>
          <w:rtl w:val="true"/>
        </w:rPr>
        <w:t>پایان غزوه تبوک‌</w:t>
      </w:r>
      <w:bookmarkEnd w:id="52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این غزوه به رهبری و فرماندهی پیامبر اسلام میان مسلمانان و رومیان روی داد، اگرچه بدون آن‌که درگیری شود به صلح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برگشتن داستان اصحاب عقبه واقع شد که منافقانی که قصد ترور پیامبر را داشتند رسوا 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تبوک آخرین غزوه پیامبر بود</w:t>
      </w:r>
      <w:r>
        <w:rPr>
          <w:rFonts w:eastAsia="IRNazanin" w:cs="IRNazanin"/>
          <w:color w:val="111111"/>
          <w:sz w:val="28"/>
          <w:szCs w:val="28"/>
          <w:rtl w:val="true"/>
          <w:lang w:bidi="fa-IR"/>
        </w:rPr>
        <w:t>.</w:t>
      </w:r>
      <w:r>
        <w:rPr>
          <w:rStyle w:val="FootnoteAnchor"/>
          <w:rtl w:val="true"/>
        </w:rPr>
        <w:footnoteReference w:id="161"/>
      </w:r>
      <w:bookmarkStart w:id="530" w:name="pg374_1322"/>
    </w:p>
    <w:p>
      <w:pPr>
        <w:pStyle w:val="Heading3"/>
        <w:numPr>
          <w:ilvl w:val="2"/>
          <w:numId w:val="1"/>
        </w:numPr>
        <w:rPr/>
      </w:pPr>
      <w:bookmarkStart w:id="531" w:name="__RefHeading___Toc3156316_211673320"/>
      <w:bookmarkStart w:id="532" w:name="_Toc178"/>
      <w:bookmarkEnd w:id="530"/>
      <w:bookmarkEnd w:id="531"/>
      <w:r>
        <w:rPr>
          <w:rtl w:val="true"/>
        </w:rPr>
        <w:t>مسجد ضرار</w:t>
      </w:r>
      <w:bookmarkEnd w:id="53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بعد از تبوک</w:t>
      </w:r>
    </w:p>
    <w:p>
      <w:pPr>
        <w:pStyle w:val="BookText"/>
        <w:rPr/>
      </w:pPr>
      <w:r>
        <w:rPr>
          <w:rFonts w:ascii="IRNazanin" w:hAnsi="IRNazanin" w:eastAsia="IRNazanin"/>
          <w:color w:val="111111"/>
          <w:sz w:val="28"/>
          <w:sz w:val="28"/>
          <w:szCs w:val="28"/>
          <w:rtl w:val="true"/>
          <w:lang w:bidi="fa-IR"/>
        </w:rPr>
        <w:t>منافقان به بهانه دوری مسجد پیامبر، در محله‌ای از قبا مسجدی ساختند تا محل توطئه‌های آنان باشد ولی این مسجد با وحی الهی و به دستور پیامبر اکرم‌صلی الله علیه وآله وسلم و در بازگشت از تبوک تخریب شد که به مسجد ضرار معروف گردید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نازل شده است</w:t>
      </w:r>
      <w:r>
        <w:rPr>
          <w:rFonts w:eastAsia="IRNazanin" w:cs="IRNazanin"/>
          <w:color w:val="111111"/>
          <w:sz w:val="28"/>
          <w:szCs w:val="28"/>
          <w:rtl w:val="true"/>
          <w:lang w:bidi="fa-IR"/>
        </w:rPr>
        <w:t>.</w:t>
      </w:r>
      <w:bookmarkStart w:id="533" w:name="pg374_1324"/>
    </w:p>
    <w:p>
      <w:pPr>
        <w:pStyle w:val="Heading3"/>
        <w:numPr>
          <w:ilvl w:val="2"/>
          <w:numId w:val="1"/>
        </w:numPr>
        <w:rPr/>
      </w:pPr>
      <w:bookmarkStart w:id="534" w:name="__RefHeading___Toc3156318_211673320"/>
      <w:bookmarkStart w:id="535" w:name="_Toc179"/>
      <w:bookmarkEnd w:id="533"/>
      <w:bookmarkEnd w:id="534"/>
      <w:r>
        <w:rPr>
          <w:rtl w:val="true"/>
        </w:rPr>
        <w:t>هیئت مُرّه‌</w:t>
      </w:r>
      <w:bookmarkEnd w:id="53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رمضان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بازگشت پیامبر از تبوک به مدینه، سیزده نفر از قبیله بنی مرّه خدمت رسول خدا آمدند و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قحطی و خشکسالی دچار شده بودند، پیامبر دعا فرمود و به آنان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خود برگشتند دیدند همان روزی که پیامبر دعا کرده بود باران کافی باریده است</w:t>
      </w:r>
      <w:r>
        <w:rPr>
          <w:rFonts w:eastAsia="IRNazanin" w:cs="IRNazanin"/>
          <w:color w:val="111111"/>
          <w:sz w:val="28"/>
          <w:szCs w:val="28"/>
          <w:rtl w:val="true"/>
          <w:lang w:bidi="fa-IR"/>
        </w:rPr>
        <w:t>.</w:t>
      </w:r>
      <w:r>
        <w:rPr>
          <w:rStyle w:val="FootnoteAnchor"/>
          <w:rtl w:val="true"/>
        </w:rPr>
        <w:footnoteReference w:id="163"/>
      </w:r>
      <w:bookmarkStart w:id="536" w:name="pg374_1326"/>
    </w:p>
    <w:p>
      <w:pPr>
        <w:pStyle w:val="Heading3"/>
        <w:numPr>
          <w:ilvl w:val="2"/>
          <w:numId w:val="1"/>
        </w:numPr>
        <w:rPr/>
      </w:pPr>
      <w:bookmarkStart w:id="537" w:name="__RefHeading___Toc3156320_211673320"/>
      <w:bookmarkStart w:id="538" w:name="_Toc180"/>
      <w:bookmarkEnd w:id="536"/>
      <w:bookmarkEnd w:id="537"/>
      <w:r>
        <w:rPr>
          <w:rtl w:val="true"/>
        </w:rPr>
        <w:t>مرگ عبداللَّه بن ابی‌</w:t>
      </w:r>
      <w:bookmarkEnd w:id="53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اواخر شوال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که رئیس منافقان بود مریض شد و پس از بیست روز که در بستر بیماری افتاد، فوت کرد</w:t>
      </w:r>
      <w:r>
        <w:rPr>
          <w:rFonts w:eastAsia="IRNazanin" w:cs="IRNazanin"/>
          <w:color w:val="111111"/>
          <w:sz w:val="28"/>
          <w:szCs w:val="28"/>
          <w:rtl w:val="true"/>
          <w:lang w:bidi="fa-IR"/>
        </w:rPr>
        <w:t>.</w:t>
      </w:r>
      <w:r>
        <w:rPr>
          <w:rStyle w:val="FootnoteAnchor"/>
          <w:rtl w:val="true"/>
        </w:rPr>
        <w:footnoteReference w:id="164"/>
      </w:r>
      <w:bookmarkStart w:id="539" w:name="pg374_1328"/>
    </w:p>
    <w:p>
      <w:pPr>
        <w:pStyle w:val="Heading3"/>
        <w:numPr>
          <w:ilvl w:val="2"/>
          <w:numId w:val="1"/>
        </w:numPr>
        <w:rPr/>
      </w:pPr>
      <w:bookmarkStart w:id="540" w:name="__RefHeading___Toc3156322_211673320"/>
      <w:bookmarkStart w:id="541" w:name="_Toc181"/>
      <w:bookmarkEnd w:id="539"/>
      <w:bookmarkEnd w:id="540"/>
      <w:r>
        <w:rPr>
          <w:rtl w:val="true"/>
        </w:rPr>
        <w:t>ورود سایر هیئت‌ها</w:t>
      </w:r>
      <w:bookmarkEnd w:id="54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هئیت عبس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p>
    <w:p>
      <w:pPr>
        <w:pStyle w:val="BookText"/>
        <w:rPr/>
      </w:pPr>
      <w:r>
        <w:rPr>
          <w:rFonts w:ascii="IRNazanin" w:hAnsi="IRNazanin" w:eastAsia="IRNazanin"/>
          <w:color w:val="111111"/>
          <w:sz w:val="28"/>
          <w:sz w:val="28"/>
          <w:szCs w:val="28"/>
          <w:rtl w:val="true"/>
          <w:lang w:bidi="fa-IR"/>
        </w:rPr>
        <w:t xml:space="preserve">هیئت فزاره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p>
    <w:p>
      <w:pPr>
        <w:pStyle w:val="BookText"/>
        <w:rPr/>
      </w:pPr>
      <w:r>
        <w:rPr>
          <w:rFonts w:ascii="IRNazanin" w:hAnsi="IRNazanin" w:eastAsia="IRNazanin"/>
          <w:color w:val="111111"/>
          <w:sz w:val="28"/>
          <w:sz w:val="28"/>
          <w:szCs w:val="28"/>
          <w:rtl w:val="true"/>
          <w:lang w:bidi="fa-IR"/>
        </w:rPr>
        <w:t xml:space="preserve">هیئت کلاب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پیامبر آنان را در خانه رمله دختر حارث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عقیل بن کعب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از جانب افراد قبیله و به نمایندگی آنان آمدند و اعلام وفاداری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بنی البکاء به همراه سه نفر به نمایندگی از طرف قبیله خود نزد پیامبر آمدند و پیامبر نیز هدایایی را به آن‌ها داد</w:t>
      </w:r>
      <w:r>
        <w:rPr>
          <w:rFonts w:eastAsia="IRNazanin" w:cs="IRNazanin"/>
          <w:color w:val="111111"/>
          <w:sz w:val="28"/>
          <w:szCs w:val="28"/>
          <w:rtl w:val="true"/>
          <w:lang w:bidi="fa-IR"/>
        </w:rPr>
        <w:t xml:space="preserve">. </w:t>
      </w:r>
      <w:bookmarkStart w:id="542" w:name="pg374_1330"/>
    </w:p>
    <w:p>
      <w:pPr>
        <w:pStyle w:val="Heading3"/>
        <w:numPr>
          <w:ilvl w:val="2"/>
          <w:numId w:val="1"/>
        </w:numPr>
        <w:rPr/>
      </w:pPr>
      <w:bookmarkStart w:id="543" w:name="__RefHeading___Toc3156324_211673320"/>
      <w:bookmarkStart w:id="544" w:name="_Toc182"/>
      <w:bookmarkEnd w:id="542"/>
      <w:bookmarkEnd w:id="543"/>
      <w:r>
        <w:rPr>
          <w:rtl w:val="true"/>
        </w:rPr>
        <w:t>هیئت بنی اسد</w:t>
      </w:r>
      <w:bookmarkEnd w:id="54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نفر از قبیله بنی اسد بن خزیمه نزد رسول خدا آمدند و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سخنی منت‌آمیز بیان کردند که درباره آنان آیه‌ای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می‌نهند که اسلام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 خود را بر من منّت نگذارید، بلکه خداوند بر شما منّت می‌نهد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 xml:space="preserve">!» </w:t>
      </w:r>
      <w:bookmarkStart w:id="545" w:name="pg374_1332"/>
    </w:p>
    <w:p>
      <w:pPr>
        <w:pStyle w:val="Heading3"/>
        <w:numPr>
          <w:ilvl w:val="2"/>
          <w:numId w:val="1"/>
        </w:numPr>
        <w:rPr/>
      </w:pPr>
      <w:bookmarkStart w:id="546" w:name="__RefHeading___Toc3156326_211673320"/>
      <w:bookmarkStart w:id="547" w:name="_Toc183"/>
      <w:bookmarkEnd w:id="545"/>
      <w:bookmarkEnd w:id="546"/>
      <w:r>
        <w:rPr>
          <w:rtl w:val="true"/>
        </w:rPr>
        <w:t>نزول آیات برائت‌</w:t>
      </w:r>
      <w:bookmarkEnd w:id="54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اوّل ذی حجه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ابوبکر را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روانه مکّه کرد تا آیات برائت را در مراسم حجّ اعلان کند امّا هنوز ابوبکر به مکّه نرسیده بود که پیک وحی رسید مبنی بر این‌که این موضوع را یا خودت یا کسی که از خودت باشد ابلاغ کند، لذا امام علی را فرستاد تا آیات و قطعنامه را از وی بگیرد</w:t>
      </w:r>
      <w:r>
        <w:rPr>
          <w:rFonts w:eastAsia="IRNazanin" w:cs="IRNazanin"/>
          <w:color w:val="111111"/>
          <w:sz w:val="28"/>
          <w:szCs w:val="28"/>
          <w:rtl w:val="true"/>
          <w:lang w:bidi="fa-IR"/>
        </w:rPr>
        <w:t>.</w:t>
      </w:r>
      <w:r>
        <w:rPr>
          <w:rStyle w:val="FootnoteAnchor"/>
          <w:rtl w:val="true"/>
        </w:rPr>
        <w:footnoteReference w:id="166"/>
      </w:r>
      <w:bookmarkStart w:id="548" w:name="pg374_1334"/>
    </w:p>
    <w:p>
      <w:pPr>
        <w:pStyle w:val="Heading3"/>
        <w:numPr>
          <w:ilvl w:val="2"/>
          <w:numId w:val="1"/>
        </w:numPr>
        <w:rPr/>
      </w:pPr>
      <w:bookmarkStart w:id="549" w:name="__RefHeading___Toc3156328_211673320"/>
      <w:bookmarkStart w:id="550" w:name="_Toc184"/>
      <w:bookmarkEnd w:id="548"/>
      <w:bookmarkEnd w:id="549"/>
      <w:r>
        <w:rPr>
          <w:rtl w:val="true"/>
        </w:rPr>
        <w:t>اعلان برائت‌</w:t>
      </w:r>
      <w:bookmarkEnd w:id="55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 xml:space="preserve">در چنین روزی امام علی‌علیه السلام بالای جمره عقبه قرار گرفت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آغاز سوره برائت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قطعنامه پیامبر را اعلان فرمود که مفاد قطعنامه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حقّ ندارند وارد خانه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با بدن برهنه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امسال هیچ بت پرستی در مراسم حج نباید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پیامبر پیمان بسته‌اند تا مدت پیمان، خون و مالشان محترم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مشرکان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مهلت دارند تکلیف خود را معین کنند یا اسلام یا اخراج یا جنگ</w:t>
      </w:r>
      <w:r>
        <w:rPr>
          <w:rFonts w:eastAsia="IRNazanin" w:cs="IRNazanin"/>
          <w:color w:val="111111"/>
          <w:sz w:val="28"/>
          <w:szCs w:val="28"/>
          <w:rtl w:val="true"/>
          <w:lang w:bidi="fa-IR"/>
        </w:rPr>
        <w:t>.</w:t>
      </w:r>
      <w:r>
        <w:rPr>
          <w:rStyle w:val="FootnoteAnchor"/>
          <w:rtl w:val="true"/>
        </w:rPr>
        <w:footnoteReference w:id="167"/>
      </w:r>
      <w:bookmarkStart w:id="551" w:name="pg374_1336"/>
    </w:p>
    <w:p>
      <w:pPr>
        <w:pStyle w:val="Heading3"/>
        <w:numPr>
          <w:ilvl w:val="2"/>
          <w:numId w:val="1"/>
        </w:numPr>
        <w:rPr/>
      </w:pPr>
      <w:bookmarkStart w:id="552" w:name="__RefHeading___Toc3156330_211673320"/>
      <w:bookmarkStart w:id="553" w:name="_Toc185"/>
      <w:bookmarkEnd w:id="551"/>
      <w:bookmarkEnd w:id="552"/>
      <w:r>
        <w:rPr>
          <w:rtl w:val="true"/>
        </w:rPr>
        <w:t>فوت ابراهیم</w:t>
      </w:r>
      <w:bookmarkEnd w:id="55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ابراهیم فرزند هجده ماهه پیامبر اسلام‌صلی الله علیه وآله در چنین روزی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هم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گذشته نیز پیامبر با مرگ سه پسر به نام قاسم و طاهر و طیب و سه دختر زینب و رقیه و ام کلثوم رو به رو شده بود و فقط فاطمه یگانه یادگار او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در سال ششم هجری فرمانروای مصر را به اسلام دعوت کرد وی اگرچه نپذیرفت ولی هدایایی از جمله کنیزی به نام ماریه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بعداً همسر پیامبر شد و ابراهیم را آورد لکن ابراهیم هم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 بود که نسل پیامبر فقط از فاطمه باشد</w:t>
      </w:r>
      <w:r>
        <w:rPr>
          <w:rFonts w:eastAsia="IRNazanin" w:cs="IRNazanin"/>
          <w:color w:val="111111"/>
          <w:sz w:val="28"/>
          <w:szCs w:val="28"/>
          <w:rtl w:val="true"/>
          <w:lang w:bidi="fa-IR"/>
        </w:rPr>
        <w:t xml:space="preserve">. </w:t>
      </w:r>
      <w:bookmarkStart w:id="554" w:name="pg374_1339"/>
    </w:p>
    <w:p>
      <w:pPr>
        <w:pStyle w:val="Heading3"/>
        <w:numPr>
          <w:ilvl w:val="2"/>
          <w:numId w:val="1"/>
        </w:numPr>
        <w:rPr/>
      </w:pPr>
      <w:bookmarkStart w:id="555" w:name="__RefHeading___Toc3156332_211673320"/>
      <w:bookmarkStart w:id="556" w:name="_Toc186"/>
      <w:bookmarkEnd w:id="554"/>
      <w:bookmarkEnd w:id="555"/>
      <w:r>
        <w:rPr>
          <w:rtl w:val="true"/>
        </w:rPr>
        <w:t>حجة الوداع‌</w:t>
      </w:r>
      <w:bookmarkEnd w:id="55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ماه ذی قعده</w:t>
      </w:r>
    </w:p>
    <w:p>
      <w:pPr>
        <w:pStyle w:val="BookText"/>
        <w:rPr/>
      </w:pPr>
      <w:r>
        <w:rPr>
          <w:rFonts w:ascii="IRNazanin" w:hAnsi="IRNazanin" w:eastAsia="IRNazanin"/>
          <w:color w:val="111111"/>
          <w:sz w:val="28"/>
          <w:sz w:val="28"/>
          <w:szCs w:val="28"/>
          <w:rtl w:val="true"/>
          <w:lang w:bidi="fa-IR"/>
        </w:rPr>
        <w:t>پیامبر اکرم‌صلی الله علیه وآله وسلم در ذی قعده دستور داد همه جا اعلان کنند که امسال همه به حج بیایند چون از طرف خدا مأموریت داشت تا شکل صحیح حج را انجام و به همه نشان دهد و خرافات را از آن بزداید، لذا جمعیت فراوانی در این حج شرکت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اعمال صحیح و مراسم حج را به انجام رساند و در ضمن دستورات لازم را فرمود و خطابه‌های ماندگاری را ایراد کرد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557" w:name="pg374_1341"/>
    </w:p>
    <w:p>
      <w:pPr>
        <w:pStyle w:val="Heading3"/>
        <w:numPr>
          <w:ilvl w:val="2"/>
          <w:numId w:val="1"/>
        </w:numPr>
        <w:rPr/>
      </w:pPr>
      <w:bookmarkStart w:id="558" w:name="__RefHeading___Toc3156334_211673320"/>
      <w:bookmarkStart w:id="559" w:name="_Toc187"/>
      <w:bookmarkEnd w:id="557"/>
      <w:bookmarkEnd w:id="558"/>
      <w:r>
        <w:rPr>
          <w:rtl w:val="true"/>
        </w:rPr>
        <w:t>آغاز سفر حجة الوداع‌</w:t>
      </w:r>
      <w:bookmarkEnd w:id="55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اعظم‌صلی الله علیه وآله، ابودجانه را جانشین خود در مدینه قرار داد و در حالی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همراه داشت به طرف مکّه حرکت کرد و در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همه حمام وغسل نمایند و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در آنجا خواندند و لبیک گویان مردم را به طرف مکّه حرکت دادند</w:t>
      </w:r>
      <w:r>
        <w:rPr>
          <w:rFonts w:eastAsia="IRNazanin" w:cs="IRNazanin"/>
          <w:color w:val="111111"/>
          <w:sz w:val="28"/>
          <w:szCs w:val="28"/>
          <w:rtl w:val="true"/>
          <w:lang w:bidi="fa-IR"/>
        </w:rPr>
        <w:t>.</w:t>
      </w:r>
      <w:r>
        <w:rPr>
          <w:rStyle w:val="FootnoteAnchor"/>
          <w:rtl w:val="true"/>
        </w:rPr>
        <w:footnoteReference w:id="169"/>
      </w:r>
      <w:bookmarkStart w:id="560" w:name="pg374_1342"/>
    </w:p>
    <w:p>
      <w:pPr>
        <w:pStyle w:val="Heading3"/>
        <w:numPr>
          <w:ilvl w:val="2"/>
          <w:numId w:val="1"/>
        </w:numPr>
        <w:rPr/>
      </w:pPr>
      <w:bookmarkStart w:id="561" w:name="__RefHeading___Toc3156336_211673320"/>
      <w:bookmarkStart w:id="562" w:name="_Toc188"/>
      <w:bookmarkEnd w:id="560"/>
      <w:bookmarkEnd w:id="561"/>
      <w:r>
        <w:rPr>
          <w:rtl w:val="true"/>
        </w:rPr>
        <w:t>ورود به مکّه‌</w:t>
      </w:r>
      <w:bookmarkEnd w:id="562"/>
    </w:p>
    <w:p>
      <w:pPr>
        <w:pStyle w:val="BookText"/>
        <w:rPr/>
      </w:pPr>
      <w:r>
        <w:rPr>
          <w:rFonts w:ascii="IRNazanin" w:hAnsi="IRNazanin" w:eastAsia="IRNazanin"/>
          <w:color w:val="111111"/>
          <w:sz w:val="28"/>
          <w:sz w:val="28"/>
          <w:szCs w:val="28"/>
          <w:rtl w:val="true"/>
          <w:lang w:bidi="fa-IR"/>
        </w:rPr>
        <w:t>سال ده هجری</w:t>
      </w:r>
    </w:p>
    <w:p>
      <w:pPr>
        <w:pStyle w:val="BookText"/>
        <w:rPr/>
      </w:pPr>
      <w:r>
        <w:rPr>
          <w:rFonts w:ascii="IRNazanin" w:hAnsi="IRNazanin" w:eastAsia="IRNazanin"/>
          <w:color w:val="111111"/>
          <w:sz w:val="28"/>
          <w:sz w:val="28"/>
          <w:szCs w:val="28"/>
          <w:rtl w:val="true"/>
          <w:lang w:bidi="fa-IR"/>
        </w:rPr>
        <w:t>چهار ذی حجه</w:t>
      </w:r>
    </w:p>
    <w:p>
      <w:pPr>
        <w:pStyle w:val="BookText"/>
        <w:rPr/>
      </w:pPr>
      <w:r>
        <w:rPr>
          <w:rFonts w:ascii="IRNazanin" w:hAnsi="IRNazanin" w:eastAsia="IRNazanin"/>
          <w:color w:val="111111"/>
          <w:sz w:val="28"/>
          <w:sz w:val="28"/>
          <w:szCs w:val="28"/>
          <w:rtl w:val="true"/>
          <w:lang w:bidi="fa-IR"/>
        </w:rPr>
        <w:t>پیامبر خداصلی الله علیه وآله وسلم در چنین روزی جهت حجة الوداع وارد مکّه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از در بنی شیبه داخل مسجدالحرام شد، حمد و ثنای الهی به جا آورد، استلام حجر کرد و آن را بوسید، طواف خانه خدا و نماز آن، سپس به طرف آب زمزم و انجام سعی بین صفا و مروه</w:t>
      </w:r>
      <w:r>
        <w:rPr>
          <w:rFonts w:eastAsia="IRNazanin" w:cs="IRNazanin"/>
          <w:color w:val="111111"/>
          <w:sz w:val="28"/>
          <w:szCs w:val="28"/>
          <w:rtl w:val="true"/>
          <w:lang w:bidi="fa-IR"/>
        </w:rPr>
        <w:t>....</w:t>
      </w:r>
      <w:r>
        <w:rPr>
          <w:rStyle w:val="FootnoteAnchor"/>
          <w:rtl w:val="true"/>
        </w:rPr>
        <w:footnoteReference w:id="170"/>
      </w:r>
      <w:bookmarkStart w:id="563" w:name="pg374_1344"/>
    </w:p>
    <w:p>
      <w:pPr>
        <w:pStyle w:val="Heading3"/>
        <w:numPr>
          <w:ilvl w:val="2"/>
          <w:numId w:val="1"/>
        </w:numPr>
        <w:rPr/>
      </w:pPr>
      <w:bookmarkStart w:id="564" w:name="__RefHeading___Toc3156338_211673320"/>
      <w:bookmarkStart w:id="565" w:name="_Toc189"/>
      <w:bookmarkEnd w:id="563"/>
      <w:bookmarkEnd w:id="564"/>
      <w:r>
        <w:rPr>
          <w:rtl w:val="true"/>
        </w:rPr>
        <w:t>عرفات‌</w:t>
      </w:r>
      <w:bookmarkEnd w:id="565"/>
    </w:p>
    <w:p>
      <w:pPr>
        <w:pStyle w:val="BookText"/>
        <w:rPr/>
      </w:pPr>
      <w:r>
        <w:rPr>
          <w:rFonts w:ascii="IRNazanin" w:hAnsi="IRNazanin" w:eastAsia="IRNazanin"/>
          <w:color w:val="111111"/>
          <w:sz w:val="28"/>
          <w:sz w:val="28"/>
          <w:szCs w:val="28"/>
          <w:rtl w:val="true"/>
          <w:lang w:bidi="fa-IR"/>
        </w:rPr>
        <w:t>سال ده هجری</w:t>
      </w:r>
    </w:p>
    <w:p>
      <w:pPr>
        <w:pStyle w:val="BookText"/>
        <w:rPr/>
      </w:pPr>
      <w:r>
        <w:rPr>
          <w:rFonts w:ascii="IRNazanin" w:hAnsi="IRNazanin" w:eastAsia="IRNazanin"/>
          <w:color w:val="111111"/>
          <w:sz w:val="28"/>
          <w:sz w:val="28"/>
          <w:szCs w:val="28"/>
          <w:rtl w:val="true"/>
          <w:lang w:bidi="fa-IR"/>
        </w:rPr>
        <w:t>هشت ذی حجه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وسلم هنگام زوال خورشید امر فرمود، همه غسل کردند و احرام حج بستند و سپس لبیک گویان از طریق منی عازم عرفات شد و تا طلوع آفتاب روز نهم در منی باقی ماند و سپس به طرف عرفات حرکت کرد</w:t>
      </w:r>
      <w:r>
        <w:rPr>
          <w:rFonts w:eastAsia="IRNazanin" w:cs="IRNazanin"/>
          <w:color w:val="111111"/>
          <w:sz w:val="28"/>
          <w:szCs w:val="28"/>
          <w:rtl w:val="true"/>
          <w:lang w:bidi="fa-IR"/>
        </w:rPr>
        <w:t xml:space="preserve">. </w:t>
      </w:r>
      <w:bookmarkStart w:id="566" w:name="pg374_1346"/>
    </w:p>
    <w:p>
      <w:pPr>
        <w:pStyle w:val="Heading3"/>
        <w:numPr>
          <w:ilvl w:val="2"/>
          <w:numId w:val="1"/>
        </w:numPr>
        <w:rPr/>
      </w:pPr>
      <w:bookmarkStart w:id="567" w:name="__RefHeading___Toc3156340_211673320"/>
      <w:bookmarkStart w:id="568" w:name="_Toc190"/>
      <w:bookmarkEnd w:id="566"/>
      <w:bookmarkEnd w:id="567"/>
      <w:r>
        <w:rPr>
          <w:rtl w:val="true"/>
        </w:rPr>
        <w:t>خطبه تاریخی پیامبر در سرزمین عرفات‌</w:t>
      </w:r>
      <w:bookmarkEnd w:id="56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در آن روز سرزمین عرفه شاهد اجتماعی عظیم بود که تا به حال کسی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پیامبر در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خون و مال یکدیگر را پاس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جاهیلت را فراموش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امانت خیانت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پیروی شیطان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ماه‌های حرام را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همسران خود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چیز گران‌بها را در بین شما می‌گذارم، به آن‌ها تمسک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برادرند</w:t>
      </w:r>
      <w:r>
        <w:rPr>
          <w:rFonts w:eastAsia="IRNazanin" w:cs="IRNazanin"/>
          <w:color w:val="111111"/>
          <w:sz w:val="28"/>
          <w:szCs w:val="28"/>
          <w:rtl w:val="true"/>
          <w:lang w:bidi="fa-IR"/>
        </w:rPr>
        <w:t>...</w:t>
      </w:r>
      <w:r>
        <w:rPr>
          <w:rStyle w:val="FootnoteAnchor"/>
          <w:rtl w:val="true"/>
        </w:rPr>
        <w:footnoteReference w:id="171"/>
      </w:r>
      <w:bookmarkStart w:id="569" w:name="pg374_1348"/>
    </w:p>
    <w:p>
      <w:pPr>
        <w:pStyle w:val="Heading3"/>
        <w:numPr>
          <w:ilvl w:val="2"/>
          <w:numId w:val="1"/>
        </w:numPr>
        <w:rPr/>
      </w:pPr>
      <w:bookmarkStart w:id="570" w:name="__RefHeading___Toc3156342_211673320"/>
      <w:bookmarkStart w:id="571" w:name="_Toc191"/>
      <w:bookmarkEnd w:id="569"/>
      <w:bookmarkEnd w:id="570"/>
      <w:r>
        <w:rPr>
          <w:rtl w:val="true"/>
        </w:rPr>
        <w:t>پایان حج‌</w:t>
      </w:r>
      <w:bookmarkEnd w:id="571"/>
    </w:p>
    <w:p>
      <w:pPr>
        <w:pStyle w:val="BookText"/>
        <w:rPr/>
      </w:pPr>
      <w:r>
        <w:rPr>
          <w:rFonts w:ascii="IRNazanin" w:hAnsi="IRNazanin" w:eastAsia="IRNazanin"/>
          <w:color w:val="111111"/>
          <w:sz w:val="28"/>
          <w:sz w:val="28"/>
          <w:szCs w:val="28"/>
          <w:rtl w:val="true"/>
          <w:lang w:bidi="fa-IR"/>
        </w:rPr>
        <w:t>سال ده هجری</w:t>
      </w:r>
    </w:p>
    <w:p>
      <w:pPr>
        <w:pStyle w:val="BookText"/>
        <w:rPr/>
      </w:pPr>
      <w:r>
        <w:rPr>
          <w:rFonts w:ascii="IRNazanin" w:hAnsi="IRNazanin" w:eastAsia="IRNazanin"/>
          <w:color w:val="111111"/>
          <w:sz w:val="28"/>
          <w:sz w:val="28"/>
          <w:szCs w:val="28"/>
          <w:rtl w:val="true"/>
          <w:lang w:bidi="fa-IR"/>
        </w:rPr>
        <w:t>ده ذی حجه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تا غروب نهم ذی حجه در عرفه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افق مغرب پنهان گشت و هوا کمی تاریک شد، بر شتر خود سوار و قسمتی از شب را در مزدلفه و فاصله طلوع فجر تا طلوع آفتاب را در مشعر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رهسپار منی شد و مراسم رمی جمره و قربانی و تقصیر را انجام داد و برای بقیه مراسم حجّ عازم مکّه شدند</w:t>
      </w:r>
      <w:r>
        <w:rPr>
          <w:rFonts w:eastAsia="IRNazanin" w:cs="IRNazanin"/>
          <w:color w:val="111111"/>
          <w:sz w:val="28"/>
          <w:szCs w:val="28"/>
          <w:rtl w:val="true"/>
          <w:lang w:bidi="fa-IR"/>
        </w:rPr>
        <w:t>.</w:t>
      </w:r>
      <w:r>
        <w:rPr>
          <w:rStyle w:val="FootnoteAnchor"/>
          <w:rtl w:val="true"/>
        </w:rPr>
        <w:footnoteReference w:id="172"/>
      </w:r>
      <w:bookmarkStart w:id="572" w:name="pg374_1351"/>
    </w:p>
    <w:p>
      <w:pPr>
        <w:pStyle w:val="Heading3"/>
        <w:numPr>
          <w:ilvl w:val="2"/>
          <w:numId w:val="1"/>
        </w:numPr>
        <w:rPr/>
      </w:pPr>
      <w:bookmarkStart w:id="573" w:name="__RefHeading___Toc3156344_211673320"/>
      <w:bookmarkStart w:id="574" w:name="_Toc192"/>
      <w:bookmarkEnd w:id="572"/>
      <w:bookmarkEnd w:id="573"/>
      <w:r>
        <w:rPr>
          <w:rtl w:val="true"/>
        </w:rPr>
        <w:t>روز غدیرخم‌</w:t>
      </w:r>
      <w:bookmarkEnd w:id="57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در چنین روزی در سال دهم هجری که پیامبرصلی الله علیه وآله و مسلمانان از اعمال حج بر می‌گشتند در سرزمین غدیر خم، امامت و خلافت امیرالمؤمنین‌علیه السلام به فرمان خداوند متعال اعلان شد و پیامبر خطبه قرّایی ایراد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در این مورد نازل شد</w:t>
      </w:r>
      <w:r>
        <w:rPr>
          <w:rFonts w:eastAsia="IRNazanin" w:cs="IRNazanin"/>
          <w:color w:val="111111"/>
          <w:sz w:val="28"/>
          <w:szCs w:val="28"/>
          <w:rtl w:val="true"/>
          <w:lang w:bidi="fa-IR"/>
        </w:rPr>
        <w:t xml:space="preserve">. </w:t>
      </w:r>
      <w:bookmarkStart w:id="575" w:name="pg374_1353"/>
    </w:p>
    <w:p>
      <w:pPr>
        <w:pStyle w:val="Heading3"/>
        <w:numPr>
          <w:ilvl w:val="2"/>
          <w:numId w:val="1"/>
        </w:numPr>
        <w:rPr/>
      </w:pPr>
      <w:bookmarkStart w:id="576" w:name="__RefHeading___Toc3156346_211673320"/>
      <w:bookmarkStart w:id="577" w:name="_Toc193"/>
      <w:bookmarkEnd w:id="575"/>
      <w:bookmarkEnd w:id="576"/>
      <w:r>
        <w:rPr>
          <w:rtl w:val="true"/>
        </w:rPr>
        <w:t>روز مباهله‌</w:t>
      </w:r>
      <w:bookmarkEnd w:id="57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گروهی از اشراف و بزرگان نصارا خدمت پیامبرصلی الله علیه وآله رسیدند و به بحث و مناظره پرداختند و چون بحث به مجادله کشیده شد، قرار شد مباهله صورت گیرد؛ یعنی دو طرف مخاصمه جمع شوند و هر کدام دیگری را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همراه امام علی ،حضرت فاطمه، امام حسن وامام حسین‌علیهم السلام برای مباهله آماده شدند؛ امّا مسیحیان وقتی به این چهره‌ها 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نفرین کنند همه نابود می‌شویم لذا از مباهله صرف‌نظر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w:t>
      </w:r>
      <w:r>
        <w:rPr>
          <w:rFonts w:eastAsia="IRNazanin" w:cs="IRNazanin"/>
          <w:color w:val="111111"/>
          <w:sz w:val="28"/>
          <w:szCs w:val="28"/>
          <w:rtl w:val="true"/>
          <w:lang w:bidi="fa-IR"/>
        </w:rPr>
        <w:t>.</w:t>
      </w:r>
      <w:r>
        <w:rPr>
          <w:rStyle w:val="FootnoteAnchor"/>
          <w:rtl w:val="true"/>
        </w:rPr>
        <w:footnoteReference w:id="174"/>
      </w:r>
      <w:bookmarkStart w:id="578" w:name="pg374_1355"/>
    </w:p>
    <w:p>
      <w:pPr>
        <w:pStyle w:val="Heading3"/>
        <w:numPr>
          <w:ilvl w:val="2"/>
          <w:numId w:val="1"/>
        </w:numPr>
        <w:rPr/>
      </w:pPr>
      <w:bookmarkStart w:id="579" w:name="__RefHeading___Toc3156348_211673320"/>
      <w:bookmarkStart w:id="580" w:name="_Toc194"/>
      <w:bookmarkEnd w:id="578"/>
      <w:bookmarkEnd w:id="579"/>
      <w:r>
        <w:rPr>
          <w:rtl w:val="true"/>
        </w:rPr>
        <w:t>ادعای نبوّت مسیلمه کذاب‌</w:t>
      </w:r>
      <w:bookmarkEnd w:id="58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اواخر ذی حجه</w:t>
      </w:r>
    </w:p>
    <w:p>
      <w:pPr>
        <w:pStyle w:val="BookText"/>
        <w:rPr/>
      </w:pPr>
      <w:r>
        <w:rPr>
          <w:rFonts w:ascii="IRNazanin" w:hAnsi="IRNazanin" w:eastAsia="IRNazanin"/>
          <w:color w:val="111111"/>
          <w:sz w:val="28"/>
          <w:sz w:val="28"/>
          <w:szCs w:val="28"/>
          <w:rtl w:val="true"/>
          <w:lang w:bidi="fa-IR"/>
        </w:rPr>
        <w:t>مسیلمه کذاب که ابتدا مسلمان بود، مرتد شد و سپس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نمایندگان وی وارد مدینه شدند و نامه مسیلمه را تسلیم پیامبر اکرم‌صلی الله علیه وآله وسلم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نیز نامه وی را کوتاه و محکم جواب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بعداً به قتل رسید</w:t>
      </w:r>
      <w:r>
        <w:rPr>
          <w:rFonts w:eastAsia="IRNazanin" w:cs="IRNazanin"/>
          <w:color w:val="111111"/>
          <w:sz w:val="28"/>
          <w:szCs w:val="28"/>
          <w:rtl w:val="true"/>
          <w:lang w:bidi="fa-IR"/>
        </w:rPr>
        <w:t xml:space="preserve">. </w:t>
      </w:r>
      <w:bookmarkStart w:id="581" w:name="pg374_1357"/>
    </w:p>
    <w:p>
      <w:pPr>
        <w:pStyle w:val="Heading3"/>
        <w:numPr>
          <w:ilvl w:val="2"/>
          <w:numId w:val="1"/>
        </w:numPr>
        <w:rPr/>
      </w:pPr>
      <w:bookmarkStart w:id="582" w:name="__RefHeading___Toc3156350_211673320"/>
      <w:bookmarkStart w:id="583" w:name="_Toc195"/>
      <w:bookmarkEnd w:id="581"/>
      <w:bookmarkEnd w:id="582"/>
      <w:r>
        <w:rPr>
          <w:rtl w:val="true"/>
        </w:rPr>
        <w:t>جیش اسامه</w:t>
      </w:r>
      <w:bookmarkEnd w:id="58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نیمه 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تجهیز لشکر اسامه از سوی پیامبرصلی الله علیه وآله جهت مقابله با رومیان از دستورات مهم و اکید ایشان بود که چندین بار هم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اسامة، لعن اللَّه من تخلّف عن جیش اسامة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لشکر اسامه را تجهیز کنید، خدا لعنت کند هر که از آن تخلف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بسیاری از بزرگان و افراد معروف به بهانه‌های واهی از این دستور پیامبرصلی الله علیه وآله وسلم تخلف کردند</w:t>
      </w:r>
      <w:r>
        <w:rPr>
          <w:rFonts w:eastAsia="IRNazanin" w:cs="IRNazanin"/>
          <w:color w:val="111111"/>
          <w:sz w:val="28"/>
          <w:szCs w:val="28"/>
          <w:rtl w:val="true"/>
          <w:lang w:bidi="fa-IR"/>
        </w:rPr>
        <w:t xml:space="preserve">. </w:t>
      </w:r>
      <w:bookmarkStart w:id="584" w:name="pg374_1359"/>
    </w:p>
    <w:p>
      <w:pPr>
        <w:pStyle w:val="Heading3"/>
        <w:numPr>
          <w:ilvl w:val="2"/>
          <w:numId w:val="1"/>
        </w:numPr>
        <w:rPr/>
      </w:pPr>
      <w:bookmarkStart w:id="585" w:name="__RefHeading___Toc3156352_211673320"/>
      <w:bookmarkStart w:id="586" w:name="_Toc196"/>
      <w:bookmarkEnd w:id="584"/>
      <w:bookmarkEnd w:id="585"/>
      <w:r>
        <w:rPr>
          <w:rtl w:val="true"/>
        </w:rPr>
        <w:t>طلب حلالیت‌</w:t>
      </w:r>
      <w:bookmarkEnd w:id="58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وسلم روز جمعه، سه روز پیش از رحلت خویش به مسجد تشریف آورد، حلالیت طلبید و فرمود هر کسی حقی به گردن من دارد برخیزد و اظهار کند</w:t>
      </w:r>
      <w:r>
        <w:rPr>
          <w:rFonts w:eastAsia="IRNazanin" w:cs="IRNazanin"/>
          <w:color w:val="111111"/>
          <w:sz w:val="28"/>
          <w:szCs w:val="28"/>
          <w:rtl w:val="true"/>
          <w:lang w:bidi="fa-IR"/>
        </w:rPr>
        <w:t xml:space="preserve">. </w:t>
      </w:r>
      <w:bookmarkStart w:id="587" w:name="pg374_1361"/>
    </w:p>
    <w:p>
      <w:pPr>
        <w:pStyle w:val="Heading3"/>
        <w:numPr>
          <w:ilvl w:val="2"/>
          <w:numId w:val="1"/>
        </w:numPr>
        <w:rPr/>
      </w:pPr>
      <w:bookmarkStart w:id="588" w:name="__RefHeading___Toc3156354_211673320"/>
      <w:bookmarkStart w:id="589" w:name="_Toc197"/>
      <w:bookmarkEnd w:id="587"/>
      <w:bookmarkEnd w:id="588"/>
      <w:r>
        <w:rPr>
          <w:rtl w:val="true"/>
        </w:rPr>
        <w:t>نامه‌ای که نگذاشتند نوشته شود</w:t>
      </w:r>
      <w:bookmarkEnd w:id="589"/>
    </w:p>
    <w:p>
      <w:pPr>
        <w:pStyle w:val="BookText"/>
        <w:rPr/>
      </w:pPr>
      <w:r>
        <w:rPr>
          <w:rFonts w:ascii="IRNazanin" w:hAnsi="IRNazanin" w:eastAsia="IRNazanin"/>
          <w:color w:val="111111"/>
          <w:sz w:val="28"/>
          <w:sz w:val="28"/>
          <w:szCs w:val="28"/>
          <w:rtl w:val="true"/>
          <w:lang w:bidi="fa-IR"/>
        </w:rPr>
        <w:t>نامه‌ای که نگذاشتند نوشته شود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سال یازده هجری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رحلت </w:t>
      </w:r>
      <w:bookmarkStart w:id="590" w:name="pg374_1362"/>
    </w:p>
    <w:p>
      <w:pPr>
        <w:pStyle w:val="Heading3"/>
        <w:numPr>
          <w:ilvl w:val="2"/>
          <w:numId w:val="1"/>
        </w:numPr>
        <w:rPr/>
      </w:pPr>
      <w:bookmarkStart w:id="591" w:name="__RefHeading___Toc3156356_211673320"/>
      <w:bookmarkStart w:id="592" w:name="_Toc198"/>
      <w:bookmarkEnd w:id="590"/>
      <w:bookmarkEnd w:id="591"/>
      <w:r>
        <w:rPr>
          <w:rtl w:val="true"/>
        </w:rPr>
        <w:t>رحلت پیامبر اعظم‌صلی الله علیه وآله وسلم‌</w:t>
      </w:r>
      <w:bookmarkEnd w:id="59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بنابر نقل مشهور شیعه، وفات پیامبر گرامی‌صلی الله علیه وآله در چنین روزی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برخی از علمای شیعه و اهل سنت وفات آن حضرت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شریف آن حضرت هنگام رحلت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سالگی مبعوث به رسالت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با آزار و شکنجه فراوان به تبلیغ اسلام پرداخت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مدینه حکومت اسلامی را رهبری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و سلّم </w:t>
      </w:r>
      <w:bookmarkStart w:id="593" w:name="pg374_1364"/>
    </w:p>
    <w:p>
      <w:pPr>
        <w:pStyle w:val="Heading2"/>
        <w:numPr>
          <w:ilvl w:val="1"/>
          <w:numId w:val="1"/>
        </w:numPr>
        <w:rPr/>
      </w:pPr>
      <w:bookmarkStart w:id="594" w:name="__RefHeading___Toc3156358_211673320"/>
      <w:bookmarkStart w:id="595" w:name="_Toc199"/>
      <w:bookmarkEnd w:id="593"/>
      <w:bookmarkEnd w:id="594"/>
      <w:r>
        <w:rPr>
          <w:rtl w:val="true"/>
        </w:rPr>
        <w:t>صلوات مخصوص پیامبر اعظم‌صلی الله علیه وآله وسلم‌</w:t>
      </w:r>
      <w:bookmarkEnd w:id="5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کَما حَمَلَ وَحْیکَ وَبَلَّغَ رِسالاتِکَ، وصَلِّ عَلی مُحَمَّدٍ کَما أَحَلَّ حَلالَکَ وَحَرَّمَ حَرامَکَ وَعَلَّمَ کِتابَکَ وَصَلِّ عَلی مُحَمَّدٍ کَما أَقامَ الصَّلاةَ وَآتَی الزَّکاةَ وَدَعا إِلی دِینِکَ وَصَلِّ عَلی مُحَمَّدٍ کَما صَدَّقَ بِوَعْدِکَ وَأَشْفَقَ مِنْ وَعِیدِکَ، وَصَلِّ عَلی مُحَمَّدٍ کَما غَفَرْتَ بِهِ الذُّنُوبَ وَسَتَرْتَ بِهِ الْعُیوبَ وَفَرَّجْتَ بِهِ الْکُرُوبَ، وَصَلِّ عَلی مُحَمَّدٍ کَما دَفَعْتَ بِهِ الشَّقآءَ وَکَشَفْتَ بِهِ الْغَمّآءَ، وَأَجَبْتَ بِهِ الدُّعآءَ وَنَجَّیتَ بِهِ مِنَ الْبَلآءِ، وَصَلِّ عَلی مُحَمَّدٍ کَما رَحِمْتَ بِهِ الْعِبادَ وَأَحْییتَ بِهِ الْبِلادَ، وَقَصَمْتَ بِهِ الْجَبابِرَةَ وَأَهْلَکْتَ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الْفَراعِنَةَ، وَصَلِّ عَلی مُحَمَّدٍ کَما أَضْعَفْتَ بِهِ الْأَمْوالَ وَأَحْرَزْتَ بِهِ مِنَ الْأَهْوالِ، وَکَسَرْتَ بِهِ الْأَصْنامَ وَرَحِمْتَ بِهِ الْأَنامَ، وَصَلِّ عَلی مُحَمَّدٍ کَما بَعَثْتَهُ بِخَیرِ الْأَدْیانِ وَأَعْزَزْتَ بِهِ الْإِیمانَ، وَتَبَّرْتَ بِهِ الْأَوْثانَ وَعَظَّمْتَ بِهِ الْبَیتَ الْحَرامَ، وَصَلِّ عَلی مُحَمَّدٍ وَأَهْلِ بَیتِهِ الطّاهِرِینَ الْأَخْیارِ وَسَلِّمْ تَسْلِیماً</w:t>
      </w:r>
      <w:r>
        <w:rPr>
          <w:rFonts w:eastAsia="Amiri" w:cs="Amiri" w:ascii="Amiri" w:hAnsi="Amiri"/>
          <w:color w:val="111111"/>
          <w:sz w:val="28"/>
          <w:szCs w:val="28"/>
          <w:rtl w:val="true"/>
          <w:lang w:bidi="ar-SA"/>
        </w:rPr>
        <w:t>.</w:t>
      </w:r>
      <w:r>
        <w:rPr>
          <w:rStyle w:val="FootnoteAnchor"/>
          <w:rtl w:val="true"/>
        </w:rPr>
        <w:footnoteReference w:id="17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علت و چگونگی این نذر به کتب معتبر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مرحوم شیخ عباس قمی؛ فروغ ابدیت آیت‌اللَّه سبحانی،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ذکر می‌شود، جریان ظاهری و عادی امور است و الا طبق احادیث فراوان، نور وجود پیامبر و امامان هزاران سال قبل از خلقت آسمان و زمین خلق شده‌اند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آیت‌اللَّه سبحانی،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آیت‌اللَّه سبحانی،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به روایتی </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تاریخ پیامبراسلام، صفایی حائری،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پیامبراسلام،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فروغ ابدیت آیت‌اللَّه سبحانی،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شیخ عباس صفایی حایری،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مرحوم شیخ عباس قمی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فرازهایی از تاریخ پیامبر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فروغ ابدیت آیت اللَّه سبحانی،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صفایی حائری،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پیامبر،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پیامبر اسلام، عباس حائری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شیخ عباس صفایی حائری،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پیامبر اسلام، شیخ عباس صفایی حائری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شیخ عباس صفایی حائری،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شیخ عباس صفایی حائری،ص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مرحوم شیخ عباس قمی،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علامه مجلسی،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فروغ ابدیت آیت اللَّه سبحانی،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صفایی حائری،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صفایی حائری،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ص </w:t>
      </w:r>
      <w:r>
        <w:rPr>
          <w:rFonts w:eastAsia="IRNazanin" w:cs="IRNazanin"/>
          <w:b w:val="false"/>
          <w:bCs w:val="false"/>
          <w:i w:val="false"/>
          <w:iCs w:val="false"/>
          <w:color w:val="333333"/>
          <w:sz w:val="20"/>
          <w:szCs w:val="20"/>
        </w:rPr>
        <w:t>458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 شمار پیامبر اعظم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علامه مجلسی،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نقلی ازدواج امام علی و تولد امام حسن بعد از بدر و در سال سوم هجری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مرحوم شیخ عباس قمی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ابدیت،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مرحوم شیخ عباس قمی،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علامه مجلسی،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معصومان، ترجمه حجتی کرمانی،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علامه مجلسی،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رسید پیامبر اعظم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ترجمه حجتی کرمانی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ترجمه حجتی کرمانی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علامه مجلسی،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ترجمه حجتی کرمانی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رسید روز شمار پیامبر اعظم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پیمان را می‌توانید در این کتاب‌ها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آیت اللَّه سبحانی،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شیخ عباس قمی،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شیخ عباس قمی،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فروغ ابدیت، آیت اللَّه سبحانی،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ترجمه حجتی کرمانی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 شمار پیامبر اعظم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زمان این سریه را در ماه صفر سال هشتم هجری ذکر کرده‌اند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آللَّه سبحانی،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معصومان ترجمه حجتی کرمانی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ترجمه حجتی کرمانی،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سررسید روزشمار پیامبر اعظم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مرحوم شیخ عباس قمی،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حیاة القلوب،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آیت‌اللَّه سبحانی، ص </w:t>
      </w:r>
      <w:r>
        <w:rPr>
          <w:rFonts w:eastAsia="IRNazanin" w:cs="IRNazanin"/>
          <w:b w:val="false"/>
          <w:bCs w:val="false"/>
          <w:i w:val="false"/>
          <w:iCs w:val="false"/>
          <w:color w:val="333333"/>
          <w:sz w:val="20"/>
          <w:szCs w:val="20"/>
        </w:rPr>
        <w:t>928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تاریخ دقیق روز مباهله که آیا سال نهم هجری بوده یا سال دهم، آیت اللَّه سبحانی تحقیقی دارند که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اکرم‌صلی الله علیه وآله وسلم قبل از رحلت خویش، در جمع تعدادی از اصحاب فرمود قلم و دواتی بیاورید تا برایتان چیزی بنویسم که پس از من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می‌دانستند پیامبر چه قصدی دارد، اما یکی از حاضرین ضمن جسارت به پیامبر، گفت نیازی نیست، قرآن برای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مگو در کنار بستر پیامبر درگرفت، حضرت ناراحت شدند و آنان را از منزل بیرون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خواستند وسیله نوشتن بیاورند که حضرت فرمود لازم 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صلوات بر حجج طاهره‌علیهم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18176</Words>
  <Characters>69859</Characters>
  <CharactersWithSpaces>86798</CharactersWithSpaces>
  <Paragraphs>1692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2026-08-16T03:44:23Z</dcterms:created>
  <dc:creator>ghaemiyeh.com</dc:creator>
  <dc:description/>
  <dc:language>en-US</dc:language>
  <cp:lastModifiedBy/>
  <dcterms:modified xsi:type="dcterms:W3CDTF">2026-08-16T07:14:27Z</dcterms:modified>
  <cp:revision>1</cp:revision>
  <dc:subject/>
  <dc:title>روز شمار تاریخ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