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دانستنیهای مهدویت </w:t>
      </w:r>
      <w:r>
        <w:rPr/>
        <w:t>800</w:t>
      </w:r>
      <w:r>
        <w:rPr>
          <w:rtl w:val="true"/>
        </w:rPr>
        <w:t xml:space="preserve"> </w:t>
      </w:r>
      <w:r>
        <w:rPr>
          <w:rtl w:val="true"/>
        </w:rPr>
        <w:t xml:space="preserve">موضوع پیرامون امام زمان عجل الله تعالی فرجه الشریف </w:t>
      </w:r>
      <w:r>
        <w:rPr>
          <w:rtl w:val="true"/>
        </w:rPr>
        <w:t xml:space="preserve">- </w:t>
      </w:r>
      <w:r>
        <w:rPr>
          <w:rtl w:val="true"/>
        </w:rPr>
        <w:t>آیا می دانید که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8870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28872_211673320">
            <w:r>
              <w:rPr>
                <w:webHidden/>
                <w:rStyle w:val="IndexLink"/>
                <w:rtl w:val="true"/>
              </w:rPr>
              <w:t>مقدمه</w:t>
            </w:r>
            <w:r>
              <w:rPr>
                <w:rStyle w:val="IndexLink"/>
                <w:rtl w:val="true"/>
              </w:rPr>
              <w:tab/>
            </w:r>
            <w:r>
              <w:rPr>
                <w:rStyle w:val="IndexLink"/>
              </w:rPr>
              <w:t>4</w:t>
            </w:r>
          </w:hyperlink>
        </w:p>
        <w:p>
          <w:pPr>
            <w:pStyle w:val="Contents2"/>
            <w:tabs>
              <w:tab w:val="clear" w:pos="8743"/>
              <w:tab w:val="right" w:pos="9026" w:leader="dot"/>
            </w:tabs>
            <w:rPr/>
          </w:pPr>
          <w:hyperlink w:anchor="__RefHeading___Toc428874_211673320">
            <w:r>
              <w:rPr>
                <w:webHidden/>
                <w:rStyle w:val="IndexLink"/>
                <w:rtl w:val="true"/>
              </w:rPr>
              <w:t>ویژگی ها</w:t>
            </w:r>
            <w:r>
              <w:rPr>
                <w:rStyle w:val="IndexLink"/>
                <w:rtl w:val="true"/>
              </w:rPr>
              <w:tab/>
            </w:r>
            <w:r>
              <w:rPr>
                <w:rStyle w:val="IndexLink"/>
              </w:rPr>
              <w:t>5</w:t>
            </w:r>
          </w:hyperlink>
        </w:p>
        <w:p>
          <w:pPr>
            <w:pStyle w:val="Contents2"/>
            <w:tabs>
              <w:tab w:val="clear" w:pos="8743"/>
              <w:tab w:val="right" w:pos="9026" w:leader="dot"/>
            </w:tabs>
            <w:rPr/>
          </w:pPr>
          <w:hyperlink w:anchor="__RefHeading___Toc428876_211673320">
            <w:r>
              <w:rPr>
                <w:webHidden/>
                <w:rStyle w:val="IndexLink"/>
                <w:rtl w:val="true"/>
              </w:rPr>
              <w:t xml:space="preserve">اثبات وجود حضرت مهدی </w:t>
            </w:r>
            <w:r>
              <w:rPr>
                <w:rStyle w:val="IndexLink"/>
                <w:rtl w:val="true"/>
              </w:rPr>
              <w:t>(</w:t>
            </w:r>
            <w:r>
              <w:rPr>
                <w:rStyle w:val="IndexLink"/>
                <w:rtl w:val="true"/>
              </w:rPr>
              <w:t>علیه السلام</w:t>
            </w:r>
            <w:r>
              <w:rPr>
                <w:rStyle w:val="IndexLink"/>
                <w:rtl w:val="true"/>
              </w:rPr>
              <w:t>)</w:t>
              <w:tab/>
            </w:r>
            <w:r>
              <w:rPr>
                <w:rStyle w:val="IndexLink"/>
              </w:rPr>
              <w:t>6</w:t>
            </w:r>
          </w:hyperlink>
        </w:p>
        <w:p>
          <w:pPr>
            <w:pStyle w:val="Contents2"/>
            <w:tabs>
              <w:tab w:val="clear" w:pos="8743"/>
              <w:tab w:val="right" w:pos="9026" w:leader="dot"/>
            </w:tabs>
            <w:rPr/>
          </w:pPr>
          <w:hyperlink w:anchor="__RefHeading___Toc428878_211673320">
            <w:r>
              <w:rPr>
                <w:webHidden/>
                <w:rStyle w:val="IndexLink"/>
                <w:rtl w:val="true"/>
              </w:rPr>
              <w:t xml:space="preserve">اثبات امامت حضرت مهدی </w:t>
            </w:r>
            <w:r>
              <w:rPr>
                <w:rStyle w:val="IndexLink"/>
                <w:rtl w:val="true"/>
              </w:rPr>
              <w:t>(</w:t>
            </w:r>
            <w:r>
              <w:rPr>
                <w:rStyle w:val="IndexLink"/>
                <w:rtl w:val="true"/>
              </w:rPr>
              <w:t>علیه السلام</w:t>
            </w:r>
            <w:r>
              <w:rPr>
                <w:rStyle w:val="IndexLink"/>
                <w:rtl w:val="true"/>
              </w:rPr>
              <w:t>)</w:t>
              <w:tab/>
            </w:r>
            <w:r>
              <w:rPr>
                <w:rStyle w:val="IndexLink"/>
              </w:rPr>
              <w:t>8</w:t>
            </w:r>
          </w:hyperlink>
        </w:p>
        <w:p>
          <w:pPr>
            <w:pStyle w:val="Contents2"/>
            <w:tabs>
              <w:tab w:val="clear" w:pos="8743"/>
              <w:tab w:val="right" w:pos="9026" w:leader="dot"/>
            </w:tabs>
            <w:rPr/>
          </w:pPr>
          <w:hyperlink w:anchor="__RefHeading___Toc428880_211673320">
            <w:r>
              <w:rPr>
                <w:webHidden/>
                <w:rStyle w:val="IndexLink"/>
                <w:rtl w:val="true"/>
              </w:rPr>
              <w:t>ادیان</w:t>
            </w:r>
            <w:r>
              <w:rPr>
                <w:rStyle w:val="IndexLink"/>
                <w:rtl w:val="true"/>
              </w:rPr>
              <w:tab/>
            </w:r>
            <w:r>
              <w:rPr>
                <w:rStyle w:val="IndexLink"/>
              </w:rPr>
              <w:t>10</w:t>
            </w:r>
          </w:hyperlink>
        </w:p>
        <w:p>
          <w:pPr>
            <w:pStyle w:val="Contents2"/>
            <w:tabs>
              <w:tab w:val="clear" w:pos="8743"/>
              <w:tab w:val="right" w:pos="9026" w:leader="dot"/>
            </w:tabs>
            <w:rPr/>
          </w:pPr>
          <w:hyperlink w:anchor="__RefHeading___Toc428882_211673320">
            <w:r>
              <w:rPr>
                <w:webHidden/>
                <w:rStyle w:val="IndexLink"/>
                <w:rtl w:val="true"/>
              </w:rPr>
              <w:t>ولادت</w:t>
            </w:r>
            <w:r>
              <w:rPr>
                <w:rStyle w:val="IndexLink"/>
                <w:rtl w:val="true"/>
              </w:rPr>
              <w:tab/>
            </w:r>
            <w:r>
              <w:rPr>
                <w:rStyle w:val="IndexLink"/>
              </w:rPr>
              <w:t>39</w:t>
            </w:r>
          </w:hyperlink>
        </w:p>
        <w:p>
          <w:pPr>
            <w:pStyle w:val="Contents2"/>
            <w:tabs>
              <w:tab w:val="clear" w:pos="8743"/>
              <w:tab w:val="right" w:pos="9026" w:leader="dot"/>
            </w:tabs>
            <w:rPr/>
          </w:pPr>
          <w:hyperlink w:anchor="__RefHeading___Toc428884_211673320">
            <w:r>
              <w:rPr>
                <w:webHidden/>
                <w:rStyle w:val="IndexLink"/>
                <w:rtl w:val="true"/>
              </w:rPr>
              <w:t>اسماء و القاب</w:t>
            </w:r>
            <w:r>
              <w:rPr>
                <w:rStyle w:val="IndexLink"/>
                <w:rtl w:val="true"/>
              </w:rPr>
              <w:tab/>
            </w:r>
            <w:r>
              <w:rPr>
                <w:rStyle w:val="IndexLink"/>
              </w:rPr>
              <w:t>45</w:t>
            </w:r>
          </w:hyperlink>
        </w:p>
        <w:p>
          <w:pPr>
            <w:pStyle w:val="Contents2"/>
            <w:tabs>
              <w:tab w:val="clear" w:pos="8743"/>
              <w:tab w:val="right" w:pos="9026" w:leader="dot"/>
            </w:tabs>
            <w:rPr/>
          </w:pPr>
          <w:hyperlink w:anchor="__RefHeading___Toc428886_211673320">
            <w:r>
              <w:rPr>
                <w:webHidden/>
                <w:rStyle w:val="IndexLink"/>
                <w:rtl w:val="true"/>
              </w:rPr>
              <w:t>فضائل</w:t>
            </w:r>
            <w:r>
              <w:rPr>
                <w:rStyle w:val="IndexLink"/>
                <w:rtl w:val="true"/>
              </w:rPr>
              <w:tab/>
            </w:r>
            <w:r>
              <w:rPr>
                <w:rStyle w:val="IndexLink"/>
              </w:rPr>
              <w:t>55</w:t>
            </w:r>
          </w:hyperlink>
        </w:p>
        <w:p>
          <w:pPr>
            <w:pStyle w:val="Contents2"/>
            <w:tabs>
              <w:tab w:val="clear" w:pos="8743"/>
              <w:tab w:val="right" w:pos="9026" w:leader="dot"/>
            </w:tabs>
            <w:rPr/>
          </w:pPr>
          <w:hyperlink w:anchor="__RefHeading___Toc428888_211673320">
            <w:r>
              <w:rPr>
                <w:webHidden/>
                <w:rStyle w:val="IndexLink"/>
                <w:rtl w:val="true"/>
              </w:rPr>
              <w:t>شباهت</w:t>
            </w:r>
            <w:r>
              <w:rPr>
                <w:rStyle w:val="IndexLink"/>
                <w:rtl w:val="true"/>
              </w:rPr>
              <w:tab/>
            </w:r>
            <w:r>
              <w:rPr>
                <w:rStyle w:val="IndexLink"/>
              </w:rPr>
              <w:t>60</w:t>
            </w:r>
          </w:hyperlink>
        </w:p>
        <w:p>
          <w:pPr>
            <w:pStyle w:val="Contents2"/>
            <w:tabs>
              <w:tab w:val="clear" w:pos="8743"/>
              <w:tab w:val="right" w:pos="9026" w:leader="dot"/>
            </w:tabs>
            <w:rPr/>
          </w:pPr>
          <w:hyperlink w:anchor="__RefHeading___Toc428890_211673320">
            <w:r>
              <w:rPr>
                <w:webHidden/>
                <w:rStyle w:val="IndexLink"/>
                <w:rtl w:val="true"/>
              </w:rPr>
              <w:t>سخنان</w:t>
            </w:r>
            <w:r>
              <w:rPr>
                <w:rStyle w:val="IndexLink"/>
                <w:rtl w:val="true"/>
              </w:rPr>
              <w:tab/>
            </w:r>
            <w:r>
              <w:rPr>
                <w:rStyle w:val="IndexLink"/>
              </w:rPr>
              <w:t>62</w:t>
            </w:r>
          </w:hyperlink>
        </w:p>
        <w:p>
          <w:pPr>
            <w:pStyle w:val="Contents2"/>
            <w:tabs>
              <w:tab w:val="clear" w:pos="8743"/>
              <w:tab w:val="right" w:pos="9026" w:leader="dot"/>
            </w:tabs>
            <w:rPr/>
          </w:pPr>
          <w:hyperlink w:anchor="__RefHeading___Toc428892_211673320">
            <w:r>
              <w:rPr>
                <w:webHidden/>
                <w:rStyle w:val="IndexLink"/>
                <w:rtl w:val="true"/>
              </w:rPr>
              <w:t xml:space="preserve">کتب مربوط به حضرت مهدی </w:t>
            </w:r>
            <w:r>
              <w:rPr>
                <w:rStyle w:val="IndexLink"/>
                <w:rtl w:val="true"/>
              </w:rPr>
              <w:t>(</w:t>
            </w:r>
            <w:r>
              <w:rPr>
                <w:rStyle w:val="IndexLink"/>
                <w:rtl w:val="true"/>
              </w:rPr>
              <w:t>علیه السلام</w:t>
            </w:r>
            <w:r>
              <w:rPr>
                <w:rStyle w:val="IndexLink"/>
                <w:rtl w:val="true"/>
              </w:rPr>
              <w:t>)</w:t>
              <w:tab/>
            </w:r>
            <w:r>
              <w:rPr>
                <w:rStyle w:val="IndexLink"/>
              </w:rPr>
              <w:t>67</w:t>
            </w:r>
          </w:hyperlink>
        </w:p>
        <w:p>
          <w:pPr>
            <w:pStyle w:val="Contents2"/>
            <w:tabs>
              <w:tab w:val="clear" w:pos="8743"/>
              <w:tab w:val="right" w:pos="9026" w:leader="dot"/>
            </w:tabs>
            <w:rPr/>
          </w:pPr>
          <w:hyperlink w:anchor="__RefHeading___Toc428894_211673320">
            <w:r>
              <w:rPr>
                <w:webHidden/>
                <w:rStyle w:val="IndexLink"/>
                <w:rtl w:val="true"/>
              </w:rPr>
              <w:t>غیبت</w:t>
            </w:r>
            <w:r>
              <w:rPr>
                <w:rStyle w:val="IndexLink"/>
                <w:rtl w:val="true"/>
              </w:rPr>
              <w:tab/>
            </w:r>
            <w:r>
              <w:rPr>
                <w:rStyle w:val="IndexLink"/>
              </w:rPr>
              <w:t>78</w:t>
            </w:r>
          </w:hyperlink>
        </w:p>
        <w:p>
          <w:pPr>
            <w:pStyle w:val="Contents2"/>
            <w:tabs>
              <w:tab w:val="clear" w:pos="8743"/>
              <w:tab w:val="right" w:pos="9026" w:leader="dot"/>
            </w:tabs>
            <w:rPr/>
          </w:pPr>
          <w:hyperlink w:anchor="__RefHeading___Toc428896_211673320">
            <w:r>
              <w:rPr>
                <w:webHidden/>
                <w:rStyle w:val="IndexLink"/>
                <w:rtl w:val="true"/>
              </w:rPr>
              <w:t>علت غیبت</w:t>
            </w:r>
            <w:r>
              <w:rPr>
                <w:rStyle w:val="IndexLink"/>
                <w:rtl w:val="true"/>
              </w:rPr>
              <w:tab/>
            </w:r>
            <w:r>
              <w:rPr>
                <w:rStyle w:val="IndexLink"/>
              </w:rPr>
              <w:t>82</w:t>
            </w:r>
          </w:hyperlink>
        </w:p>
        <w:p>
          <w:pPr>
            <w:pStyle w:val="Contents2"/>
            <w:tabs>
              <w:tab w:val="clear" w:pos="8743"/>
              <w:tab w:val="right" w:pos="9026" w:leader="dot"/>
            </w:tabs>
            <w:rPr/>
          </w:pPr>
          <w:hyperlink w:anchor="__RefHeading___Toc428898_211673320">
            <w:r>
              <w:rPr>
                <w:webHidden/>
                <w:rStyle w:val="IndexLink"/>
                <w:rtl w:val="true"/>
              </w:rPr>
              <w:t>فایده غیبت</w:t>
            </w:r>
            <w:r>
              <w:rPr>
                <w:rStyle w:val="IndexLink"/>
                <w:rtl w:val="true"/>
              </w:rPr>
              <w:tab/>
            </w:r>
            <w:r>
              <w:rPr>
                <w:rStyle w:val="IndexLink"/>
              </w:rPr>
              <w:t>84</w:t>
            </w:r>
          </w:hyperlink>
        </w:p>
        <w:p>
          <w:pPr>
            <w:pStyle w:val="Contents2"/>
            <w:tabs>
              <w:tab w:val="clear" w:pos="8743"/>
              <w:tab w:val="right" w:pos="9026" w:leader="dot"/>
            </w:tabs>
            <w:rPr/>
          </w:pPr>
          <w:hyperlink w:anchor="__RefHeading___Toc428900_211673320">
            <w:r>
              <w:rPr>
                <w:webHidden/>
                <w:rStyle w:val="IndexLink"/>
                <w:rtl w:val="true"/>
              </w:rPr>
              <w:t>غیبت صغری</w:t>
            </w:r>
            <w:r>
              <w:rPr>
                <w:rStyle w:val="IndexLink"/>
                <w:rtl w:val="true"/>
              </w:rPr>
              <w:tab/>
            </w:r>
            <w:r>
              <w:rPr>
                <w:rStyle w:val="IndexLink"/>
              </w:rPr>
              <w:t>86</w:t>
            </w:r>
          </w:hyperlink>
        </w:p>
        <w:p>
          <w:pPr>
            <w:pStyle w:val="Contents2"/>
            <w:tabs>
              <w:tab w:val="clear" w:pos="8743"/>
              <w:tab w:val="right" w:pos="9026" w:leader="dot"/>
            </w:tabs>
            <w:rPr/>
          </w:pPr>
          <w:hyperlink w:anchor="__RefHeading___Toc428902_211673320">
            <w:r>
              <w:rPr>
                <w:webHidden/>
                <w:rStyle w:val="IndexLink"/>
                <w:rtl w:val="true"/>
              </w:rPr>
              <w:t>نواب</w:t>
            </w:r>
            <w:r>
              <w:rPr>
                <w:rStyle w:val="IndexLink"/>
                <w:rtl w:val="true"/>
              </w:rPr>
              <w:tab/>
            </w:r>
            <w:r>
              <w:rPr>
                <w:rStyle w:val="IndexLink"/>
              </w:rPr>
              <w:t>89</w:t>
            </w:r>
          </w:hyperlink>
        </w:p>
        <w:p>
          <w:pPr>
            <w:pStyle w:val="Contents2"/>
            <w:tabs>
              <w:tab w:val="clear" w:pos="8743"/>
              <w:tab w:val="right" w:pos="9026" w:leader="dot"/>
            </w:tabs>
            <w:rPr/>
          </w:pPr>
          <w:hyperlink w:anchor="__RefHeading___Toc428904_211673320">
            <w:r>
              <w:rPr>
                <w:webHidden/>
                <w:rStyle w:val="IndexLink"/>
                <w:rtl w:val="true"/>
              </w:rPr>
              <w:t>مدعیان دروغین</w:t>
            </w:r>
            <w:r>
              <w:rPr>
                <w:rStyle w:val="IndexLink"/>
                <w:rtl w:val="true"/>
              </w:rPr>
              <w:tab/>
            </w:r>
            <w:r>
              <w:rPr>
                <w:rStyle w:val="IndexLink"/>
              </w:rPr>
              <w:t>92</w:t>
            </w:r>
          </w:hyperlink>
        </w:p>
        <w:p>
          <w:pPr>
            <w:pStyle w:val="Contents2"/>
            <w:tabs>
              <w:tab w:val="clear" w:pos="8743"/>
              <w:tab w:val="right" w:pos="9026" w:leader="dot"/>
            </w:tabs>
            <w:rPr/>
          </w:pPr>
          <w:hyperlink w:anchor="__RefHeading___Toc428906_211673320">
            <w:r>
              <w:rPr>
                <w:webHidden/>
                <w:rStyle w:val="IndexLink"/>
                <w:rtl w:val="true"/>
              </w:rPr>
              <w:t>غیبت کبری</w:t>
            </w:r>
            <w:r>
              <w:rPr>
                <w:rStyle w:val="IndexLink"/>
                <w:rtl w:val="true"/>
              </w:rPr>
              <w:tab/>
            </w:r>
            <w:r>
              <w:rPr>
                <w:rStyle w:val="IndexLink"/>
              </w:rPr>
              <w:t>95</w:t>
            </w:r>
          </w:hyperlink>
        </w:p>
        <w:p>
          <w:pPr>
            <w:pStyle w:val="Contents2"/>
            <w:tabs>
              <w:tab w:val="clear" w:pos="8743"/>
              <w:tab w:val="right" w:pos="9026" w:leader="dot"/>
            </w:tabs>
            <w:rPr/>
          </w:pPr>
          <w:hyperlink w:anchor="__RefHeading___Toc428908_211673320">
            <w:r>
              <w:rPr>
                <w:webHidden/>
                <w:rStyle w:val="IndexLink"/>
                <w:rtl w:val="true"/>
              </w:rPr>
              <w:t>تشرفات</w:t>
            </w:r>
            <w:r>
              <w:rPr>
                <w:rStyle w:val="IndexLink"/>
                <w:rtl w:val="true"/>
              </w:rPr>
              <w:tab/>
            </w:r>
            <w:r>
              <w:rPr>
                <w:rStyle w:val="IndexLink"/>
              </w:rPr>
              <w:t>98</w:t>
            </w:r>
          </w:hyperlink>
        </w:p>
        <w:p>
          <w:pPr>
            <w:pStyle w:val="Contents2"/>
            <w:tabs>
              <w:tab w:val="clear" w:pos="8743"/>
              <w:tab w:val="right" w:pos="9026" w:leader="dot"/>
            </w:tabs>
            <w:rPr/>
          </w:pPr>
          <w:hyperlink w:anchor="__RefHeading___Toc428910_211673320">
            <w:r>
              <w:rPr>
                <w:webHidden/>
                <w:rStyle w:val="IndexLink"/>
                <w:rtl w:val="true"/>
              </w:rPr>
              <w:t>سختی غیبت</w:t>
            </w:r>
            <w:r>
              <w:rPr>
                <w:rStyle w:val="IndexLink"/>
                <w:rtl w:val="true"/>
              </w:rPr>
              <w:tab/>
            </w:r>
            <w:r>
              <w:rPr>
                <w:rStyle w:val="IndexLink"/>
              </w:rPr>
              <w:t>99</w:t>
            </w:r>
          </w:hyperlink>
        </w:p>
        <w:p>
          <w:pPr>
            <w:pStyle w:val="Contents2"/>
            <w:tabs>
              <w:tab w:val="clear" w:pos="8743"/>
              <w:tab w:val="right" w:pos="9026" w:leader="dot"/>
            </w:tabs>
            <w:rPr/>
          </w:pPr>
          <w:hyperlink w:anchor="__RefHeading___Toc428912_211673320">
            <w:r>
              <w:rPr>
                <w:webHidden/>
                <w:rStyle w:val="IndexLink"/>
                <w:rtl w:val="true"/>
              </w:rPr>
              <w:t>تکالیف عصر غیبت</w:t>
            </w:r>
            <w:r>
              <w:rPr>
                <w:rStyle w:val="IndexLink"/>
                <w:rtl w:val="true"/>
              </w:rPr>
              <w:tab/>
            </w:r>
            <w:r>
              <w:rPr>
                <w:rStyle w:val="IndexLink"/>
              </w:rPr>
              <w:t>101</w:t>
            </w:r>
          </w:hyperlink>
        </w:p>
        <w:p>
          <w:pPr>
            <w:pStyle w:val="Contents2"/>
            <w:tabs>
              <w:tab w:val="clear" w:pos="8743"/>
              <w:tab w:val="right" w:pos="9026" w:leader="dot"/>
            </w:tabs>
            <w:rPr/>
          </w:pPr>
          <w:hyperlink w:anchor="__RefHeading___Toc428914_211673320">
            <w:r>
              <w:rPr>
                <w:webHidden/>
                <w:rStyle w:val="IndexLink"/>
                <w:rtl w:val="true"/>
              </w:rPr>
              <w:t>انتظار</w:t>
            </w:r>
            <w:r>
              <w:rPr>
                <w:rStyle w:val="IndexLink"/>
                <w:rtl w:val="true"/>
              </w:rPr>
              <w:tab/>
            </w:r>
            <w:r>
              <w:rPr>
                <w:rStyle w:val="IndexLink"/>
              </w:rPr>
              <w:t>110</w:t>
            </w:r>
          </w:hyperlink>
        </w:p>
        <w:p>
          <w:pPr>
            <w:pStyle w:val="Contents2"/>
            <w:tabs>
              <w:tab w:val="clear" w:pos="8743"/>
              <w:tab w:val="right" w:pos="9026" w:leader="dot"/>
            </w:tabs>
            <w:rPr/>
          </w:pPr>
          <w:hyperlink w:anchor="__RefHeading___Toc428916_211673320">
            <w:r>
              <w:rPr>
                <w:webHidden/>
                <w:rStyle w:val="IndexLink"/>
                <w:rtl w:val="true"/>
              </w:rPr>
              <w:t>علائم</w:t>
            </w:r>
            <w:r>
              <w:rPr>
                <w:rStyle w:val="IndexLink"/>
                <w:rtl w:val="true"/>
              </w:rPr>
              <w:tab/>
            </w:r>
            <w:r>
              <w:rPr>
                <w:rStyle w:val="IndexLink"/>
              </w:rPr>
              <w:t>116</w:t>
            </w:r>
          </w:hyperlink>
        </w:p>
        <w:p>
          <w:pPr>
            <w:pStyle w:val="Contents2"/>
            <w:tabs>
              <w:tab w:val="clear" w:pos="8743"/>
              <w:tab w:val="right" w:pos="9026" w:leader="dot"/>
            </w:tabs>
            <w:rPr/>
          </w:pPr>
          <w:hyperlink w:anchor="__RefHeading___Toc428918_211673320">
            <w:r>
              <w:rPr>
                <w:webHidden/>
                <w:rStyle w:val="IndexLink"/>
                <w:rtl w:val="true"/>
              </w:rPr>
              <w:t>یاران</w:t>
            </w:r>
            <w:r>
              <w:rPr>
                <w:rStyle w:val="IndexLink"/>
                <w:rtl w:val="true"/>
              </w:rPr>
              <w:tab/>
            </w:r>
            <w:r>
              <w:rPr>
                <w:rStyle w:val="IndexLink"/>
              </w:rPr>
              <w:t>130</w:t>
            </w:r>
          </w:hyperlink>
        </w:p>
        <w:p>
          <w:pPr>
            <w:pStyle w:val="Contents2"/>
            <w:tabs>
              <w:tab w:val="clear" w:pos="8743"/>
              <w:tab w:val="right" w:pos="9026" w:leader="dot"/>
            </w:tabs>
            <w:rPr/>
          </w:pPr>
          <w:hyperlink w:anchor="__RefHeading___Toc428920_211673320">
            <w:r>
              <w:rPr>
                <w:webHidden/>
                <w:rStyle w:val="IndexLink"/>
                <w:rtl w:val="true"/>
              </w:rPr>
              <w:t xml:space="preserve">حکومت حضرت مهدی </w:t>
            </w:r>
            <w:r>
              <w:rPr>
                <w:rStyle w:val="IndexLink"/>
                <w:rtl w:val="true"/>
              </w:rPr>
              <w:t>(</w:t>
            </w:r>
            <w:r>
              <w:rPr>
                <w:rStyle w:val="IndexLink"/>
                <w:rtl w:val="true"/>
              </w:rPr>
              <w:t>علیه السلام</w:t>
            </w:r>
            <w:r>
              <w:rPr>
                <w:rStyle w:val="IndexLink"/>
                <w:rtl w:val="true"/>
              </w:rPr>
              <w:t>)</w:t>
              <w:tab/>
            </w:r>
            <w:r>
              <w:rPr>
                <w:rStyle w:val="IndexLink"/>
              </w:rPr>
              <w:t>138</w:t>
            </w:r>
          </w:hyperlink>
        </w:p>
        <w:p>
          <w:pPr>
            <w:pStyle w:val="Contents2"/>
            <w:tabs>
              <w:tab w:val="clear" w:pos="8743"/>
              <w:tab w:val="right" w:pos="9026" w:leader="dot"/>
            </w:tabs>
            <w:rPr/>
          </w:pPr>
          <w:hyperlink w:anchor="__RefHeading___Toc428922_211673320">
            <w:r>
              <w:rPr>
                <w:webHidden/>
                <w:rStyle w:val="IndexLink"/>
                <w:rtl w:val="true"/>
              </w:rPr>
              <w:t>رجعت</w:t>
            </w:r>
            <w:r>
              <w:rPr>
                <w:rStyle w:val="IndexLink"/>
                <w:rtl w:val="true"/>
              </w:rPr>
              <w:tab/>
            </w:r>
            <w:r>
              <w:rPr>
                <w:rStyle w:val="IndexLink"/>
              </w:rPr>
              <w:t>155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_2356"/>
      <w:bookmarkStart w:id="1" w:name="pg68_2356"/>
      <w:bookmarkEnd w:id="1"/>
    </w:p>
    <w:p>
      <w:pPr>
        <w:pStyle w:val="Heading2"/>
        <w:numPr>
          <w:ilvl w:val="1"/>
          <w:numId w:val="1"/>
        </w:numPr>
        <w:rPr/>
      </w:pPr>
      <w:bookmarkStart w:id="2" w:name="pg68_2356"/>
      <w:bookmarkStart w:id="3" w:name="__RefHeading___Toc428870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که …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 تحقیقات مرکز تحقیقات رایانه ای قائمیه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مجید نبوی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 م 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پیرامون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Heading2"/>
        <w:numPr>
          <w:ilvl w:val="1"/>
          <w:numId w:val="1"/>
        </w:numPr>
        <w:rPr/>
      </w:pPr>
      <w:bookmarkStart w:id="5" w:name="__RefHeading___Toc428872_211673320"/>
      <w:bookmarkStart w:id="6" w:name="_Toc2"/>
      <w:bookmarkEnd w:id="5"/>
      <w:r>
        <w:rPr>
          <w:rtl w:val="true"/>
        </w:rPr>
        <w:t>مقدمه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حتما شما هم طی مطالعه ی کتب و مجلات، در لابه لای سایت ها و وبلاگ ها و حتی در گفتگوهای روزمره با دوستان و اطرافیان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زیادی در خصوص ابعاد مختلف فرهنگ، تمدن، هنر، مذهب، ایران و جهان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جالب و اشارات کوتاهی که هر چند در یک لحظه اطلاعات مفصلی در مورد آنها نداریم اما هریک نتیجه ی سال ها بررسی گذشتگان بوده و برای ما جرقه ای است برای شناخت بیشتر در این نوشتار به جمع آوری آیا می دانید که های مهدویت می پردازیم تا ضمن افزایش اطلاعات عمومی خود و دوستانمان بتوانیم گنجینه ای از اطلاعات کمتر گفته شده، کمتر شنیده شده و کمتر شناخته شده در این حوزه را گردآوری کنیم</w:t>
      </w:r>
      <w:r>
        <w:rPr>
          <w:rFonts w:eastAsia="IRNazanin" w:cs="IRNazanin"/>
          <w:color w:val="111111"/>
          <w:sz w:val="28"/>
          <w:szCs w:val="28"/>
          <w:rtl w:val="true"/>
          <w:lang w:bidi="fa-IR"/>
        </w:rPr>
        <w:t xml:space="preserve">. </w:t>
      </w:r>
      <w:bookmarkStart w:id="7" w:name="pg68_2357"/>
    </w:p>
    <w:p>
      <w:pPr>
        <w:pStyle w:val="Heading2"/>
        <w:numPr>
          <w:ilvl w:val="1"/>
          <w:numId w:val="1"/>
        </w:numPr>
        <w:rPr/>
      </w:pPr>
      <w:bookmarkStart w:id="8" w:name="__RefHeading___Toc428874_211673320"/>
      <w:bookmarkStart w:id="9" w:name="_Toc3"/>
      <w:bookmarkEnd w:id="7"/>
      <w:bookmarkEnd w:id="8"/>
      <w:r>
        <w:rPr>
          <w:rtl w:val="true"/>
        </w:rPr>
        <w:t>ویژگی ها</w:t>
      </w:r>
      <w:bookmarkEnd w:id="9"/>
    </w:p>
    <w:p>
      <w:pPr>
        <w:pStyle w:val="BookText"/>
        <w:rPr/>
      </w:pPr>
      <w:r>
        <w:rPr>
          <w:rFonts w:ascii="IRNazanin" w:hAnsi="IRNazanin" w:eastAsia="IRNazanin"/>
          <w:color w:val="111111"/>
          <w:sz w:val="28"/>
          <w:sz w:val="28"/>
          <w:szCs w:val="28"/>
          <w:rtl w:val="true"/>
          <w:lang w:bidi="fa-IR"/>
        </w:rPr>
        <w:t xml:space="preserve">ارائه 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مطالب به صورت 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در زمینه مهدویت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کوتاه به صورت دسته بندی شده است جهت سهولت مطالعه جوانان و علاقمندان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 هر مطلبی حتی المقدور در پایان آن قرار داده شده است بعضی از مطالب به دلیل این که در چند موضوع کاربرد داشته است تکرار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حتی الامکان مطالب مستقل ارائه شود گرچه برای اطلاع از همه جوانب آن نیاز به مطالعه مطلب قبل و بعد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ارائه نکات غیر ضروری حتی المقدور پرهیز گردیده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دیگری که این نوشتار می تواند داشته باشد استفاده از مطالب آن در رادیو، تلوزیون، روزنامه ها، نشریات، مسابقات فرهنگی مذهبی و … است از پیشنهادات و انتقادات شما استقبال و در چاپ های بعدی استفاده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در تکمیل و چاپ این نوشته ما را یاری دادند مخصوصا سرکار خانم طاهری تشکر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مجید نبوی </w:t>
      </w:r>
      <w:bookmarkStart w:id="10" w:name="pg68_2358"/>
    </w:p>
    <w:p>
      <w:pPr>
        <w:pStyle w:val="Heading2"/>
        <w:numPr>
          <w:ilvl w:val="1"/>
          <w:numId w:val="1"/>
        </w:numPr>
        <w:rPr/>
      </w:pPr>
      <w:bookmarkStart w:id="11" w:name="__RefHeading___Toc428876_211673320"/>
      <w:bookmarkStart w:id="12" w:name="_Toc4"/>
      <w:bookmarkEnd w:id="10"/>
      <w:bookmarkEnd w:id="11"/>
      <w:r>
        <w:rPr>
          <w:rtl w:val="true"/>
        </w:rPr>
        <w:t xml:space="preserve">اثبات وجود حضرت مهدی </w:t>
      </w:r>
      <w:r>
        <w:rPr>
          <w:rtl w:val="true"/>
        </w:rPr>
        <w:t>(</w:t>
      </w:r>
      <w:r>
        <w:rPr>
          <w:rtl w:val="true"/>
        </w:rPr>
        <w:t>علیه السلام</w:t>
      </w:r>
      <w:r>
        <w:rPr>
          <w:rtl w:val="true"/>
        </w:rPr>
        <w:t>)</w:t>
      </w:r>
      <w:bookmarkEnd w:id="12"/>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وجود امام، قاعده ی لطف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طوسی 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قائل به مهدویت شخصیه است نه مهدویت نوعیه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مهدویت شخصیه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فقط یک مهدی را قبول داریم که خانواده، پدر و مادرش، محل ولادت و غیبت و نشانه های ظهورش حتی خصوصیات جسمی او در یک کلام تمام ابعاد مربوط به او از قبل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مهدویت نوعیه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برخی صوفیه و عرفا یعنی باید در هر دوره مهدی وجود داشته باشد و مهم نیست که از چه نسلی و یا دارای چه خصوصیتی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زمین، یک ساعت از حجت خالی باشد، ساکنان خود را فرو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مردم را می شناسد، اما مردم او را نمی شناسند، همانگونه که یوسف، مردم را می شناخت و آنان او را نمی شناختند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نعمانی 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است،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از نسل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نهمین فرزند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شود اثبات کرد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 تاریخ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موعود و منجی عالم بشریت است به صورت عام و خاص در احادیث نبوی، روایات ائمه اهل بیت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حدیث فقط از طریق اهل سنت شمارش شده که به ضمیمه روایات شیعه به بیش از شش هزار روایت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امام موعود را اثبات می کند و دلیل علمی، ثابت می کند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اسطوره و یک فرضیه نیست، بلکه حقیقتی است که وجود او در تاریخ لمس شده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علمی برای اثبات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است، تجربه ای که مدت زمان هفتاد سال گروهی از مردم با آن زندگی کردند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غیبت صغری، خود اعلان کرده است که در پرده غیبت کبری خواهد رفت و از نظرها پنهان خواهد گشت و هیچ کسی او را نخواهد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نشریه موعود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شهید سید محمد باقر صدر</w:t>
      </w:r>
      <w:r>
        <w:rPr>
          <w:rFonts w:eastAsia="IRNazanin" w:cs="IRNazanin"/>
          <w:color w:val="111111"/>
          <w:sz w:val="28"/>
          <w:szCs w:val="28"/>
          <w:rtl w:val="true"/>
          <w:lang w:bidi="fa-IR"/>
        </w:rPr>
        <w:t xml:space="preserve">) </w:t>
      </w:r>
      <w:bookmarkStart w:id="13" w:name="pg68_2360"/>
    </w:p>
    <w:p>
      <w:pPr>
        <w:pStyle w:val="Heading2"/>
        <w:numPr>
          <w:ilvl w:val="1"/>
          <w:numId w:val="1"/>
        </w:numPr>
        <w:rPr/>
      </w:pPr>
      <w:bookmarkStart w:id="14" w:name="__RefHeading___Toc428878_211673320"/>
      <w:bookmarkStart w:id="15" w:name="_Toc5"/>
      <w:bookmarkEnd w:id="13"/>
      <w:bookmarkEnd w:id="14"/>
      <w:r>
        <w:rPr>
          <w:rtl w:val="true"/>
        </w:rPr>
        <w:t xml:space="preserve">اثبات امامت حضرت مهدی </w:t>
      </w:r>
      <w:r>
        <w:rPr>
          <w:rtl w:val="true"/>
        </w:rPr>
        <w:t>(</w:t>
      </w:r>
      <w:r>
        <w:rPr>
          <w:rtl w:val="true"/>
        </w:rPr>
        <w:t>علیه السلام</w:t>
      </w:r>
      <w:r>
        <w:rPr>
          <w:rtl w:val="true"/>
        </w:rPr>
        <w:t>)</w:t>
      </w:r>
      <w:bookmarkEnd w:id="15"/>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لغت به معنای پیشوایی و در اصطلاح، یعنی ریاست عامه در امور دین و دنیا، به نیابت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آخرین امید داود الهامی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راه نص و معجزه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نص را می توان در جلد دوم کتاب کمال الدین، صفحات،</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کفایة الاثر فی النص علی الائمة الاثنی عشر تألیف شیخ علی بن محمد بن علی الخزاز قمی،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طریق شیعه و سنی روایت شده که همه آن ها به امامت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و کرامات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دلیلی بر اثبات امامت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محمد سمری نقل شده که به محضر مقدس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درخواست کفن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 که در سال هشتاد یا هشتاد و یکم به آن نیازمند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وقتی که آن حضرت برایش تعیین کرده بود وفات یافت و یک ماه پیش از فوتش کفن برایش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معجزات آشکار حضرت، حاجت گرفتن مردم از آن حضرت است که هر از گاهی زبان به زبان می چرخد و مشتاقان را امیدوارتر و مشتاق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یافتن بیماران لاعلاج در مسجد جمکران از جمله معجزات حضرت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کمال الدین شیخ صدوق، بحارالانوار علامه مجلسی و نجم الثاقب میرزا حسین نوری از معجزات حضرت بسیار آمده است</w:t>
      </w:r>
      <w:r>
        <w:rPr>
          <w:rFonts w:eastAsia="IRNazanin" w:cs="IRNazanin"/>
          <w:color w:val="111111"/>
          <w:sz w:val="28"/>
          <w:szCs w:val="28"/>
          <w:rtl w:val="true"/>
          <w:lang w:bidi="fa-IR"/>
        </w:rPr>
        <w:t xml:space="preserve">. </w:t>
      </w:r>
      <w:bookmarkStart w:id="16" w:name="pg68_2362"/>
    </w:p>
    <w:p>
      <w:pPr>
        <w:pStyle w:val="Heading2"/>
        <w:numPr>
          <w:ilvl w:val="1"/>
          <w:numId w:val="1"/>
        </w:numPr>
        <w:rPr/>
      </w:pPr>
      <w:bookmarkStart w:id="17" w:name="__RefHeading___Toc428880_211673320"/>
      <w:bookmarkStart w:id="18" w:name="_Toc6"/>
      <w:bookmarkEnd w:id="16"/>
      <w:bookmarkEnd w:id="17"/>
      <w:r>
        <w:rPr>
          <w:rtl w:val="true"/>
        </w:rPr>
        <w:t>ادیان</w:t>
      </w:r>
      <w:bookmarkEnd w:id="18"/>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ملل مختلف جهان در انتظار مصلح و موعود جهانی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محمد حنفیه همان مهدی موعود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المقالات والفرق 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کیقباد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مجوس و گبران عجم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کوکمأ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نجتا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کهنه ترین و مقدس ترین قسمت اوستا،در آن نویدهایی درباره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سیطره جهانی او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ادیان ومهدویت،محمد بهشتی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لندیطارا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حضرت در کتاب هزارنامه ی هند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مصنفات شیخ مفید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زرتشتیان و هندیان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امید ص</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اروپای مرکزی در انتظار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سلت ها معتقدند که پس از آشوب های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بوریان بورویهیم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اسکاندیناوی ها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نیروی الهی ظهور می کند و بر دنیا چیره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 ها به ظهور پیشوایی که دروازه های ملکوت را بر آدمیان می گشاید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جزایر انگلستان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نژاد ساکسون را در جهان غالب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برهمائیان در انتظارظهور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تمام دنیا برهمن می گردد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صربستان در انتظار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مارکوکر الیویچ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ژرمن معتقد بودند که یک نفر فاتح قیام کرده و ژرمن را بردنیا حاکم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اسلاو معتقد بودند کسی از مشرق می آید و تمام قبایل اسلاو را متحد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ایرانیان باستان به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گرز اسپه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به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امریکای مرکزی به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کوتز لکوتل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بروز حوادثی در جهان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زرتشتیان به ظهور مصلح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مصریان که سه هزار سال پیش از میلاد در ممفیس زندگی می کردند به ظهور سلطانی در آخرالزمان معتقد بودند که با نیروی غیبی برجهان مسلط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مختلف هند در انتظار مصلحی که حکومت واحد جهانی را تشکیل می دهد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یونانیان منتظر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کالویبرگ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دهنده ی بزرگ هستند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اسحاق است هستند در حالی که توارت او را از اولاد اسماعیل دانسته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نیز منتظر ظهور پسر انسان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خواهد آمد،علی اکبر مهدی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پایه های اساسی و اصول مهم آیین یهود، ایمان به ظهور ماشیح و دوره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به خود تردید راه نمی دهند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پیامبر و از فرزندان زهرای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اولاد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اهل سنت در مورد این که، پنج ساله چگونه به امامت می رسد و در مورد طول عمر امام شبهات واهی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برخلاف سایر فرق اسلامی، معتقد است زمین هیچ گاه از حجت خالی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قبرس رومیان اسم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 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حضرت در کتاب اشعیای نبی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 باب دوم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لغت ماچار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ماچار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نام های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 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نام های ائمه را در تورات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نقرثیب، قذوا، دبیرا، مفسورا، مسموعاه، میثو، هذار، یثیموا، بطور، نوقس، فذیموا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 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خاصه و مشهور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در زبور سیزدهم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برلیموا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قنطره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 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حضرت در تورات عبریه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فرنگیان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بسیاری از یهود و نصاری به دروغ ادعا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 کتاب مقدس،مسترهاکس</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مردخای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آلمانی یکی از مدعیان دروغین مسیحی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آل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مدعیان دروغین مسیح یهودی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دیباچه ای بر رهبری، 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آمریکایی با ورود مهاجران پروتستانی پورتانی بر سواحل آمریکا، رنگ یهودی گرفت و در قرن نوزدهم تبدیل به مسیحیت یهودی شد و سپس مسیحیت صهیونیسم نشو و نما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کتاب المسیح الیهودی ونهایت العالم،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مسیحیت صهیونیستی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جریانی فرهنگی، سیاسی است که با تکیه برآموزه های توراتی، تمایلات سیاسی صهیونیستی و امکانات نظامی آمریکا سعی درکسب سلطه بر جغرافیای فرهنگی و خاکی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نیل تا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کتاب المسیح الیهودی ونهایة العالم،هلال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کنفرانس تل آویو اعلام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سرخ عاشورا و باور سبز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تعیین کننده در حرکت های شیعیان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 یهودیت مسیحی در امریکا چنان نفوذ کردند که اگر کسی در توصیف امریکا صفت یهودیت را به مسیحیت نمی افزود زبانش قطع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کتاب المسیح الیهودی ونهایة العالم،هلال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مشرق در روایات، به همه کشورهایی که در قسمت خاوری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حجازاند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به مهدی موعود بودن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ادعای مهدویت و مهدی بودن نماید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تلمود کسانی را که به محاسبه دقیق ظهور ماشیح می پردازند مورد لعن قرار داده و تنها تشویق به انتظار را توصیه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ای است که به امامت عبدالله افطح پسر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 و او را مهدی موعود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یا دو پای او پهن بود او را افطح و پیروانش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موعود،علی دوانی،ص</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مذاهب و ادیان، عقیده به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 کاملا فطری و طبیعی است که با سرشت آدمی آمیخته شده، و عمری به درازی عمر آفرینش انسان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مهدی از دیدگاه، اسلام و ملل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شهیدی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روحانی اهل قصبه ی قادیانِ پنجاب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غلام احمد قادیانی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استفاده از توجیه و تفسیر برخی احادیث شیعه – که زمان ظهور را قرن چهاردهم هجری پیش بینی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 که مهدی موعود و مظهر رجعت، مسیح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و معاریف،ج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607</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قادیانی در روز چهارم مارس</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 xml:space="preserve">م ادعا کرد که وحی بر او نازل شده و پیامبر است، چون مردی عالم و زباندان بود، جمعی از مردم قادیان به او گرویدند که پیروان این مذهب نوپا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و معاریف،ج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احمد قادیانی برای اثبات ادعای خود کتاب هایی تألیف کرد که اهم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قصاید احمدیه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 الموعود و المهدی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مواهب الرحمن، حمامه البشری الی اهل مکه و صلحاء ام القری است، به علاوه یک مجله ماهیانه، به زبان انگلیسی از سال </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م در قادیان منتشر نمود که از ارکان رسمی قادیان هاست و هنوز هم مرتباً انتشار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و معاریف،ج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احمد قادیانی کلاً مبتنی بر اصول اسلام و تشیع بود، فقط در سه اصل با سایر مسلمانان اختلاف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مسیح و 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و معاریف،ج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قادیانی درباره ی مسیح معتقد است، پس از آن که به صلیب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نمرد، بلکه او را به هندوستان و ایالت کشمیر بردند و در آن جا به تبلیغ کیش خود مشغول بود تا آن که در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سالگی در گذشت و در شهر سرینگر مدفون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و معاریف،ج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قادیانی در باره 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او مظهر مسیح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جلوه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الهه های هندوان می باشد و خود او همان مهدی موعود است که ظهور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و معاریف،ج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607</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غلام احمد قادیانی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فرقه ضاله ی قادیانی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نورالدین به عنوان خلیفه اول او و </w:t>
      </w:r>
    </w:p>
    <w:p>
      <w:pPr>
        <w:pStyle w:val="BookText"/>
        <w:rPr/>
      </w:pPr>
      <w:r>
        <w:rPr>
          <w:rFonts w:ascii="IRNazanin" w:hAnsi="IRNazanin" w:eastAsia="IRNazanin"/>
          <w:color w:val="111111"/>
          <w:sz w:val="28"/>
          <w:sz w:val="28"/>
          <w:szCs w:val="28"/>
          <w:rtl w:val="true"/>
          <w:lang w:bidi="fa-IR"/>
        </w:rPr>
        <w:t xml:space="preserve">سپس میرزا بشیرالدین محمد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غلام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خلیفه دوم فرقه انحرافی قادیانی برگزیده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میرزا نورالدین یین فرقه احمدیه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انشعاب پیدا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و معاریف،ج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فرقه ای از غلات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امامی، 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سبعیه نیز نامیده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و معاریف،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قرامطه، ابوطاهر قرمطی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قرامطه، حجرالاسود را از جاکنده و به بحرین – مسکن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بیست و دو سال نزد خود نگاه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موعود، پاورقی، ص</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قرامطه عقیده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بزرگ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هفتم و صاحب الزمان است و معتقد به قیام به سیف و قتل و حرق مخالفان خود از سایر مذاهب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 و بوسیدن سنگ کعبه و اعتقاد به ظواهر، در مذهب آنان حرام بود و در احکام شریعت، قائل به تأویل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و معاریف،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جاسوس 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کنیاز دالگورکی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منظور مبارزه با اسلام به ایران آمد، او به زبان فارسی و عربی تسلط کامل داشت؛ پس از مدتی به </w:t>
      </w:r>
    </w:p>
    <w:p>
      <w:pPr>
        <w:pStyle w:val="BookText"/>
        <w:rPr/>
      </w:pPr>
      <w:r>
        <w:rPr>
          <w:rFonts w:ascii="IRNazanin" w:hAnsi="IRNazanin" w:eastAsia="IRNazanin"/>
          <w:color w:val="111111"/>
          <w:sz w:val="28"/>
          <w:sz w:val="28"/>
          <w:szCs w:val="28"/>
          <w:rtl w:val="true"/>
          <w:lang w:bidi="fa-IR"/>
        </w:rPr>
        <w:t xml:space="preserve">عراق رفت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و به لباس روحانیت در آمد و در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کاظم رشتی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علمای شیخیه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کرد و در همان جا با یکی از شاگردان سیّد رشتی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معتاد به حشیش بود آشنا شد و نقشه شوم خود را پیاده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مهدی از ولادت تا ظهور،سید کاظم قزوینی،ص</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محمد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تحریکات جاسوس روسی، از کربلا به بصره و بوشهر آمد و ادعا کرد که نایب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جاسوس روس به او اصرار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امام عصر هستی، نه نایب خاصّ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این جاسوس روسی به عنوان سفیر روس به تهران رفت و با صرف پول، جاسوسان جدیدی تربیت کرد، از جمله دو برادر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ازل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امام مهدی از ولادت تا ظهور،سید کاظم قزوینی،ص</w:t>
      </w:r>
      <w:r>
        <w:rPr>
          <w:rFonts w:eastAsia="IRNazanin" w:cs="IRNazanin"/>
          <w:color w:val="111111"/>
          <w:sz w:val="28"/>
          <w:szCs w:val="28"/>
          <w:lang w:bidi="fa-IR"/>
        </w:rPr>
        <w:t>573</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شیرازی پس از ادعای امامت خود، گروهی فرومایه را در اطرافش دید که به او ایمان آورده اند؛ پس به شیراز رفت و بر ادعای دروغین خود اصرار ورزید به طوری که علمای شیراز و حتی بستگان و خاندانش بر او شوریدند و او را دستگیر و به محکمه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مدتی زندان و شلاق با کمک جاسوس روسی، به اصفهان و قزوین و تبریز و ماکو فرستاده شد تا اینکه در نهایت طی </w:t>
      </w:r>
    </w:p>
    <w:p>
      <w:pPr>
        <w:pStyle w:val="BookText"/>
        <w:rPr/>
      </w:pPr>
      <w:r>
        <w:rPr>
          <w:rFonts w:ascii="IRNazanin" w:hAnsi="IRNazanin" w:eastAsia="IRNazanin"/>
          <w:color w:val="111111"/>
          <w:sz w:val="28"/>
          <w:sz w:val="28"/>
          <w:szCs w:val="28"/>
          <w:rtl w:val="true"/>
          <w:lang w:bidi="fa-IR"/>
        </w:rPr>
        <w:t>محاکمه ای با حضور علما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سبب شد تا جاسوس روس اقدام در جهت نابودی علی محمد نماید و در نهایت با ادعای دوباره و احمقانه ی علی محمد شیرازی حکم اعدام وی صادر گردید و در نتیجه به دار مجازات آویخته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مهدی از ولادت تا ظهور،سید کاظم قزوینی،ص</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اعدام علی 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فرقه ضاله بابیه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یحیی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جاسوسان تربیت شده توسط استعمارگران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مساعدت دوستان روسی به بغداد رفتند و سپس با این ادعا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است، شروع به تبلیغات کردند، تا اینکه توسط حکومت عثمانی،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به قبرس رفت و آنجا ازدواج کرد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مهدی از ولادت تا ظهور،سید کاظم قزوینی،ص</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حسین علی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برگزید و به همین جهت پیروان او را بهایی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است که مرام بهایی هیچ ربطی به اسلام و اصول و فروع آن ندارد و بهائیان نیز مسلمان نیستند و خود را پیرو دین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مهدی از ولادت تا ظهور،سید کاظم قزوینی،ص</w:t>
      </w:r>
      <w:r>
        <w:rPr>
          <w:rFonts w:eastAsia="IRNazanin" w:cs="IRNazanin"/>
          <w:color w:val="111111"/>
          <w:sz w:val="28"/>
          <w:szCs w:val="28"/>
          <w:lang w:bidi="fa-IR"/>
        </w:rPr>
        <w:t>573</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سیاسی بهائیت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لباس دین را بر 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کشورها ی اسلامی و غربی نفوذ کرد و آمریکا و روسیه هر دو در ترویج آن بر ضد اسلام و </w:t>
      </w:r>
    </w:p>
    <w:p>
      <w:pPr>
        <w:pStyle w:val="BookText"/>
        <w:rPr/>
      </w:pPr>
      <w:r>
        <w:rPr>
          <w:rFonts w:ascii="IRNazanin" w:hAnsi="IRNazanin" w:eastAsia="IRNazanin"/>
          <w:color w:val="111111"/>
          <w:sz w:val="28"/>
          <w:sz w:val="28"/>
          <w:szCs w:val="28"/>
          <w:rtl w:val="true"/>
          <w:lang w:bidi="fa-IR"/>
        </w:rPr>
        <w:t>مسلمانان، هماهنگ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در هر کشوری که آمریکا حضور داشته باشد، بهائیان بدانجا روی می آورند و هنگامی که نفوذ آمریکا در یکی از کشورهای اسلامی فروکش کرد و متزلزل گردید، مرام بهائیت نیز نفوذ خود را در آنجا از دست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مهدی از ولادت تا ظهور،سید کاظم قزوینی،ص</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علی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روسیه به بغداد رفت، آنجا کنسول انگلیس و نیز نماینده ی دولت فرانسه با بهاء الله ملاقات و حمایت دولت های خویش را به او ابلاغ کردند و حتی تابعیت انگلیس و فرانسه را نیز پیشنهاد کردند، در آن زمان بغداد و کربلا و نجف مرکز اصلی فعالیت های بابیان شد و روز به روز بر جمعیتشان افزوده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جهان اسلام،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733</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فرقه ضاله بابیه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ظهور فرد دیگری پس از خود بشارت داده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از بابیان خواسته بود به او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وی زمان ظهور فرد بعدی را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عنوان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آنکه ظهور فرد بعدی را نیز به منزله فسخ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علی محمد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دانسته است، اما با این حال شماری از سران بابیه بی توجه به زمان ادعا شده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در گیری و قتل میان آنها و دزدی اموال زائران ایرانی به حدی بالا گرفت که از عراق اخراج شدند و در نهایت میرزا حسینعلی نوری و برادر کوچکترش میرزا یحیی با سرکوبی بقیه مدعیان خود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میرزا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ازلی و پیروان میرزا حسینعلی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بهایی نام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جهان اسلام،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733</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منازعات بین ازلیه و بهائیه به قدر ی شدت گرفت که هر دو گروه شروع به افشای دیگری کردند، بهاءالله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شروع به ناسزا گویی و افشای اسرار صبح ازل کرد و خواهرش عزیه،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النائمین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افشا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جهان اسلام،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733</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مقام ادعایی بهاءالله ادعای ربوبیت و الوهیت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خود را خدای خدایان، آفریدگار جهان،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خدای تنهای زندانی، معبود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ما یری و ما لایری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پیروانش نیز ادعای او را قبول کردند و بعد از مرگش قبر او را در شهر حیفا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قبله خود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جهان اسلام،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733</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کتابی بود که میرزا حسینعلی بهاء معروف به بهاءالله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فرقه ضاله 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قائمیت سید علی محمد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فرقه انحرافی بابیه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 ولی به دلیل غلط های فراوان </w:t>
      </w:r>
    </w:p>
    <w:p>
      <w:pPr>
        <w:pStyle w:val="BookText"/>
        <w:rPr/>
      </w:pPr>
      <w:r>
        <w:rPr>
          <w:rFonts w:ascii="IRNazanin" w:hAnsi="IRNazanin" w:eastAsia="IRNazanin"/>
          <w:color w:val="111111"/>
          <w:sz w:val="28"/>
          <w:sz w:val="28"/>
          <w:szCs w:val="28"/>
          <w:rtl w:val="true"/>
          <w:lang w:bidi="fa-IR"/>
        </w:rPr>
        <w:t xml:space="preserve">و نیز اظهار خشوع بهاء الله نسبت به برادر کوچکترش صبح 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 سید علی محمد باب بر سر جانشینی او شدیدا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پیوسته در دست تصحیح و تجدید نظر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جهان اسلام،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733</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میرزا حسینعلی بهاء، پسرش عباس افندی ملقب به عبدالبهاء، پس از غلبه بر برادرش محمدعلی افندی، جانشین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بهائیان سفارش کرد در کشور عثمانی به کلی از سخن گفتن درباره ی آئین جدید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جنگ جهانی اول، در شرایطی که عثمانی ها در گیر جنگ با انگلیسی ها بودند و آرتور جیمز بالفور، وزیر خارجه انگلیس در نوامبر</w:t>
      </w:r>
      <w:r>
        <w:rPr>
          <w:rFonts w:eastAsia="IRNazanin" w:cs="IRNazanin"/>
          <w:color w:val="111111"/>
          <w:sz w:val="28"/>
          <w:szCs w:val="28"/>
          <w:lang w:bidi="fa-IR"/>
        </w:rPr>
        <w:t>1917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مشهور خود را مبنی بر تشکیل وطن ملی یهود در فلسطین را صادر کرده بود، جمال پاشا، فرمانده کل قوای عثمانی، عزم بر اعدام عبد البهاء که روابط پنهانی با دولت انگلیس داشت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جهان اسلام،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733</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تسلط انگلیسی ها بر حیفا، عبدالبهاء برای امپراتور انگلیس، ژرژ پنجم دعا کرد، دولت انگلیس هم نشان شهسواری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نایت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وی داد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جهان اسلام،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733</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سفر عبدالبهاء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بهاءالله، بنیانگذار فرقه ضاله 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اروپا و آمریکا، آیین بهایی </w:t>
      </w:r>
    </w:p>
    <w:p>
      <w:pPr>
        <w:pStyle w:val="BookText"/>
        <w:rPr/>
      </w:pPr>
      <w:r>
        <w:rPr>
          <w:rFonts w:ascii="IRNazanin" w:hAnsi="IRNazanin" w:eastAsia="IRNazanin"/>
          <w:color w:val="111111"/>
          <w:sz w:val="28"/>
          <w:sz w:val="28"/>
          <w:szCs w:val="28"/>
          <w:rtl w:val="true"/>
          <w:lang w:bidi="fa-IR"/>
        </w:rPr>
        <w:t>بیشتر به عنوان یک انشعاب از اسلام یا تشیع و یا شاخه ای از متصوفه شناخته می شد و رهبران بهائیه برای اثبات حقانیت خود در قرآن و حدیث به دنبال دلیل می 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جهان اسلام،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733</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دوازده گانه عبدالبهاء، متأثر از تفکر ماسونی و نظریه پردازان فراماسونری انگلیسی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ماسونیت با نشر این تعالیم سعی در جایگزین کردن تمامی فرهنگ های مذهبی با تفکر و فرهنگ غربی داشت، چنان که سرانجام نشر این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گرایی به جای خدا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سرمایه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مذهب همه روشنفکران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جهان اسلام،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733</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موارد تعالیم دوازده گانه ی عبدالبهاء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زبان اختراعی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اسپرانتو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با غیر عملی بودنش فراموش شد، بیت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مواردی که عبدالبهاء معتقد بود پیش از او چنین تعالیمی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حقوق زنان و مردان، الفت و محبت میان افراد بشر، وحدت اساس ادیان، تعدیل معیشت عمومی، وحدت عالم انسانی، تطابق دین با علم و عقل، ترک تعصبات، تعلیم و تربیت اجباری، صلح عمومی و تحریم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شعارها مانند حقوق بشر ادعایی غربی ها بوی فریبکاری و نیرنگ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جهان اسلام،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733</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رضای بزّاز شیرازی معروف به محمدعلی باب در</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دعوی بابیّت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ورود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کرد،سپس دعوی مهدویت و بعد ادعای پیغمبری کرد که به فتوای علما اعدام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عبدالبهاء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ارشد و جانشین بهاءالله، بنیانگذار فرقه ضاله 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افندی ملقب به شوقی ربانی فرزند ارشد دختر عبدالبهاء بنا به وصیت عبدالبهاء جانشین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عبدالبهاء برخلاف وصیت بهاء الله که محمدعلی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عبدالبهاء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عبدالبهاء به عنوان رئیس بهائیت معرفی کرده بود، مقرر کرد که ریاست بهائیان پس از شوقی در فرزندان ذکور او ادامه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جهان اسلام،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733</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ربانی به رسم همیشگی اسلاف خود با بدگویی و ناسزا به مخالفان، آنها را از میدان رقابت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برخلاف نیای خود تحصیلات رسمی داشت و در دانشگاه امریکایی بیروت و سپس در آکسفورد تحصیل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جهان اسلام،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733</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اساسی شوقی در تاریخ بهائیه، توسعه تشکیلات اداری و جهانی این آیین کذایی بود، این فرایند به ویژه در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اروپا و امریکا سرعت زیادی گرفت و ساختمان معبدهای قاره ای بهائی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الاذکار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نکته قابل توجه اینکه، </w:t>
      </w:r>
    </w:p>
    <w:p>
      <w:pPr>
        <w:pStyle w:val="BookText"/>
        <w:rPr/>
      </w:pPr>
      <w:r>
        <w:rPr>
          <w:rFonts w:ascii="IRNazanin" w:hAnsi="IRNazanin" w:eastAsia="IRNazanin"/>
          <w:color w:val="111111"/>
          <w:sz w:val="28"/>
          <w:sz w:val="28"/>
          <w:szCs w:val="28"/>
          <w:rtl w:val="true"/>
          <w:lang w:bidi="fa-IR"/>
        </w:rPr>
        <w:t xml:space="preserve">تشکیلات بهائیان که شوقی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اداری 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داد، زیر نظر مرکز اداری و روحانی بهائیان واقع در شهر حیفا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العدل اعظم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 اداره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جهان اسلام،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733</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شوقی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بهائیان و جانشین عبد البهاء فرزند بنیانگذار فرقه ضاله بهائیت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اسرائیل در فلسطین اشغالی تأسیس شد و شوقی از تأسیس این دولت حمایت کرده و مراتب دوستی بهائیان را نسبت به کشور اسرائیل به رئیس جمهور اسرائیل ابلاغ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جهان اسلام،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733</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تصریح عبدالبهاء پس از وی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فرزندان ذکورش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رهبری بهائیان را برعهده می گرفتند، اما شوقی عقیم بود و پس از مرگش باز دودستگی و انشعاب در میان بهائیان ظاهر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جهان اسلام،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733</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روحیه ماکسول همسر شوقی همراه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منتخبین شوقی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ایادیان 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را طرد و بیت العدل را در سال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xml:space="preserve">تأسیس کردند، در حال حاضر روحیه ماکسول و دوتن دیگر با کمک افراد منتخب بیت العدل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مشاورین قارهّ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اند رهبری اکثر بهائیان را برعهده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جهان اسلام،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733</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موزات رهبری روحیه ماکسول، چالز میس ریمی نیز مدعی جانشینی شوقی افندی شد 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بهائیان ارتدکس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پدید آورد که امروزه در امریکا، هندوستان و استرالیا و چند کشور دیگر پراکنده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جهان اسلام،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733</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دیگر از بهائیان به رهبری جوانی از بهائیان خراسان، به نام جمشید معانی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گروه دیگری از بهائیان را در اندونزی، هند، پاکستان و امریکا تشکیل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جهان اسلام،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733</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اخیر، جهان مسیحیت شاهد بروز و ظهور موجی فزاینده از توجه به پیشگویی های کتاب مقدس درباره ی آخرالزمان بوده است، موجی که در آستانه ی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پایان هزاره دوم میلادی به اوج خود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موعود نامه، تونه ای، </w:t>
      </w:r>
      <w:r>
        <w:rPr>
          <w:rFonts w:eastAsia="IRNazanin" w:cs="IRNazanin"/>
          <w:color w:val="111111"/>
          <w:sz w:val="28"/>
          <w:szCs w:val="28"/>
          <w:lang w:bidi="fa-IR"/>
        </w:rPr>
        <w:t>203</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سالهای اخیر در نشریات غربی و پایگاههای اینترنتی، مقالات فراوانی منتشر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با اهداف تبلیغی و تبشیری مسیحیان در جهان هماهنگی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آنها پیشگویی های کتاب مقدس با رویدادهای عصر حاضر تطبیق داده شده و از حوادث مختلف سیاسی، اجتماعی و زیست محیطی که در سالهای اخیر در جهان رخ داده یا درحال رخ دادن است به عنوان نشانه های آخرالزمان یا پایان دنیا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موعود، ش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ابی الجارود زیاد بن منذر می باشند، معتقدند که امامت پس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خاص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صحابه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کرده و دیگری را انتخاب کردند،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امیرمؤمنان هستند، ولی پس از آن دو امام؛ هر کدام از فرزندانشان که دارای علم و شجاعت بود و قیام به شمشیر کرد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و معاریف،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اتفاق همه ی شیعیان است، اما اهل سنت در این مورد دو دسته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اهل سنت که اکثریت را تشکیل می دهند، برآنند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موجود نیست و قبل از قیامت به دنیا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دیگر از اهل سنت در این مسئله با شیعه هم عقیده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چهارم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نظر دیگری که در مورد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این است که از نظر شیعه و عده ای از علمای اهل سنت، آن حضرت از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عده ای دیگر از علمای اهل سنت ایشان را از 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چهارم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منشاء اختلافی که بین شیعه و سنی در مورد اینکه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یا از 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آنجاست که در منابع اهل سنت در این باره دو حدیث نقل شده است، ولی حدیثی که ایشان را از اولاد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مشهور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هرگز از حجت خالی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الهی یا ظاهر است و مشهور، و یاخائف است و مستور، تا حجتها و بینات الهی باطل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 ان الارض لاتخلوا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ای بودند که به امامت جعفربن علی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داشته و با ندیدن فرزندی از امام یازدهم، جعفر را که از طرف امامیه، ملقب به کذّاب بود،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خود نظرات متفاوتی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زندگانی نواب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،غفارزاده،ص</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انحرافی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چگونگی انتقال امامت 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جعفر کذاب، برادر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اختلاف شده و به چهار فرقه منشعب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زندگی نواب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،غفارزاده،ص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 پسری به جای نگذاشت، تا امامت را عهده دار شود؛ پس تنها برادرش جعفر؛ امام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همچون فطحیه صحت حدیثی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پس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برادر نمی رسد را پذیرفته بودند، ولی کاربرد آن را هنگامی می دانستند که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آشکارا از خود پسری به جای گذاشته باشد؛ چون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آشکارا جانشینی معرفی کند از دنیا رفت، پس برادرش جعفر امام منصوص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موعودنامه، تونه ای،ص</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فرقه جعفریه وانمود می کردند که 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اصل بداء به جانشینی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خداوند امامت را به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بود؛ ولی پس از آن این حقیقت را روشن کرد که امامت نباید به نسل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این گروه یکی از کلامیون کوفی،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طلحی فزاز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مردم را به جانبداری از امامت جعفر تحریص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موعودنامه، تونه ای،ص</w:t>
      </w:r>
      <w:r>
        <w:rPr>
          <w:rFonts w:eastAsia="IRNazanin" w:cs="IRNazanin"/>
          <w:color w:val="111111"/>
          <w:sz w:val="28"/>
          <w:szCs w:val="28"/>
          <w:lang w:bidi="fa-IR"/>
        </w:rPr>
        <w:t>248</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فرقه جعفریه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معتقدان به امامت 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داشتند که امامت جعفر از جانب پدرش تعیین شده بود و امامت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فاقد اعتبار </w:t>
      </w:r>
    </w:p>
    <w:p>
      <w:pPr>
        <w:pStyle w:val="BookText"/>
        <w:rPr/>
      </w:pP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در زمان حیات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اند و بعد از شهادت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بیشتری پیدا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احمد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این فرقه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موعودنامه، تونه ای،ص</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 از فرقه جعفریه،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بودند امام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بزرگش محمد را وصی خود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در زمان حیات پدر درگذشت، با دستور پدر، جعفر جانشین او شد و علم سری، سلاح های مورد نیاز جامعه و وصایت را به غلام جوان و مورد اعتماد خویش، به نام نفیس، سپرد و به او سفارش کرد که آنان را پس از مرگ پدر به جعفر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خود مدعی شد که امامت از جانب برادرش به او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موعودنامه، تونه ای، ص</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هودیان در طول تاریخ به مسأله ی انتظار نجات دهنده از دریچه مذهبی نگریسته و انتظار را یک وظیفه مقدس به شمار آورده اند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صهیونیسم سیاسی به دنیای یهود، زاویه نگاه برخی یهودیان به مسأله انتظار عوض شد و تشکیل یک حاکمیت سیاسی را راهگشای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مسیحا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صهیونیستها با استفاده از تغییر نگرش بوجود آمده، خود را به عنوان منتظران واقعی مسیح معرفی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مقالات گفتمان، رویکرد سیاسی، 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ابن خلدون چون تب مهدی پرستی بالا گرفته بود، فرصت طلبان از عنوان مهدی برای مقاصدشان استفاده می کردند، لذا ابن خلدون به خاطر این سوء استفاده ها به خود عقیده بی اعتقاد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امید،داود الهامی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فرانسیس فوکویاما، معاون ژاپنی الاصل وزرات خارجه آمریکا؛ تئوری پایان تاریخ را بر اساس اینکه هیچ جایگزین معتبری برای لیبرال دموکراسی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نظریه پرداز غربی، مک لوهان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دهکده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دنیا یک دریای واحد اطلاعاتی است که سرچشمه آن غرب است و به زودی تفکر و فرهنگ لیبرال دمکراسی جهانی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 نظر نظریه پردازان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همان آمریکایی سازی و تحت سلطه قرار دادن کل جهان، از سوی ایالات متحده آمریکا است و امری کاملا متمایز با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جهانی شدن این است که چون طرح بشری است، هیچ اعتمادی به برنامه ها و راه کارهای ارائه شده در آن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صاحب نظران دنیا، در اصل تشکیل حکومت واحد جهانی، با مکتب تشیع همنوا شده اند، حکومت جهانی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اسلام مطرح می کند دارای خصوصیاتی است که اساساً در فکر محدود بشر نمی گنجد تا طرح آن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فصلنامه تخصصی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بسیاری از یهود و نصاری به دروغ ادعا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 کتاب مقدس،مسترهاکس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وشن جوک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هندوها درباره بشارت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رجعت گروهی از اموات در دوران حکومت عدالت گسترآن حضرت، مطالبی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از دیدگاه مذاهب وملل جهان،شهیدی،ص</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شموعل، شماعیسحوا، وهی هر، حی ابثو، بمامدثیم، عوشود، بسنم، بولید، بشیرالعوی، فوم لوم کودود، عان لاندبو و هوه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هوه ل نام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هالیوود، امپراتوری تصویری غرب، در واقع نام یک شرکت توریستی درحومه لوس آنجلس است و در حقیقت اتاق فکری است که تعیین می کند از کدام سوژه و مفهوم استفاده تصویری شود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پایه های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ژست های علمی و به ظاهر شرق شناسی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سلطه، سربازان صلیبی خود را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گلدزیهر یهودی، و لهوسن و … را با نام مستشرق راهی کشورهای اسلامی کرد تا در اذهان افراد غیر متخصص شبهه و تردید ایجاد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و حمایت از خود باختگان سرسپرده داخلی، کوته فکرانی چون احمد کسروی،سلمان رشدی و … طعمه های خوبی برای مستکبرین بودند که با اعطای مدالها و القاب، با یک ضربه به ارزش ها و اصول خود دهن کجی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تبلیغات مسموم رسانه ای، مانند ساخت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نستر آداموس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عواطف ملل غربی را علیه اسلام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فعالیتهای ملل غربی ضد اندیشه مهدی باوری، تحریف اندیشه ی ناب مهدویت از طریق ارائه ی مقالات به ظاهر تحقیقی در کتب معتبر</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پیامبران بنی اسرائیل است که به آمدن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نَسَبش به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اشعیای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های فراوانی درباره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ادیان و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بهشتی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الکاتب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الرسول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معاود عراقی است که به خاطر ضعف علمی اش منکر امامت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سپس به لندن رفته آنجا پناهنده شد آنها هم در کنفرانسها بزرگش کرده و او را به سایت های اینترنتی کشاندند اما چون ثابت شد پایه ی فکری ندارد و دروغگوست خودشان او را کنار گذاشتند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نشریه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امین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توانا اما متعصب، کتاب 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و المهدوِِِیة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 هدف انکار وجود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شیعه نگاشته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سیمای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سلطه ای و استکبار جهانی برای استمرار نفوذ و تسلطشان و حفظ منافع نامشروع خود، با دقت فراوان، امکانات و نقاط قوت جهان اسلام را شناسایی کرده تا آن ها را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رهایی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خط مشی مبارزاتی امّت مسلمان از جایگاه استراتژیکی برخوردار است از نقاط قوتی است که استکبار جهانی برای تضعیف آن تلاش می کند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طرح های استکبار جهت تضعیف اندیشه مهدی 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مستقیم در حمایت از </w:t>
      </w:r>
    </w:p>
    <w:p>
      <w:pPr>
        <w:pStyle w:val="BookText"/>
        <w:rPr/>
      </w:pPr>
      <w:r>
        <w:rPr>
          <w:rFonts w:ascii="IRNazanin" w:hAnsi="IRNazanin" w:eastAsia="IRNazanin"/>
          <w:color w:val="111111"/>
          <w:sz w:val="28"/>
          <w:sz w:val="28"/>
          <w:szCs w:val="28"/>
          <w:rtl w:val="true"/>
          <w:lang w:bidi="fa-IR"/>
        </w:rPr>
        <w:t xml:space="preserve">پروسه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پردازی و مهدی تراشی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حمایت از متمهدانی چون مهدی الصومال در آفریقا، سیدعلی محمد باب، حسینعلی بهاء و …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سودانی به مردم ستمدیده سودان بشارت آمدن امام را برای نجات آنان می داد و بعد خود را مهدی موعود معرفی کرد، قبیله های صحرا گرد به او ایمان آوردند، وی در جنگ با انگلیسی ها پیروز شد و بعد از جنگ به علت تب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اسلام،مذاهب وملل جهان،هاشمی،ص</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عباسی، پسر منصور دوانیقی از مدعیان دروغین مهدویت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برتراند 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انگلیسی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چشم به راه مصلحی است که همگان را در سایه یک پرچم و یک شعار متحد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ناووسیّه از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ناووس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زنده غایب و مهدی منتظر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ومعاریف ج</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بلالی از مدعیان دروغین نیابت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علمای رجال قبل از ادعایش از او تمجیدهایی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غیبة طوسی 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نٌصَیر نٌمَیری از مدعیان دروغین نیابت است، وی از شیعیان نبود، مدعی پیغمبری و معتقد به خدایی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فرقه‏ی انحرافی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معتقدان به نبوّتش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 الشیعه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غ‏</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در اسلام مهدی موعود نامیده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حنفیّه فرزند برومند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امام علاقه‏ی وافری به او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مدعیان دروغین مهدویت در طول تاریخ، خود دلیلی بر وجود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تفکر ادعای دروغین نیابت در دوران نایب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منصور حلاج از مدعیان دروغین نیابت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زندگانی نواب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امریکای مرکزی به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کوتز لکوتل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بروز حوادثی در جهان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چینی ها به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جهان را نجات می دهد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پوور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پادشاهی دادگر در پایان جهان معتقدند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یونانیان منتظر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کالویبرگ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دهنده ی بزرگ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شهادت و استشهاد، همیشه کابوس دنیای غرب بوده، پس هالیوود با صراحت مسلمانان را جناح باطل آخرالزمان و رهبر آنان را آنتی کریست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نشریه موعود 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 با مجید شاه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آینده گرایی بویژه مسأله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خیلی جدی و مهم است به همین دلیل متفکران غربی بخش مهمی از افکارشان را صرف آن می کنند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دهه ی</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ها دیدند که هرچه امام زمانِ شیعیان را نفی کنند به نحوی اثباتش کرده اند چون در جهان هر چیزی که غرب نفی کند حتما یک ارزشی دارد، پس به جای تخریب به نفع خودشان اثباتش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نشریه موعود ش</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 با دکتر بلخاری</w:t>
      </w:r>
      <w:r>
        <w:rPr>
          <w:rFonts w:eastAsia="IRNazanin" w:cs="IRNazanin"/>
          <w:color w:val="111111"/>
          <w:sz w:val="28"/>
          <w:szCs w:val="28"/>
          <w:rtl w:val="true"/>
          <w:lang w:bidi="fa-IR"/>
        </w:rPr>
        <w:t xml:space="preserve">) </w:t>
      </w:r>
      <w:bookmarkStart w:id="19" w:name="pg68_2391"/>
    </w:p>
    <w:p>
      <w:pPr>
        <w:pStyle w:val="Heading2"/>
        <w:numPr>
          <w:ilvl w:val="1"/>
          <w:numId w:val="1"/>
        </w:numPr>
        <w:rPr/>
      </w:pPr>
      <w:bookmarkStart w:id="20" w:name="__RefHeading___Toc428882_211673320"/>
      <w:bookmarkStart w:id="21" w:name="_Toc7"/>
      <w:bookmarkEnd w:id="19"/>
      <w:bookmarkEnd w:id="20"/>
      <w:r>
        <w:rPr>
          <w:rtl w:val="true"/>
        </w:rPr>
        <w:t>ولادت</w:t>
      </w:r>
      <w:bookmarkEnd w:id="21"/>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غیبت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تولد خودشان و پدر و جدشان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محبوب از موثقین شیعه صد سال پیش از ولادت حضرت احادیث مربوط به غیبت را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آورده</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المؤمنین از القاب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هنگام ولادت حضرت حکیمه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نرجس خاتون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امشب به تو پسری می بخشد که سید است در دنیا و آخرت، و فرج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 باب دوم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امام جواد، خواهر امام هادی و عمه امام عسکری بود که در هنگام ولادت به نرجس خاتون، مادر ارجمند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آن حضرت به دلیل مشکلات آن زمان و جستجوی شدید حکومت وکوشش آنان برای یافتن آن حضرت، مخفی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 فی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عی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ولادت آن بزرگوار خود جلوه ای است از لطف و فضل بی کران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ولادت پنهانی وکناره گیری از مردمان است</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خادم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پس از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شدم و در کنار گاهواره اش، عطسه به من دست داد، آن کودک گرانمایه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0430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غیبه طوسی،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حکیمه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خدمت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رسیدم، برای او دعا می کردم که خداوند فرزندی به او عطا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آخرین امید داود الهامی،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حکیمه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روز پنج شنبه چهاردهم ماه شعبان سال</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امشب نزد ما بمان، زیرا در این شب فرزند مبارکی متولد می شود که زمین مرده را حیات بخشیده زنده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آخرین امید داود الهامی،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همچون مادر موسی تا آخرین لحظات ولادت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از بارداری در خود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حکیمه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در دلم نسبت به وعده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پیدا شد، ناگهان امام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نداشته باش، آن چه گفته ام آشکار می شود و به خواست خدا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فجر صادق، درد زایمان حضرت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خانه،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سوره قدر را بر او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حکیمه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خواندن سوره قدر شدم، در این هنگام طفل داخل رحم نرجس نیز همانگونه که من می خواندم، می خواند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حکیمه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نوزاد، طیب و طاهر، ناف بریده و ختنه کرده در حالی که در بازوی راستش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الحق و زهق الباطل ان الباطل کان زهوقا، مواضع سجده را به زمین گذاشته، انگشتان </w:t>
      </w:r>
    </w:p>
    <w:p>
      <w:pPr>
        <w:pStyle w:val="BookText"/>
        <w:rPr/>
      </w:pPr>
      <w:r>
        <w:rPr>
          <w:rFonts w:ascii="IRNazanin" w:hAnsi="IRNazanin" w:eastAsia="IRNazanin"/>
          <w:color w:val="111111"/>
          <w:sz w:val="28"/>
          <w:sz w:val="28"/>
          <w:szCs w:val="28"/>
          <w:rtl w:val="true"/>
          <w:lang w:bidi="fa-IR"/>
        </w:rPr>
        <w:t>سبابه را به طرف آسمان بالا گرفته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 أن لا اِلهَ الا الله وحده لا شریک له و ان جدی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 نام یکایک ائمه را برشمرد تا به نام مبارک خود رسید، آنگاه به درگاه الهی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انجز لی وعدی و اتمِم لی امری و ثبت و طاتی واملا الارض بی عدلا و قسطا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پرورگارا آن چه را به من وعده دادی برآورده ساز و کارم را به اتمام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مخالفانم را نابود و مغلوب کرده، مرا بر دشمنانم پیروز فرما و زمین را به وسیله من سرشار از انصاف و عدالت گردان </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 از صحف آدم و زبور داود تا تورات و انجیل را به زبان عبرانی و سریانی خواند، سپس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نرید ان نمن علی الذین استضعفوا فی الارض و نجعلهم الوارثین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ولادت حجت خدا، یک نفر قابله از زنان صالح غیر شیعه دعوت کرده بودند، تا هنگام تولد آن حضرت حضور داشته باشد، مولود را به چشم خود ببیند و در میان افراد مورد اعتماد غیر شیعه خبر را پخش کند؛ تا در میان اهل سنت هم جای شک و تردید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رهایی،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149</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نفر پس از انتشار خبر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 آمدند تا از ولادت با سعادت حجت خدا جویا شوند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برومندش را در جمع حاضران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امام شما بعد از من است، و جانشین من در میان شما است از او اطاعت کنید و بعد از من دچار اختلاف نشوید که هلاک می شوید، و بدانید که پس از امروز او را نخواهید دید کشف الغمه،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ماه هشتم از ماه های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جاهلیت آن را عادل می گفتند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عبدالرحمن بن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مرا به طریق نجات هدایت کن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اختلاف خواسته ها و تفرقه آرا پیش آمد، بر تو باد رجوع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امام امت من و خلیفه من بر آنان بعد از من است … از اوست دو امام امت من … و نه فرزند حسین، که نهم آنان، قائم امت من است که زمین را از عدل و داد پر می کند پس از آن که از ظلم و جور پر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در روایتی از صحیفه ای خبر داده است که در دست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مشاهده نموده و در آن نام های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نام مادرانشان </w:t>
      </w:r>
    </w:p>
    <w:p>
      <w:pPr>
        <w:pStyle w:val="BookText"/>
        <w:rPr/>
      </w:pPr>
      <w:r>
        <w:rPr>
          <w:rFonts w:ascii="Amiri" w:hAnsi="Amiri" w:eastAsia="Amiri" w:cs="Amiri"/>
          <w:color w:val="111111"/>
          <w:sz w:val="28"/>
          <w:sz w:val="28"/>
          <w:szCs w:val="28"/>
          <w:rtl w:val="true"/>
          <w:lang w:bidi="ar-SA"/>
        </w:rPr>
        <w:t>یاد آور شده و آخرین نام، 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غیبت طوسی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کمال الدین، ج ا،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این امت، نهمین فرزند از اولاد من است، و او است صاحب غیبت، و کسی که میراثش در حالی که زنده است، تقسیم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کمال الدین ج ا، ص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فضیلت ترین اعمالِ شب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 اعمال شب نیمه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زبور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کتاب اشعیای نبی در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زکریای نبی فصل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صفینای نبی فصل</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سلیمان نبی فصل</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حزقیل نبی فصل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 نویدهایی درمورد موعود آمده</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کذاب، جریان تجلی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پدر به عباسیان گزارش داد پس دستگاه غاصب، نرجس خاتون را دستگیرکرده و به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فرستاد، اما خداوند پس از مدت کوتاهی او را نجات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ازولادت تا ظهور،قزوینی ص</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bookmarkStart w:id="22" w:name="pg68_2397"/>
    </w:p>
    <w:p>
      <w:pPr>
        <w:pStyle w:val="Heading2"/>
        <w:numPr>
          <w:ilvl w:val="1"/>
          <w:numId w:val="1"/>
        </w:numPr>
        <w:rPr/>
      </w:pPr>
      <w:bookmarkStart w:id="23" w:name="__RefHeading___Toc428884_211673320"/>
      <w:bookmarkStart w:id="24" w:name="_Toc8"/>
      <w:bookmarkEnd w:id="22"/>
      <w:bookmarkEnd w:id="23"/>
      <w:r>
        <w:rPr>
          <w:rtl w:val="true"/>
        </w:rPr>
        <w:t>اسماء و القاب</w:t>
      </w:r>
      <w:bookmarkEnd w:id="24"/>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دوم انسان که در آن معنی مدح یا ذم منظور 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اسمی که مزین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 به منظور تعظیم و تجلیل از کسی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و معاریف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است و اسم او اسم من و کنیه ی او کنیه ی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 ص</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آید مردی از فرزندان من در آخرالزمان … برای او دو اسم است، اسمی مخفی و اسمی ظاهر، اما اسم مخفی، احمد است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 شیخ صدوق</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مهدی در مفهوم نجات بخش آن، عنوان خاص امام دوازدهم شیعه که در آخرالزمان ظهور می کند، </w:t>
      </w:r>
    </w:p>
    <w:p>
      <w:pPr>
        <w:pStyle w:val="BookText"/>
        <w:rPr/>
      </w:pPr>
      <w:r>
        <w:rPr>
          <w:rFonts w:ascii="IRNazanin" w:hAnsi="IRNazanin" w:eastAsia="IRNazanin"/>
          <w:color w:val="111111"/>
          <w:sz w:val="28"/>
          <w:sz w:val="28"/>
          <w:szCs w:val="28"/>
          <w:rtl w:val="true"/>
          <w:lang w:bidi="fa-IR"/>
        </w:rPr>
        <w:t>است اطلاق آن به غیر از امام غائب حتی به سایر امامان درست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امید،داود الهامی،ص</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نجم الثاقب،</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لقب از حضرت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برای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ی یازده امام از پدران و عمّ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معروفترین کنیه ی مادر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نام های مادر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 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رجوع کننده از القاب حضرت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 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علم و عقل در زمان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کوکمأ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نجتا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کیقباد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مجوس و گبران عجم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مصنفات شیخ مفید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القاب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لندیطارا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حضرت در کتاب هزار نامه ی هند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الحسنای خداوند و از القاب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اسماء حسنی و از القاب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قدرت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اسماء الحسنی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القاب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ظاهر کننده ی آیات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آرزوی او را دارند از القاب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ذخیره و تذکره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حضرت می باشد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کننده و ناطق همه علوم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بالنجم هم یهتدون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بوسیله آن مردم هدایت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مطلع 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زمانی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برخیزد و ظاهر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 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گشایشگر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اکتفا کننده از القاب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آشکار کننده ی رازها از القاب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قبرس رومیان اسم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 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حضرت در کتاب اشعیای نبی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 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 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نام های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 باب دوم</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لغت ماچار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ماچار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 باب دوم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نام های ائمه را در تورات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 ثیب، قذوا، دبیرا، مفسورا، مسموعاه، دوموه، میثو، هذار، یثیموا، بطور، نوقس، فذیموا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 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خاصه و مشهور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در زبور سیزدهم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برلیموا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 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کتاب قنطره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 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موعود، حسین کریمشاهی، ص</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امور اقتصادی و توزیع اموال بر اساس عدالت اجتماعی میان افراد بکارمی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عامّ دارد و شامل عدالت در تمام ابعاد از عقائد، فرهنگ، سیاست و … می شود،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موعود، حسین کریمشاهی، ص</w:t>
      </w:r>
      <w:r>
        <w:rPr>
          <w:rFonts w:eastAsia="IRNazanin" w:cs="IRNazanin"/>
          <w:color w:val="111111"/>
          <w:sz w:val="28"/>
          <w:szCs w:val="28"/>
          <w:lang w:bidi="fa-IR"/>
        </w:rPr>
        <w:t>189</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 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 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حضرت در تورات عبریه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حضرت و از اسماء الحسنی خداوند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 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مٌخبر بِما یعلَن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دهنده به آن چه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فرنگیان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الشدید الضیاء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چراغ نورارنی از القاب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 باب دوم</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مشهور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 باب 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آید و به معنی کینه خواه است که آرام نمی گیرد تا قصاص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موعودنامه، تونه ای،ص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درست کننده و شکسته بند، از القاب خاص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ظهورشان، گشایش همه ی کارها و جبران کننده ی دل های شکسته و خرسندی همه ی قلوب پژمرده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 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یدالباسطه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حضرت به معنای دستی است که رحمت و لطف را بربندگان می گستراند، روزی را زیاد و بلا را دفع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یعسوب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حضرت، یعسوب درلغت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کندوی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کنیۀ معروف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یمن،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منصور می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و معاریف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غایب شونده به مدت طولانی از القاب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هم اسم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واقیذ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تنها و فرد از القاب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حضرت در کمال و فضایل بی همتا و منفرد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حضرت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برخودِ عصر و زمان هم امام هستند و بر زمان تأثیر می گذارند، منظور از عصر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عصر ظهور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المیزان،علامه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هادی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کسی است که می تواند از جانب خدا در مقام هدایت کردن برآید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کنیه های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الاتقیاء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الاصفیاء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نائب اول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سامعه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اسامی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امام مقصود اصلی از خلقت جمیع عوالم علوّیه و سفلیّه‌اند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کسی که هنگام گرفتاری، تمام قلب وروحش را در اختیار خدا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سیمای مهدویت در قران ص</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مظهر الفضایح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جلوه گاه رسوایی ها،از القاب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که ظهورش تمام دروغ ها را بر ملا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مفرج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گشایشگر بزرگ است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کنیه های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خدا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 المضطر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ذخیره و تذکره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زرتشتیان و هندیان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امید ص</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25" w:name="pg68_2407"/>
    </w:p>
    <w:p>
      <w:pPr>
        <w:pStyle w:val="Heading2"/>
        <w:numPr>
          <w:ilvl w:val="1"/>
          <w:numId w:val="1"/>
        </w:numPr>
        <w:rPr/>
      </w:pPr>
      <w:bookmarkStart w:id="26" w:name="__RefHeading___Toc428886_211673320"/>
      <w:bookmarkStart w:id="27" w:name="_Toc9"/>
      <w:bookmarkEnd w:id="25"/>
      <w:bookmarkEnd w:id="26"/>
      <w:r>
        <w:rPr>
          <w:rtl w:val="true"/>
        </w:rPr>
        <w:t>فضائل</w:t>
      </w:r>
      <w:bookmarkEnd w:id="27"/>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علمی نیست مگر این که من افتتاح کننده ی آنم و هیچ چیزی نیست، مگر این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پایان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مکیال المکارم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گونه ی راست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جذاب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هر عبادتی، عبادتی است و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الانوارج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 کسی که پنداشته است که با ماست در حالی که او وابسته به فروع غیر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بنده ای را که مودت مردم را به سوی ما می کشاند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المحجه فیما نزل فی القائم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قران؛ مربوط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آوری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 صدوق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معتمد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خلفای دوران غیبت صغری، مردی عیاش، نخستین خلیفه ای که زندانی شد، تنها خلیفه ای که دست به دامان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امام دعایش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زندگانی نواب خاص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صدها حدیث از شیعه و سنی،از بازگشت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برخی از متعصّبین اهل سنت به دلایلی 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می کنند، اما در مورد نزول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الفبایی مهدویت،ص</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خدری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او نماز می خواند، از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منتخب الاثر،فصل</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اهل سنت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گردنه ای به نام افیق در سرزمین مقدس فرود می آید، وارد بیت المقدس می شود،در حالی که مردم برای نماز صبح صف کشیده باشند، 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می رود، ولی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جلو قرار می دهد و خود به او اقتدا کرده، پشت سرش طبق شریعت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 خواند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بیتی هستید که احدی نمی تواند بر شما پیشی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الخلاص،</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روایاتی که در باره نزول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سه نکته روشن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نابودی سپاه سفیانی است که امام با تمام یاران به قدس باز می گردند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در هنگام صف بستن مردم برای اقامه نماز صبح جمعه است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اعظم تورات و انجیل در رابطه با نزول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تحریف مصون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رهایی،ج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سوره قدر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این شب، مقدرات یک سال را نزد ولی مطلق زمان آورده، بر او عرضه و تسلیم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کتاب الحجّه، باب فی شأن انّا انزلنا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کتب، نزدیک به یکصد و چهل آیه از قرآن کریم را به استناد احادیث فریقین، بر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قران، مهدی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متقین، شیعیان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غیب، حجت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تأویل آیاتی که مربوط به وجود مقدس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مبارک آن حضرت می باشد، می توان به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کتب تفسیر مراجعه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جهانیان،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همان گونه که ستارگان برای ساکنان آسمان، مایه ی امن و آسایش و آرامش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الاحتجاج،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ذوالقرنین را در انتخاب بین دو ابر سخت و رام مخیر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ابر رام را برگزید و اگر ابر سخت را بر می گزید اجازه استفاده از آن را نداشت زیرا خداوند ابر سخت را برای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معراج آمده که نور آن حضرت، در عالم تاریک، میان انوار ائمه مانند ستاره ای درخشان بود در بین سایر کواکب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حاضر ولی نعمت ما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نعمت رزق و روزی و آرامش آسمان و زمین را مدیون ایشان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عدیله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پناهگاه و مایه‌ی امنیت اهل آسمان ها هستند و خاندان من،مایه‌ی امنیت برای امت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309</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سوره‌ای است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مادر آن را تلاوت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ظهور ابری در بالای سر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 کند که امام را از تابش خورشید حفظ می نماید و با صدای رسا ندا می دهد، این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 می‌دانید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حصول معرفت امام، خواندن این دعا سفارش شده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عَرِّفنی نَفسَکَ فَاِنَّکَ اِن لَّم تُعرِّفنِی نَفسَک لَم اَعرِف رَسوُلک اَللّهم عَرِّفنِی رَسُولَکَ فَاِنّکَ اِن لَم تُعرِّفنِی رَسُولَکَ لَم اَعرِف حُجَّتَکَ اَللّهمَ عَرِّفنی حُجَّتَکَ فَاِنّکَ اِن لَم تُعَرِّفنی حُجَّتَکَ ضَلَلتُ عَن دِینِی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کافی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عُمر دراز داشته اند، از صد سال تا بیش از هزار سال عمر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و زندگی او به آخرزمان متصل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امید، داودالهامی، ص</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توسط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را به دین بازمی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الشیعه والرجعه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مهدی در مفهوم نجات بخش آن، عنوان خاص امام دوازدهم شیعه که در آخرالزمان ظهور می کند، است و اطلاق آن به غیر از امام غائب حتی به سایر امامان درست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امید، داودالهامی، ص</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bookmarkStart w:id="28" w:name="pg68_2412"/>
    </w:p>
    <w:p>
      <w:pPr>
        <w:pStyle w:val="Heading2"/>
        <w:numPr>
          <w:ilvl w:val="1"/>
          <w:numId w:val="1"/>
        </w:numPr>
        <w:rPr/>
      </w:pPr>
      <w:bookmarkStart w:id="29" w:name="__RefHeading___Toc428888_211673320"/>
      <w:bookmarkStart w:id="30" w:name="_Toc10"/>
      <w:bookmarkEnd w:id="28"/>
      <w:bookmarkEnd w:id="29"/>
      <w:r>
        <w:rPr>
          <w:rtl w:val="true"/>
        </w:rPr>
        <w:t>شباهت</w:t>
      </w:r>
      <w:bookmarkEnd w:id="30"/>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امتهای پیشین واقع شده در این امت نیز مو به مو روی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ظهور، کفش مخصوص شیث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منتخب الاثرص</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شیث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و ولیعهد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بود که کعبه را به گل وسنگ بنا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ومعاریف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امامان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مواریث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می آورند، منبر حضرت سلیمان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زره، عمامه، بُرد، تازیانه، پرچم، سپر و زین، میراث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آن حضرت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میراث پیامبران می آید تا بوسیله ی آنها با تمام اقوام و ملل دنیا اتمام حجت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میراث نشانگر آن است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ی مردم به پیامبران و جانشینان راستین آنان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سنگ حضرت موسی را همراه خود دارد که آن را در نجف نصب می کند و از آنجا دو نهر از آب و شیر جاری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ناگهانی می رسند، علامات مشترک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خسف و مسخ و ظهور آتش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و کافر به سبب هر دو جدا می شوند، خداوند برای آنها وقت قرار نداده است و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 باب دوم</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یک ساعت از حجت خالی باشد ساکنان خود را فرو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مردم را می شناسد، اما مردم او را نمی شناسند، همانگونه که یوسف، مردم را می شناخت و آنان او را نمی شناختند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نعمانی 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31" w:name="pg68_2414"/>
    </w:p>
    <w:p>
      <w:pPr>
        <w:pStyle w:val="Heading2"/>
        <w:numPr>
          <w:ilvl w:val="1"/>
          <w:numId w:val="1"/>
        </w:numPr>
        <w:rPr/>
      </w:pPr>
      <w:bookmarkStart w:id="32" w:name="__RefHeading___Toc428890_211673320"/>
      <w:bookmarkStart w:id="33" w:name="_Toc11"/>
      <w:bookmarkEnd w:id="31"/>
      <w:bookmarkEnd w:id="32"/>
      <w:r>
        <w:rPr>
          <w:rtl w:val="true"/>
        </w:rPr>
        <w:t>سخنان</w:t>
      </w:r>
      <w:bookmarkEnd w:id="33"/>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به جا مانده 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 احتجاج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ایام کودکی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نمازها، زیارت نامه ها، توقیعات و بیانات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غیبت صغری و غیبت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احوال و اخبار شما آگاهیم و هیچ چیز از اوضاع شما بر ما پوشیده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174</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کسی که نماز صبحش را به قدری تأخیر اندازد که ستاره ها کلّاً ناپدید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سید رشتی دستور خواندن زیارت جامعه، زیارت عاشورا و بخصوص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نشانه ی آن است که انسان تا سه روز از مرگ ایمن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مفید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پیروان و شیعیان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آنان را در فرمانبرداری خویش توفیق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راه وفای به عهد و پیمانی که بر دوش دارند، همدل و یک صدا بودند، هرگز سعادت دیدار ما از آنان به تأخیر نمی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الگوی نمونه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بعد از نمازهای پنج گانه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سَرِّحْنِِِِِِِِِِِِِِِِی عَنِِِ الْهُمُومِ وَالْغُمُومِ وَ وَحْشَهِ الصَّدْرِ وَ وَسْوَسَهِ الشَّیْطانِ بِرَحمَتِکَ یا اَرحَمَ الرّاحِمِین</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آل یاسین، توقیعی از ناحیه مقدس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 از عقیده ی هر شیعه در زمان غیبت است و آن چه که یک شیعه باید بداند در آن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بویژه در سالهای آخر عمرش، سالی یک نامه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نامه ها، شیخ مفید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 السّدید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سدید کسی که به راه خطا نرفته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مهدی از ولادت تا ظهور،ص</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خدای بزرگ، آفریدگان را بیهوده نیافریده و بی هدف رها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لَمْ یَخْلُقِ الْخَلْقَ عَبَثاً وَ لَا أَمْهَلَهُمْ 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احمد بن اسحاق قمّی در ردّ ادّعای امامت جعفر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به درستی که زمین از حجّت خدا خالی نمی‏ماند، خواه آشکار و خواه پنهان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 الأرْضَ لا تَخلُوا مِنْ حُجَّهٍ إمَّا ظاهِراً وَ إِمَّا مَغمُوراً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نایب اول و دوم در ردّ ادّعای جعفر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به درستی که حق با ما و در ماست و غیر از ما هر کس این سخن را بگوید دروغ گو و افترازننده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 الْحَقَّ مَعَنَا وَ فِینَا لَا یَقُولُ ذَلِکَ سِوَانَا إِلَّا کَذَّابٌ مُفْتَر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نایب اول و دوم در ردّ ادّعای جعفر کذّاب</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بهره‏مندی از من در دوران غیبتم، همانند بهره‏مندی از خورشید است آن هنگام که ابرها آن را از چشم‏ها پوشانیده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وَجْهُ </w:t>
      </w:r>
    </w:p>
    <w:p>
      <w:pPr>
        <w:pStyle w:val="BookText"/>
        <w:rPr/>
      </w:pPr>
      <w:r>
        <w:rPr>
          <w:rFonts w:ascii="IRNazanin" w:hAnsi="IRNazanin" w:eastAsia="IRNazanin"/>
          <w:color w:val="111111"/>
          <w:sz w:val="28"/>
          <w:sz w:val="28"/>
          <w:szCs w:val="28"/>
          <w:rtl w:val="true"/>
          <w:lang w:bidi="fa-IR"/>
        </w:rPr>
        <w:t>الِانْتِفَاعِ بِی فِی غَیْبَتِی فَکَالِانْتِفَاعِ بِالشَّمْسِ إِذَا غَیَّبَهَا عَنِ الْأَبْصَارِ السَّحَاب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پاسخ به سؤالات اسحاق بن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دهنده‏ی جانشینان پیامبر هستم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من، بلا را از کسان و شیعیانم دور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خَاتِمُ الْأَوْصِیَاءِ وَ بِی یَدْفَعُ اللَّهُ الْبَلَاءَ عَنْ أَهْلِی وَ شِیعَتِی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خطاب به ابونصر طریف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 جوی معارف دین از غیر راه ما خاندان پیامبر، به انکار ما می‏انجامد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الْمَعارِفِ مِنْ غَیْرِ طَرِیقِنا أَهلَ الْبَیْتِ مُساوِقٌ لاِنْکارِنا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الامام المهدی علیه السلام، در تشرف مرحوم آیه الله میرزا مهدی اصفهانی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خواستار هدایت باشی، ارشاد خواهی شد و اگر جویای حق شوی می‏یابی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اسْتَرْشَدْتَ أُرْشِدْتَ وَ إِنْ طَلَبْتَ وَجَدْتَ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خطاب به فردی که طالب نشانه‏ای درباره‏ی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نمی‏کند مگر رفتار آن‏ها که پیوسته به ما گزارش می‏شود؛ رفتاری که ما آن را ناخوشایند می‏داریم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یَحْبِسُنَا عَنْهُمْ إِلَّا مَا یَتَّصِلُ بِنَا مِمَّا نَکْرَهُهُ</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توقیع دوم شیخ مفیدقدس سره در 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شما باید کاری را انجام دهد که وی را به دوستی ما نزدیک می‏کند و از کاری که به ناراحتی و نارضایتی ما می‏انجامد، دوری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فَلْیَعْمَل کُلُّ امْرِءٍ مِنْکُم ما یَقْرُبُ بِهِ مِنْ مَحَبَّتِنا وَ لْیَتَجَنَّبْ ما یُدْنِیهِ مِنْ کِراهَتِنا وَ سَخَطِنا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توقیع دوم شیخ مفیدقدس سره در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برتر از نماز، بینی شیطان را به خاک نمی‏ساید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أُرْغِمَ أَنْفُ الشَّیْطَانِ بِشَیْ‏ءٍ أَفْضَلَ مِنَ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پاسخ به پرسش‏های محمد بن جعفر اسدی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 می‌دانید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سجده‏ی شکر از لازم‏ترین و واجب‏ترین سنّت‏های دینی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سَجْدَةُ الشُّکْرِ مِنْ أَلْزَمِ السُّنَنِ وَ أَوْجَبِهَا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پاسخ به پرسش‏های محمدبن عبدالله حمیری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چیزی از اموال ما به ناحق بخورد، به راستی که آتش خورده است؛ به زودی در جهنم افکنده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أَکَلَ مِنْ أَمْوَالِنَا شَیْئاً فَإِنَّمَا یَأْکُلُ فِی بَطْنِهِ نَاراً وَ سَیَصْلَی سَعِیرا</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پاسخ به پرسش‏های محمد بن جعفر اسدی</w:t>
      </w:r>
      <w:r>
        <w:rPr>
          <w:rFonts w:eastAsia="IRNazanin" w:cs="IRNazanin"/>
          <w:color w:val="111111"/>
          <w:sz w:val="28"/>
          <w:szCs w:val="28"/>
          <w:rtl w:val="true"/>
          <w:lang w:bidi="fa-IR"/>
        </w:rPr>
        <w:t xml:space="preserve">). </w:t>
      </w:r>
      <w:bookmarkStart w:id="34" w:name="pg68_2419"/>
    </w:p>
    <w:p>
      <w:pPr>
        <w:pStyle w:val="Heading2"/>
        <w:numPr>
          <w:ilvl w:val="1"/>
          <w:numId w:val="1"/>
        </w:numPr>
        <w:rPr/>
      </w:pPr>
      <w:bookmarkStart w:id="35" w:name="__RefHeading___Toc428892_211673320"/>
      <w:bookmarkStart w:id="36" w:name="_Toc12"/>
      <w:bookmarkEnd w:id="34"/>
      <w:bookmarkEnd w:id="35"/>
      <w:r>
        <w:rPr>
          <w:rtl w:val="true"/>
        </w:rPr>
        <w:t xml:space="preserve">کتب مربوط به حضرت مهدی </w:t>
      </w:r>
      <w:r>
        <w:rPr>
          <w:rtl w:val="true"/>
        </w:rPr>
        <w:t>(</w:t>
      </w:r>
      <w:r>
        <w:rPr>
          <w:rtl w:val="true"/>
        </w:rPr>
        <w:t>علیه السلام</w:t>
      </w:r>
      <w:r>
        <w:rPr>
          <w:rtl w:val="true"/>
        </w:rPr>
        <w:t>)</w:t>
      </w:r>
      <w:bookmarkEnd w:id="36"/>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تعدادی از روایات از احکام جدید، قضاوت های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اصلاحاتی که حضرت انجام</w:t>
      </w:r>
    </w:p>
    <w:p>
      <w:pPr>
        <w:pStyle w:val="BookText"/>
        <w:rPr/>
      </w:pPr>
      <w:r>
        <w:rPr>
          <w:rFonts w:ascii="IRNazanin" w:hAnsi="IRNazanin" w:eastAsia="IRNazanin"/>
          <w:color w:val="111111"/>
          <w:sz w:val="28"/>
          <w:sz w:val="28"/>
          <w:szCs w:val="28"/>
          <w:rtl w:val="true"/>
          <w:lang w:bidi="fa-IR"/>
        </w:rPr>
        <w:t xml:space="preserve">می دهند،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اندازی به حکومت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مُهر کرده ای با حضرت است که تعداد یارانش با نام شهر، نوع نژاد، مشخصات و کنیه ی آنان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عیون اخبار الرضاج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از شاگردان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دفاع از حریم شیعه نوشته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کسروی نویسنده و مورخی است که در سال</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ساحت مقدس ائمه اطهار و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 کرد، پس بدست فدائیان اسلام به هلاکت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موعود،پاورقی ص</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رشته حدیث به جایی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 و اتمام النعمه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صدوق،به توصیه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الدین،مقدمه انتشارات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م در هایدلبرگ آلمان توسط مولر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کهنه ترین و مقدس ترین قسمت اوستا،در آن نویدهایی درباره ی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سیطره ی جهانی او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ادیان ومهدویت،محمد بهشتی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لوح را آفریده که همه وقایع عالم در آن دو ثبت است، یکی لوح محفوظ و دیگری لوح محو و اثبات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لوح محفوظ،هیچ تغییری راه ندارد و مطابق علم خداست و به دگرگونی هایی که در لوح محو و اثبات بوجود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دایره المعارف شیعه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مکیال المکارم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محبوب از موثقین شیعه صد سال پیش از ولادت حضرت احادیث مربوط به غیبت را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که توسط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شده در نزد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برحسب نزول تنظیم شده و شأن نزول ها را در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الدین،ص</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بویژه در سالهای آخر عمرش، سالی یک نامه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نامه ها شیخ مفید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 السّدید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سداد کسی که به راه خطا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مهدی از ولادت تا ظهور،ص</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تحریف کتب ادیان گذشته، دربخش های زیادی از آن ها نوید موعود به چشم می خورد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زبور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درکتاب اشعیای نبی درفصل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زکریای نبی فصل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صفینای نبی فصل</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سلیمان نبی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حزقیل نبی فصل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و … نویدهایی در مورد موعود آمده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میرزا حسین طبرسی نوری در موضوع مهدویت، به زبان فارسی در</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باب،اوایل غیبت کبری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المؤید الجوینی، از بزرگان اهل سنت و حافظان حدیث می باشد که بخش زیادی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 فی فضائل المرتضی و البتول و السبطین و الائمه من ذریتهم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بیان چگونگی ظهور و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به راه مهدی،ص</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آغاز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العشره فی 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نگاشته که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این نوشته به ده پرسش درباره مهدی پاسخ می دهم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آن چه تمام خردمندان بدان نیاز دارند، آورده شده و به گونه ساده، در دسترس همگان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به راه مهدی،ص</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نیشابوری، از فقها و متکلمین امامیه است و یکصد و هشتاد کتاب نوشته که از جمله آن ها کتابی در احوال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الذریعه،ج</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بن یحیی بن مظفر 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الجزیره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داستان جزیره ی خضراء را بدون واسطه از علی بن فاضل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داستان جزیره ی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الذریعه،ج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احتمال میدهند که فضل بن یحیی دو نفر باشند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داستان جزیره ی خضراء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 صاحب کتاب 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حدیث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ریاض العلما،ج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ارزشمند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حضور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دانشمندان عصر ش قرائت کرد و به همه ی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اجازه ی روایت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 الآمل،ج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جلساتی که کتاب کشف الغمه ی اربلی قرائت می شده، کاتب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همه ی اجازات به خط او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 الآمل،ج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نامدار امامیه در قرن یازدهم، معاصر شاه عباس ثانی، که در فقه و حدیث و تفسیر و فلسفه، صاحب نظر و در کثرت تألیف، سرآمد دانشمندان به شمار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و معاریف،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فیض کاشانی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از خود به جا گذاشته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الوافی، تفسیر الصافی، علم الیقین، امالی، المحجه البیضاء فی احیاء الاحیاء و … این عالم بزرگوار در اشعارش شیفتگی خود را نسبت ساحت مقدس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و معاریف،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عرندس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 و علما و محدثین و شعرای مشهور شیعه در قرن نهم هجری بود که قصاید وی در مدح و منقبت و سوگ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و معاریف،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اصحاب ما مشهور است که در هر مجلسی قصیده ابن عرندس خوانده شود، موجب تشریف فرمایی حضرت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مجلس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الغدیر،ج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ابن عرندس را مرحوم شیخ طریحی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سماوی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یعقوبی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بزرگان در کتاب های خود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الفبایی مهدویت، مجتبی تونه ای،ص</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حوادث گذشته و آینده ی جهان در آن ثبت شده، و احوالات پادشاهان، انبیاء، اوصیاء و اولیاء را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ظهور حضرت مهدی از دیدگاه اسلام و مذاهب جهان،شهیدی،ص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ایران و عرب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حکیمی ستاره شناس بوده است، و به قول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علم نجوم مهارت کامل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354</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صحیفه ای است که در میان خانواده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کنوز و ذخایر مکنونه به شمار </w:t>
      </w:r>
    </w:p>
    <w:p>
      <w:pPr>
        <w:pStyle w:val="BookText"/>
        <w:rPr/>
      </w:pPr>
      <w:r>
        <w:rPr>
          <w:rFonts w:ascii="IRNazanin" w:hAnsi="IRNazanin" w:eastAsia="IRNazanin"/>
          <w:color w:val="111111"/>
          <w:sz w:val="28"/>
          <w:sz w:val="28"/>
          <w:szCs w:val="28"/>
          <w:rtl w:val="true"/>
          <w:lang w:bidi="fa-IR"/>
        </w:rPr>
        <w:t>آمده، و همواره امانت وار در نزد آحاد این خاندان، دست به دست نگهداری می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ومعاریف،ج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ای است به طول هفتاد ذراع به ذراع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املاء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هر حلال و حرام و آن چه که مورد نیاز مردم باشد در آن موجود است، حتی دیه خراشاندن یکی، بدن دیگری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گوستاولوبون</w:t>
      </w:r>
      <w:r>
        <w:rPr>
          <w:rFonts w:eastAsia="IRNazanin" w:cs="IRNazanin"/>
          <w:color w:val="111111"/>
          <w:sz w:val="28"/>
          <w:szCs w:val="28"/>
          <w:rtl w:val="true"/>
          <w:lang w:bidi="fa-IR"/>
        </w:rPr>
        <w:t>(</w:t>
      </w:r>
      <w:r>
        <w:rPr>
          <w:rFonts w:eastAsia="IRNazanin" w:cs="IRNazanin"/>
          <w:color w:val="111111"/>
          <w:sz w:val="28"/>
          <w:szCs w:val="28"/>
          <w:lang w:bidi="fa-IR"/>
        </w:rPr>
        <w:t>1841</w:t>
      </w: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قرآن را فصیح ترین کتاب ها می دانند … و من به این مطلب معترفم که قرآن سلسله آیات موزون و دلپذیری دارد که در میان کتابهای آسمانی دیگر، بی نظیر و بی سابقه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تمدن اسلام و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حضارت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زعتیر، مترجم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حسینی،ص</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هاری گای لرد درهن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وحی پروردگار است که به صورت لفظی توسط جبرئیل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معجزه دائمی است … آن چنان کامل و تمام است که هیچ جن و انسی نمی تواند یک قسمت بیاورد که با بخش مختصری از قرآن قابل مقایسه باشد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 محمدی، ص</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جزیره ی خضراء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به این طرف، در برخی کتاب ها راه یافته است و از همان زمان تا کنون،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درباره ی آن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p>
    <w:p>
      <w:pPr>
        <w:pStyle w:val="BookText"/>
        <w:rPr/>
      </w:pPr>
      <w:r>
        <w:rPr>
          <w:rFonts w:ascii="IRNazanin" w:hAnsi="IRNazanin" w:eastAsia="IRNazanin"/>
          <w:color w:val="111111"/>
          <w:sz w:val="28"/>
          <w:sz w:val="28"/>
          <w:szCs w:val="28"/>
          <w:rtl w:val="true"/>
          <w:lang w:bidi="fa-IR"/>
        </w:rPr>
        <w:t>دیدگاه افرادی که این داستان را پذیرفته اند و دیگری، کسانی که این داستان را ساختگی و افسانه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موعود نامه، تونه ای،ص</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داستان جزیره ی خضراء را افسانه می دانند، به چند چیز اشاره می کنند، یکی به ضعف سند و یکی تناقضاتی که در متن داستان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موعود نامه، تونه ای،ص</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ابراهیم امینی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دادگستر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جزیره ی خضراء شبیه افسانه و رمان است، زیرا داستان، سند معتبر و قابل اعتمادی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یک کتاب خطی ناشناخته، نقل شده و مرحوم مجلسی هم درباره اش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داستان را در کتاب های معتبر نیافتم، باب جداگانه ای را به آن اختصاص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موعود نامه، تونه ای،ص</w:t>
      </w:r>
      <w:r>
        <w:rPr>
          <w:rFonts w:eastAsia="IRNazanin" w:cs="IRNazanin"/>
          <w:color w:val="111111"/>
          <w:sz w:val="28"/>
          <w:szCs w:val="28"/>
          <w:lang w:bidi="fa-IR"/>
        </w:rPr>
        <w:t>245</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ابراهیم امینی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دادگستر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افسانه بودن داستان جزیره ی خضراء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تناقضاتی که در متن آن دیده می شود و همچنین در آن به تحریف قرآن تصریح شده که قابل قبول نیست و مورد انکار شدید علمای اسلام است و نیز موضوع اباحه خمس در این داستان مطرح شده و مورد تأیید قرار گرفته که آن هم از نظر فقها مردود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موعود نامه، تونه ای،ص</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دیدگاههای موافقان و مخالفان داستان جزیره خضراء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خضراء، داستان یا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ابوالفضل طریقه دار،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موعود نامه، تونه ای،ص</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کتابی است شامل علم منایا و بلایا و مرگ و میرها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جهان اتفاق افتاده و آن چه در آینده روی خواهد داد، در این کتاب منعکس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هم اکنون در دست مبارک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موعود نامه، تونه ای، ص</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جَفر و جامعه را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تفسیر شده به پوست بزی و پوست قوچی که همه علوم، حتی خونبهای خراش و یک تازیانه و نیم تازیانه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موعودنامه، تونه ای، ص</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سلیمان بن قندوزی حنفی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کتب موثق مانند صحاح سته دریک مقدمه و صد باب از فضایل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این اثر در شهرهای اسلامی دارای ارزش و اهمیت شایانی است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هفتاد و یک به بعد کتاب ینابیع الموده، مباحثی درمورد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کتاب های گوناگون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به راه مهدی،ص</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یوئیل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پیامبران پیرو تورات، بشارت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نزول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محاکمه اسرائیل در آن روز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مذاهب،ملل جهان،</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مورخان معروف، و تنها کسی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کتاب تاریخ خود – احادیث مربوط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حدیث مجعول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مهدی الاّ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ابوالعنبس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کتابی است که از طرف علمای اهل سنت، در حق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پیشامدهای آینده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آن سید محسن امین عاملی است در آن درباره‌ی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تمام گذاشته، در واقع دایره المعارف پیشوایان دین،رجال علم و ادب و فرهنگ است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آمده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هرم از اهرام مصر، گنجینه ها و ذخایری از دانش و غیر آن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الدین،ص</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کتاب نازل شده بر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 تمام کتب آسمانی که از عهد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پیغمبران نازل شده، تورات و یا عهد عتیق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امین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توانا اما متعصب، کتاب 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و المهدویة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 هدف انکار وجود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شیعه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الله سید محمد صدر، مجموعه کاملی درباره ی حضرت فراهم آورده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الامام المهدی</w:t>
      </w:r>
      <w:r>
        <w:rPr>
          <w:rFonts w:eastAsia="IRNazanin" w:cs="IRNazanin"/>
          <w:color w:val="111111"/>
          <w:sz w:val="28"/>
          <w:szCs w:val="28"/>
          <w:rtl w:val="true"/>
          <w:lang w:bidi="fa-IR"/>
        </w:rPr>
        <w:t xml:space="preserve">» ! </w:t>
      </w:r>
      <w:bookmarkStart w:id="37" w:name="pg68_2430"/>
    </w:p>
    <w:p>
      <w:pPr>
        <w:pStyle w:val="Heading2"/>
        <w:numPr>
          <w:ilvl w:val="1"/>
          <w:numId w:val="1"/>
        </w:numPr>
        <w:rPr/>
      </w:pPr>
      <w:bookmarkStart w:id="38" w:name="__RefHeading___Toc428894_211673320"/>
      <w:bookmarkStart w:id="39" w:name="_Toc13"/>
      <w:bookmarkEnd w:id="37"/>
      <w:bookmarkEnd w:id="38"/>
      <w:r>
        <w:rPr>
          <w:rtl w:val="true"/>
        </w:rPr>
        <w:t>غیبت</w:t>
      </w:r>
      <w:bookmarkEnd w:id="39"/>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شؤون وتصرفات گوناگون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به این نتیجه می رسیم که غیبت حجت خدا، غیبت کلی نیست بلکه این غیبت، غیبتِ جزئی است یعنی عدم حضور در شأنی از شؤون ولایت و آن شأن، معاشرت با مردم و هدایت مستقیم اجتماع بشری و تشکیل حکومت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در همین یک شأن از شؤون ولایت و مقامات وتصرفات خویش غایب است و در دیگر شؤون، حاضر، نافذ و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واقعیت، در ابواب معرفت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شأنیه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غیبت امری نبود که به تازگی مطرح شده باشد، بلکه در سخنان معصومین بارها به آن اشاره شده بود و مردم کما بیش با آن آشنا بودند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من است نام او نام من و کنیه او کنیه من است و شبیه ترین مردم به من از حیث آفرینش و خلق و خوی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غیبت و دوران </w:t>
      </w:r>
    </w:p>
    <w:p>
      <w:pPr>
        <w:pStyle w:val="BookText"/>
        <w:rPr/>
      </w:pPr>
      <w:r>
        <w:rPr>
          <w:rFonts w:ascii="IRNazanin" w:hAnsi="IRNazanin" w:eastAsia="IRNazanin"/>
          <w:color w:val="111111"/>
          <w:sz w:val="28"/>
          <w:sz w:val="28"/>
          <w:szCs w:val="28"/>
          <w:rtl w:val="true"/>
          <w:lang w:bidi="fa-IR"/>
        </w:rPr>
        <w:t>حیرتی دارد که مردمان در آن به گمراهی می افتند، سپس همانند شهاب تندر می آید و زمین را از عدل و داد پر می کند، همان طور که از ظلم و جور پر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کمال الدین ج ا، 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در گفتار خود به مسأله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سختی ها و نابسامانی های آن دوران اشاره کرده اند و از تک تک ایشان روایاتی به این مضامین نقل شده است</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ظهور، علامات ظهور و حوادث پس از ظهور، از طریق دو امام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به مراتب بیشتر از روایات رسیده از سایر معصومین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موعود نامه، تونه ای، ص</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فترت در اصطلاح دینی به مدت زمان بین دو پیامبر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تنها یک بار در قرآن آمده و به فاصله زمانی بین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مهدوی، در بیشتر روایات به مدت زمانِ پنهان زیستی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تعبیر شده است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شمایید؟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 پسر شما ا 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پسر شما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پسر پسر شما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زمین را پر از عدالت می کند؟ چنان که پر از ستم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نبودن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چنان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نبودن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الناصب، ص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غیبتی برای صاحب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باید بنده ی خدا در آن هنگام تقوا و پرهیزگاری بورزد و به دین خدا چنگ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 الوری، ص</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این امت، نهمین فرزند من است، اوست صاحب غیبت، و کسی که میراثش در حالی که زنده است تقسیم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مسأله غیبت در گفتار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سنت الهی مطرح شده که در میان انبیای پیشین و اوصیای آن ها معمول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روایات، صالح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پیری از میان قومش غایب شد و غیبت او مدتی به طول انجامید، به طوری که چون به میان قومش بازگشت وی را نشناختند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غایب بود و در طی این مدت بنی اسرائیل در حیرت و سرگردانی و رنج بسیار به </w:t>
      </w:r>
    </w:p>
    <w:p>
      <w:pPr>
        <w:pStyle w:val="BookText"/>
        <w:rPr/>
      </w:pPr>
      <w:r>
        <w:rPr>
          <w:rFonts w:ascii="IRNazanin" w:hAnsi="IRNazanin" w:eastAsia="IRNazanin"/>
          <w:color w:val="111111"/>
          <w:sz w:val="28"/>
          <w:sz w:val="28"/>
          <w:szCs w:val="28"/>
          <w:rtl w:val="true"/>
          <w:lang w:bidi="fa-IR"/>
        </w:rPr>
        <w:t>سر می بردند، تا بار دیگر موسی به نزد آن ها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غیبت هایی درباره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پیامبران ذکر شده است</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مسأله غیبت از همان دهه های اول تاریخ اسلام چنان شایع و معمول شده بود که بسیاری از فرقه هایی که از تشیع منشعب می شدند، به گونه ای به مسأله غیبت معتقد می گردیدند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کیسانیه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فرقه ای که از شیعه جدا شدند قائل به امامت محمد حنفیه و معتقد بودند که وی از میان آن ها غایب شده و در کوه رضوی مخفی گردیده و روزی ظهور خواهدکرد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امامان معصوم برای همگان ظاهر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فقط برای خواص شیعه، آن هم در موارد خاص ظاهر می شدند حتی پاسخ سؤالات و رفع نیازمندی های آن ها را غالباً از پشت پرده انجام می دادند، تا شیعیان را برای غیبت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دهند و آماده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روزگار رهایی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کوتاه، فقط شیعیان خاص و در غیبت طولانی فقط موالیان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340</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غیبت صغری محدود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غیبت کبری که غیر از خدا کسی از مدت آن اطلاع ندارد</w:t>
      </w:r>
      <w:r>
        <w:rPr>
          <w:rFonts w:eastAsia="IRNazanin" w:cs="IRNazanin"/>
          <w:color w:val="111111"/>
          <w:sz w:val="28"/>
          <w:szCs w:val="28"/>
          <w:rtl w:val="true"/>
          <w:lang w:bidi="fa-IR"/>
        </w:rPr>
        <w:t xml:space="preserve">. </w:t>
      </w:r>
      <w:bookmarkStart w:id="40" w:name="pg68_2434"/>
    </w:p>
    <w:p>
      <w:pPr>
        <w:pStyle w:val="Heading2"/>
        <w:numPr>
          <w:ilvl w:val="1"/>
          <w:numId w:val="1"/>
        </w:numPr>
        <w:rPr/>
      </w:pPr>
      <w:bookmarkStart w:id="41" w:name="__RefHeading___Toc428896_211673320"/>
      <w:bookmarkStart w:id="42" w:name="_Toc14"/>
      <w:bookmarkEnd w:id="40"/>
      <w:bookmarkEnd w:id="41"/>
      <w:r>
        <w:rPr>
          <w:rtl w:val="true"/>
        </w:rPr>
        <w:t>علت غیبت</w:t>
      </w:r>
      <w:bookmarkEnd w:id="42"/>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را حکیم می دانیم باید اعتراف کنم که کارهایش از روی حکمت صادر می شود؟ گرچه تفصیلش برای ما مجهول باشد </w:t>
      </w:r>
      <w:r>
        <w:rPr>
          <w:rFonts w:eastAsia="IRNazanin" w:cs="IRNazanin"/>
          <w:color w:val="111111"/>
          <w:sz w:val="28"/>
          <w:szCs w:val="28"/>
          <w:lang w:bidi="fa-IR"/>
        </w:rPr>
        <w:t>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به خوبی آشکار می شود که علت و فلسفه اصلی غیبت، جزء اسرار الهی است و جز ائمه اطهار کسی نمی داند؟</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دلائلی دارد که به امامان اجازه افشای آن داده نشده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 ای روایات، بعضی از حکمت های غیبت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علة الغیبة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حکمت های غیبت آزمایش و امتحان الهی است برای شیعیان حقیقی تا معلوم شود، چه کسی ثابت قدم در اعتقاد به امامت امام دوازدهم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صاحب الامر ناچار غیبتی خواهد بود، به طوری که گروهی از مؤمنین از عقیده برمی گردند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وسیله غیبت، بندگانش را امتحان می 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حکمت های غیبت بیعت نکردن با ستمکاران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شیعیانم را می بینم که هنگام مرگ دومین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 و جوی امام خود همه جا را می گردند، اما او را نمی یابند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امامشان غایب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چرا غایب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وقتی با شمشیر قیام کرد، بیعت احدی در گردنش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الانوارج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حکمت های غیبت نجات از قتل است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باید غایب شود، عرض کردم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کشته شدن می ترسد </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43" w:name="pg68_2436"/>
    </w:p>
    <w:p>
      <w:pPr>
        <w:pStyle w:val="Heading2"/>
        <w:numPr>
          <w:ilvl w:val="1"/>
          <w:numId w:val="1"/>
        </w:numPr>
        <w:rPr/>
      </w:pPr>
      <w:bookmarkStart w:id="44" w:name="__RefHeading___Toc428898_211673320"/>
      <w:bookmarkStart w:id="45" w:name="_Toc15"/>
      <w:bookmarkEnd w:id="43"/>
      <w:bookmarkEnd w:id="44"/>
      <w:r>
        <w:rPr>
          <w:rtl w:val="true"/>
        </w:rPr>
        <w:t>فایده غیبت</w:t>
      </w:r>
      <w:bookmarkEnd w:id="45"/>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زمان غیبت آن حضرت، آن هم بر دو نوع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مخصوص به مؤمنین است و آن بسیار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های بسیاری که بر انتظار زمان ظهور آن جناب مترتب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مخصوص کافرین و منافقین است و آن مهلت دادن و تأخیر عذاب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 انتظار می آفریند، و انتظار مایه امیدواری به آینده است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او، سبب آمادگی پیروانش می شود تا </w:t>
      </w:r>
    </w:p>
    <w:p>
      <w:pPr>
        <w:pStyle w:val="BookText"/>
        <w:rPr/>
      </w:pPr>
      <w:r>
        <w:rPr>
          <w:rFonts w:ascii="IRNazanin" w:hAnsi="IRNazanin" w:eastAsia="IRNazanin"/>
          <w:color w:val="111111"/>
          <w:sz w:val="28"/>
          <w:sz w:val="28"/>
          <w:szCs w:val="28"/>
          <w:rtl w:val="true"/>
          <w:lang w:bidi="fa-IR"/>
        </w:rPr>
        <w:t>حضرت ظهور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 سبب گفت و گو درباره حضرت می شود و طرح این مباحث در طول زمان، موجب پرورش نفوس و آمادگی برای حکومت جهانی حضرت و زمینه سازی برای ظهور حضرتش می گردد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شدن غیبت امام، موجب فساد در جامعه می شود و این فساد، سبب خستگی و نارضایتی مردم شده و در متن این نارضایتی، جرقه های انقلاب بروز می کند و مردم، تشنه عدالت می شوند و ظهور حضرت را طلب می کنند و این بدان معنی نیست که باید به فساد دامن زد</w:t>
      </w:r>
      <w:r>
        <w:rPr>
          <w:rFonts w:eastAsia="IRNazanin" w:cs="IRNazanin"/>
          <w:color w:val="111111"/>
          <w:sz w:val="28"/>
          <w:szCs w:val="28"/>
          <w:rtl w:val="true"/>
          <w:lang w:bidi="fa-IR"/>
        </w:rPr>
        <w:t xml:space="preserve">. </w:t>
      </w:r>
      <w:bookmarkStart w:id="46" w:name="pg68_2438"/>
    </w:p>
    <w:p>
      <w:pPr>
        <w:pStyle w:val="Heading2"/>
        <w:numPr>
          <w:ilvl w:val="1"/>
          <w:numId w:val="1"/>
        </w:numPr>
        <w:rPr/>
      </w:pPr>
      <w:bookmarkStart w:id="47" w:name="__RefHeading___Toc428900_211673320"/>
      <w:bookmarkStart w:id="48" w:name="_Toc16"/>
      <w:bookmarkEnd w:id="46"/>
      <w:bookmarkEnd w:id="47"/>
      <w:r>
        <w:rPr>
          <w:rtl w:val="true"/>
        </w:rPr>
        <w:t>غیبت صغری</w:t>
      </w:r>
      <w:bookmarkEnd w:id="48"/>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کوتاه، فقط شیعیان خاص و در غیبت طولانی فقط موالیان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صغری می تواند به عنوان یک آزموده علمی، دلیل بر واقعیت خارجی یک موضوع باشد و آن وجود، زندگی و سپس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موعود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شهید سید محمد باقر صدر</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غیبت صغری، استتار و احتجاب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جانبه و عمومی نبود، بلکه کسانی مانند نواب خاص و برخی از وکلای دیگر، می توانستند با امام در تماس باشند و سؤالات و نامه های مردم را خدمت امام ببرند و پاسخ امام را به مردم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غیبت صغری برای فراهم شدن شرایط لازم جهت درک دوران غیبت کبری امری ضروری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غیبت صغری، میان علما و دانشمندان اختلاف است و سه نظر در آن وجود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مانند شیخ مفید آغاز غیبت صغری را از هنگام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آورده اند زیرا از همان سال های آغازین ولادت، آن حضرت غیبت نسبی داشت و شماری اندک از یاران، وی را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نظر، دوره غیبت صغری تقریبا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برآنند که غیبت صغری،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یعنی سال در شهادت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این مدت تا شروع غیبت کبری، دوران آمادگی شیعیان و انس آنان به جدایی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در این دوران،</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سفیرانی رابط بین امام و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آغاز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زمانی می دانند که مأموران خلیفه به منزل حضرت در سامرا هجوم آوردند، تا وی را دستگیر کنند و حضرت در آن هنگام، در سرداب مقدس رفت و همان جا از دیده ها پنهان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راه مهدی ص</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فقط عده اندکی از شیعیان خاص و برخی از وکلای حضرت از وجود فرزند ایشان،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عباسی احمد المعتمد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بود تا فرزند و وارث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بیابد از این رو مدتی منزل و خانواده امام را تحت مراقبت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جعفر بن علی برادر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بود که منزلت و مقام برادر را به دست آورد و حتی در این کار از خلیفه عباسی کمک خواست و لیکن توفیقی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عصر غیبت صغری نواحی مختلف سرزمین های اسلامی هر یک تحت اختیار دولتی مستقل بود که خلیفه اساساً هیچ نفوذ و سلطه ای بر آن نداشت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ناحیه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گوشه زمین، این لقب احترام آمیز، کنایه از جایگاه مخفی حضرت و یا کنایه از شخص ایشان بوده که به اسم رمز در بین شیعیان زمان غیبت صغری رواج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البحرین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bookmarkStart w:id="49" w:name="pg68_2441"/>
    </w:p>
    <w:p>
      <w:pPr>
        <w:pStyle w:val="Heading2"/>
        <w:numPr>
          <w:ilvl w:val="1"/>
          <w:numId w:val="1"/>
        </w:numPr>
        <w:rPr/>
      </w:pPr>
      <w:bookmarkStart w:id="50" w:name="__RefHeading___Toc428902_211673320"/>
      <w:bookmarkStart w:id="51" w:name="_Toc17"/>
      <w:bookmarkEnd w:id="49"/>
      <w:bookmarkEnd w:id="50"/>
      <w:r>
        <w:rPr>
          <w:rtl w:val="true"/>
        </w:rPr>
        <w:t>نواب</w:t>
      </w:r>
      <w:bookmarkEnd w:id="51"/>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صغری، حضرت چهار نماینده داشت که آنان اقامتگاه حضرت را می دانستند، ولی در غیبت کبری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شهادت خود عثمان بن سعید عموی را که از وکلا و اصحاب خاص بود، در چند مجلس به اصحاب خود معرفی و او را به عنوان نائب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 تعیین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منتخب الاثر ص </w:t>
      </w:r>
      <w:r>
        <w:rPr>
          <w:rFonts w:eastAsia="IRNazanin" w:cs="IRNazanin"/>
          <w:color w:val="111111"/>
          <w:sz w:val="28"/>
          <w:szCs w:val="28"/>
          <w:lang w:bidi="fa-IR"/>
        </w:rPr>
        <w:t>372</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مدت ده سال وکیل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پس از آن وکالت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داشت و پس از رحلت امام به ظاهر مراسم تغسیل و تکفین وی را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اعلام الوری،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پس از چندی به بغداد نقل مکان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این مدت کوتاه که او نیابت خاص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داشت، شیعیان به وی رجوع می کردند و توقیعات صادره از ناحیه امام به دست وی به دست شیعیان می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غیبت طوسی،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پیش از وفاتش مأمور شد تا پسرش محمد را به عنوان نائب امام به شیعیان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نیابت محمد بن عثمان دورانی طولانی و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و اختناق اعمال شده از جانب عباسیان، انحرافات دینی و فرقه ای، القاء شبهات گوناگون و حرکت های رو به گسترش اسماعیلیان از مهم ترین مشکلالی بودند که وی با آنان درگیر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در سال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حسین بن روح نوبختی به نیابت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مردم قم و مدت ها از دستیاران محمد بن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تدبیر وکیاست خود توانست در اوج بحران، اوضاع مساعدی را برای جامعه شیعی فراهم سازد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درگذشت حسین بن روح نوبختی در سال،</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سمری به نیابت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آخرین نائب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توقیعی که یک هفته پیش از وفاتش به دست او رسید وی را مأمور ساخته بود که شخصی را به عنوان نائب امام بعد از خود معرفی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توقیع در واقع اعلامی برای آغاز غیبت کبری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ابوعلی حجدر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علاء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کارگزار 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آذربایجان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سیاسی غیبت امام دوازدهم</w:t>
      </w:r>
      <w:r>
        <w:rPr>
          <w:rFonts w:eastAsia="IRNazanin" w:cs="IRNazanin"/>
          <w:color w:val="111111"/>
          <w:sz w:val="28"/>
          <w:szCs w:val="28"/>
          <w:rtl w:val="true"/>
          <w:lang w:bidi="fa-IR"/>
        </w:rPr>
        <w:t xml:space="preserve">) </w:t>
      </w:r>
      <w:bookmarkStart w:id="52" w:name="pg68_2444"/>
    </w:p>
    <w:p>
      <w:pPr>
        <w:pStyle w:val="Heading2"/>
        <w:numPr>
          <w:ilvl w:val="1"/>
          <w:numId w:val="1"/>
        </w:numPr>
        <w:rPr/>
      </w:pPr>
      <w:bookmarkStart w:id="53" w:name="__RefHeading___Toc428904_211673320"/>
      <w:bookmarkStart w:id="54" w:name="_Toc18"/>
      <w:bookmarkEnd w:id="52"/>
      <w:bookmarkEnd w:id="53"/>
      <w:r>
        <w:rPr>
          <w:rtl w:val="true"/>
        </w:rPr>
        <w:t>مدعیان دروغین</w:t>
      </w:r>
      <w:bookmarkEnd w:id="54"/>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بلالی از مدعیان دروغین نیابت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علمای رجال قبل از ادعایش از او تمجیدهایی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غیبة طوسی ص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نٌصَیر نٌمَیری از مدعیان دروغین نیابت است، وی از شیعیان نبود، مدعی پیغمبری و معتقد به خدایی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فرقه‏ی انحرافی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معتقدان به نبوّتش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 الشیعه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غ‏</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در اسلام مهدی موعود نامیده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حنفیّه فرزند برومند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امام علاقه‏ی وافری به او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مدعیان دروغین مهدویت در طول تاریخ، خود دلیلی بر وجود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تفکر ادعای دروغین نیابت در دوران نایب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منصور حلاج از مدعیان دروغین نیابت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زندگانی نواب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مشکلات اساسی که نایبان امام و شیعیان با آن درگیر بودند، ظهور مدعیان نیابت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علل مختلف ادعا می کردند نائب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افراد غالباً با انحرافات و القاء شبهاتی همراه بود</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کذاب، بعد از شهادت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تجلی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بر پدر به عباسیان</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داد پس دستگاه غاصب،نرجس خاتون را دستگیر کرده و به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تحت مراقبت </w:t>
      </w:r>
    </w:p>
    <w:p>
      <w:pPr>
        <w:pStyle w:val="BookText"/>
        <w:rPr/>
      </w:pPr>
      <w:r>
        <w:rPr>
          <w:rFonts w:ascii="IRNazanin" w:hAnsi="IRNazanin" w:eastAsia="IRNazanin"/>
          <w:color w:val="111111"/>
          <w:sz w:val="28"/>
          <w:sz w:val="28"/>
          <w:szCs w:val="28"/>
          <w:rtl w:val="true"/>
          <w:lang w:bidi="fa-IR"/>
        </w:rPr>
        <w:t>شدید فرستاد،اما خداوند پس از مدت کوتاهی نجات او را فراهم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ازولادت تا ظهور، قزوینی ص</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امام هادی و برادر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به این که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دارد و ایشان جانشین و امام بعد از او می باشد، به دروغ ادعای امامت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موعود نامه، تونه ای،ص</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خود را از معاشرت و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منع کرده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تعالیم دین خارج، وزیر بار فرمان من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سامرا،ج</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که در نسل پنجم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باشد به نام جعفر که او به دروغ، دعوی امامت کند و او جعفر کذّاب است، لقب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بحار،ج</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227</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زاده ی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مدعیان دروغین نیابت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bookmarkStart w:id="55" w:name="pg68_2447"/>
    </w:p>
    <w:p>
      <w:pPr>
        <w:pStyle w:val="Heading2"/>
        <w:numPr>
          <w:ilvl w:val="1"/>
          <w:numId w:val="1"/>
        </w:numPr>
        <w:rPr/>
      </w:pPr>
      <w:bookmarkStart w:id="56" w:name="__RefHeading___Toc428906_211673320"/>
      <w:bookmarkStart w:id="57" w:name="_Toc19"/>
      <w:bookmarkEnd w:id="55"/>
      <w:bookmarkEnd w:id="56"/>
      <w:r>
        <w:rPr>
          <w:rtl w:val="true"/>
        </w:rPr>
        <w:t>غیبت کبری</w:t>
      </w:r>
      <w:bookmarkEnd w:id="57"/>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بزرگان شیعه، بر این باورند که در زمان غیبت کبری، امکان ارتباط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وجود ندارد و برابر دستور حضرت، مدعی دیدار را باید تکذیب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نشریه موعود،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کبری،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انظار مردم پنهان است و باب مکاتبات و مراسلات بسته است ولی این معنایش این نیست که امکان ندارد دیده شود، بلکه ممکن است حضرت را بعضی از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با سندهای معتبر هم نقل شده ببینند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صغری ممکن بود کسی او را ببیند و بشناسد ولی در غیبت کبری کسی او را نمی بیند، و اگر هم ببیند او را نمی شناسد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قائم دو غیبت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مجلسی در مراة العقول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مراد غیبت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شرکت می کند، مردم را می بیند، اما مردم او را نمی بینند و نمی 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عثمان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صاحب الامر هر سال، ایام حج شرکت می کند و مردم را می بیند و می شناسد، اما مردم او را نمی بینند و نمی 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داریم که در عصر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مردم آن بر دیگر انسان ها حجت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ها و مشکلات از قم و مردمش به دور است و روزگاری خواهد رسید که قم و مردم آن، حجت بر همه مردمان باشند و آن هنگام در زمان غیبت قائم ما تا به هنگام ظهور حضرتش می باشد واگر چنین نبود، زمین اهلش را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فرشتگان، گرفتاری ها را از قم و مردمانش دور می کنند و هیچ ستمگری قصد قم را نمی کند، مگر آن که خداوند کمرش را می شکند و او را گرفتار درد یا دشمن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نام قم و مردم آن را از یاد ستمگران می برد، چنان که آنان خدا را فراموش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w:t>
      </w:r>
    </w:p>
    <w:p>
      <w:pPr>
        <w:pStyle w:val="BookText"/>
        <w:rPr/>
      </w:pPr>
      <w:r>
        <w:rPr>
          <w:rFonts w:ascii="IRNazanin" w:hAnsi="IRNazanin" w:eastAsia="IRNazanin"/>
          <w:color w:val="111111"/>
          <w:sz w:val="28"/>
          <w:sz w:val="28"/>
          <w:szCs w:val="28"/>
          <w:rtl w:val="true"/>
          <w:lang w:bidi="fa-IR"/>
        </w:rPr>
        <w:t>شهر کوفه از مؤمنان تهی می گردد و علم و دانش از آن جا رخت بر می بندد و چون ماری که در گوشه ای چنبره زده است، محدود می گردد و از شهری که آن را قم می نامند، ظهور می کند و آن جا پایگاه علم و فضیلت ومعدن دانش و کمال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شریفه بعثنا علیکم عبادا لنا اولی باس شدید،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خدا سوگند اهل قم، آنان به خدا سوگند اهل قم، آنان به خدا سوگند اهل قم هستند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سپری شدن دوره غیبت صغری،غیبت کبری با خاتمه نیابت خاصَه و مکاتبات حضرت با نواب، شروع شده و تا به امروز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غیبت تامه و ثانیه هم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 به راه مهدی ص </w:t>
      </w:r>
      <w:r>
        <w:rPr>
          <w:rFonts w:eastAsia="IRNazanin" w:cs="IRNazanin"/>
          <w:color w:val="111111"/>
          <w:sz w:val="28"/>
          <w:szCs w:val="28"/>
          <w:lang w:bidi="fa-IR"/>
        </w:rPr>
        <w:t>466</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وقت ظهور،از اسرار خداوند است و کسی که برای ظهور وقت تعیین می کند مدعی شده که خدا او را از اسرار خویش آگاه ساخته، تعیین کنندگان وقت ظهور دروغگواند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امید،داود الهامی ص</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bookmarkStart w:id="58" w:name="pg68_2450"/>
    </w:p>
    <w:p>
      <w:pPr>
        <w:pStyle w:val="Heading2"/>
        <w:numPr>
          <w:ilvl w:val="1"/>
          <w:numId w:val="1"/>
        </w:numPr>
        <w:rPr/>
      </w:pPr>
      <w:bookmarkStart w:id="59" w:name="__RefHeading___Toc428908_211673320"/>
      <w:bookmarkStart w:id="60" w:name="_Toc20"/>
      <w:bookmarkEnd w:id="58"/>
      <w:bookmarkEnd w:id="59"/>
      <w:r>
        <w:rPr>
          <w:rtl w:val="true"/>
        </w:rPr>
        <w:t>تشرفات</w:t>
      </w:r>
      <w:bookmarkEnd w:id="60"/>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امکان ارتباط و مشاهده حضرت دو دیدگاه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غیبت کبری، امکان ارتباط و مشاهده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اولیای الهی، امکان ارتباط و بهره بردن از محضر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نشریه موعود،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کتاب خود، نام گروهی که در غیبت کبری به دیدار حضرت نایل آمد ه اند، برشمرده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نوری نیز درکتاب خود داستان یکصد تن از آنان راکه بدین افتخار نایل شده اند، آورده و آن گاه از این یکصد داستان،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دیدار را برگزیده و در کتاب دیگرش که جنة المأوی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آورده است</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الولی فیمن رأی القائم المهدی، سید هاشم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الطالب فیمن رأی الامام المهدی الغائب، میثمی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دارالسلام فیمن فاز بسلام الامام، مرحوم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بدائع الکلام فیمن اجتمع بالامام، سید جمال الدین محمد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البهجة فیمن فاز بلقاء الحجة، میرزا محمد نقی الماسی اصفهانی، العبقری الحسان، علی اکبر نهاوندی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نام گروهی که در غیبت کبری به دیدار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نایل آمد ه اند، برشمرده است </w:t>
      </w:r>
      <w:bookmarkStart w:id="61" w:name="pg68_2451"/>
    </w:p>
    <w:p>
      <w:pPr>
        <w:pStyle w:val="Heading2"/>
        <w:numPr>
          <w:ilvl w:val="1"/>
          <w:numId w:val="1"/>
        </w:numPr>
        <w:rPr/>
      </w:pPr>
      <w:bookmarkStart w:id="62" w:name="__RefHeading___Toc428910_211673320"/>
      <w:bookmarkStart w:id="63" w:name="_Toc21"/>
      <w:bookmarkEnd w:id="61"/>
      <w:bookmarkEnd w:id="62"/>
      <w:r>
        <w:rPr>
          <w:rtl w:val="true"/>
        </w:rPr>
        <w:t>سختی غیبت</w:t>
      </w:r>
      <w:bookmarkEnd w:id="63"/>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را غیبتی است که در آن نادانان حیران گردند واهل باطل به هلاکت افتند وکسانی که وقت ظهور را معین کنند دروغگو باشند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راه مهدی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سخت دوران غیبت به گونه ای است که جز با اعتقاد محکم نسبت به امامت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بر اطاعت و تبعیت او باقی ماند و جز با دعا برای نزدیکی فرج نمی توان روح امید را در دل زنده نگه داشت و در برابر دشواری های غیبت مقاومت نمود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امر مشتبهی غیبت طولانی به شما می رسد، پس بدون نشانه ای </w:t>
      </w:r>
    </w:p>
    <w:p>
      <w:pPr>
        <w:pStyle w:val="BookText"/>
        <w:rPr/>
      </w:pPr>
      <w:r>
        <w:rPr>
          <w:rFonts w:ascii="IRNazanin" w:hAnsi="IRNazanin" w:eastAsia="IRNazanin"/>
          <w:color w:val="111111"/>
          <w:sz w:val="28"/>
          <w:sz w:val="28"/>
          <w:szCs w:val="28"/>
          <w:rtl w:val="true"/>
          <w:lang w:bidi="fa-IR"/>
        </w:rPr>
        <w:t xml:space="preserve">که دیده شود و بدون امام هدایت کننده می مانید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نجات نمی یابد، مگر کسی که دعای غریق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غریق چگونه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الله یا رحمن یا رحیم یا مقلب القلوب ثبت قلبی علی دینک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351</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دین داری در زمان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جهت دشواری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تراشیدن درخت قتاد با دست، تشبیه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قتاد، درختی است که خار بسیار دارد و خارهایش مثل سوزن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الغیبة</w:t>
      </w:r>
      <w:r>
        <w:rPr>
          <w:rFonts w:eastAsia="IRNazanin" w:cs="IRNazanin"/>
          <w:color w:val="111111"/>
          <w:sz w:val="28"/>
          <w:szCs w:val="28"/>
          <w:rtl w:val="true"/>
          <w:lang w:bidi="fa-IR"/>
        </w:rPr>
        <w:t xml:space="preserve">) </w:t>
      </w:r>
      <w:bookmarkStart w:id="64" w:name="pg68_2453"/>
    </w:p>
    <w:p>
      <w:pPr>
        <w:pStyle w:val="Heading2"/>
        <w:numPr>
          <w:ilvl w:val="1"/>
          <w:numId w:val="1"/>
        </w:numPr>
        <w:rPr/>
      </w:pPr>
      <w:bookmarkStart w:id="65" w:name="__RefHeading___Toc428912_211673320"/>
      <w:bookmarkStart w:id="66" w:name="_Toc22"/>
      <w:bookmarkEnd w:id="64"/>
      <w:bookmarkEnd w:id="65"/>
      <w:r>
        <w:rPr>
          <w:rtl w:val="true"/>
        </w:rPr>
        <w:t>تکالیف عصر غیبت</w:t>
      </w:r>
      <w:bookmarkEnd w:id="66"/>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دعاکننده برای فرج چون می داند که یکی از عوامل غیبت آماده نبودن شرایط برای حکومت جهانی آن بزرگوار است، می کوشد تا در حد توان خویش در ایجاد چنین زمینه ای مؤثر باشد و زمانی که تحقق آن را از عهده خویش و امثال خویش خارج می یابد، به رحمت واسعه خداوند امیدوار می ماند</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شیعه منصوب از ناحیه من هستند آنها طبق نظر من حکم می کنند کسی که حکمشان را نپذیرد خدا را ردّ کرده و مشرک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کتاب مکیال المکارم فی فوائد الدعاء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وظیفه برای عصر غیبت از متن آیات و روایات آورده است</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تکالیف عصر غیبت محبوب نمودن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تکالیف عصر غیبت انتظار فرج و ظهور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تکالیف عصر غیبت اظهار اشتیاق به دیدار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تکالیف عصر غیبت ذکر مناقب و فضایل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تکالیف عصر غیبت اندوهگین بودن مؤمن از فراق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تکالیف عصر غیبت حضور در مجالس فضایل و مناقب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تکالیف عصر غیبت تشکیل مجالس ذکر مناقب و فضایل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تکالیف عصر غیبت سرودن و خواندن شعر در فضایل و مناقب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تکالیف عصر غیبت قیام، هنگام یاد شدن نام یا القاب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تکالیف عصر غیبت گریستن و گریانیدن و خود را به گریه کنندگان شبیه نمودن بر فراق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تکالیف عصر غیبت گریستن در فراق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تکالیف عصر غیبت درخواست معرفت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تکالیف عصر غیبت دعا در زمان غیبت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تکالیف عصر غیبت شناختن علامت‏های ظهور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تصدیق بعضی نشانه‏های ظهور است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ظهور روایت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آخر الزمان عمامه را ترک می‏گویند و به جای آن کلاه بر سر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آورده که از جمله نشانه‏های ظهور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فقدان اولاد خوشحال می‏شوند و کسی که فرزند ندارد، اظهار خشنودی و شکرگزاری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تسلیم بودن و عجله نکردن برای ظهور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تکالیف عصر غیبت صدقه دادن به نیابت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تکالیف عصر غیبت صدقه دادن به قصد سلامتی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حج رفتن به نیابت از آن حضرت و فرستادن نایب که از طرف آن جناب حج کند</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طواف بیت اللَّه الحرام به نیابت از امام و نایب ساختن دیگری تا از طرف آن حضرت طواف نماید</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تکالیف عصر غیبت زیارت مشاهد رسول خدا و ائمه معصومین به نیابت از مولایمان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تکالیف عصر غیبت استحباب اعزام نایب برای زیارت از سوی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تکالیف عصر غیبت سعی در خدمت کردن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تکالیف عصر غیبت اهتمام ورزیدن به یاری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تصمیم قلبی بر یاری کردن آن جناب در زمان حضور و ظهور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تجدید بیعت با آن حضرت بعد از فرایض همه روزه و هر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تجدید بیعت با آن حضرت علیه السلام بعد از هر نماز از فرایض پنج‏گانه، یا در هر روز، و یا در هر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تجدید بیعت در هر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تجدید بیعت در هر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روشنگری دیگری راجع به 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صله آن حضرت به وسیله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صله شیعیان و دوستان صالح امامان به وسیله مال است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خوشحال کردن مؤمنین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خیر خواهی برای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زیارت کردن آن حضرت به وسیله توجه نمودن به آن جناب و سلام کردن بر او در هر مکان و زمان به طور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دیدار مؤمنین صالح و سلام کردن بر آنان به قصد نایل شدن به فضیلت و فیض زیارت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درود فرستادن بر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هدیه کردن ثواب نماز به آن جناب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توسل و طلب شفاعت از خداوند به وسیله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دادخواهی و توجه نمودن و عرض حاجت بر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دعوت کردن مردم به آن حضرت است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رعایت حقوق آن حضرت و مواظبت بر ادای آن‏ها و رعایت وظایف نسبت به آن بزرگوار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خشوع دل هنگام یاد آن حضرت عالم باید علمش را آشکار سازد</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تقیّه کردن از اشرار و مخفی داشتن راز از اغیار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صبر کردن بر اذیت و تکذیب و سایر محنتها درخواست صبر از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تکالیف عصر غیبت سفارش یکدیگر به صبر در زمان غیبت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پرهیز از مجالسی که نام آن حضرت در آن‏ها مورد تمسخر باشد</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تظاهر با ستمگران و اهل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ناشناس ماندن و پرهیز از شهرت یافتن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تهذیب نفس است</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اتفاق و اجتماع بر نصرت آن حضرت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متّفق شدن بر توبه واقعی و بازگرداندن حقوق به صاحبان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پیوسته به یاد آن حضرت بودن و به آدابش عمل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دعا به درگاه الهی برای جلوگیری از نسیان یاد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اینکه بدنت نسبت به آن جناب خاشع باشد</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مقدّم داشتن خواسته آن حضرت برخواسته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احترام کردن نزدیکان و منسوبین به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بزرگداشت اماکنی که به قدوم آن حضرت زینت یافته‏اند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و مسجد اعظم کوفه، و سرداب مبارک در شهر سامره، و مسجد جمکران و غیر این‏ها از مواضعی که بعضی از صُلحا، آن حضرت را در آنجاها دیده‏اند،</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وقت ظهور را تعیین نکردن و تکذیب وقتگذاران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تکذیب کردن مدعیان نیابت خاصه از آن حضرت در زمان غیبت کبری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درخواست دیدار آن حضرت با عافیت و ایمان</w:t>
      </w:r>
    </w:p>
    <w:p>
      <w:pPr>
        <w:pStyle w:val="BookText"/>
        <w:rPr/>
      </w:pPr>
      <w:r>
        <w:rPr>
          <w:rFonts w:ascii="IRNazanin" w:hAnsi="IRNazanin" w:eastAsia="IRNazanin"/>
          <w:color w:val="111111"/>
          <w:sz w:val="28"/>
          <w:sz w:val="28"/>
          <w:szCs w:val="28"/>
          <w:rtl w:val="true"/>
          <w:lang w:bidi="fa-IR"/>
        </w:rPr>
        <w:t>اقتدا و تأسّی جستن به اخلاق و اعمال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حفظ زبان از غیر یاد خداوند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گریستن در مصیبت مولایمان شهید مظلوم حضرت ابی‏عبداللَّه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تکالیف عصر غیبت زیارت قبر مولایمان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بسیار لعنت کردن بر بنی أُمیّه در آشکار و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اهتمام در ادای حقوق برادران دینی است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عصر غیبت مهیّا کردن سلاح و اسب در انتظار ظهور آن جناب است</w:t>
      </w:r>
      <w:r>
        <w:rPr>
          <w:rFonts w:eastAsia="IRNazanin" w:cs="IRNazanin"/>
          <w:color w:val="111111"/>
          <w:sz w:val="28"/>
          <w:szCs w:val="28"/>
          <w:rtl w:val="true"/>
          <w:lang w:bidi="fa-IR"/>
        </w:rPr>
        <w:t xml:space="preserve">. </w:t>
      </w:r>
      <w:bookmarkStart w:id="67" w:name="pg68_2462"/>
    </w:p>
    <w:p>
      <w:pPr>
        <w:pStyle w:val="Heading2"/>
        <w:numPr>
          <w:ilvl w:val="1"/>
          <w:numId w:val="1"/>
        </w:numPr>
        <w:rPr/>
      </w:pPr>
      <w:bookmarkStart w:id="68" w:name="__RefHeading___Toc428914_211673320"/>
      <w:bookmarkStart w:id="69" w:name="_Toc23"/>
      <w:bookmarkEnd w:id="67"/>
      <w:bookmarkEnd w:id="68"/>
      <w:r>
        <w:rPr>
          <w:rtl w:val="true"/>
        </w:rPr>
        <w:t>انتظار</w:t>
      </w:r>
      <w:bookmarkEnd w:id="69"/>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منتظَراند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در انتظار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مانند امت، منتظِر فرج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منتظران، استقامت در دین، پارسایی و تخلّق به مکارم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همیشه از دو عنصر نفی و اثبات تشکیل می شود، یعنی ناراحتی از وضع موجود وعشق وعلاقه به وضعیت بهتر</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فردی، خود سازی اجتماعی، حل نشدن در فساد محیط، پایداری در برابر رهبری های فاسد و مبارزه با فساد از جمله آثاری است که در فرد منتظر آشکار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باید برای تربیت و پرورش فرزندانی شایسته، شیفته و منتظر، آداب و شرایطی را از قبل از ازدواج رعایت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را برترین عبادت و در جای دیگر بهترین جهاد امت معرفی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فرج باشید و از رحمت خداوند نا امید نشوید به درستی که خوشایندترین اعمال نزد خداوند، انتظار فرج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الانوار،ج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امر ما، بسان آن کسی است که در راه خدا به خون غلتیده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645</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بمیرد درحالی که منتظر فرج باشد مانند کسی است که با حضرت قائم در خیمه اش بوده باشد، پس حضرت چند لحظه ای درنگ کرده و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مانند کسی است که در خدمت آن حضرت شمشیر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همچون کسی است که در پیشگاه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الانوار،ج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کسی که منتظر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پاداش کسی را دارد که شبها برای عبادت بیدار و روزها روزه 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منتظر فرج باشد و بر ترس و آزاری که از دشمنان ما می بیند صبر کند، فردای قیامت با ما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آدمی را متعهد می سازد که برای تحقق هدف های اسلامی و آرمان های انسانی، بدون هیچ گونه ضعف و یأس، تلاش کند و به سوی مقاصد متعالی اسلام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فوتوریسم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اعتقاد به دوره ی آخر الزمان و انتظار ظهور منجی غیبی و مصلح بزرگ جهانی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نشریه موعود،ش</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فوتوریسم از مسایلی است که در بحث های تئولوژیک تمام مذاهب و ادیان، درباره ی آن گفت و 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ادیان در آن مشترکند، اما در مصداق آن اختلاف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نشریه موعود،ش</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 درختی است که خار بسیار دارد و خارهایش مانند سوزن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دین داری در زمان </w:t>
      </w:r>
    </w:p>
    <w:p>
      <w:pPr>
        <w:pStyle w:val="BookText"/>
        <w:rPr/>
      </w:pPr>
      <w:r>
        <w:rPr>
          <w:rFonts w:ascii="IRNazanin" w:hAnsi="IRNazanin" w:eastAsia="IRNazanin"/>
          <w:color w:val="111111"/>
          <w:sz w:val="28"/>
          <w:sz w:val="28"/>
          <w:szCs w:val="28"/>
          <w:rtl w:val="true"/>
          <w:lang w:bidi="fa-IR"/>
        </w:rPr>
        <w:t xml:space="preserve">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جهت دشواری – به تراشیدن درخت قتاد با دست، تشبیه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باب فی الغیبه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امر ما همانند کسی است که در راه خدا در خونش غلتیده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انتظار، برخی از ساده اندیشان معتقدند باید عالم پُر از معصیت بشود تا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نباید امر به معروف و نهی از منکر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مواضع، اکبری، ص</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هزار شهید از شهدای بدر و احد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 ج</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در روز جمعه بیشتر از روزهای دیگر است، بلکه عید بودن روز جمعه و شمردن آن را به یکی از اعیاد چهارگانه، به جهت آن است که در این روز زمین را از لوث شرک و کفر و وجود ملحدین و کافرین پاک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الجنان، اعمال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لاتُعادُوا الأیامَ فَتُعادیکُم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روزها دشمنی نکنید که آن ها با شما دشمنی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موعود نامه، تونه ای،ص</w:t>
      </w:r>
      <w:r>
        <w:rPr>
          <w:rFonts w:eastAsia="IRNazanin" w:cs="IRNazanin"/>
          <w:color w:val="111111"/>
          <w:sz w:val="28"/>
          <w:szCs w:val="28"/>
          <w:lang w:bidi="fa-IR"/>
        </w:rPr>
        <w:t>251</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لاتُعادُوا الأیامَ فَتُعادیکُم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ایام،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آسمان و زمین بپاست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اسم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 xml:space="preserve">یکشنبه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دوشنبه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شنبه علی بن الحسین و محمد بن علی و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شنبه موسی بن جعفر و علی بن موسی و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منم و پنجشنبه فرزندم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جمعه فرزند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سوی او اهل حق جمع می شوند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باب اول، فصل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در روز جمعه خروج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الاسلام، ص</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بهترین روزهاست و نزد خداوند از روز عید قربان و عید فطر ارجمندتر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بحار،ج</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و بدی در روز جمعه دو چندان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الاعمال،ص</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جمعه، عملی برتر از صلوات برمحمد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خصال،ص</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جمعه، ششصد هزار نفر را از آتش آزاد می سازد که همه مستحق دوزخ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بحار،ج</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جمعه را جمعه نامید، کعب بن لُوَی بن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اجداد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این روز را عروبه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و معاریف،ج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جمکران نام روستایی است در پنج کیلومتری جنوب قم، که مسجد جمکران به جهت همجواری با این روستا بدین نام مشهور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جغرافیایی ایران،ج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جمکران، روستایی است کوچک با مردمانی متدین در حاشیه کوهِ دو برادران؛ که از رودخانه قم مشروب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جغرافیایی ایران،ج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جمکران باغات انار و انجیر دارد و اهالی آن به کشاورزی و کرباس بافی گذران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جغرافیایی ایران،ج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از سوره های قران را که با تسبیح خدا شروع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اسراییل، حدید، صف، حشر، جمعه، تغابن و 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داریم که هر کس همه ‌ی مسبَحّات را قبل از خواب بخواند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می کند و اگر مُرد همسایه رسول خدا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الاعمال ص</w:t>
      </w:r>
      <w:r>
        <w:rPr>
          <w:rFonts w:eastAsia="IRNazanin" w:cs="IRNazanin"/>
          <w:color w:val="111111"/>
          <w:sz w:val="28"/>
          <w:szCs w:val="28"/>
          <w:lang w:bidi="fa-IR"/>
        </w:rPr>
        <w:t>148</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توقیعات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باشید هر کس قبل از خروج سفیانی و صیحه ‌ی آسمانی ادعا کند که مرا دیده، او کاذب مفتر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دروغگوی افترا 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 ص</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bookmarkStart w:id="70" w:name="pg68_2468"/>
    </w:p>
    <w:p>
      <w:pPr>
        <w:pStyle w:val="Heading2"/>
        <w:numPr>
          <w:ilvl w:val="1"/>
          <w:numId w:val="1"/>
        </w:numPr>
        <w:rPr/>
      </w:pPr>
      <w:bookmarkStart w:id="71" w:name="__RefHeading___Toc428916_211673320"/>
      <w:bookmarkStart w:id="72" w:name="_Toc24"/>
      <w:bookmarkEnd w:id="70"/>
      <w:bookmarkEnd w:id="71"/>
      <w:r>
        <w:rPr>
          <w:rtl w:val="true"/>
        </w:rPr>
        <w:t>علائم</w:t>
      </w:r>
      <w:bookmarkEnd w:id="72"/>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مورد این که پیش از ظهور آن حضرت علایم و نشانه هایی به وقوع خواهد پیوست،آمده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منتخب الاثر فصل دوم درضمن باب</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پیش از ظهور گرانی قیمتها و کسادی تجارت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650</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هیکل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آخر الزمان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هیکل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معبد با شکوهی بود که زمین آن از بلور شفاف مفروش و آب ها از زیر آن روان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روزگاررهایی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محرم در مکه مکرمه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جمع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روایات در محرم آخرین سال غیبت اتفاقاتی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محرم روز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ندای جبرییل در این روز شنیده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دوازهم تا پانزدهم محرم سپاه سفیانی در مدینه، مقبره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تخریب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محرم سپاه سفیانی بین مکه و مدینه در بیابان بیداء در زمین فرو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متعددی آمده که، مکه محل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ماه پایانی،مجتبی الساده ص</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مردان در آخرزمان که لعنت خدا بر آنها، از مردانگی خود خسته شده سعی می کنند حالات زنانه از خودشان نمایان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نشریه موعود، ش</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 دو نوع مرگ در جهان پدیدار میشود، مرگ سرخ و مرگ سفید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مرگ سرخ، مرگ با شمشیر و مرگ سفید،مرگ ناگهانی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الفائق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ناگهانی از نشانه های ظهور و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 اندازی به حکومت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الدین طوسی ص</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 سیرت و صورت، تبدیل انسان دوپا به حیوان چهار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آخرالزمان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این امت مسخ می شوند؛ دانشمندان درباری و اهل لهو ولعب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 ص</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آخرالزمان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عمودی از آتش در آسمان مشرق پدید می آید که همه مردم روی زمین آن را می 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روزگاررهایی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شدن بنیان خانواده، خویشاوندی، دوستی و سردی عواطف انسانی و بی مهری ازنشانه های آخرالزمان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مفاسد آخرالزمان این است که امر به معروف کننده خوارمی شود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مفاسد آخرالزمان این که شخص ثروتمند از فرد با ایمان عزیزتر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پیش ازظهور، ظاهرشدن ملخ های سرخ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غیبة نعمانی ص</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نشانه حتمی قبل از ظهور قائم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‌ی آسمانی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یمانی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 در بیابان بیداء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نفس زکیه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منتخب الاثرص</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نشانه های ظهورمتصل به ظهور خواهند بود،به گونه ای که از پدیدار شدن اولین نشانه تا ظهورحضرت، علایم دیگر همچون حلقه های زنجیر، پی در پی 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نمی کند، مگر پس از آن که کافران، پنج رودخانه را به تصرف خود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سیحون، جیحون، فرات، دجله و نیل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الزام الناصب، ص</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مبنی بر این که منظور از فراگیر شدن ظلم، آن است که هر یک از گروه حق و باطل، به نهایت کار خود می 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و انقلاب مهدی، ص</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فتنه ای پدید می آید، … به گونه ای که خانه ای نیست که آن فتنه داخل آن نشده، و مسلمانی نیست که سیلی آن را </w:t>
      </w:r>
    </w:p>
    <w:p>
      <w:pPr>
        <w:pStyle w:val="BookText"/>
        <w:rPr/>
      </w:pPr>
      <w:r>
        <w:rPr>
          <w:rFonts w:ascii="IRNazanin" w:hAnsi="IRNazanin" w:eastAsia="IRNazanin"/>
          <w:color w:val="111111"/>
          <w:sz w:val="28"/>
          <w:sz w:val="28"/>
          <w:szCs w:val="28"/>
          <w:rtl w:val="true"/>
          <w:lang w:bidi="fa-IR"/>
        </w:rPr>
        <w:t>به صورت خود لمس نکرده باشد، تا آن که مردی از خاندان من ظهور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حماد،ص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مردان آخرالزمان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چیزی که در مورد شما از آن بیمناکم،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‌ی سَرّاء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 نامرئی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ازناحیه زنان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الفصاحه،ج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یک انقلاب همه جانبه در سطح جهان، علاوه بر وجود رهبری شایسته، آمادگی عمومی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انقلابی بزرگ، آیت ا … مکارم شیرازی،ص</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 را ازنشانه های اهل آخرالزّمان معرفی می کنند و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پیوند خویشاوندی را قطع کنند، ثروت ها در دست اشرار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و بنیانگذار شهر قم در قلب ایران، در سال</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نشریه موعود، ش</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حرمی دارد که در مکه است و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حرمی است و آن در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حرم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حرم ما اهل بیت شهر قم است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بحار،ج</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شهر کوفه از مؤمنان تهی گشته و علم و دانش از آن جا رخت برمی بندد و چون ماری که در گوشه ای چنبره زده است، محدود می گردد </w:t>
      </w:r>
    </w:p>
    <w:p>
      <w:pPr>
        <w:pStyle w:val="BookText"/>
        <w:rPr/>
      </w:pPr>
      <w:r>
        <w:rPr>
          <w:rFonts w:ascii="IRNazanin" w:hAnsi="IRNazanin" w:eastAsia="IRNazanin"/>
          <w:color w:val="111111"/>
          <w:sz w:val="28"/>
          <w:sz w:val="28"/>
          <w:szCs w:val="28"/>
          <w:rtl w:val="true"/>
          <w:lang w:bidi="fa-IR"/>
        </w:rPr>
        <w:t>و از آن شهری که آن را قم می نامند، ظهور می کند و آنجا پایگاه علم و فضیلت و معدن دانش و کمال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سفینه البحار،ج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شهر قم به واسطه وجود محدثان بسیار و موثق، مرکز نقل و حفظ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پای بندی به تشیع دوازده امامی، دارای موقعیت ممتاز و برتری نسبت به کوفه بود، در واقع کوفه و بغداد مرکز گرایش های فرقه ای و اندیشه های افراطی و غالی بود، در حالی که در قم از هیچ یک از فرق شیعه چون زیدیه، اسماعیلیه، فطحیه، واقفیه اثری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الفبایی مهدویت، مجتبی تونه ای،ص</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مادولنگ، اسلام شناس آلمانی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قم در وفاداری به امامت دوازده امامی باقی ماندند و هیچ گونه انشقاق فطحی یا واقفی در میان تعداد بیشمار محدثان امامی این شهر یاد نشده است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نشریه موعود، ش</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آخر الزمان، بهترین اقامتگاه ها، مکه و بیت المقدس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منتخب الاثر،ص</w:t>
      </w:r>
      <w:r>
        <w:rPr>
          <w:rFonts w:eastAsia="IRNazanin" w:cs="IRNazanin"/>
          <w:color w:val="111111"/>
          <w:sz w:val="28"/>
          <w:szCs w:val="28"/>
          <w:lang w:bidi="fa-IR"/>
        </w:rPr>
        <w:t>428</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المقدس، پشت سر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 گذارد و بالاخره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المقدس رحلت فرموده و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نماز می خوانند و در همان جا در جوار مزار شریف مادرشان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می سپارند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ظهور،کورانی،ص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آخرالزمان، بهترین اقامت گاه ها، مکه و بیت المقدس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نعمانی،ص</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بیابان نرم و هموار و بی آب و علف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سرزمینی است میان مکه و مدینه؛ البته به مکه نزدیک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سرزمین، لشکر سفیانی با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جنگ می شود که به امر خداوند در زمین فرو می روند و نابود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منتهی الامال، باب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فصل</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خسف در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فرو رفتن در سرزمین بیداء، یکی از نشانه های حتمی ظهور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منتخب الاثر، ص</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از نمازگزاردن در بیداء نهی شده، چون مورد غضب خدا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است که بیداء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 وقت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می رسیدند، زود می گذشتند و در آنجا نماز نمی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موعود، پاورقی ص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جابرجعفی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مردم خواهد آمد که در آن زمان امامشان غایب خواهد شد، پس خوشا به حال کسانی که ثابت بر امر ما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330</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اخیر، جهان مسیحیت شاهد بروز و ظهور موجی فزاینده از توجه به پیشگویی های کتاب مقدس </w:t>
      </w:r>
    </w:p>
    <w:p>
      <w:pPr>
        <w:pStyle w:val="BookText"/>
        <w:rPr/>
      </w:pPr>
      <w:r>
        <w:rPr>
          <w:rFonts w:ascii="IRNazanin" w:hAnsi="IRNazanin" w:eastAsia="IRNazanin"/>
          <w:color w:val="111111"/>
          <w:sz w:val="28"/>
          <w:sz w:val="28"/>
          <w:szCs w:val="28"/>
          <w:rtl w:val="true"/>
          <w:lang w:bidi="fa-IR"/>
        </w:rPr>
        <w:t xml:space="preserve">درباره ‌ی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موجی که در آستانه‌ی‌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 و پایان هزاره دوم میلادی به اوج خود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موعودنامه، تونه ای،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سالهای اخیر در نشریات غربی و پایگاههای اینترنتی، مقالات فراوانی منتشر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با اهداف تبلیغی و تبشیری مسیحیان در جهان هماهنگی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آنها پیشگویی های کتاب مقدس با رویدادهای عصر حاضر تطبیق داده شده و از حوادث مختلف سیاسی، اجتماعی و زیست محیطی که در سالهای اخیر در جهان رخ داده یا درحال رخ دادن است به عنوان نشانه های آخرالزمان یا پایان دنیا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موعود، ش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خبرهای مربوط به آخرالزمان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ناقوس به صدا در آید، سایه شوم کابوس برهمه جا سنگینی کند و جاموس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شیء 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بگوید، در چنین زمانی شگفتی ها پدید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الزام الناصب،ص</w:t>
      </w:r>
      <w:r>
        <w:rPr>
          <w:rFonts w:eastAsia="IRNazanin" w:cs="IRNazanin"/>
          <w:color w:val="111111"/>
          <w:sz w:val="28"/>
          <w:szCs w:val="28"/>
          <w:lang w:bidi="fa-IR"/>
        </w:rPr>
        <w:t>213</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ناقوس به معنای زنگ خطر و بیدار باش است و در این جا منظور، بانگ جبرئیل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کابوس به معنای رؤیای وحشت انگیز و فاجعه های رعب آور است و در این جا خَسف سرزمین بیداء و هلاکت سپاه سفیانی در آن سرزمین منظور شده است و اما تکلم جاموس در عصر ما </w:t>
      </w:r>
    </w:p>
    <w:p>
      <w:pPr>
        <w:pStyle w:val="BookText"/>
        <w:rPr/>
      </w:pPr>
      <w:r>
        <w:rPr>
          <w:rFonts w:ascii="IRNazanin" w:hAnsi="IRNazanin" w:eastAsia="IRNazanin"/>
          <w:color w:val="111111"/>
          <w:sz w:val="28"/>
          <w:sz w:val="28"/>
          <w:szCs w:val="28"/>
          <w:rtl w:val="true"/>
          <w:lang w:bidi="fa-IR"/>
        </w:rPr>
        <w:t>تحقق یافته و نمونه های فراوانی چون رادیو، تلویزیون، تلفن و ضبط صوت و امثال این ها از مصادیق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رهایی، ج،ص</w:t>
      </w:r>
      <w:r>
        <w:rPr>
          <w:rFonts w:eastAsia="IRNazanin" w:cs="IRNazanin"/>
          <w:color w:val="111111"/>
          <w:sz w:val="28"/>
          <w:szCs w:val="28"/>
          <w:lang w:bidi="fa-IR"/>
        </w:rPr>
        <w:t>691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عبری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فرشته وحی و از بزرگان ملائکه است که بر همه انبیاء یا اولوالعزم از آن ها، یا بر بعضی از غیر اولوالعزم نیز نازل می شده و وحی خداوند را به آن ها ابلاغ می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جبرئیل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بر حضرت ختمی مرتبت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و معاریف،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جبرئیل امین سه 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جبرئیل از همه فرشتگان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تکویر، صریح است در این که فرشته ی وحی پیک محترمی است و در نزد خداوند، مکانت دارد و در میان ملائک مطاع و پیش خدا امین است و نیز صریح است در این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بالعیان 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و معاریف،ج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جبرئیل به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آمد، مانند بردگان در برابر آن حضرت می نشست و بدون اذن، بر حضرتش وارد نمی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 شود که صدای آسمانی که از نشانه های حتمی ظهور است و مردم را دعوت به پیروی از حق می کند، ندا و صدای حضرت جبرئیل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موعود نامه، تونه ای،ص</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آخرالزمان فراوانی بیماری جُذام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گردنه ای که درآن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دجال برخورد کرده و با ضربه ای او را از پا در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الشیعه والرجعه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یأجوج و مأجوج دو امت وسیع، وحشی و خونخوار بودند که مزاحمت شدیدی برای ساکنان اطراف مرکز سکونت خود داشتند و به غیر از قرآن در توارت نیز با نام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 و مأگوگ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یاد شده، در روایات هم به خروج آنها در آخرالزمان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نمونه،ج</w:t>
      </w:r>
      <w:r>
        <w:rPr>
          <w:rFonts w:eastAsia="IRNazanin" w:cs="IRNazanin"/>
          <w:color w:val="111111"/>
          <w:sz w:val="28"/>
          <w:szCs w:val="28"/>
          <w:lang w:bidi="fa-IR"/>
        </w:rPr>
        <w:t>551</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ظهور، سخن از باقی ماندن یک سوم مردم جهان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شیعیان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روشن ترین علایم ظهور است بیش از چهارده ماه با ظهور حضرت فاصله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رهایی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یا یمنی در پی نبرد سفیانی با وی وارد عراق میشود سپس نیروهای یمنی و ایرانی جهت رویارویی با سفیانی وارد عمل می شوند، نیروهای یمنی نقش پشتیبانی از نیروهای ایرانی را به عهده دارند و پس از یاری رساندن به یمن بازمی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ظهور،علی کورانی ص</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از روایات دجّال از ناحیه ی یهودا یا یهودیّه اصفهان خروج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چنین آمده که ملت یهود به علت طغیان و سرکشی که در زمین ایجاد می کنند، سرانجام تار و مار خواهند شد؛ طوری که حتی یک نفر یهودی هم در فلسطین باقی نخواهد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عقاید الامامیه،ج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است در فرهنگ ادیان بزرگ دنیا، به معنای آخرین دوران حیات بشر، قبل از برپایی قیامت</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اسلامی، آخرالزمان، هم دوران نبوت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وقوع قیامت و هم دوران غیبت و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عترت و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آخرالزمان ظهور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ای است یونانی که بنا به تعریف واژه نامه های آمریکایی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نبرد حق و باطل در آخرالزمان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های بزرگ جهان، از دهه هشتاد میلادی مردم خود را به ایمان جمعی به وقوع حادثه ای عظیم در سرزمین شام که به نبرد هسته ای می انجامد توجه داده اند که طی آن نیروهای مؤمن به مسیح با دشمنان مسیح در مکان آرماگدون باهم سخت درگیر می شوند و نیروهای مسیح پیروز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انجیلی در آمریکا بر پایه این تحلیل که واقعه آرماگدون تنها حادثه ای است که بازگشت دوباره مسیح را به زمین ممکن می سازد … و این واقعه ای بسیار نزدیک است، به تبلیغ این دیدگاه پرداخته اند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بررسی انجام گرفته از سوی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اکتبر سال</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است؛ درحال حاضر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آمریکایی در انتظار واقعه آرماگدون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آرماگدونی که غربیان منتظر آن هستند، همان حادثه عظیمی است که پیش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خواهد داد و ائمه 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 از این نکته خبر داده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ها نظامی از آمریکا، اروپا، روسیه، ترکیه، مصر و دول مغرب عربی به اضافه سربازانی از شام شامل کشورهای سوریه، اردن، لبنان، فلسطین و اسرائیل همگی در ناحیه ی قرقیسیا با هم برخورد کرده و سفیانی در این درگیری پیروز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ای اتفاق خواهد افتاد که از زمانی که خداوند آسمانها و زمین را آفریده بی سابقه بوده … سفره ای که درندگان زمین و آسمان از آن سیر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 آخرالزمان، آشوب های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 و ویرانی های بسیاری در آخرالزمان رخ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891</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آخرالزمان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عمودی از آتش در آسمان مشرق پدید می آید که همه مردم روی زمین آن را می 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رهایی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سپاه سفیانی که باقی میمانند و خبر فرو رفتن لشکر سفیانی در زمین را به عموم مردم می 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پیش از ظهور، ظاهر شدن ملخ های سرخ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غیبة نعمانی ص</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مفاسد آخرالزمان این که شخص ثروتمند از فرد با ایمان عزیزتر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جزو سپاه سفیانی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آشوب از آفات دوران آخرالزمان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کنزالعمال،حدیث</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73" w:name="pg68_2482"/>
    </w:p>
    <w:p>
      <w:pPr>
        <w:pStyle w:val="Heading2"/>
        <w:numPr>
          <w:ilvl w:val="1"/>
          <w:numId w:val="1"/>
        </w:numPr>
        <w:rPr/>
      </w:pPr>
      <w:bookmarkStart w:id="74" w:name="__RefHeading___Toc428918_211673320"/>
      <w:bookmarkStart w:id="75" w:name="_Toc25"/>
      <w:bookmarkEnd w:id="73"/>
      <w:bookmarkEnd w:id="74"/>
      <w:r>
        <w:rPr>
          <w:rtl w:val="true"/>
        </w:rPr>
        <w:t>یاران</w:t>
      </w:r>
      <w:bookmarkEnd w:id="75"/>
    </w:p>
    <w:p>
      <w:pPr>
        <w:pStyle w:val="BookText"/>
        <w:rPr/>
      </w:pPr>
      <w:r>
        <w:rPr>
          <w:rFonts w:ascii="IRNazanin" w:hAnsi="IRNazanin" w:eastAsia="IRNazanin"/>
          <w:color w:val="111111"/>
          <w:sz w:val="28"/>
          <w:sz w:val="28"/>
          <w:szCs w:val="28"/>
          <w:rtl w:val="true"/>
          <w:lang w:bidi="fa-IR"/>
        </w:rPr>
        <w:t>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سه لشکر یاری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مؤمنان و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انداختن به دل دشمن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مُهر کرده ای با حضرت است که تعداد یارانش با نام شهر، نوع نژاد، مشخصات و کنیه ی آنان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عیون اخبار الرضاج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دولت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جانشینان آنان، تقوا پیشگان و صالحان روزگار و امت های پیشین و از سران و بزرگان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الانوارج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برخی از کارگزاران حکومت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 نفر از اصحاب کهف، یوشع وصی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مومن آل فرعون، سلمان فارسی، ابودجانه انصاری، مالک اشتر نخعی و قبیله ی همدان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از اصحاب 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گواهانی هستند که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سلام می دهند و از آنها در آیه</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رهایی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زنده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یاران رجعت کننده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پسرعم و ولیعهد فرعون بود و پنهانی مردم را به خدا و حضرت موسی دعوت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نماید، خداوند او را به وسیله گروه های فرشتگان نشاندار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فرود آورده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غیبه نعمانی، ص </w:t>
      </w:r>
      <w:r>
        <w:rPr>
          <w:rFonts w:eastAsia="IRNazanin" w:cs="IRNazanin"/>
          <w:color w:val="111111"/>
          <w:sz w:val="28"/>
          <w:szCs w:val="28"/>
          <w:lang w:bidi="fa-IR"/>
        </w:rPr>
        <w:t>234</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شبلنجی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فرماندهان لشکریان پیشرو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قبیله بنی </w:t>
      </w:r>
    </w:p>
    <w:p>
      <w:pPr>
        <w:pStyle w:val="BookText"/>
        <w:rPr/>
      </w:pPr>
      <w:r>
        <w:rPr>
          <w:rFonts w:ascii="IRNazanin" w:hAnsi="IRNazanin" w:eastAsia="IRNazanin"/>
          <w:color w:val="111111"/>
          <w:sz w:val="28"/>
          <w:sz w:val="28"/>
          <w:szCs w:val="28"/>
          <w:rtl w:val="true"/>
          <w:lang w:bidi="fa-IR"/>
        </w:rPr>
        <w:t>تمیم است که محاسن کمی دارد و او را شعیب بن صالح می 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الابصار، ص</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عبدالله بن شریک عامری را می بینم که عمامه مشکی بر سر نهاده، دو طرف عمامه اش بین شانه هایش افتاده، با سپاهی چهار هزار نفری پیش روی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دامنه ی کوه بالا می روند و همواره تکبیر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الانوار،ج</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المؤمنان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 بن خابور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جبل الاهواز به همراه چهار هزار نفر منتظرند تا قائم اهل بیت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دلائل الامامه، ص</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مختلف آمده است که 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رکن و مقام با امام خود بیعت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البیان، ص</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 بن خابور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فرماندهان سپاه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296</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 بن خابور، گنجینه دار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پیری در کوفه داشت روزی از معاویه برای دیدار مادرش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جادوگری به نام علی بن ابی طالب است و مطمئن نیستم تو را نفریبد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جبیر ناخواسته در کوفه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به او بشارت داد که همراه قائم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رکابش با دشمنان خواهد جنگید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مخالفان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اندیشان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موعود نامه،تونه ای،ص</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و جنّیان از یاری کنندگان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ظهور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موعود نامه،تونه ای،ص</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شش هزار ملائکه و شش هزار جنّ،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 باب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درجه ی شایستگی، هم پیش از قیام و هم پس از آن مورد آزمایش قرارمی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اصلی حضرت همه جوان هستند و سالخوردگان در میان آنها اندک است، بسان سرمه در چشم یا نمک در طعام و باز هم کمتر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های زیرین انقلاب جهانی اند، آنان شیران روز و راهبان شب و دلیر </w:t>
      </w:r>
    </w:p>
    <w:p>
      <w:pPr>
        <w:pStyle w:val="BookText"/>
        <w:rPr/>
      </w:pPr>
      <w:r>
        <w:rPr>
          <w:rFonts w:ascii="IRNazanin" w:hAnsi="IRNazanin" w:eastAsia="IRNazanin"/>
          <w:color w:val="111111"/>
          <w:sz w:val="28"/>
          <w:sz w:val="28"/>
          <w:szCs w:val="28"/>
          <w:rtl w:val="true"/>
          <w:lang w:bidi="fa-IR"/>
        </w:rPr>
        <w:t xml:space="preserve">مردانی هستند که دلهایشان همچون پاره های آهن محکم است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هر شب جمعه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نمی میرد تا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کند و ازجمله ی یاران آن حضرت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الانوارج</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کهف همگی از نژاد عرب‌اند و جز به عربی سخن نمی‌گویند و آنان وزیران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قابل توجهی از سپاهیان مخصوص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ایرانیان هستند و از آنان با تعبیرهای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ری، اهل خراسان، گنج‌های طالقان، قمی‌ها، اهل فارس و …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 اندازی به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وسیله‌ی منادی آسمانی اعلام می‌گردد، آن‌گاه حضرت در حالی که پشت به کعبه داده است، با دعوت به حق، ظهور خود را اعلام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324</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است که بنا به حکمت خدا، زنده است و همچون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عمری طولانی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ظهور، علی کورانی</w:t>
      </w:r>
      <w:r>
        <w:rPr>
          <w:rFonts w:eastAsia="IRNazanin" w:cs="IRNazanin"/>
          <w:color w:val="111111"/>
          <w:sz w:val="28"/>
          <w:szCs w:val="28"/>
          <w:rtl w:val="true"/>
          <w:lang w:bidi="fa-IR"/>
        </w:rPr>
        <w:t xml:space="preserve">)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الیاس و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اوتادی هستند که پیوسته اطراف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سفینة البحار، ماده قَطَبَ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شجاع و دایه‌ی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حضرت در حق او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جزو اهل بیت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از زنانی است که همراه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 وی که به جرم تشیّع و تمایل به قیام زید دستش قطع شده بود، از زنانی بود که در کمال فصاحت و بلاغت سخنرانی می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ریاحین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زمان ظهور تنها به بندگان صالح اکتفا می کند، در آخرالزمان رشته الفت با کفار و منافقان گسسته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دوستی شان چنان محکم است که گویا برادران تنی اند و همه شان از یک پدر و مادرند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به راه مهدی ص</w:t>
      </w:r>
      <w:r>
        <w:rPr>
          <w:rFonts w:eastAsia="IRNazanin" w:cs="IRNazanin"/>
          <w:color w:val="111111"/>
          <w:sz w:val="28"/>
          <w:szCs w:val="28"/>
          <w:lang w:bidi="fa-IR"/>
        </w:rPr>
        <w:t>381</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خدا، میکائیل، هنگام ظهور در سمت چپ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52/343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یاران رجعت کننده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پسرعم و ولیعهد فرعون بود و پنهانی مردم را به خدا و حضرت موسی دعوت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کسانی که ادعای پیروی او را دارند ولی پس از ظهور حضرت، از او روی می‏گردانند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اصحاب او که به تعداد اصحاب بدر و طالوت</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به دور او گرد می آیند، آن ها شیرهایی هستند که از بیشه های خود خارج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کهف همگی از نژاد عرب اند و جز به عربی سخن نمی گویند و آنان وزیران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می کند، به تعداد سال هایی که اصحاب کهف در کهف درنگ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291</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اوتاد، مردانی خاص اند که همچون کوه استوار و در خدمت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76" w:name="pg68_2490"/>
    </w:p>
    <w:p>
      <w:pPr>
        <w:pStyle w:val="Heading2"/>
        <w:numPr>
          <w:ilvl w:val="1"/>
          <w:numId w:val="1"/>
        </w:numPr>
        <w:rPr/>
      </w:pPr>
      <w:bookmarkStart w:id="77" w:name="__RefHeading___Toc428920_211673320"/>
      <w:bookmarkStart w:id="78" w:name="_Toc26"/>
      <w:bookmarkEnd w:id="76"/>
      <w:bookmarkEnd w:id="77"/>
      <w:r>
        <w:rPr>
          <w:rtl w:val="true"/>
        </w:rPr>
        <w:t xml:space="preserve">حکومت حضرت مهدی </w:t>
      </w:r>
      <w:r>
        <w:rPr>
          <w:rtl w:val="true"/>
        </w:rPr>
        <w:t>(</w:t>
      </w:r>
      <w:r>
        <w:rPr>
          <w:rtl w:val="true"/>
        </w:rPr>
        <w:t>علیه السلام</w:t>
      </w:r>
      <w:r>
        <w:rPr>
          <w:rtl w:val="true"/>
        </w:rPr>
        <w:t>)</w:t>
      </w:r>
      <w:bookmarkEnd w:id="78"/>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دولت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جانشینان آنان،تقوا پیشگان و صالحان روزگار و امت های پیشین و از سران و بزرگان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برخی از کارگزاران حکومت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 نفر از اصحاب کهف، یوشع وصی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آل فرعون، سلمان فارسی، ابودجانه انصاری، مالک اشتر نخعی و قبیله ی همدان است</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نعمت و برکت از زمین و آسمان می روید و می بارد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علم و عقل در زمان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مشرق، برادر خود را در مغرب می بیند و بالعکس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مکیال المکارم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مقرّ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،انگشتر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جوشیدن آب در طوفان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تجمع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گنج های عالم برای حضرت آشکار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که پس از ظهور بر زبان ها جاری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عیون اخبار الرضاص</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کسانی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طلبان، جمود اندیشان، کافران و منافقان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338</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کسانی که ادعای پیروی او را دارند ولی پس از ظهور حضرت، از او روی می 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الحکمة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زندگی، مرکز بیت المال و محل تقسیم غنائم در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اعظم کوفه مرکز قضاوت حضرت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غسل وکفن و دفن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چرا که وصی را جز وصی تجهیز و خاکسپاری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مسجد الحرام را به اندازه اصلی شان باز می 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ارشاد مفید ص</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را برای اصلاح قبله آن بازسازی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کوفه هزار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وصی پیغمبر نماز خوانده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ظهور ابری در بالای سر حضرت حرکت می کند که امام را از تابش خورشید حفظ می نماید و با صدای رسا ندا می دهد،این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ششم</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که خداوند توسط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را به دین باز 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الشیعه والرجعه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ابراهیم توسط عُمر جا به جا شده، که امام آن را به جایگاه اصلیش در جوار کعبه باز می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تنها به بندگان صالح اکتفا می کند، در آخرالزمان رشته ی الفت با کفار و منافقان گسسته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کارشکنی ها علیه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 مقدس مآب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خدا، میکائیل، هنگام ظهور در سمت چپ آن حضرت حرکت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ناصبیان و دشمنان اهل بیت جایی ندارند و اگر توبه نکنند خونشان بر امام حلال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صدها حدیث از شیعه و سنی،از بازگشت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برخی از متعصّبین اهل سنت به دلایلی 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می کنند، اما در مورد نزول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الفبایی مهدویت،ص</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خدری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او نماز می خواند، از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منتخب الاثر،فصل</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اهل سنت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گردنه ای به نام افیق در سرزمین مقدس فرود می آید، وارد بیت المقدس می شود، در حالی که مردم برای نماز صبح صف کشیده باشند، 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می رود، ولی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جلو قرار می دهد و خود به او اقتدا کرده، پشت سرش طبق شریعت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 خواند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بیتی هستید که احدی نمی تواند بر شما پیشی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الخلاص،</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روایاتی که در باره نزول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روشن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نابودی سپاه سفیانی است که امام با تمام یاران به قدس باز می گردند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در هنگام صف بستن مردم برای اقامه نماز صبح جمعه است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اعظم تورات و انجیل در رابطه با نزول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تحریف مصون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رهایی،ج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556</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هزار سال پیش از آن که پیکرها را آفرید، بین ارواح برادری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اهل بیت قیام کند، برادرانی که بین شان برادری برقرار شده است، از یک دیگر ارث می برند و برادران نسبی که از یک پدر و مادر هستند از یک دیگر ارث نمی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ظهور کند، آن چنان نیرومند خواهد بود که اگر قوی ترین درخت روی زمین را با دست مبارکش بِکِشد، از ریشه و بن بَرکَنَد، و اگر بر کوه ها بانگ بزند، سنگ هایش فرو می ریزد و اگر بنده ای را با دست مبارکش نوازش کند، قلبش چون قطعه ی آهن محکم و استوار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منتخب الاثر، ص</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حرکتشان اگر با کوه ها روبرو شوند، کوه ها را در هم می ریزند و از دل کوه ها راه بر می گزینند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الغمه،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اندازه ای به شما فهم و حکمت داده خواهد شد که یک زن در خانه اش، بر طبق قرآن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قسطنطنیه، نام قدیم شهر استانبول ترکیه است که در قرن هفتم قبل از میلاد ساخته شده و مدتی پایتخت امپراتوری روم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قیام کند، قسطنطنیه، چین و کوه های دیلم را گشوده، مدت هفت سال فرمانروایی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339</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از احکام جدید و قضاوت های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اصلاحاتی که انجام می دهند،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اندازی به حکومت حضرت مهدی، نجم الدین طبسی، ص</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همانند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مخالفان را از طریق منطق و موعظه به پذیرش حقیقت دعوت می کنند و شبهات اعتقادی را پاسخ می گویند و حجت را بر همه تمام می کنند، و در مقابل زور مندان که زبانشان زبان جنگ است مسلحانه اقدام می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الفبایی مهدویت، مجتبی تونه ای،ص</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اشاره به قیام با شمشیر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احتمالاتی قابل بررسی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ادوات جنگی از کار بیفتند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توسط امام و یا در اثر جنگهای بزرگ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سلاح مورد استفاده شمشیر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شمشیر اصطلاحی باشد برای سلاحهای امروزی و امام خود با پیشرفته ترین ادوات جنگی با ظالمان روبه رو شوند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حال حاضر ناعادلانه ترین مبارزات، جنگ با سلاحهایی است که توسط آنها افراد بی گناه زیادی قتل عام می شوند، مبارزه با شمشیر و از کار افتادن سلاحهای کشتار جمعی سبب بروز جنگ های تن به تن می شود که بهترین راه برای نشان دادن قدرت بدنی جنگجویان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نشریه موعود،ش</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ناگهانی می رسند، علامات مشترک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خسف و مسخ و ظهور آتش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وکافر به سبب هردو جدا می شوند، خداوند برای آنها وقت قرار نداده است و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 باب دوم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به حرکت قیس و پرچم های قیس اشاره شده است، به عنوان مثال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قرقیسیا قیس کشته می شود و یا اینکه، پرچم های قیس در مصر نصب می شود و … بنابر این، می توان گفت قیس گروه و قبیله ای از مصریان هستند که در رویارویی با سپاه سفیانی مغلوب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الفبایی مهدویت،مجتبی تونه ای،ص</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قیام کند، خداوند بیماری ها را از مؤمنان دور می سازد و تندرستی را به آنان باز 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نعمانی، ص</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ی بهداشت محیط زیست در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قیام کند … چاه های فاضلاب و ناودان هایی را که در مسیر راه هاست، از بین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طوسی،ص</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جایی را برای دادن صدقات و صرف پول در راه نیک نمی یابد، زیرا بی نیازی، همه ی مؤمنان را فراگرفته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339</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ی شیعیان ما اجازه داده شده از آن چه در دست دارند به شیوه ای نیکو انفاق کنند، ولی هنگامی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برهمه ی ثروت اندوزان ثروت اندوزی را حرام می کند، </w:t>
      </w:r>
    </w:p>
    <w:p>
      <w:pPr>
        <w:pStyle w:val="BookText"/>
        <w:rPr/>
      </w:pPr>
      <w:r>
        <w:rPr>
          <w:rFonts w:ascii="IRNazanin" w:hAnsi="IRNazanin" w:eastAsia="IRNazanin"/>
          <w:color w:val="111111"/>
          <w:sz w:val="28"/>
          <w:sz w:val="28"/>
          <w:szCs w:val="28"/>
          <w:rtl w:val="true"/>
          <w:lang w:bidi="fa-IR"/>
        </w:rPr>
        <w:t>بر صاحبان گنج هاست که گنج های خود را پیش او بیاورند تا در راه بی نیازی عمومی خرج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کافی،ج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نظر فکری رشد می کنند که بدون زور و فشار، به وظایف خود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وظایف، پرداخت مالیات درآمد به دولت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ی مسلمانان، خمس درآمد و زکات اموال خود را به حکومت اسلامی پرداخت کنند، رقم بزرگی پدید می آید و دولت بر هر گونه اقدام اصلاحی و خدمات همگانی قادر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 اندازی به حکومت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،طبسی،ص</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ظهور، هر چند بخشش آن حضرت بی حساب است و مردم به شیوه های گوناگونی در آمدهایی دارند که آنان را بی نیاز می کند، ولی آن چه بیش تر نظر را جلب می کند، بلند طبعی و روح بی نیازی در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اغنای روحی برخوردارند و این، همان دگرگونی معنوی است که در آن عصر پدید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 اندازی به حکومت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،طبسی،ص</w:t>
      </w:r>
      <w:r>
        <w:rPr>
          <w:rFonts w:eastAsia="IRNazanin" w:cs="IRNazanin"/>
          <w:color w:val="111111"/>
          <w:sz w:val="28"/>
          <w:szCs w:val="28"/>
          <w:lang w:bidi="fa-IR"/>
        </w:rPr>
        <w:t>200</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شکوفایی دانش، بویژه علم بهداشت و درمان در عصر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می رسد که در روایات مختلف اشاره به طولانی شدن عمر مردم آن دوره، درمان نابینایان و زمین گیرها و … شده است</w:t>
      </w:r>
      <w:r>
        <w:rPr>
          <w:rFonts w:eastAsia="IRNazanin" w:cs="IRNazanin"/>
          <w:color w:val="111111"/>
          <w:sz w:val="28"/>
          <w:szCs w:val="28"/>
          <w:rtl w:val="true"/>
          <w:lang w:bidi="fa-IR"/>
        </w:rPr>
        <w:t xml:space="preserve">! </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نابینا، زمین گیر و دردمندی روی زمین نمی ماند، مگر آن که خداوند درد او را برطرف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برنامه اجتماعی برای رسمیت دادن به حکومت یک حاکم و به معنای اعلام پذیرفتن او وتسلیم در برابر اوست، جلوه ی ظاهری بیعت، ست در دست حاکم گذاشتن و فشردن دست اوست، و در پس این پرده ی ظاهری، عهد وپیمان ها و گواهی های متعددی است که بیعت کننده به آن ها تعهد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عملی ما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در دعای عهد است که در آخر دعا سه بار به پای راست می زنیم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العجل، یا مولای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یگری در دعای زمان غیبت است که پس از دعا، دست راست را برکف دست چپ می زنیم و گویی با آن حضرت دست بیعت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الفبایی مهدویت، تونه ای،ص</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مختلف آمده است که 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رکن و مقام با امام خود بیعت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البیان، ص</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218</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ظهور، دنیا، تازه شروع می شود، با آمدن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زندگی بشر، اول تاریخ انسان و </w:t>
      </w:r>
    </w:p>
    <w:p>
      <w:pPr>
        <w:pStyle w:val="BookText"/>
        <w:rPr/>
      </w:pPr>
      <w:r>
        <w:rPr>
          <w:rFonts w:ascii="IRNazanin" w:hAnsi="IRNazanin" w:eastAsia="IRNazanin"/>
          <w:color w:val="111111"/>
          <w:sz w:val="28"/>
          <w:sz w:val="28"/>
          <w:szCs w:val="28"/>
          <w:rtl w:val="true"/>
          <w:lang w:bidi="fa-IR"/>
        </w:rPr>
        <w:t xml:space="preserve">اول رشد و تعالی جوامع بشری به صورت کلان،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صورت تک تک که حالا شاهد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فصلنامه انتظار،ش</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این واقعیت را کشف کرده اند که در وجود انسان، توانایی هایی است که هنوز استفاده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 بتواند پنجاه درصد از استعدادِ تمرکز را مورد استفاده قرار دهد، تمام این وسائل ارتباطی که در دنیاست، بیهوده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ظهور استعدادهای انسان بروز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فصلنامه انتظار،ش</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خداوند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خروج می دهد … خداوند جبرئیل را می فرستد که نزد او بیاید، جبرئیل در حجر اسماعیل نزد آن حضرت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مردم را می خوانی؟حضرت دعوت خود را به او خبر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با تو بیعت می کنم، دست خویش را برای بیعت باز کن، پس دست به دست آن حضرت می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موعود، علی دوانی، ص</w:t>
      </w:r>
      <w:r>
        <w:rPr>
          <w:rFonts w:eastAsia="IRNazanin" w:cs="IRNazanin"/>
          <w:color w:val="111111"/>
          <w:sz w:val="28"/>
          <w:szCs w:val="28"/>
          <w:lang w:bidi="fa-IR"/>
        </w:rPr>
        <w:t>1154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مباحثی که دغدغه اصلی همه ی انبیای الهی از آدم تا خاتم بود و از طریق سایر اولیاء الهی نیز به جدّ در طول قرون و اعصار تعقیب می شد، مسأله ی عدالتخواهی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عدالتخواهی در آئینه قرآن و سنت، ص </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 پس گرفتن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ایجاد امنیت حقوقی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بدانجا می رسد که حتی اگر از بُن دندان انسانی چیزی باشد، آن را برمی گیرد تا به صاحبش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موسوعه احادیث المهدی، کورانی،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برخورد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ذمّه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آنان پیمان می بندد، آنان هم با کمال خضوع، با دست خودشان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ذمّه چه خواهد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پیمان می بندد، آنان هم با کمال خضوع، با دست خودشان جَزیه می 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مالیاتی است که از اهل 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نصاری و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توانا و ناتوان بودن آن ها، گرفته می شود و در مقابل، از حمایت قانونی برخوردار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آن چه از اهل کتاب دریافت می شود به نام جَزیه و آن چه از مسلمین اخذ می شود به نام زکات و غیره خوانده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موعودنامه، تونه ای،ص</w:t>
      </w:r>
      <w:r>
        <w:rPr>
          <w:rFonts w:eastAsia="IRNazanin" w:cs="IRNazanin"/>
          <w:color w:val="111111"/>
          <w:sz w:val="28"/>
          <w:szCs w:val="28"/>
          <w:lang w:bidi="fa-IR"/>
        </w:rPr>
        <w:t>245</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 کنند، بیست و چهار باران رحمت می بارد که یکی از آن ها در ماه جمادی الثانی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ارشاد مفید،ص</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از چند جهت اختصاص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ولادت آن حضرت در این روز بوده است، دیگر آن که آن جناب در روز جمعه ظهور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پناه میبرند، چنان که زنبورهای عسل به ملکه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ملاحم ابن طاووس ص</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در انجیل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آن روز خجسته به عنوان یوم الخلاص یاد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روزی است که دنیا به دست مبارک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منتخب الاثر،ص</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ها به طور مساوی تقسیم می شود، فقر و بینوایی ریشه کن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آسمان و زمین، پرندگان هوا، درندگان صحرا و </w:t>
      </w:r>
    </w:p>
    <w:p>
      <w:pPr>
        <w:pStyle w:val="BookText"/>
        <w:rPr/>
      </w:pPr>
      <w:r>
        <w:rPr>
          <w:rFonts w:ascii="IRNazanin" w:hAnsi="IRNazanin" w:eastAsia="IRNazanin"/>
          <w:color w:val="111111"/>
          <w:sz w:val="28"/>
          <w:sz w:val="28"/>
          <w:szCs w:val="28"/>
          <w:rtl w:val="true"/>
          <w:lang w:bidi="fa-IR"/>
        </w:rPr>
        <w:t>ماهیان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مردم در امنیت و رفاه به سر خواهند برد،دام ها و چهارپایان زیاد خواهند شد و پرده های ظلمت کنار خواهند رفت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جهانی، دولت کریمه، دولت صالحان، دولت حق، دولت مستضعفان، دولت امنیت، دولت رفاه و آخرین دولت؛ تعبیرهایی از دولت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مهم ترین نیاز بشر است و اجرای عدالت نیازمند مردان عادل وعدالت گستر وعدالت گستری نیز نیاز به عدالت پذیری جامعه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نشریه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 کند، بدعت ها را ابطال و احکام خدا را همان جور که صادر شده ظاهر می نماید و حدود اسلامی را اجرا خواهند نمود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ره سپردن تمامی جوامع به سوی جهانی وحدت یافته که درآن،همه چیز درسطح جهانی مطرح می شود و ایجاد جهانی با ارزش های مشترک واحترام به مبانی فرهنگی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فصلنامه تخصصی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النبی و مسجد الحرام را به اندازه اصلیشان باز می 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ارشاد مفید ص</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را برای اصلاح قبله آن بازسازی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کوفه هزار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وصی پیغمبر نماز خوانده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 عید فطر و قربان در زمان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می شود و باید به جماعت هم خوانده شود ولی در زمان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سنگ حضرت موسی را همراه خود دارد، آن را در نجف نصب می کنند و از آنجا دو نهر از آب و شیر جاری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الثاقب،باب سوم</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در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نعمتی متنعم خواهند شد که هیچ گاه به مثل آن متنعم نگشته اند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الانوارج</w:t>
      </w:r>
      <w:r>
        <w:rPr>
          <w:rFonts w:eastAsia="IRNazanin" w:cs="IRNazanin"/>
          <w:color w:val="111111"/>
          <w:sz w:val="28"/>
          <w:szCs w:val="28"/>
          <w:lang w:bidi="fa-IR"/>
        </w:rPr>
        <w:t>5183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گناهی،تنها به خاطر رسانیدن پیام شفاهی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مکه، به دست اشرار به شهادت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مهدی ازولادت تا ظهور،ص</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دست امام را می بوسد ملائکه و سپس اجنه و بعد نُقبا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آگاه و متعهد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می گویند شنیدیم واطاعت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ترین مساجد کوفه، مسجد کوفه کنونی است که اکنون یکی از بزرگترین مساجد جهان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آمده خدا به شیطان تا وقت معلوم مهلت داده، وقت معلوم، روز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حضرت گردن شیطان را می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ای که مردمش با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می کنند و امام با آنان میجنگد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می‌کند، به تعداد سال‌هایی که اصحاب کهف در کهف درنگ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،اقلیت‌های مذهبی، تحت الحمایه‌ی حکومت اسلامی، آزادانه زندگی خواهند کرد،همه دول باطل سقوط کرده و تمام قدرت جهان به دست مسلمانان می‌افتد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امید،داود الهامی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پرچم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بیعت مخصوص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الواح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عالم غیب به دست آن حضرت رسیده بود و از مواریث انبیاست را در هنگام ظهور با خود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و معاریف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و رمز سپاه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الاثر،ص</w:t>
      </w:r>
      <w:r>
        <w:rPr>
          <w:rFonts w:eastAsia="IRNazanin" w:cs="IRNazanin"/>
          <w:color w:val="111111"/>
          <w:sz w:val="28"/>
          <w:szCs w:val="28"/>
          <w:lang w:bidi="fa-IR"/>
        </w:rPr>
        <w:t>486</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ظهور آن حضرت انتقام خون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عین برقراری قسط و عدل جهانی می باشد است و این انتقام با واژگونی مخروط امارت جور و قرارگرفتن امام عادل در رأس این مخروط انجام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نشریه موعود،ش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79" w:name="pg68_2507"/>
    </w:p>
    <w:p>
      <w:pPr>
        <w:pStyle w:val="Heading2"/>
        <w:numPr>
          <w:ilvl w:val="1"/>
          <w:numId w:val="1"/>
        </w:numPr>
        <w:rPr/>
      </w:pPr>
      <w:bookmarkStart w:id="80" w:name="__RefHeading___Toc428922_211673320"/>
      <w:bookmarkStart w:id="81" w:name="_Toc27"/>
      <w:bookmarkEnd w:id="79"/>
      <w:bookmarkEnd w:id="80"/>
      <w:r>
        <w:rPr>
          <w:rtl w:val="true"/>
        </w:rPr>
        <w:t>رجعت</w:t>
      </w:r>
      <w:bookmarkEnd w:id="81"/>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ایقاظ من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حّر عاملی بیش از</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بیش از</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مورد رجعت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راستی خداوندی که قرآن را بر تو واجب کرد، تو را به بازگشت گاه باز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دنیا سپری نمی 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سرزمینی در نواحی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ملاقات کنند و در آن جا مسجدی بسازند که دوازده هزار در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برهان،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ابودجانه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دلاوران نامی عرب و از رجعت کنندگان است، او در بسیاری از جنگهای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داشت و آخر در جنگ با مُسیلمه کذّاب،به شهادت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ادیان ومذاهب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است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او را زنده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الثاقب،باب دوم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numbering" Target="numbering.xml"/><Relationship Id="rId162" Type="http://schemas.openxmlformats.org/officeDocument/2006/relationships/fontTable" Target="fontTable.xml"/><Relationship Id="rId163" Type="http://schemas.openxmlformats.org/officeDocument/2006/relationships/settings" Target="settings.xml"/><Relationship Id="rId1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156</Pages>
  <Words>27980</Words>
  <Characters>114650</Characters>
  <CharactersWithSpaces>141723</CharactersWithSpaces>
  <Paragraphs>1082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2026-08-16T00:29:06Z</dcterms:created>
  <dc:creator>ghaemiyeh.com</dc:creator>
  <dc:description/>
  <dc:language>en-US</dc:language>
  <cp:lastModifiedBy/>
  <dcterms:modified xsi:type="dcterms:W3CDTF">2026-08-16T03:59:11Z</dcterms:modified>
  <cp:revision>1</cp:revision>
  <dc:subject/>
  <dc:title>دانستنیهای مهدویت 800 موضوع پیرامون امام زمان عجل الله تعالی فرجه الشریف - آیا می دانید که</dc:title>
</cp:coreProperties>
</file>

<file path=docProps/custom.xml><?xml version="1.0" encoding="utf-8"?>
<Properties xmlns="http://schemas.openxmlformats.org/officeDocument/2006/custom-properties" xmlns:vt="http://schemas.openxmlformats.org/officeDocument/2006/docPropsVTypes"/>
</file>