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دانستنی های اعتکاف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9026_149000089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759028_1490000891">
            <w:r>
              <w:rPr>
                <w:webHidden/>
                <w:rStyle w:val="IndexLink"/>
                <w:rtl w:val="true"/>
              </w:rPr>
              <w:t>اصول دین چیست؟</w:t>
            </w:r>
            <w:r>
              <w:rPr>
                <w:rStyle w:val="IndexLink"/>
                <w:rtl w:val="true"/>
              </w:rPr>
              <w:tab/>
            </w:r>
            <w:r>
              <w:rPr>
                <w:rStyle w:val="IndexLink"/>
              </w:rPr>
              <w:t>7</w:t>
            </w:r>
          </w:hyperlink>
        </w:p>
        <w:p>
          <w:pPr>
            <w:pStyle w:val="Contents3"/>
            <w:tabs>
              <w:tab w:val="clear" w:pos="8459"/>
              <w:tab w:val="right" w:pos="9026" w:leader="dot"/>
            </w:tabs>
            <w:rPr/>
          </w:pPr>
          <w:hyperlink w:anchor="__RefHeading___Toc1759030_1490000891">
            <w:r>
              <w:rPr>
                <w:webHidden/>
                <w:rStyle w:val="IndexLink"/>
                <w:rtl w:val="true"/>
              </w:rPr>
              <w:t>پاسخ</w:t>
            </w:r>
            <w:r>
              <w:rPr>
                <w:rStyle w:val="IndexLink"/>
                <w:rtl w:val="true"/>
              </w:rPr>
              <w:tab/>
            </w:r>
            <w:r>
              <w:rPr>
                <w:rStyle w:val="IndexLink"/>
              </w:rPr>
              <w:t>7</w:t>
            </w:r>
          </w:hyperlink>
        </w:p>
        <w:p>
          <w:pPr>
            <w:pStyle w:val="Contents3"/>
            <w:tabs>
              <w:tab w:val="clear" w:pos="8459"/>
              <w:tab w:val="right" w:pos="9026" w:leader="dot"/>
            </w:tabs>
            <w:rPr/>
          </w:pPr>
          <w:hyperlink w:anchor="__RefHeading___Toc1759032_1490000891">
            <w:r>
              <w:rPr>
                <w:webHidden/>
                <w:rStyle w:val="IndexLink"/>
              </w:rPr>
              <w:t>1</w:t>
            </w:r>
            <w:r>
              <w:rPr>
                <w:rStyle w:val="IndexLink"/>
                <w:rtl w:val="true"/>
              </w:rPr>
              <w:t>-</w:t>
            </w:r>
            <w:r>
              <w:rPr>
                <w:rStyle w:val="IndexLink"/>
                <w:rtl w:val="true"/>
              </w:rPr>
              <w:t>توحید</w:t>
            </w:r>
            <w:r>
              <w:rPr>
                <w:rStyle w:val="IndexLink"/>
                <w:rtl w:val="true"/>
              </w:rPr>
              <w:tab/>
            </w:r>
            <w:r>
              <w:rPr>
                <w:rStyle w:val="IndexLink"/>
              </w:rPr>
              <w:t>8</w:t>
            </w:r>
          </w:hyperlink>
        </w:p>
        <w:p>
          <w:pPr>
            <w:pStyle w:val="Contents3"/>
            <w:tabs>
              <w:tab w:val="clear" w:pos="8459"/>
              <w:tab w:val="right" w:pos="9026" w:leader="dot"/>
            </w:tabs>
            <w:rPr/>
          </w:pPr>
          <w:hyperlink w:anchor="__RefHeading___Toc1759034_1490000891">
            <w:r>
              <w:rPr>
                <w:webHidden/>
                <w:rStyle w:val="IndexLink"/>
              </w:rPr>
              <w:t>2</w:t>
            </w:r>
            <w:r>
              <w:rPr>
                <w:rStyle w:val="IndexLink"/>
                <w:rtl w:val="true"/>
              </w:rPr>
              <w:t xml:space="preserve"> </w:t>
            </w:r>
            <w:r>
              <w:rPr>
                <w:rStyle w:val="IndexLink"/>
                <w:rtl w:val="true"/>
              </w:rPr>
              <w:t>عدل</w:t>
            </w:r>
            <w:r>
              <w:rPr>
                <w:rStyle w:val="IndexLink"/>
                <w:rtl w:val="true"/>
              </w:rPr>
              <w:tab/>
            </w:r>
            <w:r>
              <w:rPr>
                <w:rStyle w:val="IndexLink"/>
              </w:rPr>
              <w:t>9</w:t>
            </w:r>
          </w:hyperlink>
        </w:p>
        <w:p>
          <w:pPr>
            <w:pStyle w:val="Contents3"/>
            <w:tabs>
              <w:tab w:val="clear" w:pos="8459"/>
              <w:tab w:val="right" w:pos="9026" w:leader="dot"/>
            </w:tabs>
            <w:rPr/>
          </w:pPr>
          <w:hyperlink w:anchor="__RefHeading___Toc1759036_1490000891">
            <w:r>
              <w:rPr>
                <w:webHidden/>
                <w:rStyle w:val="IndexLink"/>
              </w:rPr>
              <w:t>3</w:t>
            </w:r>
            <w:r>
              <w:rPr>
                <w:rStyle w:val="IndexLink"/>
                <w:rtl w:val="true"/>
              </w:rPr>
              <w:t xml:space="preserve"> </w:t>
            </w:r>
            <w:r>
              <w:rPr>
                <w:rStyle w:val="IndexLink"/>
                <w:rtl w:val="true"/>
              </w:rPr>
              <w:t>نبوت</w:t>
            </w:r>
            <w:r>
              <w:rPr>
                <w:rStyle w:val="IndexLink"/>
                <w:rtl w:val="true"/>
              </w:rPr>
              <w:tab/>
            </w:r>
            <w:r>
              <w:rPr>
                <w:rStyle w:val="IndexLink"/>
              </w:rPr>
              <w:t>11</w:t>
            </w:r>
          </w:hyperlink>
        </w:p>
        <w:p>
          <w:pPr>
            <w:pStyle w:val="Contents3"/>
            <w:tabs>
              <w:tab w:val="clear" w:pos="8459"/>
              <w:tab w:val="right" w:pos="9026" w:leader="dot"/>
            </w:tabs>
            <w:rPr/>
          </w:pPr>
          <w:hyperlink w:anchor="__RefHeading___Toc1759038_1490000891">
            <w:r>
              <w:rPr>
                <w:webHidden/>
                <w:rStyle w:val="IndexLink"/>
              </w:rPr>
              <w:t>4</w:t>
            </w:r>
            <w:r>
              <w:rPr>
                <w:rStyle w:val="IndexLink"/>
                <w:rtl w:val="true"/>
              </w:rPr>
              <w:t xml:space="preserve"> </w:t>
            </w:r>
            <w:r>
              <w:rPr>
                <w:rStyle w:val="IndexLink"/>
                <w:rtl w:val="true"/>
              </w:rPr>
              <w:t>امامت</w:t>
            </w:r>
            <w:r>
              <w:rPr>
                <w:rStyle w:val="IndexLink"/>
                <w:rtl w:val="true"/>
              </w:rPr>
              <w:tab/>
            </w:r>
            <w:r>
              <w:rPr>
                <w:rStyle w:val="IndexLink"/>
              </w:rPr>
              <w:t>14</w:t>
            </w:r>
          </w:hyperlink>
        </w:p>
        <w:p>
          <w:pPr>
            <w:pStyle w:val="Contents4"/>
            <w:tabs>
              <w:tab w:val="clear" w:pos="8176"/>
              <w:tab w:val="right" w:pos="9026" w:leader="dot"/>
            </w:tabs>
            <w:rPr/>
          </w:pPr>
          <w:hyperlink w:anchor="__RefHeading___Toc1759040_1490000891">
            <w:r>
              <w:rPr>
                <w:webHidden/>
                <w:rStyle w:val="IndexLink"/>
                <w:rtl w:val="true"/>
              </w:rPr>
              <w:t>مقدمه</w:t>
            </w:r>
            <w:r>
              <w:rPr>
                <w:rStyle w:val="IndexLink"/>
                <w:rtl w:val="true"/>
              </w:rPr>
              <w:tab/>
            </w:r>
            <w:r>
              <w:rPr>
                <w:rStyle w:val="IndexLink"/>
              </w:rPr>
              <w:t>14</w:t>
            </w:r>
          </w:hyperlink>
        </w:p>
        <w:p>
          <w:pPr>
            <w:pStyle w:val="Contents4"/>
            <w:tabs>
              <w:tab w:val="clear" w:pos="8176"/>
              <w:tab w:val="right" w:pos="9026" w:leader="dot"/>
            </w:tabs>
            <w:rPr/>
          </w:pPr>
          <w:hyperlink w:anchor="__RefHeading___Toc1759042_1490000891">
            <w:r>
              <w:rPr>
                <w:webHidden/>
                <w:rStyle w:val="IndexLink"/>
                <w:rtl w:val="true"/>
              </w:rPr>
              <w:t>دختر پیامبر صلی الله علیه و آله</w:t>
            </w:r>
            <w:r>
              <w:rPr>
                <w:rStyle w:val="IndexLink"/>
                <w:rtl w:val="true"/>
              </w:rPr>
              <w:tab/>
            </w:r>
            <w:r>
              <w:rPr>
                <w:rStyle w:val="IndexLink"/>
              </w:rPr>
              <w:t>15</w:t>
            </w:r>
          </w:hyperlink>
        </w:p>
        <w:p>
          <w:pPr>
            <w:pStyle w:val="Contents4"/>
            <w:tabs>
              <w:tab w:val="clear" w:pos="8176"/>
              <w:tab w:val="right" w:pos="9026" w:leader="dot"/>
            </w:tabs>
            <w:rPr/>
          </w:pPr>
          <w:hyperlink w:anchor="__RefHeading___Toc1759044_1490000891">
            <w:r>
              <w:rPr>
                <w:webHidden/>
                <w:rStyle w:val="IndexLink"/>
                <w:rtl w:val="true"/>
              </w:rPr>
              <w:t>امام اول</w:t>
            </w:r>
            <w:r>
              <w:rPr>
                <w:rStyle w:val="IndexLink"/>
                <w:rtl w:val="true"/>
              </w:rPr>
              <w:tab/>
            </w:r>
            <w:r>
              <w:rPr>
                <w:rStyle w:val="IndexLink"/>
              </w:rPr>
              <w:t>16</w:t>
            </w:r>
          </w:hyperlink>
        </w:p>
        <w:p>
          <w:pPr>
            <w:pStyle w:val="Contents4"/>
            <w:tabs>
              <w:tab w:val="clear" w:pos="8176"/>
              <w:tab w:val="right" w:pos="9026" w:leader="dot"/>
            </w:tabs>
            <w:rPr/>
          </w:pPr>
          <w:hyperlink w:anchor="__RefHeading___Toc1759046_1490000891">
            <w:r>
              <w:rPr>
                <w:webHidden/>
                <w:rStyle w:val="IndexLink"/>
                <w:rtl w:val="true"/>
              </w:rPr>
              <w:t>امام دوم</w:t>
            </w:r>
            <w:r>
              <w:rPr>
                <w:rStyle w:val="IndexLink"/>
                <w:rtl w:val="true"/>
              </w:rPr>
              <w:tab/>
            </w:r>
            <w:r>
              <w:rPr>
                <w:rStyle w:val="IndexLink"/>
              </w:rPr>
              <w:t>17</w:t>
            </w:r>
          </w:hyperlink>
        </w:p>
        <w:p>
          <w:pPr>
            <w:pStyle w:val="Contents4"/>
            <w:tabs>
              <w:tab w:val="clear" w:pos="8176"/>
              <w:tab w:val="right" w:pos="9026" w:leader="dot"/>
            </w:tabs>
            <w:rPr/>
          </w:pPr>
          <w:hyperlink w:anchor="__RefHeading___Toc1759048_1490000891">
            <w:r>
              <w:rPr>
                <w:webHidden/>
                <w:rStyle w:val="IndexLink"/>
                <w:rtl w:val="true"/>
              </w:rPr>
              <w:t>امام سوم</w:t>
            </w:r>
            <w:r>
              <w:rPr>
                <w:rStyle w:val="IndexLink"/>
                <w:rtl w:val="true"/>
              </w:rPr>
              <w:tab/>
            </w:r>
            <w:r>
              <w:rPr>
                <w:rStyle w:val="IndexLink"/>
              </w:rPr>
              <w:t>19</w:t>
            </w:r>
          </w:hyperlink>
        </w:p>
        <w:p>
          <w:pPr>
            <w:pStyle w:val="Contents4"/>
            <w:tabs>
              <w:tab w:val="clear" w:pos="8176"/>
              <w:tab w:val="right" w:pos="9026" w:leader="dot"/>
            </w:tabs>
            <w:rPr/>
          </w:pPr>
          <w:hyperlink w:anchor="__RefHeading___Toc1759050_1490000891">
            <w:r>
              <w:rPr>
                <w:webHidden/>
                <w:rStyle w:val="IndexLink"/>
                <w:rtl w:val="true"/>
              </w:rPr>
              <w:t>امام چهارم</w:t>
            </w:r>
            <w:r>
              <w:rPr>
                <w:rStyle w:val="IndexLink"/>
                <w:rtl w:val="true"/>
              </w:rPr>
              <w:tab/>
            </w:r>
            <w:r>
              <w:rPr>
                <w:rStyle w:val="IndexLink"/>
              </w:rPr>
              <w:t>21</w:t>
            </w:r>
          </w:hyperlink>
        </w:p>
        <w:p>
          <w:pPr>
            <w:pStyle w:val="Contents4"/>
            <w:tabs>
              <w:tab w:val="clear" w:pos="8176"/>
              <w:tab w:val="right" w:pos="9026" w:leader="dot"/>
            </w:tabs>
            <w:rPr/>
          </w:pPr>
          <w:hyperlink w:anchor="__RefHeading___Toc1759052_1490000891">
            <w:r>
              <w:rPr>
                <w:webHidden/>
                <w:rStyle w:val="IndexLink"/>
                <w:rtl w:val="true"/>
              </w:rPr>
              <w:t>امام پنجم</w:t>
            </w:r>
            <w:r>
              <w:rPr>
                <w:rStyle w:val="IndexLink"/>
                <w:rtl w:val="true"/>
              </w:rPr>
              <w:tab/>
            </w:r>
            <w:r>
              <w:rPr>
                <w:rStyle w:val="IndexLink"/>
              </w:rPr>
              <w:t>22</w:t>
            </w:r>
          </w:hyperlink>
        </w:p>
        <w:p>
          <w:pPr>
            <w:pStyle w:val="Contents4"/>
            <w:tabs>
              <w:tab w:val="clear" w:pos="8176"/>
              <w:tab w:val="right" w:pos="9026" w:leader="dot"/>
            </w:tabs>
            <w:rPr/>
          </w:pPr>
          <w:hyperlink w:anchor="__RefHeading___Toc1759054_1490000891">
            <w:r>
              <w:rPr>
                <w:webHidden/>
                <w:rStyle w:val="IndexLink"/>
                <w:rtl w:val="true"/>
              </w:rPr>
              <w:t>امام ششم</w:t>
            </w:r>
            <w:r>
              <w:rPr>
                <w:rStyle w:val="IndexLink"/>
                <w:rtl w:val="true"/>
              </w:rPr>
              <w:tab/>
            </w:r>
            <w:r>
              <w:rPr>
                <w:rStyle w:val="IndexLink"/>
              </w:rPr>
              <w:t>23</w:t>
            </w:r>
          </w:hyperlink>
        </w:p>
        <w:p>
          <w:pPr>
            <w:pStyle w:val="Contents4"/>
            <w:tabs>
              <w:tab w:val="clear" w:pos="8176"/>
              <w:tab w:val="right" w:pos="9026" w:leader="dot"/>
            </w:tabs>
            <w:rPr/>
          </w:pPr>
          <w:hyperlink w:anchor="__RefHeading___Toc1759056_1490000891">
            <w:r>
              <w:rPr>
                <w:webHidden/>
                <w:rStyle w:val="IndexLink"/>
                <w:rtl w:val="true"/>
              </w:rPr>
              <w:t>امام هفتم</w:t>
            </w:r>
            <w:r>
              <w:rPr>
                <w:rStyle w:val="IndexLink"/>
                <w:rtl w:val="true"/>
              </w:rPr>
              <w:tab/>
            </w:r>
            <w:r>
              <w:rPr>
                <w:rStyle w:val="IndexLink"/>
              </w:rPr>
              <w:t>24</w:t>
            </w:r>
          </w:hyperlink>
        </w:p>
        <w:p>
          <w:pPr>
            <w:pStyle w:val="Contents4"/>
            <w:tabs>
              <w:tab w:val="clear" w:pos="8176"/>
              <w:tab w:val="right" w:pos="9026" w:leader="dot"/>
            </w:tabs>
            <w:rPr/>
          </w:pPr>
          <w:hyperlink w:anchor="__RefHeading___Toc1759058_1490000891">
            <w:r>
              <w:rPr>
                <w:webHidden/>
                <w:rStyle w:val="IndexLink"/>
                <w:rtl w:val="true"/>
              </w:rPr>
              <w:t>امام هشتم</w:t>
            </w:r>
            <w:r>
              <w:rPr>
                <w:rStyle w:val="IndexLink"/>
                <w:rtl w:val="true"/>
              </w:rPr>
              <w:tab/>
            </w:r>
            <w:r>
              <w:rPr>
                <w:rStyle w:val="IndexLink"/>
              </w:rPr>
              <w:t>25</w:t>
            </w:r>
          </w:hyperlink>
        </w:p>
        <w:p>
          <w:pPr>
            <w:pStyle w:val="Contents4"/>
            <w:tabs>
              <w:tab w:val="clear" w:pos="8176"/>
              <w:tab w:val="right" w:pos="9026" w:leader="dot"/>
            </w:tabs>
            <w:rPr/>
          </w:pPr>
          <w:hyperlink w:anchor="__RefHeading___Toc1759060_1490000891">
            <w:r>
              <w:rPr>
                <w:webHidden/>
                <w:rStyle w:val="IndexLink"/>
                <w:rtl w:val="true"/>
              </w:rPr>
              <w:t>امام نهم</w:t>
            </w:r>
            <w:r>
              <w:rPr>
                <w:rStyle w:val="IndexLink"/>
                <w:rtl w:val="true"/>
              </w:rPr>
              <w:tab/>
            </w:r>
            <w:r>
              <w:rPr>
                <w:rStyle w:val="IndexLink"/>
              </w:rPr>
              <w:t>27</w:t>
            </w:r>
          </w:hyperlink>
        </w:p>
        <w:p>
          <w:pPr>
            <w:pStyle w:val="Contents4"/>
            <w:tabs>
              <w:tab w:val="clear" w:pos="8176"/>
              <w:tab w:val="right" w:pos="9026" w:leader="dot"/>
            </w:tabs>
            <w:rPr/>
          </w:pPr>
          <w:hyperlink w:anchor="__RefHeading___Toc1759062_1490000891">
            <w:r>
              <w:rPr>
                <w:webHidden/>
                <w:rStyle w:val="IndexLink"/>
                <w:rtl w:val="true"/>
              </w:rPr>
              <w:t>امام دهم</w:t>
            </w:r>
            <w:r>
              <w:rPr>
                <w:rStyle w:val="IndexLink"/>
                <w:rtl w:val="true"/>
              </w:rPr>
              <w:tab/>
            </w:r>
            <w:r>
              <w:rPr>
                <w:rStyle w:val="IndexLink"/>
              </w:rPr>
              <w:t>28</w:t>
            </w:r>
          </w:hyperlink>
        </w:p>
        <w:p>
          <w:pPr>
            <w:pStyle w:val="Contents4"/>
            <w:tabs>
              <w:tab w:val="clear" w:pos="8176"/>
              <w:tab w:val="right" w:pos="9026" w:leader="dot"/>
            </w:tabs>
            <w:rPr/>
          </w:pPr>
          <w:hyperlink w:anchor="__RefHeading___Toc1759064_1490000891">
            <w:r>
              <w:rPr>
                <w:webHidden/>
                <w:rStyle w:val="IndexLink"/>
                <w:rtl w:val="true"/>
              </w:rPr>
              <w:t>امام یازدهم</w:t>
            </w:r>
            <w:r>
              <w:rPr>
                <w:rStyle w:val="IndexLink"/>
                <w:rtl w:val="true"/>
              </w:rPr>
              <w:tab/>
            </w:r>
            <w:r>
              <w:rPr>
                <w:rStyle w:val="IndexLink"/>
              </w:rPr>
              <w:t>28</w:t>
            </w:r>
          </w:hyperlink>
        </w:p>
        <w:p>
          <w:pPr>
            <w:pStyle w:val="Contents4"/>
            <w:tabs>
              <w:tab w:val="clear" w:pos="8176"/>
              <w:tab w:val="right" w:pos="9026" w:leader="dot"/>
            </w:tabs>
            <w:rPr/>
          </w:pPr>
          <w:hyperlink w:anchor="__RefHeading___Toc1759066_1490000891">
            <w:r>
              <w:rPr>
                <w:webHidden/>
                <w:rStyle w:val="IndexLink"/>
                <w:rtl w:val="true"/>
              </w:rPr>
              <w:t>امام دوازدهم</w:t>
            </w:r>
            <w:r>
              <w:rPr>
                <w:rStyle w:val="IndexLink"/>
                <w:rtl w:val="true"/>
              </w:rPr>
              <w:tab/>
            </w:r>
            <w:r>
              <w:rPr>
                <w:rStyle w:val="IndexLink"/>
              </w:rPr>
              <w:t>29</w:t>
            </w:r>
          </w:hyperlink>
        </w:p>
        <w:p>
          <w:pPr>
            <w:pStyle w:val="Contents3"/>
            <w:tabs>
              <w:tab w:val="clear" w:pos="8459"/>
              <w:tab w:val="right" w:pos="9026" w:leader="dot"/>
            </w:tabs>
            <w:rPr/>
          </w:pPr>
          <w:hyperlink w:anchor="__RefHeading___Toc1759068_1490000891">
            <w:r>
              <w:rPr>
                <w:webHidden/>
                <w:rStyle w:val="IndexLink"/>
              </w:rPr>
              <w:t>5</w:t>
            </w:r>
            <w:r>
              <w:rPr>
                <w:rStyle w:val="IndexLink"/>
                <w:rtl w:val="true"/>
              </w:rPr>
              <w:t xml:space="preserve"> </w:t>
            </w:r>
            <w:r>
              <w:rPr>
                <w:rStyle w:val="IndexLink"/>
                <w:rtl w:val="true"/>
              </w:rPr>
              <w:t>معاد</w:t>
            </w:r>
            <w:r>
              <w:rPr>
                <w:rStyle w:val="IndexLink"/>
                <w:rtl w:val="true"/>
              </w:rPr>
              <w:tab/>
            </w:r>
            <w:r>
              <w:rPr>
                <w:rStyle w:val="IndexLink"/>
              </w:rPr>
              <w:t>30</w:t>
            </w:r>
          </w:hyperlink>
        </w:p>
        <w:p>
          <w:pPr>
            <w:pStyle w:val="Contents2"/>
            <w:tabs>
              <w:tab w:val="clear" w:pos="8743"/>
              <w:tab w:val="right" w:pos="9026" w:leader="dot"/>
            </w:tabs>
            <w:rPr/>
          </w:pPr>
          <w:hyperlink w:anchor="__RefHeading___Toc1759070_1490000891">
            <w:r>
              <w:rPr>
                <w:webHidden/>
                <w:rStyle w:val="IndexLink"/>
                <w:rtl w:val="true"/>
              </w:rPr>
              <w:t>فروع دین چیست؟</w:t>
            </w:r>
            <w:r>
              <w:rPr>
                <w:rStyle w:val="IndexLink"/>
                <w:rtl w:val="true"/>
              </w:rPr>
              <w:tab/>
            </w:r>
            <w:r>
              <w:rPr>
                <w:rStyle w:val="IndexLink"/>
              </w:rPr>
              <w:t>31</w:t>
            </w:r>
          </w:hyperlink>
        </w:p>
        <w:p>
          <w:pPr>
            <w:pStyle w:val="Contents3"/>
            <w:tabs>
              <w:tab w:val="clear" w:pos="8459"/>
              <w:tab w:val="right" w:pos="9026" w:leader="dot"/>
            </w:tabs>
            <w:rPr/>
          </w:pPr>
          <w:hyperlink w:anchor="__RefHeading___Toc1759072_1490000891">
            <w:r>
              <w:rPr>
                <w:webHidden/>
                <w:rStyle w:val="IndexLink"/>
                <w:rtl w:val="true"/>
              </w:rPr>
              <w:t>پاسخ</w:t>
            </w:r>
            <w:r>
              <w:rPr>
                <w:rStyle w:val="IndexLink"/>
                <w:rtl w:val="true"/>
              </w:rPr>
              <w:tab/>
            </w:r>
            <w:r>
              <w:rPr>
                <w:rStyle w:val="IndexLink"/>
              </w:rPr>
              <w:t>31</w:t>
            </w:r>
          </w:hyperlink>
        </w:p>
        <w:p>
          <w:pPr>
            <w:pStyle w:val="Contents3"/>
            <w:tabs>
              <w:tab w:val="clear" w:pos="8459"/>
              <w:tab w:val="right" w:pos="9026" w:leader="dot"/>
            </w:tabs>
            <w:rPr/>
          </w:pPr>
          <w:hyperlink w:anchor="__RefHeading___Toc1759074_1490000891">
            <w:r>
              <w:rPr>
                <w:webHidden/>
                <w:rStyle w:val="IndexLink"/>
                <w:rtl w:val="true"/>
              </w:rPr>
              <w:t>اول نماز</w:t>
            </w:r>
            <w:r>
              <w:rPr>
                <w:rStyle w:val="IndexLink"/>
                <w:rtl w:val="true"/>
              </w:rPr>
              <w:tab/>
            </w:r>
            <w:r>
              <w:rPr>
                <w:rStyle w:val="IndexLink"/>
              </w:rPr>
              <w:t>32</w:t>
            </w:r>
          </w:hyperlink>
        </w:p>
        <w:p>
          <w:pPr>
            <w:pStyle w:val="Contents3"/>
            <w:tabs>
              <w:tab w:val="clear" w:pos="8459"/>
              <w:tab w:val="right" w:pos="9026" w:leader="dot"/>
            </w:tabs>
            <w:rPr/>
          </w:pPr>
          <w:hyperlink w:anchor="__RefHeading___Toc1759076_1490000891">
            <w:r>
              <w:rPr>
                <w:webHidden/>
                <w:rStyle w:val="IndexLink"/>
                <w:rtl w:val="true"/>
              </w:rPr>
              <w:t>دوم روزه</w:t>
            </w:r>
            <w:r>
              <w:rPr>
                <w:rStyle w:val="IndexLink"/>
                <w:rtl w:val="true"/>
              </w:rPr>
              <w:tab/>
            </w:r>
            <w:r>
              <w:rPr>
                <w:rStyle w:val="IndexLink"/>
              </w:rPr>
              <w:t>38</w:t>
            </w:r>
          </w:hyperlink>
        </w:p>
        <w:p>
          <w:pPr>
            <w:pStyle w:val="Contents3"/>
            <w:tabs>
              <w:tab w:val="clear" w:pos="8459"/>
              <w:tab w:val="right" w:pos="9026" w:leader="dot"/>
            </w:tabs>
            <w:rPr/>
          </w:pPr>
          <w:hyperlink w:anchor="__RefHeading___Toc1759078_1490000891">
            <w:r>
              <w:rPr>
                <w:webHidden/>
                <w:rStyle w:val="IndexLink"/>
                <w:rtl w:val="true"/>
              </w:rPr>
              <w:t>سوم خمس</w:t>
            </w:r>
            <w:r>
              <w:rPr>
                <w:rStyle w:val="IndexLink"/>
                <w:rtl w:val="true"/>
              </w:rPr>
              <w:tab/>
            </w:r>
            <w:r>
              <w:rPr>
                <w:rStyle w:val="IndexLink"/>
              </w:rPr>
              <w:t>39</w:t>
            </w:r>
          </w:hyperlink>
        </w:p>
        <w:p>
          <w:pPr>
            <w:pStyle w:val="Contents3"/>
            <w:tabs>
              <w:tab w:val="clear" w:pos="8459"/>
              <w:tab w:val="right" w:pos="9026" w:leader="dot"/>
            </w:tabs>
            <w:rPr/>
          </w:pPr>
          <w:hyperlink w:anchor="__RefHeading___Toc1759080_1490000891">
            <w:r>
              <w:rPr>
                <w:webHidden/>
                <w:rStyle w:val="IndexLink"/>
                <w:rtl w:val="true"/>
              </w:rPr>
              <w:t>چهارم زکات</w:t>
            </w:r>
            <w:r>
              <w:rPr>
                <w:rStyle w:val="IndexLink"/>
                <w:rtl w:val="true"/>
              </w:rPr>
              <w:tab/>
            </w:r>
            <w:r>
              <w:rPr>
                <w:rStyle w:val="IndexLink"/>
              </w:rPr>
              <w:t>40</w:t>
            </w:r>
          </w:hyperlink>
        </w:p>
        <w:p>
          <w:pPr>
            <w:pStyle w:val="Contents3"/>
            <w:tabs>
              <w:tab w:val="clear" w:pos="8459"/>
              <w:tab w:val="right" w:pos="9026" w:leader="dot"/>
            </w:tabs>
            <w:rPr/>
          </w:pPr>
          <w:hyperlink w:anchor="__RefHeading___Toc1759082_1490000891">
            <w:r>
              <w:rPr>
                <w:webHidden/>
                <w:rStyle w:val="IndexLink"/>
                <w:rtl w:val="true"/>
              </w:rPr>
              <w:t>پنجم حج</w:t>
            </w:r>
            <w:r>
              <w:rPr>
                <w:rStyle w:val="IndexLink"/>
                <w:rtl w:val="true"/>
              </w:rPr>
              <w:tab/>
            </w:r>
            <w:r>
              <w:rPr>
                <w:rStyle w:val="IndexLink"/>
              </w:rPr>
              <w:t>40</w:t>
            </w:r>
          </w:hyperlink>
        </w:p>
        <w:p>
          <w:pPr>
            <w:pStyle w:val="Contents3"/>
            <w:tabs>
              <w:tab w:val="clear" w:pos="8459"/>
              <w:tab w:val="right" w:pos="9026" w:leader="dot"/>
            </w:tabs>
            <w:rPr/>
          </w:pPr>
          <w:hyperlink w:anchor="__RefHeading___Toc1759084_1490000891">
            <w:r>
              <w:rPr>
                <w:webHidden/>
                <w:rStyle w:val="IndexLink"/>
                <w:rtl w:val="true"/>
              </w:rPr>
              <w:t>ششم جهاد</w:t>
            </w:r>
            <w:r>
              <w:rPr>
                <w:rStyle w:val="IndexLink"/>
                <w:rtl w:val="true"/>
              </w:rPr>
              <w:tab/>
            </w:r>
            <w:r>
              <w:rPr>
                <w:rStyle w:val="IndexLink"/>
              </w:rPr>
              <w:t>41</w:t>
            </w:r>
          </w:hyperlink>
        </w:p>
        <w:p>
          <w:pPr>
            <w:pStyle w:val="Contents3"/>
            <w:tabs>
              <w:tab w:val="clear" w:pos="8459"/>
              <w:tab w:val="right" w:pos="9026" w:leader="dot"/>
            </w:tabs>
            <w:rPr/>
          </w:pPr>
          <w:hyperlink w:anchor="__RefHeading___Toc1759086_1490000891">
            <w:r>
              <w:rPr>
                <w:webHidden/>
                <w:rStyle w:val="IndexLink"/>
                <w:rtl w:val="true"/>
              </w:rPr>
              <w:t>هفتم امر به معروف</w:t>
            </w:r>
            <w:r>
              <w:rPr>
                <w:rStyle w:val="IndexLink"/>
                <w:rtl w:val="true"/>
              </w:rPr>
              <w:tab/>
            </w:r>
            <w:r>
              <w:rPr>
                <w:rStyle w:val="IndexLink"/>
              </w:rPr>
              <w:t>42</w:t>
            </w:r>
          </w:hyperlink>
        </w:p>
        <w:p>
          <w:pPr>
            <w:pStyle w:val="Contents3"/>
            <w:tabs>
              <w:tab w:val="clear" w:pos="8459"/>
              <w:tab w:val="right" w:pos="9026" w:leader="dot"/>
            </w:tabs>
            <w:rPr/>
          </w:pPr>
          <w:hyperlink w:anchor="__RefHeading___Toc1759088_1490000891">
            <w:r>
              <w:rPr>
                <w:webHidden/>
                <w:rStyle w:val="IndexLink"/>
                <w:rtl w:val="true"/>
              </w:rPr>
              <w:t>هشتم نهی از منکر</w:t>
            </w:r>
            <w:r>
              <w:rPr>
                <w:rStyle w:val="IndexLink"/>
                <w:rtl w:val="true"/>
              </w:rPr>
              <w:tab/>
            </w:r>
            <w:r>
              <w:rPr>
                <w:rStyle w:val="IndexLink"/>
              </w:rPr>
              <w:t>43</w:t>
            </w:r>
          </w:hyperlink>
        </w:p>
        <w:p>
          <w:pPr>
            <w:pStyle w:val="Contents3"/>
            <w:tabs>
              <w:tab w:val="clear" w:pos="8459"/>
              <w:tab w:val="right" w:pos="9026" w:leader="dot"/>
            </w:tabs>
            <w:rPr/>
          </w:pPr>
          <w:hyperlink w:anchor="__RefHeading___Toc1759090_1490000891">
            <w:r>
              <w:rPr>
                <w:webHidden/>
                <w:rStyle w:val="IndexLink"/>
                <w:rtl w:val="true"/>
              </w:rPr>
              <w:t>نهم و دهم تولی و تبری</w:t>
            </w:r>
            <w:r>
              <w:rPr>
                <w:rStyle w:val="IndexLink"/>
                <w:rtl w:val="true"/>
              </w:rPr>
              <w:tab/>
            </w:r>
            <w:r>
              <w:rPr>
                <w:rStyle w:val="IndexLink"/>
              </w:rPr>
              <w:t>44</w:t>
            </w:r>
          </w:hyperlink>
        </w:p>
        <w:p>
          <w:pPr>
            <w:pStyle w:val="Contents2"/>
            <w:tabs>
              <w:tab w:val="clear" w:pos="8743"/>
              <w:tab w:val="right" w:pos="9026" w:leader="dot"/>
            </w:tabs>
            <w:rPr/>
          </w:pPr>
          <w:hyperlink w:anchor="__RefHeading___Toc1759092_1490000891">
            <w:r>
              <w:rPr>
                <w:webHidden/>
                <w:rStyle w:val="IndexLink"/>
                <w:rtl w:val="true"/>
              </w:rPr>
              <w:t>اخلاق در اسلام چیست؟</w:t>
            </w:r>
            <w:r>
              <w:rPr>
                <w:rStyle w:val="IndexLink"/>
                <w:rtl w:val="true"/>
              </w:rPr>
              <w:tab/>
            </w:r>
            <w:r>
              <w:rPr>
                <w:rStyle w:val="IndexLink"/>
              </w:rPr>
              <w:t>44</w:t>
            </w:r>
          </w:hyperlink>
        </w:p>
        <w:p>
          <w:pPr>
            <w:pStyle w:val="Contents3"/>
            <w:tabs>
              <w:tab w:val="clear" w:pos="8459"/>
              <w:tab w:val="right" w:pos="9026" w:leader="dot"/>
            </w:tabs>
            <w:rPr/>
          </w:pPr>
          <w:hyperlink w:anchor="__RefHeading___Toc1759094_1490000891">
            <w:r>
              <w:rPr>
                <w:webHidden/>
                <w:rStyle w:val="IndexLink"/>
                <w:rtl w:val="true"/>
              </w:rPr>
              <w:t>پاسخ</w:t>
            </w:r>
            <w:r>
              <w:rPr>
                <w:rStyle w:val="IndexLink"/>
                <w:rtl w:val="true"/>
              </w:rPr>
              <w:tab/>
            </w:r>
            <w:r>
              <w:rPr>
                <w:rStyle w:val="IndexLink"/>
              </w:rPr>
              <w:t>44</w:t>
            </w:r>
          </w:hyperlink>
        </w:p>
        <w:p>
          <w:pPr>
            <w:pStyle w:val="Contents2"/>
            <w:tabs>
              <w:tab w:val="clear" w:pos="8743"/>
              <w:tab w:val="right" w:pos="9026" w:leader="dot"/>
            </w:tabs>
            <w:rPr/>
          </w:pPr>
          <w:hyperlink w:anchor="__RefHeading___Toc1759096_1490000891">
            <w:r>
              <w:rPr>
                <w:webHidden/>
                <w:rStyle w:val="IndexLink"/>
                <w:rtl w:val="true"/>
              </w:rPr>
              <w:t>اعمال و ادعیه ماه مبارک رجب‌</w:t>
            </w:r>
            <w:r>
              <w:rPr>
                <w:rStyle w:val="IndexLink"/>
                <w:rtl w:val="true"/>
              </w:rPr>
              <w:tab/>
            </w:r>
            <w:r>
              <w:rPr>
                <w:rStyle w:val="IndexLink"/>
              </w:rPr>
              <w:t>47</w:t>
            </w:r>
          </w:hyperlink>
        </w:p>
        <w:p>
          <w:pPr>
            <w:pStyle w:val="Contents3"/>
            <w:tabs>
              <w:tab w:val="clear" w:pos="8459"/>
              <w:tab w:val="right" w:pos="9026" w:leader="dot"/>
            </w:tabs>
            <w:rPr/>
          </w:pPr>
          <w:hyperlink w:anchor="__RefHeading___Toc1759098_1490000891">
            <w:r>
              <w:rPr>
                <w:webHidden/>
                <w:rStyle w:val="IndexLink"/>
                <w:rtl w:val="true"/>
              </w:rPr>
              <w:t>فضیلت ماه رجب</w:t>
            </w:r>
            <w:r>
              <w:rPr>
                <w:rStyle w:val="IndexLink"/>
                <w:rtl w:val="true"/>
              </w:rPr>
              <w:tab/>
            </w:r>
            <w:r>
              <w:rPr>
                <w:rStyle w:val="IndexLink"/>
              </w:rPr>
              <w:t>47</w:t>
            </w:r>
          </w:hyperlink>
        </w:p>
        <w:p>
          <w:pPr>
            <w:pStyle w:val="Contents3"/>
            <w:tabs>
              <w:tab w:val="clear" w:pos="8459"/>
              <w:tab w:val="right" w:pos="9026" w:leader="dot"/>
            </w:tabs>
            <w:rPr/>
          </w:pPr>
          <w:hyperlink w:anchor="__RefHeading___Toc1759100_1490000891">
            <w:r>
              <w:rPr>
                <w:webHidden/>
                <w:rStyle w:val="IndexLink"/>
                <w:rtl w:val="true"/>
              </w:rPr>
              <w:t>قسم اوّل اعمال مشترکه‌</w:t>
            </w:r>
            <w:r>
              <w:rPr>
                <w:rStyle w:val="IndexLink"/>
                <w:rtl w:val="true"/>
              </w:rPr>
              <w:tab/>
            </w:r>
            <w:r>
              <w:rPr>
                <w:rStyle w:val="IndexLink"/>
              </w:rPr>
              <w:t>49</w:t>
            </w:r>
          </w:hyperlink>
        </w:p>
        <w:p>
          <w:pPr>
            <w:pStyle w:val="Contents4"/>
            <w:tabs>
              <w:tab w:val="clear" w:pos="8176"/>
              <w:tab w:val="right" w:pos="9026" w:leader="dot"/>
            </w:tabs>
            <w:rPr/>
          </w:pPr>
          <w:hyperlink w:anchor="__RefHeading___Toc1759102_1490000891">
            <w:r>
              <w:rPr>
                <w:webHidden/>
                <w:rStyle w:val="IndexLink"/>
                <w:rtl w:val="true"/>
              </w:rPr>
              <w:t>اول</w:t>
            </w:r>
            <w:r>
              <w:rPr>
                <w:rStyle w:val="IndexLink"/>
                <w:rtl w:val="true"/>
              </w:rPr>
              <w:tab/>
            </w:r>
            <w:r>
              <w:rPr>
                <w:rStyle w:val="IndexLink"/>
              </w:rPr>
              <w:t>49</w:t>
            </w:r>
          </w:hyperlink>
        </w:p>
        <w:p>
          <w:pPr>
            <w:pStyle w:val="Contents4"/>
            <w:tabs>
              <w:tab w:val="clear" w:pos="8176"/>
              <w:tab w:val="right" w:pos="9026" w:leader="dot"/>
            </w:tabs>
            <w:rPr/>
          </w:pPr>
          <w:hyperlink w:anchor="__RefHeading___Toc1759104_1490000891">
            <w:r>
              <w:rPr>
                <w:webHidden/>
                <w:rStyle w:val="IndexLink"/>
                <w:rtl w:val="true"/>
              </w:rPr>
              <w:t>سوم</w:t>
            </w:r>
            <w:r>
              <w:rPr>
                <w:rStyle w:val="IndexLink"/>
                <w:rtl w:val="true"/>
              </w:rPr>
              <w:tab/>
            </w:r>
            <w:r>
              <w:rPr>
                <w:rStyle w:val="IndexLink"/>
              </w:rPr>
              <w:t>49</w:t>
            </w:r>
          </w:hyperlink>
        </w:p>
        <w:p>
          <w:pPr>
            <w:pStyle w:val="Contents4"/>
            <w:tabs>
              <w:tab w:val="clear" w:pos="8176"/>
              <w:tab w:val="right" w:pos="9026" w:leader="dot"/>
            </w:tabs>
            <w:rPr/>
          </w:pPr>
          <w:hyperlink w:anchor="__RefHeading___Toc1759106_1490000891">
            <w:r>
              <w:rPr>
                <w:webHidden/>
                <w:rStyle w:val="IndexLink"/>
                <w:rtl w:val="true"/>
              </w:rPr>
              <w:t>چهارم</w:t>
            </w:r>
            <w:r>
              <w:rPr>
                <w:rStyle w:val="IndexLink"/>
                <w:rtl w:val="true"/>
              </w:rPr>
              <w:tab/>
            </w:r>
            <w:r>
              <w:rPr>
                <w:rStyle w:val="IndexLink"/>
              </w:rPr>
              <w:t>50</w:t>
            </w:r>
          </w:hyperlink>
        </w:p>
        <w:p>
          <w:pPr>
            <w:pStyle w:val="Contents4"/>
            <w:tabs>
              <w:tab w:val="clear" w:pos="8176"/>
              <w:tab w:val="right" w:pos="9026" w:leader="dot"/>
            </w:tabs>
            <w:rPr/>
          </w:pPr>
          <w:hyperlink w:anchor="__RefHeading___Toc1759108_1490000891">
            <w:r>
              <w:rPr>
                <w:webHidden/>
                <w:rStyle w:val="IndexLink"/>
                <w:rtl w:val="true"/>
              </w:rPr>
              <w:t>پنجم</w:t>
            </w:r>
            <w:r>
              <w:rPr>
                <w:rStyle w:val="IndexLink"/>
                <w:rtl w:val="true"/>
              </w:rPr>
              <w:tab/>
            </w:r>
            <w:r>
              <w:rPr>
                <w:rStyle w:val="IndexLink"/>
              </w:rPr>
              <w:t>51</w:t>
            </w:r>
          </w:hyperlink>
        </w:p>
        <w:p>
          <w:pPr>
            <w:pStyle w:val="Contents4"/>
            <w:tabs>
              <w:tab w:val="clear" w:pos="8176"/>
              <w:tab w:val="right" w:pos="9026" w:leader="dot"/>
            </w:tabs>
            <w:rPr/>
          </w:pPr>
          <w:hyperlink w:anchor="__RefHeading___Toc1759110_1490000891">
            <w:r>
              <w:rPr>
                <w:webHidden/>
                <w:rStyle w:val="IndexLink"/>
                <w:rtl w:val="true"/>
              </w:rPr>
              <w:t>ششم</w:t>
            </w:r>
            <w:r>
              <w:rPr>
                <w:rStyle w:val="IndexLink"/>
                <w:rtl w:val="true"/>
              </w:rPr>
              <w:tab/>
            </w:r>
            <w:r>
              <w:rPr>
                <w:rStyle w:val="IndexLink"/>
              </w:rPr>
              <w:t>52</w:t>
            </w:r>
          </w:hyperlink>
        </w:p>
        <w:p>
          <w:pPr>
            <w:pStyle w:val="Contents4"/>
            <w:tabs>
              <w:tab w:val="clear" w:pos="8176"/>
              <w:tab w:val="right" w:pos="9026" w:leader="dot"/>
            </w:tabs>
            <w:rPr/>
          </w:pPr>
          <w:hyperlink w:anchor="__RefHeading___Toc1759112_1490000891">
            <w:r>
              <w:rPr>
                <w:webHidden/>
                <w:rStyle w:val="IndexLink"/>
                <w:rtl w:val="true"/>
              </w:rPr>
              <w:t>هفتم</w:t>
            </w:r>
            <w:r>
              <w:rPr>
                <w:rStyle w:val="IndexLink"/>
                <w:rtl w:val="true"/>
              </w:rPr>
              <w:tab/>
            </w:r>
            <w:r>
              <w:rPr>
                <w:rStyle w:val="IndexLink"/>
              </w:rPr>
              <w:t>52</w:t>
            </w:r>
          </w:hyperlink>
        </w:p>
        <w:p>
          <w:pPr>
            <w:pStyle w:val="Contents4"/>
            <w:tabs>
              <w:tab w:val="clear" w:pos="8176"/>
              <w:tab w:val="right" w:pos="9026" w:leader="dot"/>
            </w:tabs>
            <w:rPr/>
          </w:pPr>
          <w:hyperlink w:anchor="__RefHeading___Toc1759114_1490000891">
            <w:r>
              <w:rPr>
                <w:webHidden/>
                <w:rStyle w:val="IndexLink"/>
                <w:rtl w:val="true"/>
              </w:rPr>
              <w:t>هشتم</w:t>
            </w:r>
            <w:r>
              <w:rPr>
                <w:rStyle w:val="IndexLink"/>
                <w:rtl w:val="true"/>
              </w:rPr>
              <w:tab/>
            </w:r>
            <w:r>
              <w:rPr>
                <w:rStyle w:val="IndexLink"/>
              </w:rPr>
              <w:t>53</w:t>
            </w:r>
          </w:hyperlink>
        </w:p>
        <w:p>
          <w:pPr>
            <w:pStyle w:val="Contents3"/>
            <w:tabs>
              <w:tab w:val="clear" w:pos="8459"/>
              <w:tab w:val="right" w:pos="9026" w:leader="dot"/>
            </w:tabs>
            <w:rPr/>
          </w:pPr>
          <w:hyperlink w:anchor="__RefHeading___Toc1759116_1490000891">
            <w:r>
              <w:rPr>
                <w:webHidden/>
                <w:rStyle w:val="IndexLink"/>
                <w:rtl w:val="true"/>
              </w:rPr>
              <w:t>صبح و شام</w:t>
            </w:r>
            <w:r>
              <w:rPr>
                <w:rStyle w:val="IndexLink"/>
                <w:rtl w:val="true"/>
              </w:rPr>
              <w:tab/>
            </w:r>
            <w:r>
              <w:rPr>
                <w:rStyle w:val="IndexLink"/>
              </w:rPr>
              <w:t>53</w:t>
            </w:r>
          </w:hyperlink>
        </w:p>
        <w:p>
          <w:pPr>
            <w:pStyle w:val="Contents4"/>
            <w:tabs>
              <w:tab w:val="clear" w:pos="8176"/>
              <w:tab w:val="right" w:pos="9026" w:leader="dot"/>
            </w:tabs>
            <w:rPr/>
          </w:pPr>
          <w:hyperlink w:anchor="__RefHeading___Toc1759118_1490000891">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759120_1490000891">
            <w:r>
              <w:rPr>
                <w:webHidden/>
                <w:rStyle w:val="IndexLink"/>
                <w:rtl w:val="true"/>
              </w:rPr>
              <w:t>نهم</w:t>
            </w:r>
            <w:r>
              <w:rPr>
                <w:rStyle w:val="IndexLink"/>
                <w:rtl w:val="true"/>
              </w:rPr>
              <w:tab/>
            </w:r>
            <w:r>
              <w:rPr>
                <w:rStyle w:val="IndexLink"/>
              </w:rPr>
              <w:t>54</w:t>
            </w:r>
          </w:hyperlink>
        </w:p>
        <w:p>
          <w:pPr>
            <w:pStyle w:val="Contents4"/>
            <w:tabs>
              <w:tab w:val="clear" w:pos="8176"/>
              <w:tab w:val="right" w:pos="9026" w:leader="dot"/>
            </w:tabs>
            <w:rPr/>
          </w:pPr>
          <w:hyperlink w:anchor="__RefHeading___Toc1759122_1490000891">
            <w:r>
              <w:rPr>
                <w:webHidden/>
                <w:rStyle w:val="IndexLink"/>
                <w:rtl w:val="true"/>
              </w:rPr>
              <w:t>دهم</w:t>
            </w:r>
            <w:r>
              <w:rPr>
                <w:rStyle w:val="IndexLink"/>
                <w:rtl w:val="true"/>
              </w:rPr>
              <w:tab/>
            </w:r>
            <w:r>
              <w:rPr>
                <w:rStyle w:val="IndexLink"/>
              </w:rPr>
              <w:t>54</w:t>
            </w:r>
          </w:hyperlink>
        </w:p>
        <w:p>
          <w:pPr>
            <w:pStyle w:val="Contents4"/>
            <w:tabs>
              <w:tab w:val="clear" w:pos="8176"/>
              <w:tab w:val="right" w:pos="9026" w:leader="dot"/>
            </w:tabs>
            <w:rPr/>
          </w:pPr>
          <w:hyperlink w:anchor="__RefHeading___Toc1759124_1490000891">
            <w:r>
              <w:rPr>
                <w:webHidden/>
                <w:rStyle w:val="IndexLink"/>
                <w:rtl w:val="true"/>
              </w:rPr>
              <w:t>یازدهم</w:t>
            </w:r>
            <w:r>
              <w:rPr>
                <w:rStyle w:val="IndexLink"/>
                <w:rtl w:val="true"/>
              </w:rPr>
              <w:tab/>
            </w:r>
            <w:r>
              <w:rPr>
                <w:rStyle w:val="IndexLink"/>
              </w:rPr>
              <w:t>54</w:t>
            </w:r>
          </w:hyperlink>
        </w:p>
        <w:p>
          <w:pPr>
            <w:pStyle w:val="Contents4"/>
            <w:tabs>
              <w:tab w:val="clear" w:pos="8176"/>
              <w:tab w:val="right" w:pos="9026" w:leader="dot"/>
            </w:tabs>
            <w:rPr/>
          </w:pPr>
          <w:hyperlink w:anchor="__RefHeading___Toc1759126_1490000891">
            <w:r>
              <w:rPr>
                <w:webHidden/>
                <w:rStyle w:val="IndexLink"/>
                <w:rtl w:val="true"/>
              </w:rPr>
              <w:t>دوازدهم</w:t>
            </w:r>
            <w:r>
              <w:rPr>
                <w:rStyle w:val="IndexLink"/>
                <w:rtl w:val="true"/>
              </w:rPr>
              <w:tab/>
            </w:r>
            <w:r>
              <w:rPr>
                <w:rStyle w:val="IndexLink"/>
              </w:rPr>
              <w:t>55</w:t>
            </w:r>
          </w:hyperlink>
        </w:p>
        <w:p>
          <w:pPr>
            <w:pStyle w:val="Contents4"/>
            <w:tabs>
              <w:tab w:val="clear" w:pos="8176"/>
              <w:tab w:val="right" w:pos="9026" w:leader="dot"/>
            </w:tabs>
            <w:rPr/>
          </w:pPr>
          <w:hyperlink w:anchor="__RefHeading___Toc1759128_1490000891">
            <w:r>
              <w:rPr>
                <w:webHidden/>
                <w:rStyle w:val="IndexLink"/>
                <w:rtl w:val="true"/>
              </w:rPr>
              <w:t>سیزدهم</w:t>
            </w:r>
            <w:r>
              <w:rPr>
                <w:rStyle w:val="IndexLink"/>
                <w:rtl w:val="true"/>
              </w:rPr>
              <w:tab/>
            </w:r>
            <w:r>
              <w:rPr>
                <w:rStyle w:val="IndexLink"/>
              </w:rPr>
              <w:t>55</w:t>
            </w:r>
          </w:hyperlink>
        </w:p>
        <w:p>
          <w:pPr>
            <w:pStyle w:val="Contents4"/>
            <w:tabs>
              <w:tab w:val="clear" w:pos="8176"/>
              <w:tab w:val="right" w:pos="9026" w:leader="dot"/>
            </w:tabs>
            <w:rPr/>
          </w:pPr>
          <w:hyperlink w:anchor="__RefHeading___Toc1759130_1490000891">
            <w:r>
              <w:rPr>
                <w:webHidden/>
                <w:rStyle w:val="IndexLink"/>
                <w:rtl w:val="true"/>
              </w:rPr>
              <w:t>چهاردهم</w:t>
            </w:r>
            <w:r>
              <w:rPr>
                <w:rStyle w:val="IndexLink"/>
                <w:rtl w:val="true"/>
              </w:rPr>
              <w:tab/>
            </w:r>
            <w:r>
              <w:rPr>
                <w:rStyle w:val="IndexLink"/>
              </w:rPr>
              <w:t>55</w:t>
            </w:r>
          </w:hyperlink>
        </w:p>
        <w:p>
          <w:pPr>
            <w:pStyle w:val="Contents4"/>
            <w:tabs>
              <w:tab w:val="clear" w:pos="8176"/>
              <w:tab w:val="right" w:pos="9026" w:leader="dot"/>
            </w:tabs>
            <w:rPr/>
          </w:pPr>
          <w:hyperlink w:anchor="__RefHeading___Toc1759132_1490000891">
            <w:r>
              <w:rPr>
                <w:webHidden/>
                <w:rStyle w:val="IndexLink"/>
                <w:rtl w:val="true"/>
              </w:rPr>
              <w:t>پانزدهم</w:t>
            </w:r>
            <w:r>
              <w:rPr>
                <w:rStyle w:val="IndexLink"/>
                <w:rtl w:val="true"/>
              </w:rPr>
              <w:tab/>
            </w:r>
            <w:r>
              <w:rPr>
                <w:rStyle w:val="IndexLink"/>
              </w:rPr>
              <w:t>55</w:t>
            </w:r>
          </w:hyperlink>
        </w:p>
        <w:p>
          <w:pPr>
            <w:pStyle w:val="Contents4"/>
            <w:tabs>
              <w:tab w:val="clear" w:pos="8176"/>
              <w:tab w:val="right" w:pos="9026" w:leader="dot"/>
            </w:tabs>
            <w:rPr/>
          </w:pPr>
          <w:hyperlink w:anchor="__RefHeading___Toc1759134_1490000891">
            <w:r>
              <w:rPr>
                <w:webHidden/>
                <w:rStyle w:val="IndexLink"/>
                <w:rtl w:val="true"/>
              </w:rPr>
              <w:t>شانزدهم</w:t>
            </w:r>
            <w:r>
              <w:rPr>
                <w:rStyle w:val="IndexLink"/>
                <w:rtl w:val="true"/>
              </w:rPr>
              <w:tab/>
            </w:r>
            <w:r>
              <w:rPr>
                <w:rStyle w:val="IndexLink"/>
              </w:rPr>
              <w:t>56</w:t>
            </w:r>
          </w:hyperlink>
        </w:p>
        <w:p>
          <w:pPr>
            <w:pStyle w:val="Contents4"/>
            <w:tabs>
              <w:tab w:val="clear" w:pos="8176"/>
              <w:tab w:val="right" w:pos="9026" w:leader="dot"/>
            </w:tabs>
            <w:rPr/>
          </w:pPr>
          <w:hyperlink w:anchor="__RefHeading___Toc1759136_1490000891">
            <w:r>
              <w:rPr>
                <w:webHidden/>
                <w:rStyle w:val="IndexLink"/>
                <w:rtl w:val="true"/>
              </w:rPr>
              <w:t>هفدهم</w:t>
            </w:r>
            <w:r>
              <w:rPr>
                <w:rStyle w:val="IndexLink"/>
                <w:rtl w:val="true"/>
              </w:rPr>
              <w:tab/>
            </w:r>
            <w:r>
              <w:rPr>
                <w:rStyle w:val="IndexLink"/>
              </w:rPr>
              <w:t>56</w:t>
            </w:r>
          </w:hyperlink>
        </w:p>
        <w:p>
          <w:pPr>
            <w:pStyle w:val="Contents4"/>
            <w:tabs>
              <w:tab w:val="clear" w:pos="8176"/>
              <w:tab w:val="right" w:pos="9026" w:leader="dot"/>
            </w:tabs>
            <w:rPr/>
          </w:pPr>
          <w:hyperlink w:anchor="__RefHeading___Toc1759138_1490000891">
            <w:r>
              <w:rPr>
                <w:webHidden/>
                <w:rStyle w:val="IndexLink"/>
                <w:rtl w:val="true"/>
              </w:rPr>
              <w:t>هیجدهم</w:t>
            </w:r>
            <w:r>
              <w:rPr>
                <w:rStyle w:val="IndexLink"/>
                <w:rtl w:val="true"/>
              </w:rPr>
              <w:tab/>
            </w:r>
            <w:r>
              <w:rPr>
                <w:rStyle w:val="IndexLink"/>
              </w:rPr>
              <w:t>56</w:t>
            </w:r>
          </w:hyperlink>
        </w:p>
        <w:p>
          <w:pPr>
            <w:pStyle w:val="Contents4"/>
            <w:tabs>
              <w:tab w:val="clear" w:pos="8176"/>
              <w:tab w:val="right" w:pos="9026" w:leader="dot"/>
            </w:tabs>
            <w:rPr/>
          </w:pPr>
          <w:hyperlink w:anchor="__RefHeading___Toc1759140_1490000891">
            <w:r>
              <w:rPr>
                <w:webHidden/>
                <w:rStyle w:val="IndexLink"/>
                <w:rtl w:val="true"/>
              </w:rPr>
              <w:t>نوزدهم</w:t>
            </w:r>
            <w:r>
              <w:rPr>
                <w:rStyle w:val="IndexLink"/>
                <w:rtl w:val="true"/>
              </w:rPr>
              <w:tab/>
            </w:r>
            <w:r>
              <w:rPr>
                <w:rStyle w:val="IndexLink"/>
              </w:rPr>
              <w:t>56</w:t>
            </w:r>
          </w:hyperlink>
        </w:p>
        <w:p>
          <w:pPr>
            <w:pStyle w:val="Contents4"/>
            <w:tabs>
              <w:tab w:val="clear" w:pos="8176"/>
              <w:tab w:val="right" w:pos="9026" w:leader="dot"/>
            </w:tabs>
            <w:rPr/>
          </w:pPr>
          <w:hyperlink w:anchor="__RefHeading___Toc1759142_1490000891">
            <w:r>
              <w:rPr>
                <w:webHidden/>
                <w:rStyle w:val="IndexLink"/>
                <w:rtl w:val="true"/>
              </w:rPr>
              <w:t>بیستم</w:t>
            </w:r>
            <w:r>
              <w:rPr>
                <w:rStyle w:val="IndexLink"/>
                <w:rtl w:val="true"/>
              </w:rPr>
              <w:tab/>
            </w:r>
            <w:r>
              <w:rPr>
                <w:rStyle w:val="IndexLink"/>
              </w:rPr>
              <w:t>57</w:t>
            </w:r>
          </w:hyperlink>
        </w:p>
        <w:p>
          <w:pPr>
            <w:pStyle w:val="Contents3"/>
            <w:tabs>
              <w:tab w:val="clear" w:pos="8459"/>
              <w:tab w:val="right" w:pos="9026" w:leader="dot"/>
            </w:tabs>
            <w:rPr/>
          </w:pPr>
          <w:hyperlink w:anchor="__RefHeading___Toc1759144_1490000891">
            <w:r>
              <w:rPr>
                <w:webHidden/>
                <w:rStyle w:val="IndexLink"/>
                <w:rtl w:val="true"/>
              </w:rPr>
              <w:t>در اعمال مَخصوصه اَیّام ولیالی ماه رجب است‌</w:t>
            </w:r>
            <w:r>
              <w:rPr>
                <w:rStyle w:val="IndexLink"/>
                <w:rtl w:val="true"/>
              </w:rPr>
              <w:tab/>
            </w:r>
            <w:r>
              <w:rPr>
                <w:rStyle w:val="IndexLink"/>
              </w:rPr>
              <w:t>59</w:t>
            </w:r>
          </w:hyperlink>
        </w:p>
        <w:p>
          <w:pPr>
            <w:pStyle w:val="Contents4"/>
            <w:tabs>
              <w:tab w:val="clear" w:pos="8176"/>
              <w:tab w:val="right" w:pos="9026" w:leader="dot"/>
            </w:tabs>
            <w:rPr/>
          </w:pPr>
          <w:hyperlink w:anchor="__RefHeading___Toc1759146_1490000891">
            <w:r>
              <w:rPr>
                <w:webHidden/>
                <w:rStyle w:val="IndexLink"/>
                <w:rtl w:val="true"/>
              </w:rPr>
              <w:t>شب اوّل</w:t>
            </w:r>
            <w:r>
              <w:rPr>
                <w:rStyle w:val="IndexLink"/>
                <w:rtl w:val="true"/>
              </w:rPr>
              <w:tab/>
            </w:r>
            <w:r>
              <w:rPr>
                <w:rStyle w:val="IndexLink"/>
              </w:rPr>
              <w:t>59</w:t>
            </w:r>
          </w:hyperlink>
        </w:p>
        <w:p>
          <w:pPr>
            <w:pStyle w:val="Contents4"/>
            <w:tabs>
              <w:tab w:val="clear" w:pos="8176"/>
              <w:tab w:val="right" w:pos="9026" w:leader="dot"/>
            </w:tabs>
            <w:rPr/>
          </w:pPr>
          <w:hyperlink w:anchor="__RefHeading___Toc1759148_1490000891">
            <w:r>
              <w:rPr>
                <w:webHidden/>
                <w:rStyle w:val="IndexLink"/>
                <w:rtl w:val="true"/>
              </w:rPr>
              <w:t>روز اوّل رجب‌</w:t>
            </w:r>
            <w:r>
              <w:rPr>
                <w:rStyle w:val="IndexLink"/>
                <w:rtl w:val="true"/>
              </w:rPr>
              <w:tab/>
            </w:r>
            <w:r>
              <w:rPr>
                <w:rStyle w:val="IndexLink"/>
              </w:rPr>
              <w:t>62</w:t>
            </w:r>
          </w:hyperlink>
        </w:p>
        <w:p>
          <w:pPr>
            <w:pStyle w:val="Contents4"/>
            <w:tabs>
              <w:tab w:val="clear" w:pos="8176"/>
              <w:tab w:val="right" w:pos="9026" w:leader="dot"/>
            </w:tabs>
            <w:rPr/>
          </w:pPr>
          <w:hyperlink w:anchor="__RefHeading___Toc1759150_1490000891">
            <w:r>
              <w:rPr>
                <w:webHidden/>
                <w:rStyle w:val="IndexLink"/>
                <w:rtl w:val="true"/>
              </w:rPr>
              <w:t>شب سیزدهم‌</w:t>
            </w:r>
            <w:r>
              <w:rPr>
                <w:rStyle w:val="IndexLink"/>
                <w:rtl w:val="true"/>
              </w:rPr>
              <w:tab/>
            </w:r>
            <w:r>
              <w:rPr>
                <w:rStyle w:val="IndexLink"/>
              </w:rPr>
              <w:t>63</w:t>
            </w:r>
          </w:hyperlink>
        </w:p>
        <w:p>
          <w:pPr>
            <w:pStyle w:val="Contents4"/>
            <w:tabs>
              <w:tab w:val="clear" w:pos="8176"/>
              <w:tab w:val="right" w:pos="9026" w:leader="dot"/>
            </w:tabs>
            <w:rPr/>
          </w:pPr>
          <w:hyperlink w:anchor="__RefHeading___Toc1759152_1490000891">
            <w:r>
              <w:rPr>
                <w:webHidden/>
                <w:rStyle w:val="IndexLink"/>
                <w:rtl w:val="true"/>
              </w:rPr>
              <w:t>سیّم</w:t>
            </w:r>
            <w:r>
              <w:rPr>
                <w:rStyle w:val="IndexLink"/>
                <w:rtl w:val="true"/>
              </w:rPr>
              <w:tab/>
            </w:r>
            <w:r>
              <w:rPr>
                <w:rStyle w:val="IndexLink"/>
              </w:rPr>
              <w:t>74</w:t>
            </w:r>
          </w:hyperlink>
        </w:p>
        <w:p>
          <w:pPr>
            <w:pStyle w:val="Contents4"/>
            <w:tabs>
              <w:tab w:val="clear" w:pos="8176"/>
              <w:tab w:val="right" w:pos="9026" w:leader="dot"/>
            </w:tabs>
            <w:rPr/>
          </w:pPr>
          <w:hyperlink w:anchor="__RefHeading___Toc1759154_1490000891">
            <w:r>
              <w:rPr>
                <w:webHidden/>
                <w:rStyle w:val="IndexLink"/>
                <w:rtl w:val="true"/>
              </w:rPr>
              <w:t>روز بیست و هفتم‌</w:t>
            </w:r>
            <w:r>
              <w:rPr>
                <w:rStyle w:val="IndexLink"/>
                <w:rtl w:val="true"/>
              </w:rPr>
              <w:tab/>
            </w:r>
            <w:r>
              <w:rPr>
                <w:rStyle w:val="IndexLink"/>
              </w:rPr>
              <w:t>76</w:t>
            </w:r>
          </w:hyperlink>
        </w:p>
        <w:p>
          <w:pPr>
            <w:pStyle w:val="Contents4"/>
            <w:tabs>
              <w:tab w:val="clear" w:pos="8176"/>
              <w:tab w:val="right" w:pos="9026" w:leader="dot"/>
            </w:tabs>
            <w:rPr/>
          </w:pPr>
          <w:hyperlink w:anchor="__RefHeading___Toc1759156_1490000891">
            <w:r>
              <w:rPr>
                <w:webHidden/>
                <w:rStyle w:val="IndexLink"/>
                <w:rtl w:val="true"/>
              </w:rPr>
              <w:t>سیّم</w:t>
            </w:r>
            <w:r>
              <w:rPr>
                <w:rStyle w:val="IndexLink"/>
                <w:rtl w:val="true"/>
              </w:rPr>
              <w:tab/>
            </w:r>
            <w:r>
              <w:rPr>
                <w:rStyle w:val="IndexLink"/>
              </w:rPr>
              <w:t>76</w:t>
            </w:r>
          </w:hyperlink>
        </w:p>
        <w:p>
          <w:pPr>
            <w:pStyle w:val="Contents4"/>
            <w:tabs>
              <w:tab w:val="clear" w:pos="8176"/>
              <w:tab w:val="right" w:pos="9026" w:leader="dot"/>
            </w:tabs>
            <w:rPr/>
          </w:pPr>
          <w:hyperlink w:anchor="__RefHeading___Toc1759158_1490000891">
            <w:r>
              <w:rPr>
                <w:webHidden/>
                <w:rStyle w:val="IndexLink"/>
                <w:rtl w:val="true"/>
              </w:rPr>
              <w:t>ششم</w:t>
            </w:r>
            <w:r>
              <w:rPr>
                <w:rStyle w:val="IndexLink"/>
                <w:rtl w:val="true"/>
              </w:rPr>
              <w:tab/>
            </w:r>
            <w:r>
              <w:rPr>
                <w:rStyle w:val="IndexLink"/>
              </w:rPr>
              <w:t>77</w:t>
            </w:r>
          </w:hyperlink>
        </w:p>
        <w:p>
          <w:pPr>
            <w:pStyle w:val="Contents3"/>
            <w:tabs>
              <w:tab w:val="clear" w:pos="8459"/>
              <w:tab w:val="right" w:pos="9026" w:leader="dot"/>
            </w:tabs>
            <w:rPr/>
          </w:pPr>
          <w:hyperlink w:anchor="__RefHeading___Toc1759160_1490000891">
            <w:r>
              <w:rPr>
                <w:webHidden/>
                <w:rStyle w:val="IndexLink"/>
                <w:rtl w:val="true"/>
              </w:rPr>
              <w:t>روز آخر ماه‌</w:t>
            </w:r>
            <w:r>
              <w:rPr>
                <w:rStyle w:val="IndexLink"/>
                <w:rtl w:val="true"/>
              </w:rPr>
              <w:tab/>
            </w:r>
            <w:r>
              <w:rPr>
                <w:rStyle w:val="IndexLink"/>
              </w:rPr>
              <w:t>79</w:t>
            </w:r>
          </w:hyperlink>
        </w:p>
        <w:p>
          <w:pPr>
            <w:pStyle w:val="Contents2"/>
            <w:tabs>
              <w:tab w:val="clear" w:pos="8743"/>
              <w:tab w:val="right" w:pos="9026" w:leader="dot"/>
            </w:tabs>
            <w:rPr/>
          </w:pPr>
          <w:hyperlink w:anchor="__RefHeading___Toc1759162_1490000891">
            <w:r>
              <w:rPr>
                <w:webHidden/>
                <w:rStyle w:val="IndexLink"/>
                <w:rtl w:val="true"/>
              </w:rPr>
              <w:t>آشنایی با اعتکاف و احکام آن</w:t>
            </w:r>
            <w:r>
              <w:rPr>
                <w:rStyle w:val="IndexLink"/>
                <w:rtl w:val="true"/>
              </w:rPr>
              <w:tab/>
            </w:r>
            <w:r>
              <w:rPr>
                <w:rStyle w:val="IndexLink"/>
              </w:rPr>
              <w:t>79</w:t>
            </w:r>
          </w:hyperlink>
        </w:p>
        <w:p>
          <w:pPr>
            <w:pStyle w:val="Contents3"/>
            <w:tabs>
              <w:tab w:val="clear" w:pos="8459"/>
              <w:tab w:val="right" w:pos="9026" w:leader="dot"/>
            </w:tabs>
            <w:rPr/>
          </w:pPr>
          <w:hyperlink w:anchor="__RefHeading___Toc1759164_1490000891">
            <w:r>
              <w:rPr>
                <w:webHidden/>
                <w:rStyle w:val="IndexLink"/>
                <w:rtl w:val="true"/>
              </w:rPr>
              <w:t>تعریف اعتکاف</w:t>
            </w:r>
            <w:r>
              <w:rPr>
                <w:rStyle w:val="IndexLink"/>
                <w:rtl w:val="true"/>
              </w:rPr>
              <w:tab/>
            </w:r>
            <w:r>
              <w:rPr>
                <w:rStyle w:val="IndexLink"/>
              </w:rPr>
              <w:t>79</w:t>
            </w:r>
          </w:hyperlink>
        </w:p>
        <w:p>
          <w:pPr>
            <w:pStyle w:val="Contents3"/>
            <w:tabs>
              <w:tab w:val="clear" w:pos="8459"/>
              <w:tab w:val="right" w:pos="9026" w:leader="dot"/>
            </w:tabs>
            <w:rPr/>
          </w:pPr>
          <w:hyperlink w:anchor="__RefHeading___Toc1759166_1490000891">
            <w:r>
              <w:rPr>
                <w:webHidden/>
                <w:rStyle w:val="IndexLink"/>
                <w:rtl w:val="true"/>
              </w:rPr>
              <w:t>اقسام اعتکاف</w:t>
            </w:r>
            <w:r>
              <w:rPr>
                <w:rStyle w:val="IndexLink"/>
                <w:rtl w:val="true"/>
              </w:rPr>
              <w:tab/>
            </w:r>
            <w:r>
              <w:rPr>
                <w:rStyle w:val="IndexLink"/>
              </w:rPr>
              <w:t>79</w:t>
            </w:r>
          </w:hyperlink>
        </w:p>
        <w:p>
          <w:pPr>
            <w:pStyle w:val="Contents3"/>
            <w:tabs>
              <w:tab w:val="clear" w:pos="8459"/>
              <w:tab w:val="right" w:pos="9026" w:leader="dot"/>
            </w:tabs>
            <w:rPr/>
          </w:pPr>
          <w:hyperlink w:anchor="__RefHeading___Toc1759168_1490000891">
            <w:r>
              <w:rPr>
                <w:webHidden/>
                <w:rStyle w:val="IndexLink"/>
                <w:rtl w:val="true"/>
              </w:rPr>
              <w:t>زمان اعتکاف</w:t>
            </w:r>
            <w:r>
              <w:rPr>
                <w:rStyle w:val="IndexLink"/>
                <w:rtl w:val="true"/>
              </w:rPr>
              <w:tab/>
            </w:r>
            <w:r>
              <w:rPr>
                <w:rStyle w:val="IndexLink"/>
              </w:rPr>
              <w:t>80</w:t>
            </w:r>
          </w:hyperlink>
        </w:p>
        <w:p>
          <w:pPr>
            <w:pStyle w:val="Contents3"/>
            <w:tabs>
              <w:tab w:val="clear" w:pos="8459"/>
              <w:tab w:val="right" w:pos="9026" w:leader="dot"/>
            </w:tabs>
            <w:rPr/>
          </w:pPr>
          <w:hyperlink w:anchor="__RefHeading___Toc1759170_1490000891">
            <w:r>
              <w:rPr>
                <w:webHidden/>
                <w:rStyle w:val="IndexLink"/>
                <w:rtl w:val="true"/>
              </w:rPr>
              <w:t>شرایط اعتکاف</w:t>
            </w:r>
            <w:r>
              <w:rPr>
                <w:rStyle w:val="IndexLink"/>
                <w:rtl w:val="true"/>
              </w:rPr>
              <w:tab/>
            </w:r>
            <w:r>
              <w:rPr>
                <w:rStyle w:val="IndexLink"/>
              </w:rPr>
              <w:t>80</w:t>
            </w:r>
          </w:hyperlink>
        </w:p>
        <w:p>
          <w:pPr>
            <w:pStyle w:val="Contents3"/>
            <w:tabs>
              <w:tab w:val="clear" w:pos="8459"/>
              <w:tab w:val="right" w:pos="9026" w:leader="dot"/>
            </w:tabs>
            <w:rPr/>
          </w:pPr>
          <w:hyperlink w:anchor="__RefHeading___Toc1759172_1490000891">
            <w:r>
              <w:rPr>
                <w:webHidden/>
                <w:rStyle w:val="IndexLink"/>
                <w:rtl w:val="true"/>
              </w:rPr>
              <w:t>شرایط معتکف</w:t>
            </w:r>
            <w:r>
              <w:rPr>
                <w:rStyle w:val="IndexLink"/>
                <w:rtl w:val="true"/>
              </w:rPr>
              <w:tab/>
            </w:r>
            <w:r>
              <w:rPr>
                <w:rStyle w:val="IndexLink"/>
              </w:rPr>
              <w:t>80</w:t>
            </w:r>
          </w:hyperlink>
        </w:p>
        <w:p>
          <w:pPr>
            <w:pStyle w:val="Contents3"/>
            <w:tabs>
              <w:tab w:val="clear" w:pos="8459"/>
              <w:tab w:val="right" w:pos="9026" w:leader="dot"/>
            </w:tabs>
            <w:rPr/>
          </w:pPr>
          <w:hyperlink w:anchor="__RefHeading___Toc1759174_1490000891">
            <w:r>
              <w:rPr>
                <w:webHidden/>
                <w:rStyle w:val="IndexLink"/>
                <w:rtl w:val="true"/>
              </w:rPr>
              <w:t>نیت اعتکاف</w:t>
            </w:r>
            <w:r>
              <w:rPr>
                <w:rStyle w:val="IndexLink"/>
                <w:rtl w:val="true"/>
              </w:rPr>
              <w:tab/>
            </w:r>
            <w:r>
              <w:rPr>
                <w:rStyle w:val="IndexLink"/>
              </w:rPr>
              <w:t>81</w:t>
            </w:r>
          </w:hyperlink>
        </w:p>
        <w:p>
          <w:pPr>
            <w:pStyle w:val="Contents3"/>
            <w:tabs>
              <w:tab w:val="clear" w:pos="8459"/>
              <w:tab w:val="right" w:pos="9026" w:leader="dot"/>
            </w:tabs>
            <w:rPr/>
          </w:pPr>
          <w:hyperlink w:anchor="__RefHeading___Toc1759176_1490000891">
            <w:r>
              <w:rPr>
                <w:webHidden/>
                <w:rStyle w:val="IndexLink"/>
                <w:rtl w:val="true"/>
              </w:rPr>
              <w:t>نیابت در اعتکاف</w:t>
            </w:r>
            <w:r>
              <w:rPr>
                <w:rStyle w:val="IndexLink"/>
                <w:rtl w:val="true"/>
              </w:rPr>
              <w:tab/>
            </w:r>
            <w:r>
              <w:rPr>
                <w:rStyle w:val="IndexLink"/>
              </w:rPr>
              <w:t>82</w:t>
            </w:r>
          </w:hyperlink>
        </w:p>
        <w:p>
          <w:pPr>
            <w:pStyle w:val="Contents3"/>
            <w:tabs>
              <w:tab w:val="clear" w:pos="8459"/>
              <w:tab w:val="right" w:pos="9026" w:leader="dot"/>
            </w:tabs>
            <w:rPr/>
          </w:pPr>
          <w:hyperlink w:anchor="__RefHeading___Toc1759178_1490000891">
            <w:r>
              <w:rPr>
                <w:webHidden/>
                <w:rStyle w:val="IndexLink"/>
                <w:rtl w:val="true"/>
              </w:rPr>
              <w:t>عدول از نیت اعتکاف</w:t>
            </w:r>
            <w:r>
              <w:rPr>
                <w:rStyle w:val="IndexLink"/>
                <w:rtl w:val="true"/>
              </w:rPr>
              <w:tab/>
            </w:r>
            <w:r>
              <w:rPr>
                <w:rStyle w:val="IndexLink"/>
              </w:rPr>
              <w:t>82</w:t>
            </w:r>
          </w:hyperlink>
        </w:p>
        <w:p>
          <w:pPr>
            <w:pStyle w:val="Contents3"/>
            <w:tabs>
              <w:tab w:val="clear" w:pos="8459"/>
              <w:tab w:val="right" w:pos="9026" w:leader="dot"/>
            </w:tabs>
            <w:rPr/>
          </w:pPr>
          <w:hyperlink w:anchor="__RefHeading___Toc1759180_1490000891">
            <w:r>
              <w:rPr>
                <w:webHidden/>
                <w:rStyle w:val="IndexLink"/>
                <w:rtl w:val="true"/>
              </w:rPr>
              <w:t>روزه اعتکاف</w:t>
            </w:r>
            <w:r>
              <w:rPr>
                <w:rStyle w:val="IndexLink"/>
                <w:rtl w:val="true"/>
              </w:rPr>
              <w:tab/>
            </w:r>
            <w:r>
              <w:rPr>
                <w:rStyle w:val="IndexLink"/>
              </w:rPr>
              <w:t>83</w:t>
            </w:r>
          </w:hyperlink>
        </w:p>
        <w:p>
          <w:pPr>
            <w:pStyle w:val="Contents3"/>
            <w:tabs>
              <w:tab w:val="clear" w:pos="8459"/>
              <w:tab w:val="right" w:pos="9026" w:leader="dot"/>
            </w:tabs>
            <w:rPr/>
          </w:pPr>
          <w:hyperlink w:anchor="__RefHeading___Toc1759182_1490000891">
            <w:r>
              <w:rPr>
                <w:webHidden/>
                <w:rStyle w:val="IndexLink"/>
                <w:rtl w:val="true"/>
              </w:rPr>
              <w:t>اجازه اعتکاف</w:t>
            </w:r>
            <w:r>
              <w:rPr>
                <w:rStyle w:val="IndexLink"/>
                <w:rtl w:val="true"/>
              </w:rPr>
              <w:tab/>
            </w:r>
            <w:r>
              <w:rPr>
                <w:rStyle w:val="IndexLink"/>
              </w:rPr>
              <w:t>84</w:t>
            </w:r>
          </w:hyperlink>
        </w:p>
        <w:p>
          <w:pPr>
            <w:pStyle w:val="Contents3"/>
            <w:tabs>
              <w:tab w:val="clear" w:pos="8459"/>
              <w:tab w:val="right" w:pos="9026" w:leader="dot"/>
            </w:tabs>
            <w:rPr/>
          </w:pPr>
          <w:hyperlink w:anchor="__RefHeading___Toc1759184_1490000891">
            <w:r>
              <w:rPr>
                <w:webHidden/>
                <w:rStyle w:val="IndexLink"/>
                <w:rtl w:val="true"/>
              </w:rPr>
              <w:t>مدت اعتکاف</w:t>
            </w:r>
            <w:r>
              <w:rPr>
                <w:rStyle w:val="IndexLink"/>
                <w:rtl w:val="true"/>
              </w:rPr>
              <w:tab/>
            </w:r>
            <w:r>
              <w:rPr>
                <w:rStyle w:val="IndexLink"/>
              </w:rPr>
              <w:t>84</w:t>
            </w:r>
          </w:hyperlink>
        </w:p>
        <w:p>
          <w:pPr>
            <w:pStyle w:val="Contents3"/>
            <w:tabs>
              <w:tab w:val="clear" w:pos="8459"/>
              <w:tab w:val="right" w:pos="9026" w:leader="dot"/>
            </w:tabs>
            <w:rPr/>
          </w:pPr>
          <w:hyperlink w:anchor="__RefHeading___Toc1759186_1490000891">
            <w:r>
              <w:rPr>
                <w:webHidden/>
                <w:rStyle w:val="IndexLink"/>
                <w:rtl w:val="true"/>
              </w:rPr>
              <w:t>مکان اعتکاف</w:t>
            </w:r>
            <w:r>
              <w:rPr>
                <w:rStyle w:val="IndexLink"/>
                <w:rtl w:val="true"/>
              </w:rPr>
              <w:tab/>
            </w:r>
            <w:r>
              <w:rPr>
                <w:rStyle w:val="IndexLink"/>
              </w:rPr>
              <w:t>86</w:t>
            </w:r>
          </w:hyperlink>
        </w:p>
        <w:p>
          <w:pPr>
            <w:pStyle w:val="Contents3"/>
            <w:tabs>
              <w:tab w:val="clear" w:pos="8459"/>
              <w:tab w:val="right" w:pos="9026" w:leader="dot"/>
            </w:tabs>
            <w:rPr/>
          </w:pPr>
          <w:hyperlink w:anchor="__RefHeading___Toc1759188_1490000891">
            <w:r>
              <w:rPr>
                <w:webHidden/>
                <w:rStyle w:val="IndexLink"/>
                <w:rtl w:val="true"/>
              </w:rPr>
              <w:t>اعتکاف در دو مسجد</w:t>
            </w:r>
            <w:r>
              <w:rPr>
                <w:rStyle w:val="IndexLink"/>
                <w:rtl w:val="true"/>
              </w:rPr>
              <w:tab/>
            </w:r>
            <w:r>
              <w:rPr>
                <w:rStyle w:val="IndexLink"/>
              </w:rPr>
              <w:t>90</w:t>
            </w:r>
          </w:hyperlink>
        </w:p>
        <w:p>
          <w:pPr>
            <w:pStyle w:val="Contents3"/>
            <w:tabs>
              <w:tab w:val="clear" w:pos="8459"/>
              <w:tab w:val="right" w:pos="9026" w:leader="dot"/>
            </w:tabs>
            <w:rPr/>
          </w:pPr>
          <w:hyperlink w:anchor="__RefHeading___Toc1759190_1490000891">
            <w:r>
              <w:rPr>
                <w:webHidden/>
                <w:rStyle w:val="IndexLink"/>
                <w:rtl w:val="true"/>
              </w:rPr>
              <w:t>خروج از مسجد</w:t>
            </w:r>
            <w:r>
              <w:rPr>
                <w:rStyle w:val="IndexLink"/>
                <w:rtl w:val="true"/>
              </w:rPr>
              <w:tab/>
            </w:r>
            <w:r>
              <w:rPr>
                <w:rStyle w:val="IndexLink"/>
              </w:rPr>
              <w:t>90</w:t>
            </w:r>
          </w:hyperlink>
        </w:p>
        <w:p>
          <w:pPr>
            <w:pStyle w:val="Contents3"/>
            <w:tabs>
              <w:tab w:val="clear" w:pos="8459"/>
              <w:tab w:val="right" w:pos="9026" w:leader="dot"/>
            </w:tabs>
            <w:rPr/>
          </w:pPr>
          <w:hyperlink w:anchor="__RefHeading___Toc1759192_1490000891">
            <w:r>
              <w:rPr>
                <w:webHidden/>
                <w:rStyle w:val="IndexLink"/>
                <w:rtl w:val="true"/>
              </w:rPr>
              <w:t>محرمات اعتکاف</w:t>
            </w:r>
            <w:r>
              <w:rPr>
                <w:rStyle w:val="IndexLink"/>
                <w:rtl w:val="true"/>
              </w:rPr>
              <w:tab/>
            </w:r>
            <w:r>
              <w:rPr>
                <w:rStyle w:val="IndexLink"/>
              </w:rPr>
              <w:t>93</w:t>
            </w:r>
          </w:hyperlink>
        </w:p>
        <w:p>
          <w:pPr>
            <w:pStyle w:val="Contents3"/>
            <w:tabs>
              <w:tab w:val="clear" w:pos="8459"/>
              <w:tab w:val="right" w:pos="9026" w:leader="dot"/>
            </w:tabs>
            <w:rPr/>
          </w:pPr>
          <w:hyperlink w:anchor="__RefHeading___Toc1759194_1490000891">
            <w:r>
              <w:rPr>
                <w:webHidden/>
                <w:rStyle w:val="IndexLink"/>
                <w:rtl w:val="true"/>
              </w:rPr>
              <w:t>قطع اعتکاف</w:t>
            </w:r>
            <w:r>
              <w:rPr>
                <w:rStyle w:val="IndexLink"/>
                <w:rtl w:val="true"/>
              </w:rPr>
              <w:tab/>
            </w:r>
            <w:r>
              <w:rPr>
                <w:rStyle w:val="IndexLink"/>
              </w:rPr>
              <w:t>95</w:t>
            </w:r>
          </w:hyperlink>
        </w:p>
        <w:p>
          <w:pPr>
            <w:pStyle w:val="Contents3"/>
            <w:tabs>
              <w:tab w:val="clear" w:pos="8459"/>
              <w:tab w:val="right" w:pos="9026" w:leader="dot"/>
            </w:tabs>
            <w:rPr/>
          </w:pPr>
          <w:hyperlink w:anchor="__RefHeading___Toc1759196_1490000891">
            <w:r>
              <w:rPr>
                <w:webHidden/>
                <w:rStyle w:val="IndexLink"/>
                <w:rtl w:val="true"/>
              </w:rPr>
              <w:t>اقسام اعتکاف</w:t>
            </w:r>
            <w:r>
              <w:rPr>
                <w:rStyle w:val="IndexLink"/>
                <w:rtl w:val="true"/>
              </w:rPr>
              <w:tab/>
            </w:r>
            <w:r>
              <w:rPr>
                <w:rStyle w:val="IndexLink"/>
              </w:rPr>
              <w:t>95</w:t>
            </w:r>
          </w:hyperlink>
        </w:p>
        <w:p>
          <w:pPr>
            <w:pStyle w:val="Contents3"/>
            <w:tabs>
              <w:tab w:val="clear" w:pos="8459"/>
              <w:tab w:val="right" w:pos="9026" w:leader="dot"/>
            </w:tabs>
            <w:rPr/>
          </w:pPr>
          <w:hyperlink w:anchor="__RefHeading___Toc1759198_1490000891">
            <w:r>
              <w:rPr>
                <w:webHidden/>
                <w:rStyle w:val="IndexLink"/>
                <w:rtl w:val="true"/>
              </w:rPr>
              <w:t>قضاء و کفاره اعتکاف</w:t>
            </w:r>
            <w:r>
              <w:rPr>
                <w:rStyle w:val="IndexLink"/>
                <w:rtl w:val="true"/>
              </w:rPr>
              <w:tab/>
            </w:r>
            <w:r>
              <w:rPr>
                <w:rStyle w:val="IndexLink"/>
              </w:rPr>
              <w:t>96</w:t>
            </w:r>
          </w:hyperlink>
        </w:p>
        <w:p>
          <w:pPr>
            <w:pStyle w:val="Contents2"/>
            <w:tabs>
              <w:tab w:val="clear" w:pos="8743"/>
              <w:tab w:val="right" w:pos="9026" w:leader="dot"/>
            </w:tabs>
            <w:rPr/>
          </w:pPr>
          <w:hyperlink w:anchor="__RefHeading___Toc1759200_1490000891">
            <w:r>
              <w:rPr>
                <w:webHidden/>
                <w:rStyle w:val="IndexLink"/>
                <w:rtl w:val="true"/>
              </w:rPr>
              <w:t>پرسش وپاسخ احکام اعتکاف</w:t>
            </w:r>
            <w:r>
              <w:rPr>
                <w:rStyle w:val="IndexLink"/>
                <w:rtl w:val="true"/>
              </w:rPr>
              <w:tab/>
            </w:r>
            <w:r>
              <w:rPr>
                <w:rStyle w:val="IndexLink"/>
              </w:rPr>
              <w:t>97</w:t>
            </w:r>
          </w:hyperlink>
        </w:p>
        <w:p>
          <w:pPr>
            <w:pStyle w:val="Contents2"/>
            <w:tabs>
              <w:tab w:val="clear" w:pos="8743"/>
              <w:tab w:val="right" w:pos="9026" w:leader="dot"/>
            </w:tabs>
            <w:rPr/>
          </w:pPr>
          <w:hyperlink w:anchor="__RefHeading___Toc1759202_1490000891">
            <w:r>
              <w:rPr>
                <w:webHidden/>
                <w:rStyle w:val="IndexLink"/>
                <w:rtl w:val="true"/>
              </w:rPr>
              <w:t>مقالات</w:t>
            </w:r>
            <w:r>
              <w:rPr>
                <w:rStyle w:val="IndexLink"/>
                <w:rtl w:val="true"/>
              </w:rPr>
              <w:tab/>
            </w:r>
            <w:r>
              <w:rPr>
                <w:rStyle w:val="IndexLink"/>
              </w:rPr>
              <w:t>100</w:t>
            </w:r>
          </w:hyperlink>
        </w:p>
        <w:p>
          <w:pPr>
            <w:pStyle w:val="Contents3"/>
            <w:tabs>
              <w:tab w:val="clear" w:pos="8459"/>
              <w:tab w:val="right" w:pos="9026" w:leader="dot"/>
            </w:tabs>
            <w:rPr/>
          </w:pPr>
          <w:hyperlink w:anchor="__RefHeading___Toc1759204_1490000891">
            <w:r>
              <w:rPr>
                <w:webHidden/>
                <w:rStyle w:val="IndexLink"/>
                <w:rtl w:val="true"/>
              </w:rPr>
              <w:t>اعتکاف دریچه ای رو به آسمان</w:t>
            </w:r>
            <w:r>
              <w:rPr>
                <w:rStyle w:val="IndexLink"/>
                <w:rtl w:val="true"/>
              </w:rPr>
              <w:tab/>
            </w:r>
            <w:r>
              <w:rPr>
                <w:rStyle w:val="IndexLink"/>
              </w:rPr>
              <w:t>100</w:t>
            </w:r>
          </w:hyperlink>
        </w:p>
        <w:p>
          <w:pPr>
            <w:pStyle w:val="Contents4"/>
            <w:tabs>
              <w:tab w:val="clear" w:pos="8176"/>
              <w:tab w:val="right" w:pos="9026" w:leader="dot"/>
            </w:tabs>
            <w:rPr/>
          </w:pPr>
          <w:hyperlink w:anchor="__RefHeading___Toc1759206_1490000891">
            <w:r>
              <w:rPr>
                <w:webHidden/>
                <w:rStyle w:val="IndexLink"/>
                <w:rtl w:val="true"/>
              </w:rPr>
              <w:t>مقدمه</w:t>
            </w:r>
            <w:r>
              <w:rPr>
                <w:rStyle w:val="IndexLink"/>
                <w:rtl w:val="true"/>
              </w:rPr>
              <w:tab/>
            </w:r>
            <w:r>
              <w:rPr>
                <w:rStyle w:val="IndexLink"/>
              </w:rPr>
              <w:t>100</w:t>
            </w:r>
          </w:hyperlink>
        </w:p>
        <w:p>
          <w:pPr>
            <w:pStyle w:val="Contents4"/>
            <w:tabs>
              <w:tab w:val="clear" w:pos="8176"/>
              <w:tab w:val="right" w:pos="9026" w:leader="dot"/>
            </w:tabs>
            <w:rPr/>
          </w:pPr>
          <w:hyperlink w:anchor="__RefHeading___Toc1759208_1490000891">
            <w:r>
              <w:rPr>
                <w:webHidden/>
                <w:rStyle w:val="IndexLink"/>
                <w:rtl w:val="true"/>
              </w:rPr>
              <w:t>اعتکاف، فرصتی استثنایی</w:t>
            </w:r>
            <w:r>
              <w:rPr>
                <w:rStyle w:val="IndexLink"/>
                <w:rtl w:val="true"/>
              </w:rPr>
              <w:tab/>
            </w:r>
            <w:r>
              <w:rPr>
                <w:rStyle w:val="IndexLink"/>
              </w:rPr>
              <w:t>101</w:t>
            </w:r>
          </w:hyperlink>
        </w:p>
        <w:p>
          <w:pPr>
            <w:pStyle w:val="Contents4"/>
            <w:tabs>
              <w:tab w:val="clear" w:pos="8176"/>
              <w:tab w:val="right" w:pos="9026" w:leader="dot"/>
            </w:tabs>
            <w:rPr/>
          </w:pPr>
          <w:hyperlink w:anchor="__RefHeading___Toc1759210_1490000891">
            <w:r>
              <w:rPr>
                <w:webHidden/>
                <w:rStyle w:val="IndexLink"/>
                <w:rtl w:val="true"/>
              </w:rPr>
              <w:t>اعتکاف در قرآن</w:t>
            </w:r>
            <w:r>
              <w:rPr>
                <w:rStyle w:val="IndexLink"/>
                <w:rtl w:val="true"/>
              </w:rPr>
              <w:tab/>
            </w:r>
            <w:r>
              <w:rPr>
                <w:rStyle w:val="IndexLink"/>
              </w:rPr>
              <w:t>103</w:t>
            </w:r>
          </w:hyperlink>
        </w:p>
        <w:p>
          <w:pPr>
            <w:pStyle w:val="Contents4"/>
            <w:tabs>
              <w:tab w:val="clear" w:pos="8176"/>
              <w:tab w:val="right" w:pos="9026" w:leader="dot"/>
            </w:tabs>
            <w:rPr/>
          </w:pPr>
          <w:hyperlink w:anchor="__RefHeading___Toc1759212_1490000891">
            <w:r>
              <w:rPr>
                <w:webHidden/>
                <w:rStyle w:val="IndexLink"/>
                <w:rtl w:val="true"/>
              </w:rPr>
              <w:t>آثار اعتکاف</w:t>
            </w:r>
            <w:r>
              <w:rPr>
                <w:rStyle w:val="IndexLink"/>
                <w:rtl w:val="true"/>
              </w:rPr>
              <w:tab/>
            </w:r>
            <w:r>
              <w:rPr>
                <w:rStyle w:val="IndexLink"/>
              </w:rPr>
              <w:t>104</w:t>
            </w:r>
          </w:hyperlink>
        </w:p>
        <w:p>
          <w:pPr>
            <w:pStyle w:val="Contents4"/>
            <w:tabs>
              <w:tab w:val="clear" w:pos="8176"/>
              <w:tab w:val="right" w:pos="9026" w:leader="dot"/>
            </w:tabs>
            <w:rPr/>
          </w:pPr>
          <w:hyperlink w:anchor="__RefHeading___Toc1759214_1490000891">
            <w:r>
              <w:rPr>
                <w:webHidden/>
                <w:rStyle w:val="IndexLink"/>
                <w:rtl w:val="true"/>
              </w:rPr>
              <w:t>آثار فردی</w:t>
            </w:r>
            <w:r>
              <w:rPr>
                <w:rStyle w:val="IndexLink"/>
                <w:rtl w:val="true"/>
              </w:rPr>
              <w:tab/>
            </w:r>
            <w:r>
              <w:rPr>
                <w:rStyle w:val="IndexLink"/>
              </w:rPr>
              <w:t>104</w:t>
            </w:r>
          </w:hyperlink>
        </w:p>
        <w:p>
          <w:pPr>
            <w:pStyle w:val="Contents4"/>
            <w:tabs>
              <w:tab w:val="clear" w:pos="8176"/>
              <w:tab w:val="right" w:pos="9026" w:leader="dot"/>
            </w:tabs>
            <w:rPr/>
          </w:pPr>
          <w:hyperlink w:anchor="__RefHeading___Toc1759216_1490000891">
            <w:r>
              <w:rPr>
                <w:webHidden/>
                <w:rStyle w:val="IndexLink"/>
                <w:rtl w:val="true"/>
              </w:rPr>
              <w:t>آثار اجتماعی</w:t>
            </w:r>
            <w:r>
              <w:rPr>
                <w:rStyle w:val="IndexLink"/>
                <w:rtl w:val="true"/>
              </w:rPr>
              <w:tab/>
            </w:r>
            <w:r>
              <w:rPr>
                <w:rStyle w:val="IndexLink"/>
              </w:rPr>
              <w:t>105</w:t>
            </w:r>
          </w:hyperlink>
        </w:p>
        <w:p>
          <w:pPr>
            <w:pStyle w:val="Contents3"/>
            <w:tabs>
              <w:tab w:val="clear" w:pos="8459"/>
              <w:tab w:val="right" w:pos="9026" w:leader="dot"/>
            </w:tabs>
            <w:rPr/>
          </w:pPr>
          <w:hyperlink w:anchor="__RefHeading___Toc1759218_1490000891">
            <w:r>
              <w:rPr>
                <w:webHidden/>
                <w:rStyle w:val="IndexLink"/>
                <w:rtl w:val="true"/>
              </w:rPr>
              <w:t>از رجب الهی تا رجب خویشتن</w:t>
            </w:r>
            <w:r>
              <w:rPr>
                <w:rStyle w:val="IndexLink"/>
                <w:rtl w:val="true"/>
              </w:rPr>
              <w:tab/>
            </w:r>
            <w:r>
              <w:rPr>
                <w:rStyle w:val="IndexLink"/>
              </w:rPr>
              <w:t>107</w:t>
            </w:r>
          </w:hyperlink>
        </w:p>
        <w:p>
          <w:pPr>
            <w:pStyle w:val="Contents3"/>
            <w:tabs>
              <w:tab w:val="clear" w:pos="8459"/>
              <w:tab w:val="right" w:pos="9026" w:leader="dot"/>
            </w:tabs>
            <w:rPr/>
          </w:pPr>
          <w:hyperlink w:anchor="__RefHeading___Toc1759220_1490000891">
            <w:r>
              <w:rPr>
                <w:webHidden/>
                <w:rStyle w:val="IndexLink"/>
                <w:rtl w:val="true"/>
              </w:rPr>
              <w:t>پله پله تا عرش</w:t>
            </w:r>
            <w:r>
              <w:rPr>
                <w:rStyle w:val="IndexLink"/>
                <w:rtl w:val="true"/>
              </w:rPr>
              <w:tab/>
            </w:r>
            <w:r>
              <w:rPr>
                <w:rStyle w:val="IndexLink"/>
              </w:rPr>
              <w:t>110</w:t>
            </w:r>
          </w:hyperlink>
        </w:p>
        <w:p>
          <w:pPr>
            <w:pStyle w:val="Contents4"/>
            <w:tabs>
              <w:tab w:val="clear" w:pos="8176"/>
              <w:tab w:val="right" w:pos="9026" w:leader="dot"/>
            </w:tabs>
            <w:rPr/>
          </w:pPr>
          <w:hyperlink w:anchor="__RefHeading___Toc1759222_1490000891">
            <w:r>
              <w:rPr>
                <w:webHidden/>
                <w:rStyle w:val="IndexLink"/>
                <w:rtl w:val="true"/>
              </w:rPr>
              <w:t>اعتکاف؛ انس با معبود یکتا</w:t>
            </w:r>
            <w:r>
              <w:rPr>
                <w:rStyle w:val="IndexLink"/>
                <w:rtl w:val="true"/>
              </w:rPr>
              <w:tab/>
            </w:r>
            <w:r>
              <w:rPr>
                <w:rStyle w:val="IndexLink"/>
              </w:rPr>
              <w:t>110</w:t>
            </w:r>
          </w:hyperlink>
        </w:p>
        <w:p>
          <w:pPr>
            <w:pStyle w:val="Contents4"/>
            <w:tabs>
              <w:tab w:val="clear" w:pos="8176"/>
              <w:tab w:val="right" w:pos="9026" w:leader="dot"/>
            </w:tabs>
            <w:rPr/>
          </w:pPr>
          <w:hyperlink w:anchor="__RefHeading___Toc1759224_1490000891">
            <w:r>
              <w:rPr>
                <w:webHidden/>
                <w:rStyle w:val="IndexLink"/>
                <w:rtl w:val="true"/>
              </w:rPr>
              <w:t>تعریف اعتکاف</w:t>
            </w:r>
            <w:r>
              <w:rPr>
                <w:rStyle w:val="IndexLink"/>
                <w:rtl w:val="true"/>
              </w:rPr>
              <w:tab/>
            </w:r>
            <w:r>
              <w:rPr>
                <w:rStyle w:val="IndexLink"/>
              </w:rPr>
              <w:t>112</w:t>
            </w:r>
          </w:hyperlink>
        </w:p>
        <w:p>
          <w:pPr>
            <w:pStyle w:val="Contents4"/>
            <w:tabs>
              <w:tab w:val="clear" w:pos="8176"/>
              <w:tab w:val="right" w:pos="9026" w:leader="dot"/>
            </w:tabs>
            <w:rPr/>
          </w:pPr>
          <w:hyperlink w:anchor="__RefHeading___Toc1759226_1490000891">
            <w:r>
              <w:rPr>
                <w:webHidden/>
                <w:rStyle w:val="IndexLink"/>
                <w:rtl w:val="true"/>
              </w:rPr>
              <w:t>اعتکاف در ادیان دیگر</w:t>
            </w:r>
            <w:r>
              <w:rPr>
                <w:rStyle w:val="IndexLink"/>
                <w:rtl w:val="true"/>
              </w:rPr>
              <w:tab/>
            </w:r>
            <w:r>
              <w:rPr>
                <w:rStyle w:val="IndexLink"/>
              </w:rPr>
              <w:t>114</w:t>
            </w:r>
          </w:hyperlink>
        </w:p>
        <w:p>
          <w:pPr>
            <w:pStyle w:val="Contents4"/>
            <w:tabs>
              <w:tab w:val="clear" w:pos="8176"/>
              <w:tab w:val="right" w:pos="9026" w:leader="dot"/>
            </w:tabs>
            <w:rPr/>
          </w:pPr>
          <w:hyperlink w:anchor="__RefHeading___Toc1759228_1490000891">
            <w:r>
              <w:rPr>
                <w:webHidden/>
                <w:rStyle w:val="IndexLink"/>
                <w:rtl w:val="true"/>
              </w:rPr>
              <w:t>جوانان و اعتکاف</w:t>
            </w:r>
            <w:r>
              <w:rPr>
                <w:rStyle w:val="IndexLink"/>
                <w:rtl w:val="true"/>
              </w:rPr>
              <w:tab/>
            </w:r>
            <w:r>
              <w:rPr>
                <w:rStyle w:val="IndexLink"/>
              </w:rPr>
              <w:t>116</w:t>
            </w:r>
          </w:hyperlink>
        </w:p>
        <w:p>
          <w:pPr>
            <w:pStyle w:val="Contents3"/>
            <w:tabs>
              <w:tab w:val="clear" w:pos="8459"/>
              <w:tab w:val="right" w:pos="9026" w:leader="dot"/>
            </w:tabs>
            <w:rPr/>
          </w:pPr>
          <w:hyperlink w:anchor="__RefHeading___Toc1759230_1490000891">
            <w:r>
              <w:rPr>
                <w:webHidden/>
                <w:rStyle w:val="IndexLink"/>
                <w:rtl w:val="true"/>
              </w:rPr>
              <w:t>اعتکاف و آثار فردی و اجتماعی آن</w:t>
            </w:r>
            <w:r>
              <w:rPr>
                <w:rStyle w:val="IndexLink"/>
                <w:rtl w:val="true"/>
              </w:rPr>
              <w:tab/>
            </w:r>
            <w:r>
              <w:rPr>
                <w:rStyle w:val="IndexLink"/>
              </w:rPr>
              <w:t>116</w:t>
            </w:r>
          </w:hyperlink>
        </w:p>
        <w:p>
          <w:pPr>
            <w:pStyle w:val="Contents4"/>
            <w:tabs>
              <w:tab w:val="clear" w:pos="8176"/>
              <w:tab w:val="right" w:pos="9026" w:leader="dot"/>
            </w:tabs>
            <w:rPr/>
          </w:pPr>
          <w:hyperlink w:anchor="__RefHeading___Toc1759232_1490000891">
            <w:r>
              <w:rPr>
                <w:webHidden/>
                <w:rStyle w:val="IndexLink"/>
                <w:rtl w:val="true"/>
              </w:rPr>
              <w:t>پیشگفتار</w:t>
            </w:r>
            <w:r>
              <w:rPr>
                <w:rStyle w:val="IndexLink"/>
                <w:rtl w:val="true"/>
              </w:rPr>
              <w:tab/>
            </w:r>
            <w:r>
              <w:rPr>
                <w:rStyle w:val="IndexLink"/>
              </w:rPr>
              <w:t>116</w:t>
            </w:r>
          </w:hyperlink>
        </w:p>
        <w:p>
          <w:pPr>
            <w:pStyle w:val="Contents4"/>
            <w:tabs>
              <w:tab w:val="clear" w:pos="8176"/>
              <w:tab w:val="right" w:pos="9026" w:leader="dot"/>
            </w:tabs>
            <w:rPr/>
          </w:pPr>
          <w:hyperlink w:anchor="__RefHeading___Toc1759234_1490000891">
            <w:r>
              <w:rPr>
                <w:webHidden/>
                <w:rStyle w:val="IndexLink"/>
                <w:rtl w:val="true"/>
              </w:rPr>
              <w:t>ریشه لغوی اعتکاف</w:t>
            </w:r>
            <w:r>
              <w:rPr>
                <w:rStyle w:val="IndexLink"/>
                <w:rtl w:val="true"/>
              </w:rPr>
              <w:tab/>
            </w:r>
            <w:r>
              <w:rPr>
                <w:rStyle w:val="IndexLink"/>
              </w:rPr>
              <w:t>117</w:t>
            </w:r>
          </w:hyperlink>
        </w:p>
        <w:p>
          <w:pPr>
            <w:pStyle w:val="Contents4"/>
            <w:tabs>
              <w:tab w:val="clear" w:pos="8176"/>
              <w:tab w:val="right" w:pos="9026" w:leader="dot"/>
            </w:tabs>
            <w:rPr/>
          </w:pPr>
          <w:hyperlink w:anchor="__RefHeading___Toc1759236_1490000891">
            <w:r>
              <w:rPr>
                <w:webHidden/>
                <w:rStyle w:val="IndexLink"/>
                <w:rtl w:val="true"/>
              </w:rPr>
              <w:t>آثار اعتکاف</w:t>
            </w:r>
            <w:r>
              <w:rPr>
                <w:rStyle w:val="IndexLink"/>
                <w:rtl w:val="true"/>
              </w:rPr>
              <w:tab/>
            </w:r>
            <w:r>
              <w:rPr>
                <w:rStyle w:val="IndexLink"/>
              </w:rPr>
              <w:t>121</w:t>
            </w:r>
          </w:hyperlink>
        </w:p>
        <w:p>
          <w:pPr>
            <w:pStyle w:val="Contents5"/>
            <w:tabs>
              <w:tab w:val="clear" w:pos="7892"/>
              <w:tab w:val="right" w:pos="9026" w:leader="dot"/>
            </w:tabs>
            <w:rPr/>
          </w:pPr>
          <w:hyperlink w:anchor="__RefHeading___Toc1759238_1490000891">
            <w:r>
              <w:rPr>
                <w:webHidden/>
                <w:rStyle w:val="IndexLink"/>
                <w:rtl w:val="true"/>
              </w:rPr>
              <w:t>مقدمه</w:t>
            </w:r>
            <w:r>
              <w:rPr>
                <w:rStyle w:val="IndexLink"/>
                <w:rtl w:val="true"/>
              </w:rPr>
              <w:tab/>
            </w:r>
            <w:r>
              <w:rPr>
                <w:rStyle w:val="IndexLink"/>
              </w:rPr>
              <w:t>121</w:t>
            </w:r>
          </w:hyperlink>
        </w:p>
        <w:p>
          <w:pPr>
            <w:pStyle w:val="Contents5"/>
            <w:tabs>
              <w:tab w:val="clear" w:pos="7892"/>
              <w:tab w:val="right" w:pos="9026" w:leader="dot"/>
            </w:tabs>
            <w:rPr/>
          </w:pPr>
          <w:hyperlink w:anchor="__RefHeading___Toc1759240_1490000891">
            <w:r>
              <w:rPr>
                <w:webHidden/>
                <w:rStyle w:val="IndexLink"/>
                <w:rtl w:val="true"/>
              </w:rPr>
              <w:t>الف آثار اخروی</w:t>
            </w:r>
            <w:r>
              <w:rPr>
                <w:rStyle w:val="IndexLink"/>
                <w:rtl w:val="true"/>
              </w:rPr>
              <w:tab/>
            </w:r>
            <w:r>
              <w:rPr>
                <w:rStyle w:val="IndexLink"/>
              </w:rPr>
              <w:t>121</w:t>
            </w:r>
          </w:hyperlink>
        </w:p>
        <w:p>
          <w:pPr>
            <w:pStyle w:val="Contents5"/>
            <w:tabs>
              <w:tab w:val="clear" w:pos="7892"/>
              <w:tab w:val="right" w:pos="9026" w:leader="dot"/>
            </w:tabs>
            <w:rPr/>
          </w:pPr>
          <w:hyperlink w:anchor="__RefHeading___Toc1759242_1490000891">
            <w:r>
              <w:rPr>
                <w:webHidden/>
                <w:rStyle w:val="IndexLink"/>
                <w:rtl w:val="true"/>
              </w:rPr>
              <w:t xml:space="preserve">ب آثار دنیوی اعتکاف </w:t>
            </w:r>
            <w:r>
              <w:rPr>
                <w:rStyle w:val="IndexLink"/>
                <w:rtl w:val="true"/>
              </w:rPr>
              <w:t>(</w:t>
            </w:r>
            <w:r>
              <w:rPr>
                <w:rStyle w:val="IndexLink"/>
                <w:rtl w:val="true"/>
              </w:rPr>
              <w:t>فردی</w:t>
            </w:r>
            <w:r>
              <w:rPr>
                <w:rStyle w:val="IndexLink"/>
                <w:rtl w:val="true"/>
              </w:rPr>
              <w:t>)</w:t>
              <w:tab/>
            </w:r>
            <w:r>
              <w:rPr>
                <w:rStyle w:val="IndexLink"/>
              </w:rPr>
              <w:t>122</w:t>
            </w:r>
          </w:hyperlink>
        </w:p>
        <w:p>
          <w:pPr>
            <w:pStyle w:val="Contents6"/>
            <w:tabs>
              <w:tab w:val="clear" w:pos="7609"/>
              <w:tab w:val="right" w:pos="9026" w:leader="dot"/>
            </w:tabs>
            <w:rPr/>
          </w:pPr>
          <w:hyperlink w:anchor="__RefHeading___Toc1759244_1490000891">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1759246_1490000891">
            <w:r>
              <w:rPr>
                <w:webHidden/>
                <w:rStyle w:val="IndexLink"/>
                <w:rtl w:val="true"/>
              </w:rPr>
              <w:t>ب</w:t>
            </w:r>
            <w:r>
              <w:rPr>
                <w:rStyle w:val="IndexLink"/>
                <w:rtl w:val="true"/>
              </w:rPr>
              <w:t>-</w:t>
            </w:r>
            <w:r>
              <w:rPr>
                <w:rStyle w:val="IndexLink"/>
                <w:rtl w:val="true"/>
              </w:rPr>
              <w:t>انس با معنویات</w:t>
            </w:r>
            <w:r>
              <w:rPr>
                <w:rStyle w:val="IndexLink"/>
                <w:rtl w:val="true"/>
              </w:rPr>
              <w:t xml:space="preserve">: </w:t>
            </w:r>
            <w:r>
              <w:rPr>
                <w:rStyle w:val="IndexLink"/>
                <w:rtl w:val="true"/>
              </w:rPr>
              <w:t>در پرتو اعمال پاک و خداپسندانه‌ای همچون اعتکاف، کم‌کم ارتباط روانی خاصی بین انسان و مسجد، قرآن نماز، نماز شب و ادعیه بوجود می‌آید</w:t>
            </w:r>
            <w:r>
              <w:rPr>
                <w:rStyle w:val="IndexLink"/>
                <w:rtl w:val="true"/>
              </w:rPr>
              <w:t xml:space="preserve">. </w:t>
            </w:r>
            <w:r>
              <w:rPr>
                <w:rStyle w:val="IndexLink"/>
                <w:rtl w:val="true"/>
              </w:rPr>
              <w:t>به نحوی که انسان مشتاق ارتباط با این مهمات شده، دوری از آنها برایش ناگوار می‌گردد</w:t>
            </w:r>
            <w:r>
              <w:rPr>
                <w:rStyle w:val="IndexLink"/>
                <w:rtl w:val="true"/>
              </w:rPr>
              <w:t>.</w:t>
              <w:tab/>
            </w:r>
            <w:r>
              <w:rPr>
                <w:rStyle w:val="IndexLink"/>
              </w:rPr>
              <w:t>122</w:t>
            </w:r>
          </w:hyperlink>
        </w:p>
        <w:p>
          <w:pPr>
            <w:pStyle w:val="Contents5"/>
            <w:tabs>
              <w:tab w:val="clear" w:pos="7892"/>
              <w:tab w:val="right" w:pos="9026" w:leader="dot"/>
            </w:tabs>
            <w:rPr/>
          </w:pPr>
          <w:hyperlink w:anchor="__RefHeading___Toc1759248_1490000891">
            <w:r>
              <w:rPr>
                <w:webHidden/>
                <w:rStyle w:val="IndexLink"/>
                <w:rtl w:val="true"/>
              </w:rPr>
              <w:t xml:space="preserve">ج آثار دنیوی اعتکاف </w:t>
            </w:r>
            <w:r>
              <w:rPr>
                <w:rStyle w:val="IndexLink"/>
                <w:rtl w:val="true"/>
              </w:rPr>
              <w:t>(</w:t>
            </w:r>
            <w:r>
              <w:rPr>
                <w:rStyle w:val="IndexLink"/>
                <w:rtl w:val="true"/>
              </w:rPr>
              <w:t>اجتماعی</w:t>
            </w:r>
            <w:r>
              <w:rPr>
                <w:rStyle w:val="IndexLink"/>
                <w:rtl w:val="true"/>
              </w:rPr>
              <w:t>)</w:t>
              <w:tab/>
            </w:r>
            <w:r>
              <w:rPr>
                <w:rStyle w:val="IndexLink"/>
              </w:rPr>
              <w:t>122</w:t>
            </w:r>
          </w:hyperlink>
        </w:p>
        <w:p>
          <w:pPr>
            <w:pStyle w:val="Contents4"/>
            <w:tabs>
              <w:tab w:val="clear" w:pos="8176"/>
              <w:tab w:val="right" w:pos="9026" w:leader="dot"/>
            </w:tabs>
            <w:rPr/>
          </w:pPr>
          <w:hyperlink w:anchor="__RefHeading___Toc1759250_1490000891">
            <w:r>
              <w:rPr>
                <w:webHidden/>
                <w:rStyle w:val="IndexLink"/>
                <w:rtl w:val="true"/>
              </w:rPr>
              <w:t>بهره سخن</w:t>
            </w:r>
            <w:r>
              <w:rPr>
                <w:rStyle w:val="IndexLink"/>
                <w:rtl w:val="true"/>
              </w:rPr>
              <w:tab/>
            </w:r>
            <w:r>
              <w:rPr>
                <w:rStyle w:val="IndexLink"/>
              </w:rPr>
              <w:t>123</w:t>
            </w:r>
          </w:hyperlink>
        </w:p>
        <w:p>
          <w:pPr>
            <w:pStyle w:val="Contents2"/>
            <w:tabs>
              <w:tab w:val="clear" w:pos="8743"/>
              <w:tab w:val="right" w:pos="9026" w:leader="dot"/>
            </w:tabs>
            <w:rPr/>
          </w:pPr>
          <w:hyperlink w:anchor="__RefHeading___Toc1759252_1490000891">
            <w:r>
              <w:rPr>
                <w:webHidden/>
                <w:rStyle w:val="IndexLink"/>
                <w:rtl w:val="true"/>
              </w:rPr>
              <w:t>دل نوشته</w:t>
            </w:r>
            <w:r>
              <w:rPr>
                <w:rStyle w:val="IndexLink"/>
                <w:rtl w:val="true"/>
              </w:rPr>
              <w:tab/>
            </w:r>
            <w:r>
              <w:rPr>
                <w:rStyle w:val="IndexLink"/>
              </w:rPr>
              <w:t>123</w:t>
            </w:r>
          </w:hyperlink>
        </w:p>
        <w:p>
          <w:pPr>
            <w:pStyle w:val="Contents3"/>
            <w:tabs>
              <w:tab w:val="clear" w:pos="8459"/>
              <w:tab w:val="right" w:pos="9026" w:leader="dot"/>
            </w:tabs>
            <w:rPr/>
          </w:pPr>
          <w:hyperlink w:anchor="__RefHeading___Toc1759254_1490000891">
            <w:r>
              <w:rPr>
                <w:webHidden/>
                <w:rStyle w:val="IndexLink"/>
                <w:rtl w:val="true"/>
              </w:rPr>
              <w:t>شب اشک و توبه</w:t>
            </w:r>
            <w:r>
              <w:rPr>
                <w:rStyle w:val="IndexLink"/>
                <w:rtl w:val="true"/>
              </w:rPr>
              <w:tab/>
            </w:r>
            <w:r>
              <w:rPr>
                <w:rStyle w:val="IndexLink"/>
              </w:rPr>
              <w:t>123</w:t>
            </w:r>
          </w:hyperlink>
        </w:p>
        <w:p>
          <w:pPr>
            <w:pStyle w:val="Contents2"/>
            <w:tabs>
              <w:tab w:val="clear" w:pos="8743"/>
              <w:tab w:val="right" w:pos="9026" w:leader="dot"/>
            </w:tabs>
            <w:rPr/>
          </w:pPr>
          <w:hyperlink w:anchor="__RefHeading___Toc1759256_1490000891">
            <w:r>
              <w:rPr>
                <w:webHidden/>
                <w:rStyle w:val="IndexLink"/>
                <w:rtl w:val="true"/>
              </w:rPr>
              <w:t>مناسبتهای ماه رجب</w:t>
            </w:r>
            <w:r>
              <w:rPr>
                <w:rStyle w:val="IndexLink"/>
                <w:rtl w:val="true"/>
              </w:rPr>
              <w:tab/>
            </w:r>
            <w:r>
              <w:rPr>
                <w:rStyle w:val="IndexLink"/>
              </w:rPr>
              <w:t>125</w:t>
            </w:r>
          </w:hyperlink>
        </w:p>
        <w:p>
          <w:pPr>
            <w:pStyle w:val="Contents3"/>
            <w:tabs>
              <w:tab w:val="clear" w:pos="8459"/>
              <w:tab w:val="right" w:pos="9026" w:leader="dot"/>
            </w:tabs>
            <w:rPr/>
          </w:pPr>
          <w:hyperlink w:anchor="__RefHeading___Toc1759258_1490000891">
            <w:r>
              <w:rPr>
                <w:webHidden/>
                <w:rStyle w:val="IndexLink"/>
              </w:rPr>
              <w:t>1</w:t>
            </w:r>
            <w:r>
              <w:rPr>
                <w:rStyle w:val="IndexLink"/>
                <w:rtl w:val="true"/>
              </w:rPr>
              <w:t xml:space="preserve">- </w:t>
            </w:r>
            <w:r>
              <w:rPr>
                <w:rStyle w:val="IndexLink"/>
                <w:rtl w:val="true"/>
              </w:rPr>
              <w:t>رجب ولادت امام محمد باقر علیه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1759260_1490000891">
            <w:r>
              <w:rPr>
                <w:webHidden/>
                <w:rStyle w:val="IndexLink"/>
                <w:rtl w:val="true"/>
              </w:rPr>
              <w:t xml:space="preserve">زندگی امام محمد باقر </w:t>
            </w:r>
            <w:r>
              <w:rPr>
                <w:rStyle w:val="IndexLink"/>
                <w:rtl w:val="true"/>
              </w:rPr>
              <w:t>(</w:t>
            </w:r>
            <w:r>
              <w:rPr>
                <w:rStyle w:val="IndexLink"/>
                <w:rtl w:val="true"/>
              </w:rPr>
              <w:t>ع</w:t>
            </w:r>
            <w:r>
              <w:rPr>
                <w:rStyle w:val="IndexLink"/>
                <w:rtl w:val="true"/>
              </w:rPr>
              <w:t>)</w:t>
              <w:tab/>
            </w:r>
            <w:r>
              <w:rPr>
                <w:rStyle w:val="IndexLink"/>
              </w:rPr>
              <w:t>125</w:t>
            </w:r>
          </w:hyperlink>
        </w:p>
        <w:p>
          <w:pPr>
            <w:pStyle w:val="Contents4"/>
            <w:tabs>
              <w:tab w:val="clear" w:pos="8176"/>
              <w:tab w:val="right" w:pos="9026" w:leader="dot"/>
            </w:tabs>
            <w:rPr/>
          </w:pPr>
          <w:hyperlink w:anchor="__RefHeading___Toc1759262_1490000891">
            <w:r>
              <w:rPr>
                <w:webHidden/>
                <w:rStyle w:val="IndexLink"/>
                <w:rtl w:val="true"/>
              </w:rPr>
              <w:t xml:space="preserve">دانش امام محمد باقر </w:t>
            </w:r>
            <w:r>
              <w:rPr>
                <w:rStyle w:val="IndexLink"/>
                <w:rtl w:val="true"/>
              </w:rPr>
              <w:t>(</w:t>
            </w:r>
            <w:r>
              <w:rPr>
                <w:rStyle w:val="IndexLink"/>
                <w:rtl w:val="true"/>
              </w:rPr>
              <w:t>ع</w:t>
            </w:r>
            <w:r>
              <w:rPr>
                <w:rStyle w:val="IndexLink"/>
                <w:rtl w:val="true"/>
              </w:rPr>
              <w:t>)</w:t>
              <w:tab/>
            </w:r>
            <w:r>
              <w:rPr>
                <w:rStyle w:val="IndexLink"/>
              </w:rPr>
              <w:t>125</w:t>
            </w:r>
          </w:hyperlink>
        </w:p>
        <w:p>
          <w:pPr>
            <w:pStyle w:val="Contents4"/>
            <w:tabs>
              <w:tab w:val="clear" w:pos="8176"/>
              <w:tab w:val="right" w:pos="9026" w:leader="dot"/>
            </w:tabs>
            <w:rPr/>
          </w:pPr>
          <w:hyperlink w:anchor="__RefHeading___Toc1759264_1490000891">
            <w:r>
              <w:rPr>
                <w:webHidden/>
                <w:rStyle w:val="IndexLink"/>
                <w:rtl w:val="true"/>
              </w:rPr>
              <w:t xml:space="preserve">اخلاق و فضایل امام محمد باقر </w:t>
            </w:r>
            <w:r>
              <w:rPr>
                <w:rStyle w:val="IndexLink"/>
                <w:rtl w:val="true"/>
              </w:rPr>
              <w:t>(</w:t>
            </w:r>
            <w:r>
              <w:rPr>
                <w:rStyle w:val="IndexLink"/>
                <w:rtl w:val="true"/>
              </w:rPr>
              <w:t>ع</w:t>
            </w:r>
            <w:r>
              <w:rPr>
                <w:rStyle w:val="IndexLink"/>
                <w:rtl w:val="true"/>
              </w:rPr>
              <w:t>)</w:t>
              <w:tab/>
            </w:r>
            <w:r>
              <w:rPr>
                <w:rStyle w:val="IndexLink"/>
              </w:rPr>
              <w:t>126</w:t>
            </w:r>
          </w:hyperlink>
        </w:p>
        <w:p>
          <w:pPr>
            <w:pStyle w:val="Contents3"/>
            <w:tabs>
              <w:tab w:val="clear" w:pos="8459"/>
              <w:tab w:val="right" w:pos="9026" w:leader="dot"/>
            </w:tabs>
            <w:rPr/>
          </w:pPr>
          <w:hyperlink w:anchor="__RefHeading___Toc1759266_1490000891">
            <w:r>
              <w:rPr>
                <w:webHidden/>
                <w:rStyle w:val="IndexLink"/>
              </w:rPr>
              <w:t>3</w:t>
            </w:r>
            <w:r>
              <w:rPr>
                <w:rStyle w:val="IndexLink"/>
                <w:rtl w:val="true"/>
              </w:rPr>
              <w:t xml:space="preserve">- </w:t>
            </w:r>
            <w:r>
              <w:rPr>
                <w:rStyle w:val="IndexLink"/>
                <w:rtl w:val="true"/>
              </w:rPr>
              <w:t>رجب شهادت امام هادی علیه 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1759268_1490000891">
            <w:r>
              <w:rPr>
                <w:webHidden/>
                <w:rStyle w:val="IndexLink"/>
                <w:rtl w:val="true"/>
              </w:rPr>
              <w:t>شهادت امام هادی علیه 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1759270_1490000891">
            <w:r>
              <w:rPr>
                <w:webHidden/>
                <w:rStyle w:val="IndexLink"/>
                <w:rtl w:val="true"/>
              </w:rPr>
              <w:t>عباسیان و چالش‌های فرا روی</w:t>
            </w:r>
            <w:r>
              <w:rPr>
                <w:rStyle w:val="IndexLink"/>
                <w:rtl w:val="true"/>
              </w:rPr>
              <w:tab/>
            </w:r>
            <w:r>
              <w:rPr>
                <w:rStyle w:val="IndexLink"/>
              </w:rPr>
              <w:t>126</w:t>
            </w:r>
          </w:hyperlink>
        </w:p>
        <w:p>
          <w:pPr>
            <w:pStyle w:val="Contents4"/>
            <w:tabs>
              <w:tab w:val="clear" w:pos="8176"/>
              <w:tab w:val="right" w:pos="9026" w:leader="dot"/>
            </w:tabs>
            <w:rPr/>
          </w:pPr>
          <w:hyperlink w:anchor="__RefHeading___Toc1759272_1490000891">
            <w:r>
              <w:rPr>
                <w:webHidden/>
                <w:rStyle w:val="IndexLink"/>
                <w:rtl w:val="true"/>
              </w:rPr>
              <w:t xml:space="preserve">تبعید امام هادی </w:t>
            </w:r>
            <w:r>
              <w:rPr>
                <w:rStyle w:val="IndexLink"/>
                <w:rtl w:val="true"/>
              </w:rPr>
              <w:t>(</w:t>
            </w:r>
            <w:r>
              <w:rPr>
                <w:rStyle w:val="IndexLink"/>
                <w:rtl w:val="true"/>
              </w:rPr>
              <w:t>علیه‌السلام</w:t>
            </w:r>
            <w:r>
              <w:rPr>
                <w:rStyle w:val="IndexLink"/>
                <w:rtl w:val="true"/>
              </w:rPr>
              <w:t>)</w:t>
              <w:tab/>
            </w:r>
            <w:r>
              <w:rPr>
                <w:rStyle w:val="IndexLink"/>
              </w:rPr>
              <w:t>127</w:t>
            </w:r>
          </w:hyperlink>
        </w:p>
        <w:p>
          <w:pPr>
            <w:pStyle w:val="Contents4"/>
            <w:tabs>
              <w:tab w:val="clear" w:pos="8176"/>
              <w:tab w:val="right" w:pos="9026" w:leader="dot"/>
            </w:tabs>
            <w:rPr/>
          </w:pPr>
          <w:hyperlink w:anchor="__RefHeading___Toc1759274_1490000891">
            <w:r>
              <w:rPr>
                <w:webHidden/>
                <w:rStyle w:val="IndexLink"/>
                <w:rtl w:val="true"/>
              </w:rPr>
              <w:t>واکنش مردم</w:t>
            </w:r>
            <w:r>
              <w:rPr>
                <w:rStyle w:val="IndexLink"/>
                <w:rtl w:val="true"/>
              </w:rPr>
              <w:tab/>
            </w:r>
            <w:r>
              <w:rPr>
                <w:rStyle w:val="IndexLink"/>
              </w:rPr>
              <w:t>128</w:t>
            </w:r>
          </w:hyperlink>
        </w:p>
        <w:p>
          <w:pPr>
            <w:pStyle w:val="Contents4"/>
            <w:tabs>
              <w:tab w:val="clear" w:pos="8176"/>
              <w:tab w:val="right" w:pos="9026" w:leader="dot"/>
            </w:tabs>
            <w:rPr/>
          </w:pPr>
          <w:hyperlink w:anchor="__RefHeading___Toc1759276_1490000891">
            <w:r>
              <w:rPr>
                <w:webHidden/>
                <w:rStyle w:val="IndexLink"/>
                <w:rtl w:val="true"/>
              </w:rPr>
              <w:t>رخدادهای بین راه</w:t>
            </w:r>
            <w:r>
              <w:rPr>
                <w:rStyle w:val="IndexLink"/>
                <w:rtl w:val="true"/>
              </w:rPr>
              <w:tab/>
            </w:r>
            <w:r>
              <w:rPr>
                <w:rStyle w:val="IndexLink"/>
              </w:rPr>
              <w:t>128</w:t>
            </w:r>
          </w:hyperlink>
        </w:p>
        <w:p>
          <w:pPr>
            <w:pStyle w:val="Contents4"/>
            <w:tabs>
              <w:tab w:val="clear" w:pos="8176"/>
              <w:tab w:val="right" w:pos="9026" w:leader="dot"/>
            </w:tabs>
            <w:rPr/>
          </w:pPr>
          <w:hyperlink w:anchor="__RefHeading___Toc1759278_1490000891">
            <w:r>
              <w:rPr>
                <w:webHidden/>
                <w:rStyle w:val="IndexLink"/>
                <w:rtl w:val="true"/>
              </w:rPr>
              <w:t>تبعیدگاه نظامی</w:t>
            </w:r>
            <w:r>
              <w:rPr>
                <w:rStyle w:val="IndexLink"/>
                <w:rtl w:val="true"/>
              </w:rPr>
              <w:tab/>
            </w:r>
            <w:r>
              <w:rPr>
                <w:rStyle w:val="IndexLink"/>
              </w:rPr>
              <w:t>130</w:t>
            </w:r>
          </w:hyperlink>
        </w:p>
        <w:p>
          <w:pPr>
            <w:pStyle w:val="Contents4"/>
            <w:tabs>
              <w:tab w:val="clear" w:pos="8176"/>
              <w:tab w:val="right" w:pos="9026" w:leader="dot"/>
            </w:tabs>
            <w:rPr/>
          </w:pPr>
          <w:hyperlink w:anchor="__RefHeading___Toc1759280_1490000891">
            <w:r>
              <w:rPr>
                <w:webHidden/>
                <w:rStyle w:val="IndexLink"/>
                <w:rtl w:val="true"/>
              </w:rPr>
              <w:t>کابوس‌های متوکل</w:t>
            </w:r>
            <w:r>
              <w:rPr>
                <w:rStyle w:val="IndexLink"/>
                <w:rtl w:val="true"/>
              </w:rPr>
              <w:tab/>
            </w:r>
            <w:r>
              <w:rPr>
                <w:rStyle w:val="IndexLink"/>
              </w:rPr>
              <w:t>131</w:t>
            </w:r>
          </w:hyperlink>
        </w:p>
        <w:p>
          <w:pPr>
            <w:pStyle w:val="Contents4"/>
            <w:tabs>
              <w:tab w:val="clear" w:pos="8176"/>
              <w:tab w:val="right" w:pos="9026" w:leader="dot"/>
            </w:tabs>
            <w:rPr/>
          </w:pPr>
          <w:hyperlink w:anchor="__RefHeading___Toc1759282_1490000891">
            <w:r>
              <w:rPr>
                <w:webHidden/>
                <w:rStyle w:val="IndexLink"/>
                <w:rtl w:val="true"/>
              </w:rPr>
              <w:t>توطئه نافرجام</w:t>
            </w:r>
            <w:r>
              <w:rPr>
                <w:rStyle w:val="IndexLink"/>
                <w:rtl w:val="true"/>
              </w:rPr>
              <w:tab/>
            </w:r>
            <w:r>
              <w:rPr>
                <w:rStyle w:val="IndexLink"/>
              </w:rPr>
              <w:t>131</w:t>
            </w:r>
          </w:hyperlink>
        </w:p>
        <w:p>
          <w:pPr>
            <w:pStyle w:val="Contents4"/>
            <w:tabs>
              <w:tab w:val="clear" w:pos="8176"/>
              <w:tab w:val="right" w:pos="9026" w:leader="dot"/>
            </w:tabs>
            <w:rPr/>
          </w:pPr>
          <w:hyperlink w:anchor="__RefHeading___Toc1759284_1490000891">
            <w:r>
              <w:rPr>
                <w:webHidden/>
                <w:rStyle w:val="IndexLink"/>
                <w:rtl w:val="true"/>
              </w:rPr>
              <w:t>قتل متوکل، پایانی کوتاه بر توطئه ها</w:t>
            </w:r>
            <w:r>
              <w:rPr>
                <w:rStyle w:val="IndexLink"/>
                <w:rtl w:val="true"/>
              </w:rPr>
              <w:tab/>
            </w:r>
            <w:r>
              <w:rPr>
                <w:rStyle w:val="IndexLink"/>
              </w:rPr>
              <w:t>133</w:t>
            </w:r>
          </w:hyperlink>
        </w:p>
        <w:p>
          <w:pPr>
            <w:pStyle w:val="Contents4"/>
            <w:tabs>
              <w:tab w:val="clear" w:pos="8176"/>
              <w:tab w:val="right" w:pos="9026" w:leader="dot"/>
            </w:tabs>
            <w:rPr/>
          </w:pPr>
          <w:hyperlink w:anchor="__RefHeading___Toc1759286_1490000891">
            <w:r>
              <w:rPr>
                <w:webHidden/>
                <w:rStyle w:val="IndexLink"/>
                <w:rtl w:val="true"/>
              </w:rPr>
              <w:t>پرواز به سوی دوست</w:t>
            </w:r>
            <w:r>
              <w:rPr>
                <w:rStyle w:val="IndexLink"/>
                <w:rtl w:val="true"/>
              </w:rPr>
              <w:tab/>
            </w:r>
            <w:r>
              <w:rPr>
                <w:rStyle w:val="IndexLink"/>
              </w:rPr>
              <w:t>135</w:t>
            </w:r>
          </w:hyperlink>
        </w:p>
        <w:p>
          <w:pPr>
            <w:pStyle w:val="Contents4"/>
            <w:tabs>
              <w:tab w:val="clear" w:pos="8176"/>
              <w:tab w:val="right" w:pos="9026" w:leader="dot"/>
            </w:tabs>
            <w:rPr/>
          </w:pPr>
          <w:hyperlink w:anchor="__RefHeading___Toc1759288_1490000891">
            <w:r>
              <w:rPr>
                <w:webHidden/>
                <w:rStyle w:val="IndexLink"/>
                <w:rtl w:val="true"/>
              </w:rPr>
              <w:t>مراسم تشییع و خاک سپاری</w:t>
            </w:r>
            <w:r>
              <w:rPr>
                <w:rStyle w:val="IndexLink"/>
                <w:rtl w:val="true"/>
              </w:rPr>
              <w:tab/>
            </w:r>
            <w:r>
              <w:rPr>
                <w:rStyle w:val="IndexLink"/>
              </w:rPr>
              <w:t>135</w:t>
            </w:r>
          </w:hyperlink>
        </w:p>
        <w:p>
          <w:pPr>
            <w:pStyle w:val="Contents3"/>
            <w:tabs>
              <w:tab w:val="clear" w:pos="8459"/>
              <w:tab w:val="right" w:pos="9026" w:leader="dot"/>
            </w:tabs>
            <w:rPr/>
          </w:pPr>
          <w:hyperlink w:anchor="__RefHeading___Toc1759290_1490000891">
            <w:r>
              <w:rPr>
                <w:webHidden/>
                <w:rStyle w:val="IndexLink"/>
              </w:rPr>
              <w:t>10</w:t>
            </w:r>
            <w:r>
              <w:rPr>
                <w:rStyle w:val="IndexLink"/>
                <w:rtl w:val="true"/>
              </w:rPr>
              <w:t xml:space="preserve">- </w:t>
            </w:r>
            <w:r>
              <w:rPr>
                <w:rStyle w:val="IndexLink"/>
                <w:rtl w:val="true"/>
              </w:rPr>
              <w:t>رجب ولادت حضرت جواد الائمه علیه 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1759292_1490000891">
            <w:r>
              <w:rPr>
                <w:webHidden/>
                <w:rStyle w:val="IndexLink"/>
                <w:rtl w:val="true"/>
              </w:rPr>
              <w:t xml:space="preserve">امام جواد </w:t>
            </w:r>
            <w:r>
              <w:rPr>
                <w:rStyle w:val="IndexLink"/>
                <w:rtl w:val="true"/>
              </w:rPr>
              <w:t>(</w:t>
            </w:r>
            <w:r>
              <w:rPr>
                <w:rStyle w:val="IndexLink"/>
                <w:rtl w:val="true"/>
              </w:rPr>
              <w:t>علیه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1759294_1490000891">
            <w:r>
              <w:rPr>
                <w:webHidden/>
                <w:rStyle w:val="IndexLink"/>
              </w:rPr>
              <w:t>13</w:t>
            </w:r>
            <w:r>
              <w:rPr>
                <w:rStyle w:val="IndexLink"/>
                <w:rtl w:val="true"/>
              </w:rPr>
              <w:t xml:space="preserve">- </w:t>
            </w:r>
            <w:r>
              <w:rPr>
                <w:rStyle w:val="IndexLink"/>
                <w:rtl w:val="true"/>
              </w:rPr>
              <w:t>رجب ولادت امام امیرالمؤمنین علی علیه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1759296_1490000891">
            <w:r>
              <w:rPr>
                <w:webHidden/>
                <w:rStyle w:val="IndexLink"/>
                <w:rtl w:val="true"/>
              </w:rPr>
              <w:t>ولادت امام امیرالمؤمنین علی علیه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1759298_1490000891">
            <w:r>
              <w:rPr>
                <w:webHidden/>
                <w:rStyle w:val="IndexLink"/>
                <w:rtl w:val="true"/>
              </w:rPr>
              <w:t>فضائل و مناقب امام علی 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1759300_1490000891">
            <w:r>
              <w:rPr>
                <w:webHidden/>
                <w:rStyle w:val="IndexLink"/>
              </w:rPr>
              <w:t>15</w:t>
            </w:r>
            <w:r>
              <w:rPr>
                <w:rStyle w:val="IndexLink"/>
                <w:rtl w:val="true"/>
              </w:rPr>
              <w:t xml:space="preserve">- </w:t>
            </w:r>
            <w:r>
              <w:rPr>
                <w:rStyle w:val="IndexLink"/>
                <w:rtl w:val="true"/>
              </w:rPr>
              <w:t>رجب وفات حضرت زینب علیها السلام</w:t>
            </w:r>
            <w:r>
              <w:rPr>
                <w:rStyle w:val="IndexLink"/>
                <w:rtl w:val="true"/>
              </w:rPr>
              <w:tab/>
            </w:r>
            <w:r>
              <w:rPr>
                <w:rStyle w:val="IndexLink"/>
              </w:rPr>
              <w:t>151</w:t>
            </w:r>
          </w:hyperlink>
        </w:p>
        <w:p>
          <w:pPr>
            <w:pStyle w:val="Contents4"/>
            <w:tabs>
              <w:tab w:val="clear" w:pos="8176"/>
              <w:tab w:val="right" w:pos="9026" w:leader="dot"/>
            </w:tabs>
            <w:rPr/>
          </w:pPr>
          <w:hyperlink w:anchor="__RefHeading___Toc1759302_1490000891">
            <w:r>
              <w:rPr>
                <w:webHidden/>
                <w:rStyle w:val="IndexLink"/>
                <w:rtl w:val="true"/>
              </w:rPr>
              <w:t>نام و القاب و کنیه حضرت زینب علیها السلام</w:t>
            </w:r>
            <w:r>
              <w:rPr>
                <w:rStyle w:val="IndexLink"/>
                <w:rtl w:val="true"/>
              </w:rPr>
              <w:tab/>
            </w:r>
            <w:r>
              <w:rPr>
                <w:rStyle w:val="IndexLink"/>
              </w:rPr>
              <w:t>151</w:t>
            </w:r>
          </w:hyperlink>
        </w:p>
        <w:p>
          <w:pPr>
            <w:pStyle w:val="Contents4"/>
            <w:tabs>
              <w:tab w:val="clear" w:pos="8176"/>
              <w:tab w:val="right" w:pos="9026" w:leader="dot"/>
            </w:tabs>
            <w:rPr/>
          </w:pPr>
          <w:hyperlink w:anchor="__RefHeading___Toc1759304_1490000891">
            <w:r>
              <w:rPr>
                <w:webHidden/>
                <w:rStyle w:val="IndexLink"/>
                <w:rtl w:val="true"/>
              </w:rPr>
              <w:t>مقامات عالیه و قوت ایمان حضرت زینب علیها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1759306_1490000891">
            <w:r>
              <w:rPr>
                <w:webHidden/>
                <w:rStyle w:val="IndexLink"/>
                <w:rtl w:val="true"/>
              </w:rPr>
              <w:t>مولود و مدفن حضرت زینب علیها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1759308_1490000891">
            <w:r>
              <w:rPr>
                <w:webHidden/>
                <w:rStyle w:val="IndexLink"/>
              </w:rPr>
              <w:t>25</w:t>
            </w:r>
            <w:r>
              <w:rPr>
                <w:rStyle w:val="IndexLink"/>
                <w:rtl w:val="true"/>
              </w:rPr>
              <w:t xml:space="preserve">- </w:t>
            </w:r>
            <w:r>
              <w:rPr>
                <w:rStyle w:val="IndexLink"/>
                <w:rtl w:val="true"/>
              </w:rPr>
              <w:t>رجب شهادت امام موسی کاظم علیه 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1759310_1490000891">
            <w:r>
              <w:rPr>
                <w:webHidden/>
                <w:rStyle w:val="IndexLink"/>
                <w:rtl w:val="true"/>
              </w:rPr>
              <w:t xml:space="preserve">شهادت امام موسی بن جعفر </w:t>
            </w:r>
            <w:r>
              <w:rPr>
                <w:rStyle w:val="IndexLink"/>
                <w:rtl w:val="true"/>
              </w:rPr>
              <w:t>(</w:t>
            </w:r>
            <w:r>
              <w:rPr>
                <w:rStyle w:val="IndexLink"/>
                <w:rtl w:val="true"/>
              </w:rPr>
              <w:t>ع</w:t>
            </w:r>
            <w:r>
              <w:rPr>
                <w:rStyle w:val="IndexLink"/>
                <w:rtl w:val="true"/>
              </w:rPr>
              <w:t>)</w:t>
              <w:tab/>
            </w:r>
            <w:r>
              <w:rPr>
                <w:rStyle w:val="IndexLink"/>
              </w:rPr>
              <w:t>153</w:t>
            </w:r>
          </w:hyperlink>
        </w:p>
        <w:p>
          <w:pPr>
            <w:pStyle w:val="Contents4"/>
            <w:tabs>
              <w:tab w:val="clear" w:pos="8176"/>
              <w:tab w:val="right" w:pos="9026" w:leader="dot"/>
            </w:tabs>
            <w:rPr/>
          </w:pPr>
          <w:hyperlink w:anchor="__RefHeading___Toc1759312_1490000891">
            <w:r>
              <w:rPr>
                <w:webHidden/>
                <w:rStyle w:val="IndexLink"/>
                <w:rtl w:val="true"/>
              </w:rPr>
              <w:t>انتقال به بغداد</w:t>
            </w:r>
            <w:r>
              <w:rPr>
                <w:rStyle w:val="IndexLink"/>
                <w:rtl w:val="true"/>
              </w:rPr>
              <w:tab/>
            </w:r>
            <w:r>
              <w:rPr>
                <w:rStyle w:val="IndexLink"/>
              </w:rPr>
              <w:t>157</w:t>
            </w:r>
          </w:hyperlink>
        </w:p>
        <w:p>
          <w:pPr>
            <w:pStyle w:val="Contents3"/>
            <w:tabs>
              <w:tab w:val="clear" w:pos="8459"/>
              <w:tab w:val="right" w:pos="9026" w:leader="dot"/>
            </w:tabs>
            <w:rPr/>
          </w:pPr>
          <w:hyperlink w:anchor="__RefHeading___Toc1759314_1490000891">
            <w:r>
              <w:rPr>
                <w:webHidden/>
                <w:rStyle w:val="IndexLink"/>
              </w:rPr>
              <w:t>26</w:t>
            </w:r>
            <w:r>
              <w:rPr>
                <w:rStyle w:val="IndexLink"/>
                <w:rtl w:val="true"/>
              </w:rPr>
              <w:t xml:space="preserve">- </w:t>
            </w:r>
            <w:r>
              <w:rPr>
                <w:rStyle w:val="IndexLink"/>
                <w:rtl w:val="true"/>
              </w:rPr>
              <w:t>رجب وفات حضرت ابوطالب علیه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1759316_1490000891">
            <w:r>
              <w:rPr>
                <w:webHidden/>
                <w:rStyle w:val="IndexLink"/>
                <w:rtl w:val="true"/>
              </w:rPr>
              <w:t xml:space="preserve">زندگینامه حضرت ابوطالب </w:t>
            </w:r>
            <w:r>
              <w:rPr>
                <w:rStyle w:val="IndexLink"/>
                <w:rtl w:val="true"/>
              </w:rPr>
              <w:t>(</w:t>
            </w:r>
            <w:r>
              <w:rPr>
                <w:rStyle w:val="IndexLink"/>
                <w:rtl w:val="true"/>
              </w:rPr>
              <w:t>ع</w:t>
            </w:r>
            <w:r>
              <w:rPr>
                <w:rStyle w:val="IndexLink"/>
                <w:rtl w:val="true"/>
              </w:rPr>
              <w:t>)</w:t>
              <w:tab/>
            </w:r>
            <w:r>
              <w:rPr>
                <w:rStyle w:val="IndexLink"/>
              </w:rPr>
              <w:t>160</w:t>
            </w:r>
          </w:hyperlink>
        </w:p>
        <w:p>
          <w:pPr>
            <w:pStyle w:val="Contents4"/>
            <w:tabs>
              <w:tab w:val="clear" w:pos="8176"/>
              <w:tab w:val="right" w:pos="9026" w:leader="dot"/>
            </w:tabs>
            <w:rPr/>
          </w:pPr>
          <w:hyperlink w:anchor="__RefHeading___Toc1759318_1490000891">
            <w:r>
              <w:rPr>
                <w:webHidden/>
                <w:rStyle w:val="IndexLink"/>
                <w:rtl w:val="true"/>
              </w:rPr>
              <w:t>دلائل ایمان ابوطالب</w:t>
            </w:r>
            <w:r>
              <w:rPr>
                <w:rStyle w:val="IndexLink"/>
                <w:rtl w:val="true"/>
              </w:rPr>
              <w:tab/>
            </w:r>
            <w:r>
              <w:rPr>
                <w:rStyle w:val="IndexLink"/>
              </w:rPr>
              <w:t>169</w:t>
            </w:r>
          </w:hyperlink>
        </w:p>
        <w:p>
          <w:pPr>
            <w:pStyle w:val="Contents4"/>
            <w:tabs>
              <w:tab w:val="clear" w:pos="8176"/>
              <w:tab w:val="right" w:pos="9026" w:leader="dot"/>
            </w:tabs>
            <w:rPr/>
          </w:pPr>
          <w:hyperlink w:anchor="__RefHeading___Toc1759320_1490000891">
            <w:r>
              <w:rPr>
                <w:webHidden/>
                <w:rStyle w:val="IndexLink"/>
                <w:rtl w:val="true"/>
              </w:rPr>
              <w:t>ذخائر علمی و ادبی ابوطالب</w:t>
            </w:r>
            <w:r>
              <w:rPr>
                <w:rStyle w:val="IndexLink"/>
                <w:rtl w:val="true"/>
              </w:rPr>
              <w:tab/>
            </w:r>
            <w:r>
              <w:rPr>
                <w:rStyle w:val="IndexLink"/>
              </w:rPr>
              <w:t>170</w:t>
            </w:r>
          </w:hyperlink>
        </w:p>
        <w:p>
          <w:pPr>
            <w:pStyle w:val="Contents4"/>
            <w:tabs>
              <w:tab w:val="clear" w:pos="8176"/>
              <w:tab w:val="right" w:pos="9026" w:leader="dot"/>
            </w:tabs>
            <w:rPr/>
          </w:pPr>
          <w:hyperlink w:anchor="__RefHeading___Toc1759322_1490000891">
            <w:r>
              <w:rPr>
                <w:webHidden/>
                <w:rStyle w:val="IndexLink"/>
                <w:rtl w:val="true"/>
              </w:rPr>
              <w:t>خلاصه سخن</w:t>
            </w:r>
            <w:r>
              <w:rPr>
                <w:rStyle w:val="IndexLink"/>
                <w:rtl w:val="true"/>
              </w:rPr>
              <w:tab/>
            </w:r>
            <w:r>
              <w:rPr>
                <w:rStyle w:val="IndexLink"/>
              </w:rPr>
              <w:t>171</w:t>
            </w:r>
          </w:hyperlink>
        </w:p>
        <w:p>
          <w:pPr>
            <w:pStyle w:val="Contents4"/>
            <w:tabs>
              <w:tab w:val="clear" w:pos="8176"/>
              <w:tab w:val="right" w:pos="9026" w:leader="dot"/>
            </w:tabs>
            <w:rPr/>
          </w:pPr>
          <w:hyperlink w:anchor="__RefHeading___Toc1759324_1490000891">
            <w:r>
              <w:rPr>
                <w:webHidden/>
                <w:rStyle w:val="IndexLink"/>
                <w:rtl w:val="true"/>
              </w:rPr>
              <w:t>راه دوم برای اثبات ایمان او</w:t>
            </w:r>
            <w:r>
              <w:rPr>
                <w:rStyle w:val="IndexLink"/>
                <w:rtl w:val="true"/>
              </w:rPr>
              <w:tab/>
            </w:r>
            <w:r>
              <w:rPr>
                <w:rStyle w:val="IndexLink"/>
              </w:rPr>
              <w:t>172</w:t>
            </w:r>
          </w:hyperlink>
        </w:p>
        <w:p>
          <w:pPr>
            <w:pStyle w:val="Contents4"/>
            <w:tabs>
              <w:tab w:val="clear" w:pos="8176"/>
              <w:tab w:val="right" w:pos="9026" w:leader="dot"/>
            </w:tabs>
            <w:rPr/>
          </w:pPr>
          <w:hyperlink w:anchor="__RefHeading___Toc1759326_1490000891">
            <w:r>
              <w:rPr>
                <w:webHidden/>
                <w:rStyle w:val="IndexLink"/>
                <w:rtl w:val="true"/>
              </w:rPr>
              <w:t>وصیت ابوطالب هنگام مرگ</w:t>
            </w:r>
            <w:r>
              <w:rPr>
                <w:rStyle w:val="IndexLink"/>
                <w:rtl w:val="true"/>
              </w:rPr>
              <w:tab/>
            </w:r>
            <w:r>
              <w:rPr>
                <w:rStyle w:val="IndexLink"/>
              </w:rPr>
              <w:t>173</w:t>
            </w:r>
          </w:hyperlink>
        </w:p>
        <w:p>
          <w:pPr>
            <w:pStyle w:val="Contents4"/>
            <w:tabs>
              <w:tab w:val="clear" w:pos="8176"/>
              <w:tab w:val="right" w:pos="9026" w:leader="dot"/>
            </w:tabs>
            <w:rPr/>
          </w:pPr>
          <w:hyperlink w:anchor="__RefHeading___Toc1759328_1490000891">
            <w:r>
              <w:rPr>
                <w:webHidden/>
                <w:rStyle w:val="IndexLink"/>
                <w:rtl w:val="true"/>
              </w:rPr>
              <w:t>آخرین راه</w:t>
            </w:r>
            <w:r>
              <w:rPr>
                <w:rStyle w:val="IndexLink"/>
                <w:rtl w:val="true"/>
              </w:rPr>
              <w:tab/>
            </w:r>
            <w:r>
              <w:rPr>
                <w:rStyle w:val="IndexLink"/>
              </w:rPr>
              <w:t>174</w:t>
            </w:r>
          </w:hyperlink>
        </w:p>
        <w:p>
          <w:pPr>
            <w:pStyle w:val="Contents3"/>
            <w:tabs>
              <w:tab w:val="clear" w:pos="8459"/>
              <w:tab w:val="right" w:pos="9026" w:leader="dot"/>
            </w:tabs>
            <w:rPr/>
          </w:pPr>
          <w:hyperlink w:anchor="__RefHeading___Toc1759330_1490000891">
            <w:r>
              <w:rPr>
                <w:webHidden/>
                <w:rStyle w:val="IndexLink"/>
              </w:rPr>
              <w:t>27</w:t>
            </w:r>
            <w:r>
              <w:rPr>
                <w:rStyle w:val="IndexLink"/>
                <w:rtl w:val="true"/>
              </w:rPr>
              <w:t xml:space="preserve">- </w:t>
            </w:r>
            <w:r>
              <w:rPr>
                <w:rStyle w:val="IndexLink"/>
                <w:rtl w:val="true"/>
              </w:rPr>
              <w:t>رجب مبعث پیامبر اکرم صلی الله علیه و آله</w:t>
            </w:r>
            <w:r>
              <w:rPr>
                <w:rStyle w:val="IndexLink"/>
                <w:rtl w:val="true"/>
              </w:rPr>
              <w:tab/>
            </w:r>
            <w:r>
              <w:rPr>
                <w:rStyle w:val="IndexLink"/>
              </w:rPr>
              <w:t>174</w:t>
            </w:r>
          </w:hyperlink>
        </w:p>
        <w:p>
          <w:pPr>
            <w:pStyle w:val="Contents4"/>
            <w:tabs>
              <w:tab w:val="clear" w:pos="8176"/>
              <w:tab w:val="right" w:pos="9026" w:leader="dot"/>
            </w:tabs>
            <w:rPr/>
          </w:pPr>
          <w:hyperlink w:anchor="__RefHeading___Toc1759332_1490000891">
            <w:r>
              <w:rPr>
                <w:webHidden/>
                <w:rStyle w:val="IndexLink"/>
                <w:rtl w:val="true"/>
              </w:rPr>
              <w:t>مبعث پیامبر اکرم صلی الله علیه و آله</w:t>
            </w:r>
            <w:r>
              <w:rPr>
                <w:rStyle w:val="IndexLink"/>
                <w:rtl w:val="true"/>
              </w:rPr>
              <w:tab/>
            </w:r>
            <w:r>
              <w:rPr>
                <w:rStyle w:val="IndexLink"/>
              </w:rPr>
              <w:t>174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_1"/>
      <w:bookmarkStart w:id="1" w:name="pg6_1"/>
      <w:bookmarkEnd w:id="1"/>
    </w:p>
    <w:p>
      <w:pPr>
        <w:pStyle w:val="Heading2"/>
        <w:numPr>
          <w:ilvl w:val="1"/>
          <w:numId w:val="1"/>
        </w:numPr>
        <w:rPr/>
      </w:pPr>
      <w:bookmarkStart w:id="2" w:name="pg6_1"/>
      <w:bookmarkStart w:id="3" w:name="__RefHeading___Toc1759026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دانستنیهای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مرکز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Heading2"/>
        <w:numPr>
          <w:ilvl w:val="1"/>
          <w:numId w:val="1"/>
        </w:numPr>
        <w:rPr/>
      </w:pPr>
      <w:bookmarkStart w:id="5" w:name="__RefHeading___Toc1759028_1490000891"/>
      <w:bookmarkStart w:id="6" w:name="_Toc2"/>
      <w:bookmarkEnd w:id="5"/>
      <w:r>
        <w:rPr>
          <w:rtl w:val="true"/>
        </w:rPr>
        <w:t>اصول دین چیست؟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759030_1490000891"/>
      <w:bookmarkStart w:id="8" w:name="_Toc3"/>
      <w:bookmarkEnd w:id="7"/>
      <w:r>
        <w:rPr>
          <w:rtl w:val="true"/>
        </w:rPr>
        <w:t>پاسخ</w:t>
      </w:r>
      <w:bookmarkStart w:id="9" w:name="pg6_2"/>
      <w:bookmarkEnd w:id="8"/>
    </w:p>
    <w:p>
      <w:pPr>
        <w:pStyle w:val="BookText"/>
        <w:rPr/>
      </w:pPr>
      <w:bookmarkEnd w:id="9"/>
      <w:r>
        <w:rPr>
          <w:rFonts w:ascii="IRNazanin" w:hAnsi="IRNazanin" w:eastAsia="IRNazanin"/>
          <w:color w:val="111111"/>
          <w:sz w:val="28"/>
          <w:sz w:val="28"/>
          <w:szCs w:val="28"/>
          <w:rtl w:val="true"/>
          <w:lang w:bidi="fa-IR"/>
        </w:rPr>
        <w:t>پنج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 مقدس اسلام پنج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Heading3"/>
        <w:numPr>
          <w:ilvl w:val="2"/>
          <w:numId w:val="1"/>
        </w:numPr>
        <w:rPr/>
      </w:pPr>
      <w:bookmarkStart w:id="10" w:name="__RefHeading___Toc1759032_1490000891"/>
      <w:bookmarkStart w:id="11" w:name="_Toc4"/>
      <w:bookmarkEnd w:id="10"/>
      <w:r>
        <w:rPr/>
        <w:t>1</w:t>
      </w:r>
      <w:r>
        <w:rPr>
          <w:rtl w:val="true"/>
        </w:rPr>
        <w:t>-</w:t>
      </w:r>
      <w:r>
        <w:rPr>
          <w:rtl w:val="true"/>
        </w:rPr>
        <w:t>توحید</w:t>
      </w:r>
      <w:bookmarkEnd w:id="11"/>
    </w:p>
    <w:p>
      <w:pPr>
        <w:pStyle w:val="BookText"/>
        <w:rPr/>
      </w:pPr>
      <w:r>
        <w:rPr>
          <w:rFonts w:ascii="IRNazanin" w:hAnsi="IRNazanin" w:eastAsia="IRNazanin"/>
          <w:color w:val="111111"/>
          <w:sz w:val="28"/>
          <w:sz w:val="28"/>
          <w:szCs w:val="28"/>
          <w:rtl w:val="true"/>
          <w:lang w:bidi="fa-IR"/>
        </w:rPr>
        <w:t xml:space="preserve">آن است که انسان بداند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و به آن هستی بخشیده وهمه چیز در دست اوست بنا بر این آفرینش، روزی دادن، زنده نمودن، سلامتی،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اراده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چیزی را اراده کند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وجود خدا، آنچه در آسمان می‌بینیم از خورشید و ماه و ستارگان درخشان، ابرها، بادها، باران و آنچه در زمین مشاهده می‌کنیم از دریاها، جویبارها، میوه‌جات، درختان و معادن گرانبها طلا و نقره و زبرجد و اقسام پرندگان که در هوا به پرواز در می‌آیند و حیواناتی که در آبها شناورند وحیوانات گوناگون که در روی زمین هستند با صداها و اندازه‌های مختلف، وانسان این موجود شگفت‌انگیز آفرینش با حواس مختلفی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گوش، زبان، درد، شادی، عصبانیت اندوه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ما را به خدائی دانا و بزرگ راهنمائی می‌کنند که به او عقیده مندیم و او را پرستش می‌نمائیم و از او یاری می‌جوئیم و در هرحال به او توکل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دارای صفات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او همه چیز را از کوچک و بزرگ می‌داند و از قلب همگی آگاهست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12" w:name="pg6_3"/>
    </w:p>
    <w:p>
      <w:pPr>
        <w:pStyle w:val="BookText"/>
        <w:rPr/>
      </w:pPr>
      <w:bookmarkEnd w:id="12"/>
      <w:r>
        <w:rPr>
          <w:rFonts w:ascii="IRNazanin" w:hAnsi="IRNazanin" w:eastAsia="IRNazanin"/>
          <w:color w:val="111111"/>
          <w:sz w:val="28"/>
          <w:sz w:val="28"/>
          <w:szCs w:val="28"/>
          <w:rtl w:val="true"/>
          <w:lang w:bidi="fa-IR"/>
        </w:rPr>
        <w:t>بر هرچیزی توانا است، بر آفریدن، روزی دادن، میراندن، زنده کردن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زنده‌ای است که نخواهد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خواستار کارهائیست که در آن مصلحت است و هیچگاه کار زیان بخشی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چیز را می‌بیند و همه چیز را می‌شنود، گرچه آهسته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هرچیز بوده و همه چیز را آفریده و بعد از همه 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هریک از بندگان خالص خود و پیامبران و فرشتگانش که خواسته باشد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راست است و از وعده خود تخلف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گذشته از اینکه آفریننده و روزی دهنده، و زنده کننده، ومیراننده و بخشنده و مهربان و برتر، و شریف و کریم است، خدای بزرگ از نقص هم برکنار است، بنا بر این جسم نیست، مانند اجسام ما و از اجزاء مختلفه ترکیب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 او امکان‌پذیر نیست نه در دنیا و نه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عوارض بر او راه نمی‌یابد، بنا بر این مریض نخواهد شد، گرسنه نمی‌شود، خوابش نمی‌برد و پیر هم نمی‌گردد، در کارهای خود شریک نداشته، یکه و تنها است، و صفات خدا عین ذاتش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عالم بوده و قدرت داشته است، مانند ما نیست که نخست نادان بودیم و سپس دانا شدیم، قدرت نداشتیم وآنگاه مقتدر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مشورت و همکاری ندارد و به وزیر و لشکری محتاج نیست</w:t>
      </w:r>
      <w:r>
        <w:rPr>
          <w:rFonts w:eastAsia="IRNazanin" w:cs="IRNazanin"/>
          <w:color w:val="111111"/>
          <w:sz w:val="28"/>
          <w:szCs w:val="28"/>
          <w:rtl w:val="true"/>
          <w:lang w:bidi="fa-IR"/>
        </w:rPr>
        <w:t>.</w:t>
      </w:r>
    </w:p>
    <w:p>
      <w:pPr>
        <w:pStyle w:val="Heading3"/>
        <w:numPr>
          <w:ilvl w:val="2"/>
          <w:numId w:val="1"/>
        </w:numPr>
        <w:rPr/>
      </w:pPr>
      <w:bookmarkStart w:id="13" w:name="__RefHeading___Toc1759034_1490000891"/>
      <w:bookmarkStart w:id="14" w:name="_Toc5"/>
      <w:bookmarkEnd w:id="13"/>
      <w:r>
        <w:rPr/>
        <w:t>2</w:t>
      </w:r>
      <w:r>
        <w:rPr>
          <w:rtl w:val="true"/>
        </w:rPr>
        <w:t xml:space="preserve"> </w:t>
      </w:r>
      <w:r>
        <w:rPr>
          <w:rtl w:val="true"/>
        </w:rPr>
        <w:t>عدل</w:t>
      </w:r>
      <w:bookmarkEnd w:id="1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 است و</w:t>
      </w:r>
    </w:p>
    <w:p>
      <w:pPr>
        <w:pStyle w:val="BookText"/>
        <w:rPr/>
      </w:pPr>
      <w:r>
        <w:rPr>
          <w:rFonts w:ascii="IRNazanin" w:hAnsi="IRNazanin" w:eastAsia="IRNazanin"/>
          <w:color w:val="111111"/>
          <w:sz w:val="28"/>
          <w:sz w:val="28"/>
          <w:szCs w:val="28"/>
          <w:rtl w:val="true"/>
          <w:lang w:bidi="fa-IR"/>
        </w:rPr>
        <w:t>به کسی ستم نمی‌نماید و کاری را بدون حکمت انجام نمی‌دهد، بنا براین هرچه را می‌آفریند و روزی می‌دهد و آنچه را می‌دهد و باز می‌ستاند از روی مصلحت است اگرچه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دکتری به بیمار خود داروئی داد 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مصلحتی است گر چه آن مصلحت بر ما پوشیده باشد بنا بر این اگر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کسی را ثروتمند و دیگری را تهیدست نموده، و یا به یکی شرافت بخشیده و به دیگری نبخشیده، یا یکی را مریض کرده و دیگری سالم است، و از این قبیل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عقیده‌مند باشیم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روی حکمت و مصلحت است گرچه ما به حکمت آن پی نبریم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روایت آمده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دادگریهای خود را که در ظاهر مشکل می‌آید به او نشان دهد، خداوند به او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رود و بر سر چشمه آبی در کمین بنشیند تا جریانی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رفت 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سواری در سر چشمه پیاده شد و پس از رفع احتیاج از آنجا دور شد ولی هنگام رفتن فراموش کرد کیسه پول خود را همراه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کودکی آمد کیسه را برداشت و رفت، سپس پیر مرد کوری از راه رسید و می‌خواست وضو بگیرد که دراین هنگام مرد سوار برگشت و چون کیسه پول خود را ندید پیر مرد نابینا را به سرقت پولش متهم ساخت، کشمکش بین این دو در گرفت تا اینکه بالاخره اسب سوار کور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w:t>
      </w:r>
      <w:bookmarkStart w:id="15" w:name="pg6_5"/>
    </w:p>
    <w:p>
      <w:pPr>
        <w:pStyle w:val="BookText"/>
        <w:rPr/>
      </w:pPr>
      <w:bookmarkEnd w:id="15"/>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سوار مال پدر کودک را دزدیده بود، مال را به ورثه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برگرداندیم و کور پدر اسب سوار را کشته بود که اینک به کیفر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نمونه‌ای از عدل و دادگستری خداوند، گرچه از نظر کوته‌بین ما درست نیست</w:t>
      </w:r>
      <w:r>
        <w:rPr>
          <w:rFonts w:eastAsia="IRNazanin" w:cs="IRNazanin"/>
          <w:color w:val="111111"/>
          <w:sz w:val="28"/>
          <w:szCs w:val="28"/>
          <w:rtl w:val="true"/>
          <w:lang w:bidi="fa-IR"/>
        </w:rPr>
        <w:t>.</w:t>
      </w:r>
    </w:p>
    <w:p>
      <w:pPr>
        <w:pStyle w:val="Heading3"/>
        <w:numPr>
          <w:ilvl w:val="2"/>
          <w:numId w:val="1"/>
        </w:numPr>
        <w:rPr/>
      </w:pPr>
      <w:bookmarkStart w:id="16" w:name="__RefHeading___Toc1759036_1490000891"/>
      <w:bookmarkStart w:id="17" w:name="_Toc6"/>
      <w:bookmarkEnd w:id="16"/>
      <w:r>
        <w:rPr/>
        <w:t>3</w:t>
      </w:r>
      <w:r>
        <w:rPr>
          <w:rtl w:val="true"/>
        </w:rPr>
        <w:t xml:space="preserve"> </w:t>
      </w:r>
      <w:r>
        <w:rPr>
          <w:rtl w:val="true"/>
        </w:rPr>
        <w:t>نبوت</w:t>
      </w:r>
      <w:bookmarkEnd w:id="17"/>
    </w:p>
    <w:p>
      <w:pPr>
        <w:pStyle w:val="BookText"/>
        <w:rPr/>
      </w:pPr>
      <w:r>
        <w:rPr>
          <w:rFonts w:ascii="IRNazanin" w:hAnsi="IRNazanin" w:eastAsia="IRNazanin"/>
          <w:color w:val="111111"/>
          <w:sz w:val="28"/>
          <w:sz w:val="28"/>
          <w:szCs w:val="28"/>
          <w:rtl w:val="true"/>
          <w:lang w:bidi="fa-IR"/>
        </w:rPr>
        <w:t>پیامبر به کسی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می‌فرماید و پیامبران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از طرف خدا برانگیخته شده تا مردم را از تاریکی به روشنائی و از باطل بسوی حق و از خرافات به حقیقت و از نادانی بسوی دانش راهنمائی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غیر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فقط برای خودش بر او وحی می‌شود و در رسانیدن احکام به مردم مأموریتی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وتعداد پیامبران یکصد و بیست و چهار هزار است </w:t>
      </w:r>
      <w:r>
        <w:rPr>
          <w:rFonts w:eastAsia="IRNazanin" w:cs="IRNazanin"/>
          <w:color w:val="111111"/>
          <w:sz w:val="28"/>
          <w:szCs w:val="28"/>
          <w:rtl w:val="true"/>
          <w:lang w:bidi="fa-IR"/>
        </w:rPr>
        <w:t>(</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مرسل چند نفری بیش نیستند، اول پیمبران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آخر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 علیه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مرسل نیز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 العزم و آنان کسانی هستند که از جانب خدا برای شرق و غرب عالم برانگیخته شده‌اند و اینان پنج نفرند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غیر اولوا العزم و اینها بقیه پیامبران هستند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از پیروان موسی علیه السلام و مسیحیان از پیروان عیسی علیه‌السلام، و مسلمانان پیروان محمد صلی‌الله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دین اسلام مکمل ادیان گذشته است، پس بر همه مردم جهان لازم است که از تعلیمات عالیه اسلام پیروی کنند همانطور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یبتغ</w:t>
      </w:r>
    </w:p>
    <w:p>
      <w:pPr>
        <w:pStyle w:val="BookText"/>
        <w:rPr/>
      </w:pPr>
      <w:r>
        <w:rPr>
          <w:rFonts w:ascii="IRNazanin" w:hAnsi="IRNazanin" w:eastAsia="IRNazanin"/>
          <w:color w:val="111111"/>
          <w:sz w:val="28"/>
          <w:sz w:val="28"/>
          <w:szCs w:val="28"/>
          <w:rtl w:val="true"/>
          <w:lang w:bidi="fa-IR"/>
        </w:rPr>
        <w:t>غیر الإسلام دیناً فلن یقبل منه و هو فی الآخرة من الخاسرین</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غیر از اسلام دینی اختیار نماید از او پذیرفته نمی‌شود و در آخرت از زیان 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تنها شریعت الهی است که تا روز بازپسین برجا خواهد ماند و هیچگاه نسخ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کنون دانستید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 الهی است و دینش اسلام است، که ناسخ همه ادیان و تا روز قیامت باقی است، اینک برخی از حالات آن حضرت را یاد 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عبدالله، مادرش آمنه دختر وهب است که در روز جمعه هفدهم ربیع‌الاول پس از طلوع فجر عام الفیل در مکه و در زمان سلطنت پادشاه دادگر،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بدنیا آمده است و در روز بیست وهفتم ماه رجب پس از گذشت چهل سال از عمر شریفش در کوه حرا از جانب خداوند به پیامبری برانگیخته شد و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اولین سوره قرآن را بر او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 باسم ربک الذی خلق</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برای رسانیدن پیامهای الهی قیام کرد و در مراکز عمومی و میدانها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قولوا لا إله الا الله تفلحوا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بجز خدای یکتا خدائی نیست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اهالی مکه مشرک بودند به استهزاء حضرتش پرداختند، می‌خندیدند و آزارش می‌دادند 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ذی نبی مثل ما اوذیت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پیمبری مانند من آزار ندید و در اول جز چند نفری انگشت شمار به او نگرویدند، اول کسی که ایمان آورد امام امیرالمؤمنین علی بن ابی‌طالب علیه السلام بود و پس از او همسر پیامبر حضرت</w:t>
      </w:r>
    </w:p>
    <w:p>
      <w:pPr>
        <w:pStyle w:val="BookText"/>
        <w:rPr/>
      </w:pPr>
      <w:r>
        <w:rPr>
          <w:rFonts w:ascii="IRNazanin" w:hAnsi="IRNazanin" w:eastAsia="IRNazanin"/>
          <w:color w:val="111111"/>
          <w:sz w:val="28"/>
          <w:sz w:val="28"/>
          <w:szCs w:val="28"/>
          <w:rtl w:val="true"/>
          <w:lang w:bidi="fa-IR"/>
        </w:rPr>
        <w:t>خدیجه علیها السلام و سپس دسته‌ای دیگر ایمان آوردند و چون مشرکین به حضرت بسیار ستم کردند، از مکه به مدینه هجرت فرمود، و این هجرت ابتدای تاریخ مسلمانان شد، در مدینه تعداد مسلمانان افزوده شد و دولت اسلامی روز به روز، رو به پیشرفت و قدرت می‌رفت تا آنجا که بر تمدنهای جهان و ادیان سالفه برتری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بودند جنگهائی برای مسلمانان پیش آمد که همگی آنها بر اثر دشمنی های مشرکین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جنگها روش صلح و مسالمت را از دست نمی‌داد و لذا تعداد کشتگان از دو طرف، مسلمان و غیر مسلمان به شهادت تاریخ در همه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هشتاد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هزار و چهارصد نفر تجاوز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بعثت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رحلت فرمود قرآن کم‌کم و به مناسبت هائی بر آن حضرت نازل می‌گردید تا این کتاب بزرگ آسمانی در مدت بیست و سه سال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دنیای مردم را منظم و مرتب می‌ساخت، طرز داد و ستد ورویه معاشرت و اجرای سیاست را تشریع می‌فرمود و پس از آنکه اسلام تکمیل شد این آیه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گردانیدم و نعمت خود را بر شما تمام نمودم و دین اسلام را برای شما بهترین دین قرار دادم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رنجها و سختیهای فراوان رفته رفته آثار کسالت در چهره پیامبر اسلام نمودار گردید و روز به روز</w:t>
      </w:r>
      <w:bookmarkStart w:id="18" w:name="pg6_8"/>
    </w:p>
    <w:p>
      <w:pPr>
        <w:pStyle w:val="BookText"/>
        <w:rPr/>
      </w:pPr>
      <w:bookmarkEnd w:id="18"/>
      <w:r>
        <w:rPr>
          <w:rFonts w:ascii="IRNazanin" w:hAnsi="IRNazanin" w:eastAsia="IRNazanin"/>
          <w:color w:val="111111"/>
          <w:sz w:val="28"/>
          <w:sz w:val="28"/>
          <w:szCs w:val="28"/>
          <w:rtl w:val="true"/>
          <w:lang w:bidi="fa-IR"/>
        </w:rPr>
        <w:t xml:space="preserve">شدت می‌یافت تا اینکه در روز بیست و هشتم ماه صفر سال یازدهم هجرت جهان را بدرود گفت وطبق وصیت آن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مراسم غسل و کفن و دفن و نماز خواندن اقدام کرد و در مدینه در جای کنونی به خاک سپرده شد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احوال خود بارزترین نمونه برای امانت و اخلاص، راستگوئی و اخلاق نیک، دانش و بردباری، گذشت و بخشش، کرم وشجاعت، تقوی و پرهیزکاری، زهد و فضیلت، پاکدامنی و دادگری، فروتنی و جهاد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شریفش در اعتدال و تناسب بهترین بدنها و صورت مبارکش در نورانیت و زیبائی همچون ماه شب چهاردهم درخشان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او همه برتریها جمع و دارای شرافت و بزرگی بسیاری بود محور دانش و دادگستری وفضیلت و مدار دین و دنیا بود، تا بحال مانندش نیامده و تا ابد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پیامبر مسلمانان، و این بود قانون گذار اسلام که دینش بهترین ادیان و کتابش بهترین کتابها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باطل در آن راه نداشته و نخواهد داشتو از جانب پروردگار جهان نازل گردیده است</w:t>
      </w:r>
      <w:r>
        <w:rPr>
          <w:rFonts w:eastAsia="IRNazanin" w:cs="IRNazanin"/>
          <w:color w:val="111111"/>
          <w:sz w:val="28"/>
          <w:szCs w:val="28"/>
          <w:rtl w:val="true"/>
          <w:lang w:bidi="fa-IR"/>
        </w:rPr>
        <w:t>).</w:t>
      </w:r>
    </w:p>
    <w:p>
      <w:pPr>
        <w:pStyle w:val="Heading3"/>
        <w:numPr>
          <w:ilvl w:val="2"/>
          <w:numId w:val="1"/>
        </w:numPr>
        <w:rPr/>
      </w:pPr>
      <w:bookmarkStart w:id="19" w:name="__RefHeading___Toc1759038_1490000891"/>
      <w:bookmarkStart w:id="20" w:name="_Toc7"/>
      <w:bookmarkEnd w:id="19"/>
      <w:r>
        <w:rPr/>
        <w:t>4</w:t>
      </w:r>
      <w:r>
        <w:rPr>
          <w:rtl w:val="true"/>
        </w:rPr>
        <w:t xml:space="preserve"> </w:t>
      </w:r>
      <w:r>
        <w:rPr>
          <w:rtl w:val="true"/>
        </w:rPr>
        <w:t>امامت</w:t>
      </w:r>
      <w:bookmarkEnd w:id="20"/>
    </w:p>
    <w:p>
      <w:pPr>
        <w:pStyle w:val="Heading4"/>
        <w:numPr>
          <w:ilvl w:val="3"/>
          <w:numId w:val="1"/>
        </w:numPr>
        <w:rPr/>
      </w:pPr>
      <w:bookmarkStart w:id="21" w:name="__RefHeading___Toc1759040_1490000891"/>
      <w:bookmarkStart w:id="22" w:name="_Toc8"/>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 xml:space="preserve">خداوند همانگونه که پیامبران را تعیین می‌فرماید جانشینان پیامبران را نیز تعیین می‌فرماید و دوازده نفر جانشین برای پیامبر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است که آنان همان دوازده امامی هستند که نزد مسلمانان مشهور، 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پیغمبر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دختر آن حضرت فاطمه سلام‌الله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علیهما السلام که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که</w:t>
      </w:r>
      <w:bookmarkStart w:id="23" w:name="pg6_9"/>
    </w:p>
    <w:p>
      <w:pPr>
        <w:pStyle w:val="BookText"/>
        <w:rPr/>
      </w:pPr>
      <w:bookmarkEnd w:id="23"/>
      <w:r>
        <w:rPr>
          <w:rFonts w:ascii="IRNazanin" w:hAnsi="IRNazanin" w:eastAsia="IRNazanin"/>
          <w:color w:val="111111"/>
          <w:sz w:val="28"/>
          <w:sz w:val="28"/>
          <w:szCs w:val="28"/>
          <w:rtl w:val="true"/>
          <w:lang w:bidi="fa-IR"/>
        </w:rPr>
        <w:t xml:space="preserve">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قائم آل محمد علیهما السلام که در انتظارش 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امامان دوازده گانه حجت خدا بر مردم‌اند و همگی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در دانش و بردباری، فضیلت و دادگری، پاکدامنی و اخلاق نیکو و همه صفات مانند پیامبر اسلامند، مگر می‌شود دارای این صفات برجسته نباشند؟ زیرا اینان جانشینان پیامبر، و پیشوایان مردم و راهبران اسلام وحجت خدا بر مردم 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حالات هریک را بطور اختصار بیان می‌داریم وپیش از امامان به شرح حال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امامان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4"/>
        <w:numPr>
          <w:ilvl w:val="3"/>
          <w:numId w:val="1"/>
        </w:numPr>
        <w:rPr/>
      </w:pPr>
      <w:bookmarkStart w:id="24" w:name="__RefHeading___Toc1759042_1490000891"/>
      <w:bookmarkStart w:id="25" w:name="_Toc9"/>
      <w:bookmarkEnd w:id="24"/>
      <w:r>
        <w:rPr>
          <w:rtl w:val="true"/>
        </w:rPr>
        <w:t>دختر پیامبر صلی الله علیه و آله</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پدرش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بزرگ اسلام،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شوهرش بزرگترین جانشین پیغمبر،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 و فرزندانش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در روز بیستم ماه جمادی الثانی و چهل و پنجمین سال تولد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بدنیا آمده و در روز سه شنبه سوم ماه جمادی‌الثانی یازده سال پس از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هیجده سالگی دار فانی را بدرود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غسل و کفن و دفن او 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بعهده گرفت و طبق وصیت آن حضرت، جنازه او را در</w:t>
      </w:r>
      <w:bookmarkStart w:id="26" w:name="pg6_10"/>
    </w:p>
    <w:p>
      <w:pPr>
        <w:pStyle w:val="BookText"/>
        <w:rPr/>
      </w:pPr>
      <w:bookmarkEnd w:id="26"/>
      <w:r>
        <w:rPr>
          <w:rFonts w:ascii="IRNazanin" w:hAnsi="IRNazanin" w:eastAsia="IRNazanin"/>
          <w:color w:val="111111"/>
          <w:sz w:val="28"/>
          <w:sz w:val="28"/>
          <w:szCs w:val="28"/>
          <w:rtl w:val="true"/>
          <w:lang w:bidi="fa-IR"/>
        </w:rPr>
        <w:t>شهر مدینه مخفیانه و در جای پنهانی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پرارج، در عبادت خدا و پرهیزکاری وفضیلت آئینه تمام‌نمای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خداوند در شأن او آیاتی چند از قرآن کریم نازل فرموده است، پیامبر اسلام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بانوی جهان لقب داد و او را بسیار دوست می‌داشت، تا آنجاکه هرگاه بر رسول خدا وارد می‌گشت، حضرت به احترامش از جای بر می‌خاست وبه او خوش آمد می‌گفت، و او را در کنار خود می‌نشانید و گاهی هم دست او را می‌بوسید و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 خشنودی فاطمه خوشنود خواهد شد و با رنجش فاطمه غضبناک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پسر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ولی حضرت محسن به جهت آزاری که بر او شد، سقط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دختر هم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Heading4"/>
        <w:numPr>
          <w:ilvl w:val="3"/>
          <w:numId w:val="1"/>
        </w:numPr>
        <w:rPr/>
      </w:pPr>
      <w:bookmarkStart w:id="27" w:name="__RefHeading___Toc1759044_1490000891"/>
      <w:bookmarkStart w:id="28" w:name="_Toc10"/>
      <w:bookmarkEnd w:id="27"/>
      <w:r>
        <w:rPr>
          <w:rtl w:val="true"/>
        </w:rPr>
        <w:t>امام اول</w:t>
      </w:r>
      <w:bookmarkEnd w:id="28"/>
    </w:p>
    <w:p>
      <w:pPr>
        <w:pStyle w:val="BookText"/>
        <w:rPr/>
      </w:pPr>
      <w:r>
        <w:rPr>
          <w:rFonts w:ascii="IRNazanin" w:hAnsi="IRNazanin" w:eastAsia="IRNazanin"/>
          <w:color w:val="111111"/>
          <w:sz w:val="28"/>
          <w:sz w:val="28"/>
          <w:szCs w:val="28"/>
          <w:rtl w:val="true"/>
          <w:lang w:bidi="fa-IR"/>
        </w:rPr>
        <w:t xml:space="preserve">امام علی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ابوطالب، مادرش فاطمه بنت اسد، پسر عموی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 دخترش و پدر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پیشوای مردم جهان و امیر مؤمنان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جمعه سیزدهم رجب سی سال پس از تولد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مکه و در خانه کعبه قبله گاه مسلمانان به دنیا آمد، و در شب جمعه نوزدهم ماه رمضان در مسجد کوفه در محراب عبادت، باشمشیر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خورد و پس از سه روز به درجه رفیعه شهادت نائل و بسوی پروردگار عالم شتافت در حالی که سن شریفش شصت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w:t>
      </w:r>
      <w:bookmarkStart w:id="29" w:name="pg6_11"/>
    </w:p>
    <w:p>
      <w:pPr>
        <w:pStyle w:val="BookText"/>
        <w:rPr/>
      </w:pPr>
      <w:bookmarkEnd w:id="29"/>
      <w:r>
        <w:rPr>
          <w:rFonts w:ascii="IRNazanin" w:hAnsi="IRNazanin" w:eastAsia="IRNazanin"/>
          <w:color w:val="111111"/>
          <w:sz w:val="28"/>
          <w:sz w:val="28"/>
          <w:szCs w:val="28"/>
          <w:rtl w:val="true"/>
          <w:lang w:bidi="fa-IR"/>
        </w:rPr>
        <w:t>غسل و کفن و دفن حضرت را عهده‌دار شدند و جنازه مبارکش را در نجف اشرف و در همین بارگاه کنونی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رادمرد فضیلت دارای برتریهای بیشماری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بود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گروید و در تمام عمرش به هیچ بتی سجده نگذارده بود، در تمام جنگها پیروزی نصیب او بود، و هیچگاه از میدان جنگ نگریخت و در قضاوت آنچنان ماهر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اقضاکم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قاضی در میان شما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دانش آنطور بود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شهر علم و علیم 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این سخن گفت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حقانیت چنان بود که پیغمبر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مع‌الحق والحق 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است و علی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رعیت دادگر بود و از بیت‌المال به همگی یکسان می‌داد، در ثروت زودگذر دنیا پرهیزکار بود، هرگاه به سرکشی خزانه مسلمانان می‌رفت به طلاها و نقره‌ها می‌نگریست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زردی ها و سفیدی ها بروید غیر مرا فریب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فریب شما را نخواهم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آنها را میان درماندگان تقسیم می‌کرد، به بیچارگان رحم نموده و با فقرا نشست و برخاست می نمود، نیاز حاجتمندان را بر می‌آورد و برحق حکم می‌کرد و به عدالت قضاوت می‌فرمود، خلاصه او در همگی صفات مانند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آنجا که در آیه مباهله خداوند اورا خود پیغمبر دانسته است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759046_1490000891"/>
      <w:bookmarkStart w:id="31" w:name="_Toc11"/>
      <w:bookmarkEnd w:id="30"/>
      <w:r>
        <w:rPr>
          <w:rtl w:val="true"/>
        </w:rPr>
        <w:t>امام دوم</w:t>
      </w:r>
      <w:bookmarkEnd w:id="3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فرزند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پیامبر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نوه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جانشین آن حضرت، و پس از امیرالمؤمنین او پیشوای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سه شنبه نیمه ماه رمضان سال دوم هجرت در مدینه منوره بدنیا آمد، و در روز پنجشنبه هفتم ماه صفر سال چهل و نه هجری بوسیله زهر شهید شد،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غسل وکفن و دفن او را انجام و در مزار بقیع، همین جایگاه کنونی به خاکش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کارترین و داناترین مردم عصر خود بود و از همه کس بیشتر به پیامبر شباهت داشت و در زمان خود سخاوتمندترین خاندان نبوت و بردبار 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بخشش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یکی از کنیزان آن حضرت یک دسته ریحان به او تقدیم می‌دارد،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خدا آزاد ساختم و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این طور تربیت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حییتم بتحیة فحیوا بأحسن منها</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شما هدیه‌ای آوردند بهتر از آنرا به آنان اهداء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بردباری آنحضرت گفته‌اند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 نفر شامی آن حضرت را دید و دهان به ناسزاگوئی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جوابش نداد، تا حرف خود را تمام کرد سپس بطرف او رفت و بر او سلام کرده با صورتی خندان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به گمانم شما غریب هستید؟ و شاید اشتباه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رضایت بخواهی راضی می‌شویم و اگر چیزی بخواهی به تو خواهیم داد، واگر راهنمائی بخواهی دریغ نداریم و اگر از ما سرپرستی خواستی می‌پذیریم، اگر گرسنه باشی سیرت می‌نمائیم، اگر برهنه باشی لباست می‌پوشانیم و اگر نیازمندی بی‌نیازت می‌کنیم و اگر از جائی رانده شده‌ای پناهت</w:t>
      </w:r>
      <w:bookmarkStart w:id="32" w:name="pg6_13"/>
    </w:p>
    <w:p>
      <w:pPr>
        <w:pStyle w:val="BookText"/>
        <w:rPr/>
      </w:pPr>
      <w:bookmarkEnd w:id="32"/>
      <w:r>
        <w:rPr>
          <w:rFonts w:ascii="IRNazanin" w:hAnsi="IRNazanin" w:eastAsia="IRNazanin"/>
          <w:color w:val="111111"/>
          <w:sz w:val="28"/>
          <w:sz w:val="28"/>
          <w:szCs w:val="28"/>
          <w:rtl w:val="true"/>
          <w:lang w:bidi="fa-IR"/>
        </w:rPr>
        <w:t xml:space="preserve">می‌دهیم، واگر کاری داری انجام می‌دهیم، مرد شامی چون کلمات حضرت امام حسن را شنید به گریه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فهمید که دستگاه تبلیغاتی و دروغ پرداز معاویه چقدر او رابه اشتباه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گواهی می‌دهم که توئی حجت خدا در روی زمین و خدا بهتر 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خود را در چه خاندانی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p>
    <w:p>
      <w:pPr>
        <w:pStyle w:val="Heading4"/>
        <w:numPr>
          <w:ilvl w:val="3"/>
          <w:numId w:val="1"/>
        </w:numPr>
        <w:rPr/>
      </w:pPr>
      <w:bookmarkStart w:id="33" w:name="__RefHeading___Toc1759048_1490000891"/>
      <w:bookmarkStart w:id="34" w:name="_Toc12"/>
      <w:bookmarkEnd w:id="33"/>
      <w:r>
        <w:rPr>
          <w:rtl w:val="true"/>
        </w:rPr>
        <w:t>امام سوم</w:t>
      </w:r>
      <w:bookmarkEnd w:id="34"/>
    </w:p>
    <w:p>
      <w:pPr>
        <w:pStyle w:val="BookText"/>
        <w:rPr/>
      </w:pPr>
      <w:r>
        <w:rPr>
          <w:rFonts w:ascii="IRNazanin" w:hAnsi="IRNazanin" w:eastAsia="IRNazanin"/>
          <w:color w:val="111111"/>
          <w:sz w:val="28"/>
          <w:sz w:val="28"/>
          <w:szCs w:val="28"/>
          <w:rtl w:val="true"/>
          <w:lang w:bidi="fa-IR"/>
        </w:rPr>
        <w:t xml:space="preserve">امام حسین فرزند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نوه رسول خدا و سومین جانشین او است، و پس از برادرش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سوم ماه شعبان یکسال پس از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بدنیا آمد و در روز شنبه دهم محرم سال شصت و یک هجری، روز واقعه معروف عاشورا لب تشنه و مظلوم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سه روز از شهادتش حضرت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جنازه مبارک او را درهمین بارگاه فعلی در کربلا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حضرتش بیش از آنست که بیان شود، او جگر گوشه رسول خدا بود و پیغمبر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حسین از من است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او و برادرش حضرت امام حسن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ریحانتای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حسن و حسین جگر گوشه‌گان منند در دنیا و باز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اهل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بزرگ جوانان اهل بهشتند، نیز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امامان قاما او قعدا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دو امامند، قیام کنند و یا قیام نکنند،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دانشمندترین، و عبادت</w:t>
      </w:r>
    </w:p>
    <w:p>
      <w:pPr>
        <w:pStyle w:val="BookText"/>
        <w:rPr/>
      </w:pPr>
      <w:r>
        <w:rPr>
          <w:rFonts w:ascii="IRNazanin" w:hAnsi="IRNazanin" w:eastAsia="IRNazanin"/>
          <w:color w:val="111111"/>
          <w:sz w:val="28"/>
          <w:sz w:val="28"/>
          <w:szCs w:val="28"/>
          <w:rtl w:val="true"/>
          <w:lang w:bidi="fa-IR"/>
        </w:rPr>
        <w:t xml:space="preserve">کارترین مردم و آئینه تمام نمای پدرش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شبها خودش شخصا انبان‌هائی پر از خوراک برای مستمندان بدوش می‌کشید که پس از شهادتش اثر این دوش کشیها در شانه مبارکش دیده شد، بسیار کریم و بزرگ و بردبار بود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بادیه نشینی ضمن چند فرد شعر از آن حضرت درخواست بخشش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یخب الآن من رجاک و من حرّک من دون بابک الحلقة</w:t>
      </w:r>
    </w:p>
    <w:p>
      <w:pPr>
        <w:pStyle w:val="BookText"/>
        <w:rPr/>
      </w:pPr>
      <w:r>
        <w:rPr>
          <w:rFonts w:ascii="IRNazanin" w:hAnsi="IRNazanin" w:eastAsia="IRNazanin"/>
          <w:color w:val="111111"/>
          <w:sz w:val="28"/>
          <w:sz w:val="28"/>
          <w:szCs w:val="28"/>
          <w:rtl w:val="true"/>
          <w:lang w:bidi="fa-IR"/>
        </w:rPr>
        <w:t>هرکس به تو امید داشته نومید نگشته و هر آنکس که در خانه‌ات را کوبیده دست خالی برنگشته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جواد و انت معتمد ابوک قدکان قاتل الفسقة</w:t>
      </w:r>
    </w:p>
    <w:p>
      <w:pPr>
        <w:pStyle w:val="BookText"/>
        <w:rPr/>
      </w:pPr>
      <w:r>
        <w:rPr>
          <w:rFonts w:ascii="IRNazanin" w:hAnsi="IRNazanin" w:eastAsia="IRNazanin"/>
          <w:color w:val="111111"/>
          <w:sz w:val="28"/>
          <w:sz w:val="28"/>
          <w:szCs w:val="28"/>
          <w:rtl w:val="true"/>
          <w:lang w:bidi="fa-IR"/>
        </w:rPr>
        <w:t>تو سخاوتمند و پناه بی‌پناهانی، پدرت نابود کننده فاسقین بود</w:t>
      </w:r>
    </w:p>
    <w:p>
      <w:pPr>
        <w:pStyle w:val="BookText"/>
        <w:rPr/>
      </w:pPr>
      <w:r>
        <w:rPr>
          <w:rFonts w:ascii="IRNazanin" w:hAnsi="IRNazanin" w:eastAsia="IRNazanin"/>
          <w:color w:val="111111"/>
          <w:sz w:val="28"/>
          <w:sz w:val="28"/>
          <w:szCs w:val="28"/>
          <w:rtl w:val="true"/>
          <w:lang w:bidi="fa-IR"/>
        </w:rPr>
        <w:t>لولا الذی کان من اوائلکم کانت علینا الجحیم منطبقة</w:t>
      </w:r>
    </w:p>
    <w:p>
      <w:pPr>
        <w:pStyle w:val="BookText"/>
        <w:rPr/>
      </w:pPr>
      <w:r>
        <w:rPr>
          <w:rFonts w:ascii="IRNazanin" w:hAnsi="IRNazanin" w:eastAsia="IRNazanin"/>
          <w:color w:val="111111"/>
          <w:sz w:val="28"/>
          <w:sz w:val="28"/>
          <w:szCs w:val="28"/>
          <w:rtl w:val="true"/>
          <w:lang w:bidi="fa-IR"/>
        </w:rPr>
        <w:t>اگر راهنمائی های پدر و جدت نبود پیکر ما را دوزخ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دینار به او داد و از او پوزش خواسته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فإنی إلیک معتذر واعلم بأنی علیک ذو شفقة</w:t>
      </w:r>
    </w:p>
    <w:p>
      <w:pPr>
        <w:pStyle w:val="BookText"/>
        <w:rPr/>
      </w:pPr>
      <w:r>
        <w:rPr>
          <w:rFonts w:ascii="IRNazanin" w:hAnsi="IRNazanin" w:eastAsia="IRNazanin"/>
          <w:color w:val="111111"/>
          <w:sz w:val="28"/>
          <w:sz w:val="28"/>
          <w:szCs w:val="28"/>
          <w:rtl w:val="true"/>
          <w:lang w:bidi="fa-IR"/>
        </w:rPr>
        <w:t>بگیر این مبلغ را من از تو پوزش می‌خواهم و بدان که نسبت بتو مهربانم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لوکان فی سیرنا الغداة عصی امست سمانا علیک مندفقة</w:t>
      </w:r>
    </w:p>
    <w:p>
      <w:pPr>
        <w:pStyle w:val="BookText"/>
        <w:rPr/>
      </w:pPr>
      <w:r>
        <w:rPr>
          <w:rFonts w:ascii="IRNazanin" w:hAnsi="IRNazanin" w:eastAsia="IRNazanin"/>
          <w:color w:val="111111"/>
          <w:sz w:val="28"/>
          <w:sz w:val="28"/>
          <w:szCs w:val="28"/>
          <w:rtl w:val="true"/>
          <w:lang w:bidi="fa-IR"/>
        </w:rPr>
        <w:t>اگر در آینده چیزی بدست ما آمد ثروت سرشاری بر تو ریزش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ریب الزمان ذو غیر والکف منی قلیلة النفقة</w:t>
      </w:r>
    </w:p>
    <w:p>
      <w:pPr>
        <w:pStyle w:val="BookText"/>
        <w:rPr/>
      </w:pPr>
      <w:r>
        <w:rPr>
          <w:rFonts w:ascii="IRNazanin" w:hAnsi="IRNazanin" w:eastAsia="IRNazanin"/>
          <w:color w:val="111111"/>
          <w:sz w:val="28"/>
          <w:sz w:val="28"/>
          <w:szCs w:val="28"/>
          <w:rtl w:val="true"/>
          <w:lang w:bidi="fa-IR"/>
        </w:rPr>
        <w:t>اما چکنم که گردش زمانه به دلخواهم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در دست من ثروت فراوانی نمی‌باشد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چنین کسی بود که با نهضت خونین خود اسلام و دین جدش بلکه جهانی را برای ابد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حسینی نهضتی بود که در جهان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برادرش برترین مردم</w:t>
      </w:r>
      <w:bookmarkStart w:id="35" w:name="pg6_15"/>
    </w:p>
    <w:p>
      <w:pPr>
        <w:pStyle w:val="BookText"/>
        <w:rPr/>
      </w:pPr>
      <w:bookmarkEnd w:id="35"/>
      <w:r>
        <w:rPr>
          <w:rFonts w:ascii="IRNazanin" w:hAnsi="IRNazanin" w:eastAsia="IRNazanin"/>
          <w:color w:val="111111"/>
          <w:sz w:val="28"/>
          <w:sz w:val="28"/>
          <w:szCs w:val="28"/>
          <w:rtl w:val="true"/>
          <w:lang w:bidi="fa-IR"/>
        </w:rPr>
        <w:t>بود که خون خود را برای آبیاری درخت اسلام اهدا کرد</w:t>
      </w:r>
      <w:r>
        <w:rPr>
          <w:rFonts w:eastAsia="IRNazanin" w:cs="IRNazanin"/>
          <w:color w:val="111111"/>
          <w:sz w:val="28"/>
          <w:szCs w:val="28"/>
          <w:rtl w:val="true"/>
          <w:lang w:bidi="fa-IR"/>
        </w:rPr>
        <w:t>.</w:t>
      </w:r>
    </w:p>
    <w:p>
      <w:pPr>
        <w:pStyle w:val="Heading4"/>
        <w:numPr>
          <w:ilvl w:val="3"/>
          <w:numId w:val="1"/>
        </w:numPr>
        <w:rPr/>
      </w:pPr>
      <w:bookmarkStart w:id="36" w:name="__RefHeading___Toc1759050_1490000891"/>
      <w:bookmarkStart w:id="37" w:name="_Toc13"/>
      <w:bookmarkEnd w:id="36"/>
      <w:r>
        <w:rPr>
          <w:rtl w:val="true"/>
        </w:rPr>
        <w:t>امام چهارم</w:t>
      </w:r>
      <w:bookmarkEnd w:id="37"/>
    </w:p>
    <w:p>
      <w:pPr>
        <w:pStyle w:val="BookText"/>
        <w:rPr/>
      </w:pPr>
      <w:r>
        <w:rPr>
          <w:rFonts w:ascii="IRNazanin" w:hAnsi="IRNazanin" w:eastAsia="IRNazanin"/>
          <w:color w:val="111111"/>
          <w:sz w:val="28"/>
          <w:sz w:val="28"/>
          <w:szCs w:val="28"/>
          <w:rtl w:val="true"/>
          <w:lang w:bidi="fa-IR"/>
        </w:rPr>
        <w:t xml:space="preserve">امام علی زین‌العابدین 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مادرش دختر یزدگرد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پانزدهم جمادی الاولی سال سی و شش هجری در روزی که جدش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را فتح کرد در مدینه منوره به دنیا آمد و در روز شنبه بیست و پنجم محرم سال نود و پنج هجری با زهر کشنده‌ای مسموم و شهید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شریفش پنجاه و نه سال بود، و در شهر مدینه، قبرستان بقیع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 و فضیلت و پرهیزکاری و دادرسی بی‌پناهان در زمان خود بی‌نظیر بودو علمای ما روایات بی‌شمار و پندها و دعاهای بسیار زیادی از آن حضرت نقل کرده‌اند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شبهای تاریک نقاب بر چهره می‌انداخت تاکسی او را نشناسد و انبانهائی از سکه‌های طلا و نقره و یا از غذا و هیزم پر کرده، به دوش می‌گرفت و درب یک بیک خانه‌ها می‌رفت و از روی قرعه بین مستمندان تقسیم می‌کرد، پس از آنکه از دنیا رفت مردم مدینه فهمیدند، کسی که نقاب به چهره داشته و انبان بدوش می‌گرفت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 داشت که بر سرسفره او یتیمان و زمین گیران و مسکینان بنشینند، از اخلاق نیک آن حضرت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یکبار غلامان خود را گرد خود جمع می‌کرد و به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شما زن می‌خواهد، برایش همسر اختیار کنم و هرکس میل دارد او رابه دیگری بفروشم خواهم فروخت، هرکس می‌خواهد آزادش کنم آزادش می‌کنم وهنگامی که مستمندی از او درخواست می‌نمود می‌فرمود آفرین برتو که توشه مرا به</w:t>
      </w:r>
      <w:bookmarkStart w:id="38" w:name="pg6_16"/>
    </w:p>
    <w:p>
      <w:pPr>
        <w:pStyle w:val="BookText"/>
        <w:rPr/>
      </w:pPr>
      <w:bookmarkEnd w:id="38"/>
      <w:r>
        <w:rPr>
          <w:rFonts w:ascii="IRNazanin" w:hAnsi="IRNazanin" w:eastAsia="IRNazanin"/>
          <w:color w:val="111111"/>
          <w:sz w:val="28"/>
          <w:sz w:val="28"/>
          <w:szCs w:val="28"/>
          <w:rtl w:val="true"/>
          <w:lang w:bidi="fa-IR"/>
        </w:rPr>
        <w:t>آخرت می‌رسانی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سجده‌های طولانی می‌کرد که به او لقب سجاد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سجده کننده دادند و در اثر سجده بسیار پیشانی و دو کف دست و دو سر زانوانش پینه بست و آنقدر عبادت می‌کرد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زینت عبادت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نماز می‌ایستاد بدنش مانند بید می‌لرزید و رنگ صورتش زرد می‌شد، مردی از نزدیکانش به او ناسزا گفت، حضرت ساکت مانده و هیچ نفرمود پس از چندی بسوی او روان شد، حاضرین گمان کردند حضرت می‌خواهد جوابش را بدهد، ولی حضرت این آیه را از قرآن قرائت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والکاظمین الغیظ والعافین عن الناس والله یحب المحسنین</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غضب خود را فرو می‌نشانند و آنها که طرف خود را می‌بخشند، و خدا نیکوکاران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آن مرد گفت برادرم شما جلو من ایستادی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گفتی و اینها در من بوده است، ازخداوند برای خود آمرزش می‌طلبم و اگر دروغ گفتی و اینها در من راه نداشته است، از خدا برای شما آمرزش می‌خواهم</w:t>
      </w:r>
      <w:r>
        <w:rPr>
          <w:rFonts w:eastAsia="IRNazanin" w:cs="IRNazanin"/>
          <w:color w:val="111111"/>
          <w:sz w:val="28"/>
          <w:szCs w:val="28"/>
          <w:rtl w:val="true"/>
          <w:lang w:bidi="fa-IR"/>
        </w:rPr>
        <w:t>.</w:t>
      </w:r>
    </w:p>
    <w:p>
      <w:pPr>
        <w:pStyle w:val="Heading4"/>
        <w:numPr>
          <w:ilvl w:val="3"/>
          <w:numId w:val="1"/>
        </w:numPr>
        <w:rPr/>
      </w:pPr>
      <w:bookmarkStart w:id="39" w:name="__RefHeading___Toc1759052_1490000891"/>
      <w:bookmarkStart w:id="40" w:name="_Toc14"/>
      <w:bookmarkEnd w:id="39"/>
      <w:r>
        <w:rPr>
          <w:rtl w:val="true"/>
        </w:rPr>
        <w:t>امام پنجم</w:t>
      </w:r>
      <w:bookmarkEnd w:id="40"/>
    </w:p>
    <w:p>
      <w:pPr>
        <w:pStyle w:val="BookText"/>
        <w:rPr/>
      </w:pPr>
      <w:r>
        <w:rPr>
          <w:rFonts w:ascii="IRNazanin" w:hAnsi="IRNazanin" w:eastAsia="IRNazanin"/>
          <w:color w:val="111111"/>
          <w:sz w:val="28"/>
          <w:sz w:val="28"/>
          <w:szCs w:val="28"/>
          <w:rtl w:val="true"/>
          <w:lang w:bidi="fa-IR"/>
        </w:rPr>
        <w:t xml:space="preserve">امام محمد باقر فرزند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دختر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 سوم ماه صفر یا اول ماه رجب سال پنجاه و هفت هجری در مدینه به دنیا آمد و در روز دو شنبه هفتم ماه ذیحجه سال یکصد وچهارده بوسیله زهر مسموم گردیده شهید شد، سن مبارکش پنجاه و هفت سال بود و در مدینه منوره در قبرستان بقیع به خاک سپرده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فضیلت های بزرگ، سیادت وآقائی، دیانت و دانش سرشار و بردباری فراوان و اخلاق نیکو و عبادت بسیار</w:t>
      </w:r>
      <w:bookmarkStart w:id="41" w:name="pg6_17"/>
    </w:p>
    <w:p>
      <w:pPr>
        <w:pStyle w:val="BookText"/>
        <w:rPr/>
      </w:pPr>
      <w:bookmarkEnd w:id="41"/>
      <w:r>
        <w:rPr>
          <w:rFonts w:ascii="IRNazanin" w:hAnsi="IRNazanin" w:eastAsia="IRNazanin"/>
          <w:color w:val="111111"/>
          <w:sz w:val="28"/>
          <w:sz w:val="28"/>
          <w:szCs w:val="28"/>
          <w:rtl w:val="true"/>
          <w:lang w:bidi="fa-IR"/>
        </w:rPr>
        <w:t>وفروتنی و سخاوت بی‌کرانی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 خلقی آن حضرت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 نفر مسیحی به آن حضرت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باقرم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آن زن آشپزی؟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 او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آن زن سیاهرنگ بدکاره زنگی هستی؟ حضرت فرمود اگر شما راست می‌گوئی خدا آن زن را بیامرزد و اگر دروغ گفتی خدا شما را بیامرزد، مسیحی فورا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 مانند دریای خروشانی بود که به هر پرسشی بی‌درنگ پاسخ می‌داد، ابن عطای مکی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 که به خدمت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می‌رسیدند، کوچک می‌شدند و بقدری نزد حضرت کوچک می‌شدند که ندیدم نزد هیچکس دیگر کوچک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عقبه با آن همه بزرگی که در نظر مردم داشت، در خدمت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کودکی بود که در حضور آموزگارش نشسته باشد، 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خاطرم نیامد مگر آنکه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نمودم و به اندازه سی هزار حدیث از آن حضرت پرسیدم، همیشه بیاد خدا بود، فرزندش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بسیار ذکر خدا می‌کرد من همراهش بوده و او همیشه تسبیح خدا می‌نمود و هرچند با مردم حرف می‌زد از یاد خدا غافل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پارسائی اش بسیار بود و اشک از چشمانش جاری می‌شد</w:t>
      </w:r>
      <w:r>
        <w:rPr>
          <w:rFonts w:eastAsia="IRNazanin" w:cs="IRNazanin"/>
          <w:color w:val="111111"/>
          <w:sz w:val="28"/>
          <w:szCs w:val="28"/>
          <w:rtl w:val="true"/>
          <w:lang w:bidi="fa-IR"/>
        </w:rPr>
        <w:t>.</w:t>
      </w:r>
    </w:p>
    <w:p>
      <w:pPr>
        <w:pStyle w:val="Heading4"/>
        <w:numPr>
          <w:ilvl w:val="3"/>
          <w:numId w:val="1"/>
        </w:numPr>
        <w:rPr/>
      </w:pPr>
      <w:bookmarkStart w:id="42" w:name="__RefHeading___Toc1759054_1490000891"/>
      <w:bookmarkStart w:id="43" w:name="_Toc15"/>
      <w:bookmarkEnd w:id="42"/>
      <w:r>
        <w:rPr>
          <w:rtl w:val="true"/>
        </w:rPr>
        <w:t>امام ششم</w:t>
      </w:r>
      <w:bookmarkEnd w:id="4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فرزند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هفدهم ربیع‌الاول مصادف با روزی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در سال هشتاد و سه هجری پا به دنیا نهاد و در</w:t>
      </w:r>
      <w:bookmarkStart w:id="44" w:name="pg6_18"/>
    </w:p>
    <w:p>
      <w:pPr>
        <w:pStyle w:val="BookText"/>
        <w:rPr/>
      </w:pPr>
      <w:bookmarkEnd w:id="44"/>
      <w:r>
        <w:rPr>
          <w:rFonts w:ascii="IRNazanin" w:hAnsi="IRNazanin" w:eastAsia="IRNazanin"/>
          <w:color w:val="111111"/>
          <w:sz w:val="28"/>
          <w:sz w:val="28"/>
          <w:szCs w:val="28"/>
          <w:rtl w:val="true"/>
          <w:lang w:bidi="fa-IR"/>
        </w:rPr>
        <w:t>روز بیست و پنجم شوال سال یکصد وچهل و هشت مسموم شده به درجه رفیعه شهادت نائل گردید، سن مبارکش شصت و پنجسال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فضیلت، فقاهت و حکمت، زهد و پارسائی، راستی و عدالت، نجابت و بزرگی سخاوت و شجاعت و دیگر صفات پسندیده در او بسیار و بی شمار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علما آنقدر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نموده‌اند از هیچ یک از اهل بیت روایت ننموده‌اند و راویان مورد اعتماد که از آن حضرت حدیث نقل کرده‌اند قریب چهار هزار نفرند، ابو حنیفه پیشوای فرقه حنیفه از اهل سنت، از شاگردان مکتب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حضرت بقدری پارسا بود که خوراکش سرکه و روغن زیتون بود و لباسش زبر و خشن بود و چه بسا لباس وصله‌دار می‌پوشید و خودش در باغ به کار می‌پرداخت و عبادت ونماز بسیار می نمود و خیلی از اوقات در نماز بیهوش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هارون عباسی کسی را خدمت حضرت می‌فرستد که او را به منزلش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دیدم حضرت تنها است و گونه خود را بر خاک گذارده به طوری که پشت دستها و صورت مبارکش خاک آلود شده بود</w:t>
      </w:r>
      <w:r>
        <w:rPr>
          <w:rFonts w:eastAsia="IRNazanin" w:cs="IRNazanin"/>
          <w:color w:val="111111"/>
          <w:sz w:val="28"/>
          <w:szCs w:val="28"/>
          <w:rtl w:val="true"/>
          <w:lang w:bidi="fa-IR"/>
        </w:rPr>
        <w:t>.</w:t>
      </w:r>
    </w:p>
    <w:p>
      <w:pPr>
        <w:pStyle w:val="Heading4"/>
        <w:numPr>
          <w:ilvl w:val="3"/>
          <w:numId w:val="1"/>
        </w:numPr>
        <w:rPr/>
      </w:pPr>
      <w:bookmarkStart w:id="45" w:name="__RefHeading___Toc1759056_1490000891"/>
      <w:bookmarkStart w:id="46" w:name="_Toc16"/>
      <w:bookmarkEnd w:id="45"/>
      <w:r>
        <w:rPr>
          <w:rtl w:val="true"/>
        </w:rPr>
        <w:t>امام هفتم</w:t>
      </w:r>
      <w:bookmarkEnd w:id="4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کاظم، مادرش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یکشنبه هفتم ماه صفر سال یکصد وبیست و هشت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منزلی است بین مکه و مدینه بدنیا آمد و در روز بیست و پنجم ماه رجب سال یکصد وهشتاد و سه پس از مدت چهارده سال که از روی ظلم و بیداد زندانی شده بود، در زندان هارون</w:t>
      </w:r>
      <w:bookmarkStart w:id="47" w:name="pg6_19"/>
    </w:p>
    <w:p>
      <w:pPr>
        <w:pStyle w:val="BookText"/>
        <w:rPr/>
      </w:pPr>
      <w:bookmarkEnd w:id="47"/>
      <w:r>
        <w:rPr>
          <w:rFonts w:ascii="IRNazanin" w:hAnsi="IRNazanin" w:eastAsia="IRNazanin"/>
          <w:color w:val="111111"/>
          <w:sz w:val="28"/>
          <w:sz w:val="28"/>
          <w:szCs w:val="28"/>
          <w:rtl w:val="true"/>
          <w:lang w:bidi="fa-IR"/>
        </w:rPr>
        <w:t>عباسی به زهر سم مسموم و به درجه رفیعه شهادت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غسل و کفن و دفن آن حضرت را فرزندش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شد و در همین مرقد شریف در کاظمین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دانشمندترین، فاضل ترین، سخاوتمندترین، و شجاعترین مردم زمان خود بود، خوشرفتار و نیک اخلاق بود، فضل و دانش او بر همه آشکار و بزرگ مقام و بلند منزلت بود، عبادتش بسیار وسجده‌هایش طولانی و آنقدر غضب خود را فرو می‌نشاند که او را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فرونشاننده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آنقدر صالح بود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او در علوم مختلفه بسیار بود و بر همگی اقران خود برتری داشت،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مسیحیان نمونه‌ای بارز از دانش آن حضرت است و پس از آنکه حضرت او را محکوم ساخت اسلام اختیار کرده مسلمان خوبی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سخاوت آن حضرت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مستمندی از حضرت درخواست یک صد درهم می‌نماید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میزان معلومات او را بدست آورد، چند مسئله از او سؤال می‌کند و چون خوب جواب می‌دهد دو هزار درهم به او می‌بخشد، در قرآن خواندن از همه مردم خوش صداتر و در عبادت و قرائت و قرآن از همگی کوشاتر بود و سجده‌اش بیشتر از همه طول می‌کشید و در گریه و تضرع بدرگاه الهی بر همه پیشی داشت تا آنجا که در زندان بحالت سجده از دنیا رفت</w:t>
      </w:r>
      <w:r>
        <w:rPr>
          <w:rFonts w:eastAsia="IRNazanin" w:cs="IRNazanin"/>
          <w:color w:val="111111"/>
          <w:sz w:val="28"/>
          <w:szCs w:val="28"/>
          <w:rtl w:val="true"/>
          <w:lang w:bidi="fa-IR"/>
        </w:rPr>
        <w:t>.</w:t>
      </w:r>
    </w:p>
    <w:p>
      <w:pPr>
        <w:pStyle w:val="Heading4"/>
        <w:numPr>
          <w:ilvl w:val="3"/>
          <w:numId w:val="1"/>
        </w:numPr>
        <w:rPr/>
      </w:pPr>
      <w:bookmarkStart w:id="48" w:name="__RefHeading___Toc1759058_1490000891"/>
      <w:bookmarkStart w:id="49" w:name="_Toc17"/>
      <w:bookmarkEnd w:id="48"/>
      <w:r>
        <w:rPr>
          <w:rtl w:val="true"/>
        </w:rPr>
        <w:t>امام هشتم</w:t>
      </w:r>
      <w:bookmarkEnd w:id="4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مادرش نجمه خاتون، در روز جمعه یازدهم ذیقعده سال صدو چهل و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بدنیا آمد، و در روز</w:t>
      </w:r>
    </w:p>
    <w:p>
      <w:pPr>
        <w:pStyle w:val="BookText"/>
        <w:rPr/>
      </w:pPr>
      <w:r>
        <w:rPr>
          <w:rFonts w:ascii="IRNazanin" w:hAnsi="IRNazanin" w:eastAsia="IRNazanin"/>
          <w:color w:val="111111"/>
          <w:sz w:val="28"/>
          <w:sz w:val="28"/>
          <w:szCs w:val="28"/>
          <w:rtl w:val="true"/>
          <w:lang w:bidi="fa-IR"/>
        </w:rPr>
        <w:t>آخر ماه صفر سال دویست و سه با زهر مسموم و شهید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غسل و کفن و دفن حضرتش را فرزندش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شد و در بارگاه فعلی در خراسان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فضیلت، نجابت و سخاوت، نیک خلقی و فروتنی و عبادات آن حضرت مشهور و نیازی به گفتن ندارد، مامون خلیفه عباسی از حضرتش درخواست کرد که بجای وی خلافت اسلامی را عهده دار شود ولی حضرت مقام خلافت را نپذیرفت زیرا از نیرنگ مامون در این پیشنهاد با خبر بود و 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نپذیرفت، مامون حضرت را ناچار ساخت که ولایت عهدی را قبول کند حضرت به شرطی به این پیشنهاد تن در داد که در امور مملکت و شئون دولت دخالتی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گاه و بیگاه مجالسی برای مناظره ترتیب می‌داد که در این مجالس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می‌فرمود و دانش فراوان او در باره ادیان و مذاهب، همگی را به اعجاب و تحسین وا می‌داشت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کوشش فراوان داشت و بیشتر شبها را به عبادت سپری می‌کرد و چه بسیار از اوقات که در هر سه روز یک دفعه تمام قرآن را می‌خواند و خیلی اوقات در شبانه روز هزار رکعت نماز می‌خواند و گاهی ساعتها سر به سجود می‌نهاد و با خدای خود راز و نیاز می‌کرد، روزه بسیار می‌گرفت و دارای بخشش فراوان بود و صدقات خود را پنهانی، بخصوص در شبهای تاریک به مستمندان می‌رسانید در آداب معاشرت آنقدر وارد بود که هیچگاه کسی را با زبان نیآزرد در سخن گفتن</w:t>
      </w:r>
      <w:bookmarkStart w:id="50" w:name="pg6_21"/>
    </w:p>
    <w:p>
      <w:pPr>
        <w:pStyle w:val="BookText"/>
        <w:rPr/>
      </w:pPr>
      <w:bookmarkEnd w:id="50"/>
      <w:r>
        <w:rPr>
          <w:rFonts w:ascii="IRNazanin" w:hAnsi="IRNazanin" w:eastAsia="IRNazanin"/>
          <w:color w:val="111111"/>
          <w:sz w:val="28"/>
          <w:sz w:val="28"/>
          <w:szCs w:val="28"/>
          <w:rtl w:val="true"/>
          <w:lang w:bidi="fa-IR"/>
        </w:rPr>
        <w:t>دچار اشتباه نمی‌شد و اگر در مجلسی کسانی اطراف او بودند تکیه نمی‌نمود، هیچگاه به صدای بلند نمی‌خندید و در انظار مردم آب دهان نمی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سفره گسترده می‌شد همه اهل خانه حتی نوکران را احضار می‌فرمود و با آنان در سر یک سفره غذا می‌خورد</w:t>
      </w:r>
      <w:r>
        <w:rPr>
          <w:rFonts w:eastAsia="IRNazanin" w:cs="IRNazanin"/>
          <w:color w:val="111111"/>
          <w:sz w:val="28"/>
          <w:szCs w:val="28"/>
          <w:rtl w:val="true"/>
          <w:lang w:bidi="fa-IR"/>
        </w:rPr>
        <w:t>.</w:t>
      </w:r>
    </w:p>
    <w:p>
      <w:pPr>
        <w:pStyle w:val="Heading4"/>
        <w:numPr>
          <w:ilvl w:val="3"/>
          <w:numId w:val="1"/>
        </w:numPr>
        <w:rPr/>
      </w:pPr>
      <w:bookmarkStart w:id="51" w:name="__RefHeading___Toc1759060_1490000891"/>
      <w:bookmarkStart w:id="52" w:name="_Toc18"/>
      <w:bookmarkEnd w:id="51"/>
      <w:r>
        <w:rPr>
          <w:rtl w:val="true"/>
        </w:rPr>
        <w:t>امام نهم</w:t>
      </w:r>
      <w:bookmarkEnd w:id="52"/>
    </w:p>
    <w:p>
      <w:pPr>
        <w:pStyle w:val="BookText"/>
        <w:rPr/>
      </w:pPr>
      <w:r>
        <w:rPr>
          <w:rFonts w:ascii="IRNazanin" w:hAnsi="IRNazanin" w:eastAsia="IRNazanin"/>
          <w:color w:val="111111"/>
          <w:sz w:val="28"/>
          <w:sz w:val="28"/>
          <w:szCs w:val="28"/>
          <w:rtl w:val="true"/>
          <w:lang w:bidi="fa-IR"/>
        </w:rPr>
        <w:t xml:space="preserve">امام محمد جواد فرزند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مادرش سبیکه خاتون، در روز دهم ماه رجب سال یکصد ونود و پنج هجری در مدینه منوره به دنیا آمد و در روز آخر ذیقعده سال دویست و بیست با زهر مسموم و شهید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مبارکش در کنار قبر جدش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همین جایگاه فعلی به خاک سپرده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خود دانشمندترین و فاضلترین و سخاوتمندترین و خوش مجلس‌ترین و خوش اخلاق‌ترین و فصیح‌ترین مردم بود و هرگاه سوار می‌شد یک کیسه طلا و نقره همراه خود بر می‌داشت و هیچیک از درخواست کنندگان را رد نمی‌نمود و هر کس از عموزاده‌هایش از او درخواست چیزی می‌کرد کمتر از پنجاه دینار به او نمی‌داد و هرکس از عمه زاده‌هایش از او چیزی می‌خواست کمتر از بیست و پنج دینار به او نمی‌داد از نمونه‌های بارزی که دانش فراوان حضرتش را بر مردم ثابت کرد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پس از اعمال حج هشتاد نفر از دانشمندان ممالک مختلف گرد او جمع شدند و از مسائل گوناگون پرسش نمودند، حضرت نیز به همگی جواب فرمودند از چیزهائی که بسیار شگفت‌انگیز بود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نه سالگی مردم بسیاری گرد او جمع شدند و در یک مجلس از او سی هزار پرسش کردند و</w:t>
      </w:r>
      <w:bookmarkStart w:id="53" w:name="pg6_22"/>
    </w:p>
    <w:p>
      <w:pPr>
        <w:pStyle w:val="BookText"/>
        <w:rPr/>
      </w:pPr>
      <w:bookmarkEnd w:id="53"/>
      <w:r>
        <w:rPr>
          <w:rFonts w:ascii="IRNazanin" w:hAnsi="IRNazanin" w:eastAsia="IRNazanin"/>
          <w:color w:val="111111"/>
          <w:sz w:val="28"/>
          <w:sz w:val="28"/>
          <w:szCs w:val="28"/>
          <w:rtl w:val="true"/>
          <w:lang w:bidi="fa-IR"/>
        </w:rPr>
        <w:t>همه را بدون درنگ و بی‌غلط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قبیل کارها از خاندان وحی وقرآن به دور نیست، خلیفه وقت پس از آنکه بارها حضرت را با پرسشهای بزرگی امتحان کرد و همه را جواب فرمود، دختر خود را به عقد او در آورد</w:t>
      </w:r>
      <w:r>
        <w:rPr>
          <w:rFonts w:eastAsia="IRNazanin" w:cs="IRNazanin"/>
          <w:color w:val="111111"/>
          <w:sz w:val="28"/>
          <w:szCs w:val="28"/>
          <w:rtl w:val="true"/>
          <w:lang w:bidi="fa-IR"/>
        </w:rPr>
        <w:t>.</w:t>
      </w:r>
    </w:p>
    <w:p>
      <w:pPr>
        <w:pStyle w:val="Heading4"/>
        <w:numPr>
          <w:ilvl w:val="3"/>
          <w:numId w:val="1"/>
        </w:numPr>
        <w:rPr/>
      </w:pPr>
      <w:bookmarkStart w:id="54" w:name="__RefHeading___Toc1759062_1490000891"/>
      <w:bookmarkStart w:id="55" w:name="_Toc19"/>
      <w:bookmarkEnd w:id="54"/>
      <w:r>
        <w:rPr>
          <w:rtl w:val="true"/>
        </w:rPr>
        <w:t>امام دهم</w:t>
      </w:r>
      <w:bookmarkEnd w:id="55"/>
    </w:p>
    <w:p>
      <w:pPr>
        <w:pStyle w:val="BookText"/>
        <w:rPr/>
      </w:pPr>
      <w:r>
        <w:rPr>
          <w:rFonts w:ascii="IRNazanin" w:hAnsi="IRNazanin" w:eastAsia="IRNazanin"/>
          <w:color w:val="111111"/>
          <w:sz w:val="28"/>
          <w:sz w:val="28"/>
          <w:szCs w:val="28"/>
          <w:rtl w:val="true"/>
          <w:lang w:bidi="fa-IR"/>
        </w:rPr>
        <w:t xml:space="preserve">امام علی النقی فرزند امام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سمانه خاتون است، در روز پانزدهم ماه ذیحجه یا دوم رجب سال دویست و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منوره به دنیا آمد و در روز دو شنبه سوم ماه رجب، سال دویست و پنجاه و چهار در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زهر سم مسموم و به درجه شهادت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سامراء در جایگاه کنونی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فضیلت‌ترین، دانشمندترین وسخی‌ترین و خوش زبانترین و عابدترین و خوش ذات‌ترین و خوش اخلاق‌ترین مردم زمان خود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داستانی در باره سخاوت حضرت این روایت را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سی هزار درهم برای آن حضرت فرستاد، حضرت همه را به یکعرب بیابانی که مقروض بود بخشید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قرض خود رامی‌پردازی و بقیه را صرف خانواده‌ات می‌کنی و مرا از این مقدار کم معذور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آرزوی من کمتر از سه درهم بود ولی خدا بهتر می‌داند که رسالت خود را در چه خاندانی قرار دهد مرد عرب با شادی بسیار پول را گرفت و رفت</w:t>
      </w:r>
      <w:r>
        <w:rPr>
          <w:rFonts w:eastAsia="IRNazanin" w:cs="IRNazanin"/>
          <w:color w:val="111111"/>
          <w:sz w:val="28"/>
          <w:szCs w:val="28"/>
          <w:rtl w:val="true"/>
          <w:lang w:bidi="fa-IR"/>
        </w:rPr>
        <w:t>.</w:t>
      </w:r>
    </w:p>
    <w:p>
      <w:pPr>
        <w:pStyle w:val="Heading4"/>
        <w:numPr>
          <w:ilvl w:val="3"/>
          <w:numId w:val="1"/>
        </w:numPr>
        <w:rPr/>
      </w:pPr>
      <w:bookmarkStart w:id="56" w:name="__RefHeading___Toc1759064_1490000891"/>
      <w:bookmarkStart w:id="57" w:name="_Toc20"/>
      <w:bookmarkEnd w:id="56"/>
      <w:r>
        <w:rPr>
          <w:rtl w:val="true"/>
        </w:rPr>
        <w:t>امام یازدهم</w:t>
      </w:r>
      <w:bookmarkEnd w:id="5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محسن عسکری فرزند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 شنبه دهم ربیع الثانی سال دویست و سی و دو هجری به دنیا آمد</w:t>
      </w:r>
      <w:bookmarkStart w:id="58" w:name="pg6_23"/>
    </w:p>
    <w:p>
      <w:pPr>
        <w:pStyle w:val="BookText"/>
        <w:rPr/>
      </w:pPr>
      <w:bookmarkEnd w:id="58"/>
      <w:r>
        <w:rPr>
          <w:rFonts w:ascii="IRNazanin" w:hAnsi="IRNazanin" w:eastAsia="IRNazanin"/>
          <w:color w:val="111111"/>
          <w:sz w:val="28"/>
          <w:sz w:val="28"/>
          <w:szCs w:val="28"/>
          <w:rtl w:val="true"/>
          <w:lang w:bidi="fa-IR"/>
        </w:rPr>
        <w:t>و در روز جمعه هشتم ربیع الاول سال دویست و شصت با زهر مسموم و به شهادت نائل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غسل و کفن و دفن آن حضرت را فرزند برومندش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شد و در جوار پدرش در سامراء در بارگاه کنونی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ودانش، شرف و نجابت، بزرگی و عبادت فروتنی و مکارم اخلاق آن حضرت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خوش اندام و زیبا چهره و با آن کمی سن دارای ابهت و عظمت خاصی بود و در اخلاق عینا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در باره کرم آن حضرت از اسمعیل روایتی رسیده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 حضرت نشستم هنگامی که از جانب من عبور می‌کرد برایش سوگند یاد کردم و اظهار نیاز نمودم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دروغ بخدا سوگند می‌خوری در حالتی که دویست دینار پنهان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من برای آن نیست که تو را از بخشش خود محروم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خود داری به او ده، سپس غلام حضرت یکصد دینار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دیگری که به پانصد درهم نیازمند است چون آوازه سخاوت و بخشش آن حضرت را می‌شنود، به خدمتش می‌رسد حضرت پانصد و سه درهم به او می‌دهد و مسیحیان آن زمان همگی گواهی می‌دادند که این حضرت در فضیلت ودانش و اعجاز مانند مسیح است دارای هیبت و ابهت بود و در عبادت کوشا واغلب شب زنده دار بود</w:t>
      </w:r>
      <w:r>
        <w:rPr>
          <w:rFonts w:eastAsia="IRNazanin" w:cs="IRNazanin"/>
          <w:color w:val="111111"/>
          <w:sz w:val="28"/>
          <w:szCs w:val="28"/>
          <w:rtl w:val="true"/>
          <w:lang w:bidi="fa-IR"/>
        </w:rPr>
        <w:t>.</w:t>
      </w:r>
    </w:p>
    <w:p>
      <w:pPr>
        <w:pStyle w:val="Heading4"/>
        <w:numPr>
          <w:ilvl w:val="3"/>
          <w:numId w:val="1"/>
        </w:numPr>
        <w:rPr/>
      </w:pPr>
      <w:bookmarkStart w:id="59" w:name="__RefHeading___Toc1759066_1490000891"/>
      <w:bookmarkStart w:id="60" w:name="_Toc21"/>
      <w:bookmarkEnd w:id="59"/>
      <w:r>
        <w:rPr>
          <w:rtl w:val="true"/>
        </w:rPr>
        <w:t>امام دوازدهم</w:t>
      </w:r>
      <w:bookmarkEnd w:id="6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محمد بن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و در شب نیمه شعبان سال دویست و پنجاه و پنج هجری در شهر</w:t>
      </w:r>
      <w:bookmarkStart w:id="61" w:name="pg6_24"/>
    </w:p>
    <w:p>
      <w:pPr>
        <w:pStyle w:val="BookText"/>
        <w:rPr/>
      </w:pPr>
      <w:bookmarkEnd w:id="61"/>
      <w:r>
        <w:rPr>
          <w:rFonts w:ascii="IRNazanin" w:hAnsi="IRNazanin" w:eastAsia="IRNazanin"/>
          <w:color w:val="111111"/>
          <w:sz w:val="28"/>
          <w:sz w:val="28"/>
          <w:szCs w:val="28"/>
          <w:rtl w:val="true"/>
          <w:lang w:bidi="fa-IR"/>
        </w:rPr>
        <w:t>سامرا بدنیا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حجت خدا در روی زمین و آخرین جانشین پیامبر اسلام ودوازدهمین امام مسلمانان می‌باشد، خداوند به اراده خود عمر حضرتش را طولانی نمود و از نظرها پنهان شد تا در آخرالزمان ظهور کند و جهان را پراز عدل و داد نماید پس از آنکه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خبر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زنده و پاینده است تا آنروز که ظاهر گردد و سراسر گیتی را به تصرف درآورده و در آن دادگری را گسترش دهد و کاخهای ستم را واژگون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خداوند دین اسلام را بر ادیان عالم پیروز گرداند گرچه بر مشرکان ناگوار آید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ظهورش شتاب کن و ما را از یاوران و دوستانش قرار بده، و چون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از انظار پنهان شد، مسلمانان محل غیبت آن حضرت را در سامراء زیارتگاه خود قرار داده که اکنون آنجا به سرداب غیبت مشهور است</w:t>
      </w:r>
      <w:r>
        <w:rPr>
          <w:rFonts w:eastAsia="IRNazanin" w:cs="IRNazanin"/>
          <w:color w:val="111111"/>
          <w:sz w:val="28"/>
          <w:szCs w:val="28"/>
          <w:rtl w:val="true"/>
          <w:lang w:bidi="fa-IR"/>
        </w:rPr>
        <w:t>.</w:t>
      </w:r>
    </w:p>
    <w:p>
      <w:pPr>
        <w:pStyle w:val="Heading3"/>
        <w:numPr>
          <w:ilvl w:val="2"/>
          <w:numId w:val="1"/>
        </w:numPr>
        <w:rPr/>
      </w:pPr>
      <w:bookmarkStart w:id="62" w:name="__RefHeading___Toc1759068_1490000891"/>
      <w:bookmarkStart w:id="63" w:name="_Toc22"/>
      <w:bookmarkEnd w:id="62"/>
      <w:r>
        <w:rPr/>
        <w:t>5</w:t>
      </w:r>
      <w:r>
        <w:rPr>
          <w:rtl w:val="true"/>
        </w:rPr>
        <w:t xml:space="preserve"> </w:t>
      </w:r>
      <w:r>
        <w:rPr>
          <w:rtl w:val="true"/>
        </w:rPr>
        <w:t>معاد</w:t>
      </w:r>
      <w:bookmarkEnd w:id="63"/>
    </w:p>
    <w:p>
      <w:pPr>
        <w:pStyle w:val="BookText"/>
        <w:rPr/>
      </w:pPr>
      <w:r>
        <w:rPr>
          <w:rFonts w:ascii="IRNazanin" w:hAnsi="IRNazanin" w:eastAsia="IRNazanin"/>
          <w:color w:val="111111"/>
          <w:sz w:val="28"/>
          <w:sz w:val="28"/>
          <w:szCs w:val="28"/>
          <w:rtl w:val="true"/>
          <w:lang w:bidi="fa-IR"/>
        </w:rPr>
        <w:t>معاد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پس از مردن زنده می‌کند تا نیکوکاران را پاداش دهد و بدکاران را به کیفر اعمال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ایمان بخدا داشته، عمل شایسته بجا آورد، نماز بخواند، روزه بگیرد، نیت خودرا خالص گرداند کودکان یتیم را پناه دهد، از مستمندان و بینوایان دستگیری کند و اینگونه کارهای نیک انجام 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در باغستان های بهشت که در زیر آن نهرهائی جاری است، می‌برد و همواره در جوار رحمت بی‌پایان قرار می‌گیرد، و کسی که کفر ورزید و کار ناشایسته از او</w:t>
      </w:r>
      <w:bookmarkStart w:id="64" w:name="pg6_25"/>
    </w:p>
    <w:p>
      <w:pPr>
        <w:pStyle w:val="BookText"/>
        <w:rPr/>
      </w:pPr>
      <w:bookmarkEnd w:id="64"/>
      <w:r>
        <w:rPr>
          <w:rFonts w:ascii="IRNazanin" w:hAnsi="IRNazanin" w:eastAsia="IRNazanin"/>
          <w:color w:val="111111"/>
          <w:sz w:val="28"/>
          <w:sz w:val="28"/>
          <w:szCs w:val="28"/>
          <w:rtl w:val="true"/>
          <w:lang w:bidi="fa-IR"/>
        </w:rPr>
        <w:t>سر زده ومرتکب دروغ، خیانت، قتل، دزدی، زنا، شراب خواری و نظائر آن گردیده سزای او آتش دوزخ و آبهای جوشان و غذاهای کشنده آن خواهد بود و پیوسته در اندوه وعذاب بسر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بهشت و دوزخ، دو منزل را باید طی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اول قبر است که در آن از اعمال پرسش می‌شود، و انسان پاداش کردار خود را می‌چشد، چنانچه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یا گودالی از گودالهای جهنم و یا باغی از باغستان های بهشت است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انسان در قبر مانند شخصی است که بخواب رفته، گاهی با دیدن خوابهای خوب خوشنود و زمانی خوابهای پریشان دیده ناراحت می‌شود با اینکه اگر کسی در نزدیکی او باشد نمی‌داند این شخص خوابیده اکنون در سختی و رنج بسر می‌برد یا در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 نیز از مرده‌ها جز کالبدی خاموش و بی‌روح نمی‌بینند و نمی‌توانند درک کنند که او در رنج است، یا در استراحت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دوم قیامت است که خداوند مردگان را زنده می‌کند و همگی را در صحرای محشر گرد می‌آورد، در این هنگام دادگاه های بزرگ عدل الهی تشکیل یافته، دادرسان که پیمبران و بندگان شایسته خدایند حضور می‌یابند و به توزین و سنجش اعمال مردم می‌پردازند، اینجا است که پرونده افراد را گشوده گواهان را احضار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در دنیا رفتار و کردار شان شایسته بوده خوشبخت و گنهکاران بدبخت می‌گردند، بنا بر این بر انسان لازم است که به قدر توانائی خویش در کارهای نیک کوشش کند تا در آن روز که فریادرسی نیست رفتار بدبختی همیشگی و عذاب دائم نگردد</w:t>
      </w:r>
      <w:r>
        <w:rPr>
          <w:rFonts w:eastAsia="IRNazanin" w:cs="IRNazanin"/>
          <w:color w:val="111111"/>
          <w:sz w:val="28"/>
          <w:szCs w:val="28"/>
          <w:rtl w:val="true"/>
          <w:lang w:bidi="fa-IR"/>
        </w:rPr>
        <w:t>.</w:t>
      </w:r>
    </w:p>
    <w:p>
      <w:pPr>
        <w:pStyle w:val="Heading2"/>
        <w:numPr>
          <w:ilvl w:val="1"/>
          <w:numId w:val="1"/>
        </w:numPr>
        <w:rPr/>
      </w:pPr>
      <w:bookmarkStart w:id="65" w:name="__RefHeading___Toc1759070_1490000891"/>
      <w:bookmarkStart w:id="66" w:name="_Toc23"/>
      <w:bookmarkEnd w:id="65"/>
      <w:r>
        <w:rPr>
          <w:rtl w:val="true"/>
        </w:rPr>
        <w:t>فروع دین چیست؟</w:t>
      </w:r>
      <w:bookmarkEnd w:id="66"/>
    </w:p>
    <w:p>
      <w:pPr>
        <w:pStyle w:val="Heading3"/>
        <w:numPr>
          <w:ilvl w:val="2"/>
          <w:numId w:val="1"/>
        </w:numPr>
        <w:rPr/>
      </w:pPr>
      <w:bookmarkStart w:id="67" w:name="__RefHeading___Toc1759072_1490000891"/>
      <w:bookmarkStart w:id="68" w:name="_Toc24"/>
      <w:bookmarkEnd w:id="67"/>
      <w:r>
        <w:rPr>
          <w:rtl w:val="true"/>
        </w:rPr>
        <w:t>پاسخ</w:t>
      </w:r>
      <w:bookmarkEnd w:id="6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w:t>
      </w:r>
      <w:bookmarkStart w:id="69" w:name="pg6_26"/>
    </w:p>
    <w:p>
      <w:pPr>
        <w:pStyle w:val="BookText"/>
        <w:rPr/>
      </w:pPr>
      <w:bookmarkEnd w:id="69"/>
      <w:r>
        <w:rPr>
          <w:rFonts w:ascii="IRNazanin" w:hAnsi="IRNazanin" w:eastAsia="IRNazanin"/>
          <w:color w:val="111111"/>
          <w:sz w:val="28"/>
          <w:sz w:val="28"/>
          <w:szCs w:val="28"/>
          <w:rtl w:val="true"/>
          <w:lang w:bidi="fa-IR"/>
        </w:rPr>
        <w:t>دین اسلام بسیار است و ما به ذکر ده تای آن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احکام و دستورات دیگری مانند خرید و فروش، ازدواج، قصاص، دیات، قضاوت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فروع دین است</w:t>
      </w:r>
      <w:r>
        <w:rPr>
          <w:rFonts w:eastAsia="IRNazanin" w:cs="IRNazanin"/>
          <w:color w:val="111111"/>
          <w:sz w:val="28"/>
          <w:szCs w:val="28"/>
          <w:rtl w:val="true"/>
          <w:lang w:bidi="fa-IR"/>
        </w:rPr>
        <w:t>.</w:t>
      </w:r>
    </w:p>
    <w:p>
      <w:pPr>
        <w:pStyle w:val="Heading3"/>
        <w:numPr>
          <w:ilvl w:val="2"/>
          <w:numId w:val="1"/>
        </w:numPr>
        <w:rPr/>
      </w:pPr>
      <w:bookmarkStart w:id="70" w:name="__RefHeading___Toc1759074_1490000891"/>
      <w:bookmarkStart w:id="71" w:name="_Toc25"/>
      <w:bookmarkEnd w:id="70"/>
      <w:r>
        <w:rPr>
          <w:rtl w:val="true"/>
        </w:rPr>
        <w:t>اول نماز</w:t>
      </w:r>
      <w:bookmarkEnd w:id="71"/>
    </w:p>
    <w:p>
      <w:pPr>
        <w:pStyle w:val="BookText"/>
        <w:rPr/>
      </w:pPr>
      <w:r>
        <w:rPr>
          <w:rFonts w:ascii="IRNazanin" w:hAnsi="IRNazanin" w:eastAsia="IRNazanin"/>
          <w:color w:val="111111"/>
          <w:sz w:val="28"/>
          <w:sz w:val="28"/>
          <w:szCs w:val="28"/>
          <w:rtl w:val="true"/>
          <w:lang w:bidi="fa-IR"/>
        </w:rPr>
        <w:t>نماز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نماز باید وضو گرفت، ترتیب وضو و آداب آن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پاک و مباحی را تهیه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قبلا اعضاء وضو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 را سه بار تا مچ‌ها بشوئید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مضمضه و استنشاق کنید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آب در دهان گردانده و سه بار آب به بینی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نیت نموده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می‌گیرم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درازای صورت را که از رستنگاه موی تا چانه است شستشو دهید و از پهنای صورت به اندازه‌ای که بین انگشت وسط و شست قرار می‌گیرد بشوئید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دست راست را از بالای آرنج تا سر انگشتان می‌شوئید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چپ را نیز از آرنج تا سرانگشتان می‌شوئید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دست راست جلو سر را از بالا به طرف پیشانی مسح کنید و مواظب باشید که رطوبت مسح سر به آب صورت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 دست راست روی پای راست را از سرانگشتان تا بند پا مسح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با دست چپ روی پای چپ را از سر انگشتان تا بند پا مسح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واجب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نمازهای واجب بر چند قسم است که مهمترین آنها نمازهای</w:t>
      </w:r>
    </w:p>
    <w:p>
      <w:pPr>
        <w:pStyle w:val="BookText"/>
        <w:rPr/>
      </w:pPr>
      <w:r>
        <w:rPr>
          <w:rFonts w:ascii="IRNazanin" w:hAnsi="IRNazanin" w:eastAsia="IRNazanin"/>
          <w:color w:val="111111"/>
          <w:sz w:val="28"/>
          <w:sz w:val="28"/>
          <w:szCs w:val="28"/>
          <w:rtl w:val="true"/>
          <w:lang w:bidi="fa-IR"/>
        </w:rPr>
        <w:t>شبانه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شبانه روز واجب است پنج مرتبه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و آن دو رکعت است که وقتش از طلوع فجر تا طلوع آفتاب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و آن چهار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عصر، و آن چهار رکعت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این دو نماز از اول ظهر تا غروب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مغرب، و آن سه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عشاء، و آن چهار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این دو نماز از اول مغرب تا نیمه شب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طریق نماز خواندن برای کسی است که مسافر نیست ولی شخص مسافر بایستی نمازهای چهار رکعتی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عصر،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نماز صبح دو رکعتی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خواندن نماز به طرف قبله ایستاده بدین ترتیب اذان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که توصیف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 ان لا اله الا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به جز خدای یکتا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 ان محمد رسول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محمد فرستاده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 ان علیا ولی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علی ولی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 علی الصلاة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برای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برای 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برای بهترین کارها که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جز خدای یکتا قابل پرستش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اذان بدین ترتیب اقامه می‌خوانید</w:t>
      </w:r>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اشهد ان لا اله الا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ان محمد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اشهد ان علی ولی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حی علی الصلاة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IRNazanin" w:hAnsi="IRNazanin" w:eastAsia="IRNazanin"/>
          <w:color w:val="111111"/>
          <w:sz w:val="28"/>
          <w:sz w:val="28"/>
          <w:szCs w:val="28"/>
          <w:rtl w:val="true"/>
          <w:lang w:bidi="fa-IR"/>
        </w:rPr>
        <w:t>نماز برپا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نماز صبح را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صبح بجا می‌آورم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قرائت حمد و سوره می‌پردازید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 الحمد لله رب العالمین، الرحمن الرحیم، مالک یوم الدین، ایاک نعبد و ایاک نستعین، اهدنا الصراط المستقیم، صراط الذین انعمت علیهم غیر المغضوب علیهم ولا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 قل هو الله احد، الله الصمد، لم یلد ولم یولد ولم یکن له کفوا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به رکوع بروید و قدری خم شوید که کف دستها به سر زانوها برسد و در این حالت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سر برداشته می‌ایستید و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سجده می‌روید، بطوری که پیشانی بر روی خاک پاک یا مانند آن که سنگ و چوب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قرار گیرد، در حالی که کف دست‌ها و سر زانوها و انگشت بزرگ پاها به زمین برسد و در این هنگام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برداشته بنشینید و بگوئید الله اکبر، الله اکبر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به سجده بروید و همان ذکر را تکرار کنید و پس از سر برداشتن از سجده دوم می نشینید و</w:t>
      </w:r>
    </w:p>
    <w:p>
      <w:pPr>
        <w:pStyle w:val="BookText"/>
        <w:rPr/>
      </w:pPr>
      <w:r>
        <w:rPr>
          <w:rFonts w:ascii="IRNazanin" w:hAnsi="IRNazanin" w:eastAsia="IRNazanin"/>
          <w:color w:val="111111"/>
          <w:sz w:val="28"/>
          <w:sz w:val="28"/>
          <w:szCs w:val="28"/>
          <w:rtl w:val="true"/>
          <w:lang w:bidi="fa-IR"/>
        </w:rPr>
        <w:t xml:space="preserve">فورا بر می خیزید و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رکعت دوم را نیز به همین ترتیب به جا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دوم پس از اتمام حمد و سوره قنوت می‌خوانید، به این ترتیب که دو کف دست را برابر صورت قرار داده می‌گوئید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فی الدنیا حسنة و فی الآخرة حسنة و قنا عذاب النار</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مانند رکعت اول رکوع و سجده‌ها را بجا آورید و پس از سر برداشتن از سجده دوم نشسته و بدین طریق تشهد خوانده سلام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شریک له، وأشهد أن محمداً عبده و رسوله، اللهم صل علی محمد و آل محمد، السلام علیک أیها النبی ورحمة الله و برکاته، السلام علینا و علی عباد الله الصالحین،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سلام نماز، مستحب است که بعنوان تعقیب نماز سه بار الله اکبر بگوئید، و آنگاه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قرار ذیل بجا می‌آورید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چهار مرتبه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مرتبه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مرتبه</w:t>
      </w:r>
    </w:p>
    <w:p>
      <w:pPr>
        <w:pStyle w:val="BookText"/>
        <w:rPr/>
      </w:pP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مانند نماز صبح است، جز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نیت آن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رکعت نماز ظهر بجا می‌آورم قربة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اول را مانند نماز صبح بجا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در تشهد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آن را نگفته برای رکعت سوم بر می‌خیزید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سوم بجای حمد و سوره سه مرتبه می‌گوئید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ذکر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یعنی ذکرهای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رکوع و سجود را بجاآورده برخیزید و رکعت چهارم را مانند رکعت سوم بخوانید و پس از آن مانند نماز صبح تشهد و سلام را بجا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عصر عینا مانند نماز ظهر است، جز اینکه در نیت آن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رکعت نماز عصر بجا می‌آورم قربة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مغرب مانند نماز ظهر است، بجز اینکه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آن نیت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رکعت نماز مغرب بجا می‌آورم قربة 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سوم که سر از سجده دوم بر می‌دارید، می‌نشینید و سلام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عشاء مانند نماز ظهر است، جز اینکه در نیت آن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رکعت نماز عشاء بجا می‌آورم 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حمد و سوره نمازهای صبح و مغرب و عشاء را مردان باید طوری بخوانند که اگر کسی در نزدیکی آنان باشد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تا کنون گفتیم نمازهای شبانه روزی بود، نمازهای واجب دیگری هم هست که یکی از آنها نماز آیات می‌باشد </w:t>
      </w:r>
      <w:r>
        <w:rPr>
          <w:rStyle w:val="FootnoteAnchor"/>
          <w:rtl w:val="true"/>
        </w:rPr>
        <w:footnoteReference w:id="13"/>
      </w:r>
      <w:r>
        <w:rPr>
          <w:rFonts w:ascii="IRNazanin" w:hAnsi="IRNazanin" w:eastAsia="IRNazanin"/>
          <w:color w:val="111111"/>
          <w:sz w:val="28"/>
          <w:sz w:val="28"/>
          <w:szCs w:val="28"/>
          <w:rtl w:val="true"/>
          <w:lang w:bidi="fa-IR"/>
        </w:rPr>
        <w:t>و آن در هنگام گرفتن خورشید و ماه وهمچنین وقوع زلزله و رعد و برق و بادهای سیاه و سرخ که ترسناک باشند، باید خوانده شود و ترتیب آن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قبله ایستاده، نیت کنید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آیات بجا می‌آورم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سوره خوانده، به رکوع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از رکوع برداشته، حمد و سوره می‌خوانید و به رکوع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از رکوع برداشته، حمد و سوره می‌خوانید و به رکوع می‌روید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از رکوع برداشته،</w:t>
      </w:r>
    </w:p>
    <w:p>
      <w:pPr>
        <w:pStyle w:val="BookText"/>
        <w:rPr/>
      </w:pPr>
      <w:r>
        <w:rPr>
          <w:rFonts w:ascii="IRNazanin" w:hAnsi="IRNazanin" w:eastAsia="IRNazanin"/>
          <w:color w:val="111111"/>
          <w:sz w:val="28"/>
          <w:sz w:val="28"/>
          <w:szCs w:val="28"/>
          <w:rtl w:val="true"/>
          <w:lang w:bidi="fa-IR"/>
        </w:rPr>
        <w:t>حمد و سوره می‌خوانید و به رکوع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از رکوع برداشته، حمد و سوره می‌خوانید و به رکوع می‌روید، پس از رکوع دو سجده بجا می‌آورید و رکعت دوم را مانند رکعت اول می‌خوانید و پس از آنکه در رکعت دوم برای بار پنجم خواستید به رکوع بروید قبلا قنوت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بشرحی که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می‌خوانید و پس از آن به رکوع و سجده رفته تشهد می‌خوانید و سلام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نماز آیات دو رکعت است ولی دارای ده رکوع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آیات را به طریقه آسانتری هم می‌توان خواند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حمد، سوره قل هو الله احد یا سوره دیگری را به پنج قسمت تقسیم نموده و پس از خواندن هر قسمت آن یکبار به رکوع رود، مثلا در سوره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بگوید و به رکوع رود بعد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به رکوع رود و بعد از رکوع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رکوع رود و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رکوع برود، آنگاه سر برداشته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رکوع پنجم رود و پس از سر برداشتن از رکوع پنجم دو سجده نموده بر می‌خیزد و رکعت دوم را هم مانند رکعت اول می‌خواند و پس از سجده دوم تشهد خوانده سلام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مستحبی، زیاد است و مهمترین آنها نافله‌های شبانه روزی است بدین طریق</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نافله صبح دو رکعت و وقت خواندن آن پیش از نماز صبح</w:t>
      </w:r>
      <w:bookmarkStart w:id="72" w:name="pg6_32"/>
    </w:p>
    <w:p>
      <w:pPr>
        <w:pStyle w:val="BookText"/>
        <w:rPr/>
      </w:pPr>
      <w:bookmarkEnd w:id="7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نافله ظهر، هشت رکعت است و باید دو رکعت دو رکعت خوانده شود و وقت آن قبل از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نافله عصر، هشت رکعت است که باید قبل از عصر و دو رکعت دو رکعت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نافله مغرب چهار رکعت است که بعد از مغرب دو رکعت دو رکعت 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نافله عشاء دو رکعت است که بعد از نماز عشاء نشسته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نافله شب، یازده رکعت است، که دو رکعت دو رکعت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رکعت یازدهمی را تنها بجا آورد و وقت آن از نیمه شب تا اذان صبح است تمام این نافله‌ها را بایستی مانند نماز صبح بجا آورد بجز اینکه در نیت باهم فرق دارند</w:t>
      </w:r>
      <w:r>
        <w:rPr>
          <w:rFonts w:eastAsia="IRNazanin" w:cs="IRNazanin"/>
          <w:color w:val="111111"/>
          <w:sz w:val="28"/>
          <w:szCs w:val="28"/>
          <w:rtl w:val="true"/>
          <w:lang w:bidi="fa-IR"/>
        </w:rPr>
        <w:t>.</w:t>
      </w:r>
    </w:p>
    <w:p>
      <w:pPr>
        <w:pStyle w:val="Heading3"/>
        <w:numPr>
          <w:ilvl w:val="2"/>
          <w:numId w:val="1"/>
        </w:numPr>
        <w:rPr/>
      </w:pPr>
      <w:bookmarkStart w:id="73" w:name="__RefHeading___Toc1759076_1490000891"/>
      <w:bookmarkStart w:id="74" w:name="_Toc26"/>
      <w:bookmarkEnd w:id="73"/>
      <w:r>
        <w:rPr>
          <w:rtl w:val="true"/>
        </w:rPr>
        <w:t>دوم روزه</w:t>
      </w:r>
      <w:bookmarkEnd w:id="74"/>
    </w:p>
    <w:p>
      <w:pPr>
        <w:pStyle w:val="BookText"/>
        <w:rPr/>
      </w:pPr>
      <w:r>
        <w:rPr>
          <w:rFonts w:ascii="IRNazanin" w:hAnsi="IRNazanin" w:eastAsia="IRNazanin"/>
          <w:color w:val="111111"/>
          <w:sz w:val="28"/>
          <w:sz w:val="28"/>
          <w:szCs w:val="28"/>
          <w:rtl w:val="true"/>
          <w:lang w:bidi="fa-IR"/>
        </w:rPr>
        <w:t>بر هر فرد مکلف واجب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اگر مریض یا مسافر یا حائض یا معذور به عذر دیگری نباشد روزه بگیرد، روز عبارت است از اینکه انسان پیش از اذان صبح نیت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روزه می‌گیرم قربة الی الله، و از اول شفق تا مغرب شرعی از مفطراتی که روزه را باطل می‌کند دوری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مفطرات نه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اماله نمودن با چیز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رساندن غبار غلیظ به 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ماندن بر جنابت تا طلوع 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فروبردن سر بزیر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بستن به خدا و پیامبر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 عمدی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رمضان و اول ماه شوال، به یکی از سه چیز ثابت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دیدن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دو نفر شاهد عادل شهادت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حاکم شرع حکم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دیده شده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bookmarkStart w:id="75" w:name="pg6_33"/>
    </w:p>
    <w:p>
      <w:pPr>
        <w:pStyle w:val="BookText"/>
        <w:rPr/>
      </w:pPr>
      <w:bookmarkEnd w:id="75"/>
      <w:r>
        <w:rPr>
          <w:rFonts w:ascii="IRNazanin" w:hAnsi="IRNazanin" w:eastAsia="IRNazanin"/>
          <w:color w:val="111111"/>
          <w:sz w:val="28"/>
          <w:sz w:val="28"/>
          <w:szCs w:val="28"/>
          <w:rtl w:val="true"/>
          <w:lang w:bidi="fa-IR"/>
        </w:rPr>
        <w:t>کسی که در ماه رمضان روزه خود را عمدا بشکند برای کفاره آن یکی از این سه کار را باید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یا شصت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یا شصت فقیر را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یا بنده مؤمنی را آزاد کند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مکلفی که می تواند، واجب است در روز عید فطر برای خود و هرکه نان خور او است برای هر یک نفر مقدار تقریبا سه کیلو گرم گندم، یا جو یا ذرت،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نیز می تواند قیمت هریک را حساب کرده به فقرا 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روز عید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مسأله اختلاف است</w:t>
      </w:r>
      <w:r>
        <w:rPr>
          <w:rFonts w:eastAsia="IRNazanin" w:cs="IRNazanin"/>
          <w:color w:val="111111"/>
          <w:sz w:val="28"/>
          <w:szCs w:val="28"/>
          <w:rtl w:val="true"/>
          <w:lang w:bidi="fa-IR"/>
        </w:rPr>
        <w:t>).</w:t>
      </w:r>
    </w:p>
    <w:p>
      <w:pPr>
        <w:pStyle w:val="Heading3"/>
        <w:numPr>
          <w:ilvl w:val="2"/>
          <w:numId w:val="1"/>
        </w:numPr>
        <w:rPr/>
      </w:pPr>
      <w:bookmarkStart w:id="76" w:name="__RefHeading___Toc1759078_1490000891"/>
      <w:bookmarkStart w:id="77" w:name="_Toc27"/>
      <w:bookmarkEnd w:id="76"/>
      <w:r>
        <w:rPr>
          <w:rtl w:val="true"/>
        </w:rPr>
        <w:t>سوم خمس</w:t>
      </w:r>
      <w:bookmarkEnd w:id="77"/>
    </w:p>
    <w:p>
      <w:pPr>
        <w:pStyle w:val="BookText"/>
        <w:rPr/>
      </w:pPr>
      <w:r>
        <w:rPr>
          <w:rFonts w:ascii="IRNazanin" w:hAnsi="IRNazanin" w:eastAsia="IRNazanin"/>
          <w:color w:val="111111"/>
          <w:sz w:val="28"/>
          <w:sz w:val="28"/>
          <w:szCs w:val="28"/>
          <w:rtl w:val="true"/>
          <w:lang w:bidi="fa-IR"/>
        </w:rPr>
        <w:t>خمس عبارت است از یک پنجم مال که در این هفت چیز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سودی که 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کشاورزی، اجاره مستغلات و هرنوع کسب مشروع بدست می آید، که پس از گذراندن مخارج سالیانه باید خمس آنچه پس انداز می‌شود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معادن طلا، نقره، نفت، نمک، آهن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هرکس گنجی را یافت خمس آن با شرایطش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حلال مخلوط به حرام، در صورتی که مقدار حرام و صاحب آن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جواهرات دریا بوسیله فرورفتن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آورند، مانند صدف و مرجان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غنیمت جنگی که در حال جنگ و یا دفاع از کفار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که کافر ذمی از مسلمان بخرد یا به نحو دیگر به کافر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بدو قسمت تقسیم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برای سادات فقیر که نمی توانند کسب 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دیگر آن، به مجتهد عادل</w:t>
      </w:r>
      <w:bookmarkStart w:id="78" w:name="pg6_34"/>
    </w:p>
    <w:p>
      <w:pPr>
        <w:pStyle w:val="BookText"/>
        <w:rPr/>
      </w:pPr>
      <w:bookmarkEnd w:id="78"/>
      <w:r>
        <w:rPr>
          <w:rFonts w:ascii="IRNazanin" w:hAnsi="IRNazanin" w:eastAsia="IRNazanin"/>
          <w:color w:val="111111"/>
          <w:sz w:val="28"/>
          <w:sz w:val="28"/>
          <w:szCs w:val="28"/>
          <w:rtl w:val="true"/>
          <w:lang w:bidi="fa-IR"/>
        </w:rPr>
        <w:t>داده می‌شود که در راه مصارف اسلامی مصرف کند</w:t>
      </w:r>
      <w:r>
        <w:rPr>
          <w:rFonts w:eastAsia="IRNazanin" w:cs="IRNazanin"/>
          <w:color w:val="111111"/>
          <w:sz w:val="28"/>
          <w:szCs w:val="28"/>
          <w:rtl w:val="true"/>
          <w:lang w:bidi="fa-IR"/>
        </w:rPr>
        <w:t>.</w:t>
      </w:r>
    </w:p>
    <w:p>
      <w:pPr>
        <w:pStyle w:val="Heading3"/>
        <w:numPr>
          <w:ilvl w:val="2"/>
          <w:numId w:val="1"/>
        </w:numPr>
        <w:rPr/>
      </w:pPr>
      <w:bookmarkStart w:id="79" w:name="__RefHeading___Toc1759080_1490000891"/>
      <w:bookmarkStart w:id="80" w:name="_Toc28"/>
      <w:bookmarkEnd w:id="79"/>
      <w:r>
        <w:rPr>
          <w:rtl w:val="true"/>
        </w:rPr>
        <w:t>چهارم زکات</w:t>
      </w:r>
      <w:bookmarkEnd w:id="80"/>
    </w:p>
    <w:p>
      <w:pPr>
        <w:pStyle w:val="BookText"/>
        <w:rPr/>
      </w:pPr>
      <w:r>
        <w:rPr>
          <w:rFonts w:ascii="IRNazanin" w:hAnsi="IRNazanin" w:eastAsia="IRNazanin"/>
          <w:color w:val="111111"/>
          <w:sz w:val="28"/>
          <w:sz w:val="28"/>
          <w:szCs w:val="28"/>
          <w:rtl w:val="true"/>
          <w:lang w:bidi="fa-IR"/>
        </w:rPr>
        <w:t>زکات بر نه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زکات مال التجاره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هشت مورد به مصرف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و آن کسی است که از فقیر سخت‌تر می‌گذراند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وصول زکات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اگر زکات به آنها داده شود به اسلام مایل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آزاد کردن بردگان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که نمی‌تواند وام خود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ساختن مسجد و پل و هرکاری که برای مسلمانان نفع عمومی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سفر مانده است، گرچه در شهر خودش ثروتمند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این دو حق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بپردازند بر روی زمین مستمندی باقی نمی‌ماند و مصالح اسلامی تعطیل نمی‌گردید، همانطوری که تاریخ مسلمانان صدر اسلام که به قوانین اسلام عزیز رفتار می‌کردند شاهد زنده‌ای بر گفتار ماست</w:t>
      </w:r>
      <w:r>
        <w:rPr>
          <w:rFonts w:eastAsia="IRNazanin" w:cs="IRNazanin"/>
          <w:color w:val="111111"/>
          <w:sz w:val="28"/>
          <w:szCs w:val="28"/>
          <w:rtl w:val="true"/>
          <w:lang w:bidi="fa-IR"/>
        </w:rPr>
        <w:t>.</w:t>
      </w:r>
    </w:p>
    <w:p>
      <w:pPr>
        <w:pStyle w:val="Heading3"/>
        <w:numPr>
          <w:ilvl w:val="2"/>
          <w:numId w:val="1"/>
        </w:numPr>
        <w:rPr/>
      </w:pPr>
      <w:bookmarkStart w:id="81" w:name="__RefHeading___Toc1759082_1490000891"/>
      <w:bookmarkStart w:id="82" w:name="_Toc29"/>
      <w:bookmarkEnd w:id="81"/>
      <w:r>
        <w:rPr>
          <w:rtl w:val="true"/>
        </w:rPr>
        <w:t>پنجم حج</w:t>
      </w:r>
      <w:bookmarkEnd w:id="82"/>
    </w:p>
    <w:p>
      <w:pPr>
        <w:pStyle w:val="BookText"/>
        <w:rPr/>
      </w:pPr>
      <w:r>
        <w:rPr>
          <w:rFonts w:ascii="IRNazanin" w:hAnsi="IRNazanin" w:eastAsia="IRNazanin"/>
          <w:color w:val="111111"/>
          <w:sz w:val="28"/>
          <w:sz w:val="28"/>
          <w:szCs w:val="28"/>
          <w:rtl w:val="true"/>
          <w:lang w:bidi="fa-IR"/>
        </w:rPr>
        <w:t xml:space="preserve">یکی از ارکان اسلام حج است و بر هر فرد مکلفی که قدرت داشته باشد، واجب است در مدت عمر یک بار برای انجام مراسم حج به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خود را در آورده و دو جامه که به آن احرام می‌گویند بپوشد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عمره،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اطراف خانه کعبه بگردد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عمره،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مانند نماز صبح به نیت طواف عمره بخواند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مسافت بین صفا و مروه را</w:t>
      </w:r>
      <w:bookmarkStart w:id="83" w:name="pg6_35"/>
    </w:p>
    <w:p>
      <w:pPr>
        <w:pStyle w:val="BookText"/>
        <w:rPr/>
      </w:pPr>
      <w:bookmarkEnd w:id="83"/>
      <w:r>
        <w:rPr>
          <w:rFonts w:ascii="IRNazanin" w:hAnsi="IRNazanin" w:eastAsia="IRNazanin"/>
          <w:color w:val="111111"/>
          <w:sz w:val="28"/>
          <w:sz w:val="28"/>
          <w:szCs w:val="28"/>
          <w:rtl w:val="true"/>
          <w:lang w:bidi="fa-IR"/>
        </w:rPr>
        <w:t xml:space="preserve">بپیماید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دو کوه‌اند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ناخن یا موی خود را بچیند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اعمال آن بدین ترتیب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عرفات که آن موضعی است در نزدیکی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مشعر که آن موضعی است در نزدیکی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منی، برای انجام اعمال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کردن سنگ بسوی پاره‌ای از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قربانی کردن گوسفندی یا شتری یا 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تراشیدن 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زیارت،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خانه کعبه طواف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حج،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به نیت طواف حج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 یعنی هفت مرتبه مسافت بین کوه صفا و مروه را بپیماید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اطراف خانه کعبه طواف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 یعنی دو رکعت نماز مانند نماز صبح به نیت طواف نساء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در منی، و رمی جمره در آنجا</w:t>
      </w:r>
      <w:r>
        <w:rPr>
          <w:rFonts w:eastAsia="IRNazanin" w:cs="IRNazanin"/>
          <w:color w:val="111111"/>
          <w:sz w:val="28"/>
          <w:szCs w:val="28"/>
          <w:rtl w:val="true"/>
          <w:lang w:bidi="fa-IR"/>
        </w:rPr>
        <w:t>.</w:t>
      </w:r>
    </w:p>
    <w:p>
      <w:pPr>
        <w:pStyle w:val="Heading3"/>
        <w:numPr>
          <w:ilvl w:val="2"/>
          <w:numId w:val="1"/>
        </w:numPr>
        <w:rPr/>
      </w:pPr>
      <w:bookmarkStart w:id="84" w:name="__RefHeading___Toc1759084_1490000891"/>
      <w:bookmarkStart w:id="85" w:name="_Toc30"/>
      <w:bookmarkEnd w:id="84"/>
      <w:r>
        <w:rPr>
          <w:rtl w:val="true"/>
        </w:rPr>
        <w:t>ششم جهاد</w:t>
      </w:r>
      <w:bookmarkEnd w:id="85"/>
    </w:p>
    <w:p>
      <w:pPr>
        <w:pStyle w:val="BookText"/>
        <w:rPr/>
      </w:pPr>
      <w:r>
        <w:rPr>
          <w:rFonts w:ascii="IRNazanin" w:hAnsi="IRNazanin" w:eastAsia="IRNazanin"/>
          <w:color w:val="111111"/>
          <w:sz w:val="28"/>
          <w:sz w:val="28"/>
          <w:szCs w:val="28"/>
          <w:rtl w:val="true"/>
          <w:lang w:bidi="fa-IR"/>
        </w:rPr>
        <w:t>جهاد از اموری است که بر مسلمانان واجب شده و معنی آن جنگیدن برای پیشرفت اسلام است، با چند دسته جهاد واجب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یا بت پرستان، یا منکرین خداوند و مانند آن، ولی جنگ با آنان صرفا به خاطر فتح و پیروزی نیست، بلکه به خاطر گسترش عدالت و دادگری در میان مردم، و نجات زیردستان از چنگال ستمگران و اجرای دستورات عالیه اسلام و احکام الهی است، بنا بر این تا آنجائی که ممکن است دامنه جنگ وسعت نمی‌یابد، و هرچه زودتر به خونریزی خاتمه داده می‌شود به همین جهت می‌بینیم که در تمام جنگهای</w:t>
      </w:r>
      <w:bookmarkStart w:id="86" w:name="pg6_36"/>
    </w:p>
    <w:p>
      <w:pPr>
        <w:pStyle w:val="BookText"/>
        <w:rPr/>
      </w:pPr>
      <w:bookmarkEnd w:id="86"/>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متجاوز از هشتاد جنگ بود، به شهادت تاریخ مجموع تعداد کشته‌شدگان از مسلمانان و مشرکین بیش از یک هزار و چهارصد نفر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با کفار، چنانچه طرف مقابل اسلام از اهل کتاب، مانند یهود و نصاری باشد، آنان را به انتخاب یکی ازاین سه راه مختار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بپردازند، بدین معنی که طبق قرارداد باید سالیانه مقداری از مال خودرا به حکومت اسلام بپردازند، تا در راه مصالح عمومی مصرف گردد و در اینصورت می‌توانند با آزادی عقیده در سایه حمایت اسلام به زندگی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کفاری که اهل کتاب نیستند، آنان را به انتخاب یکی از دو راه مختار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اسلام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برای جنگ آماده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ذمه در صورتی که از شروط مقرره سرپیچی کنند، مسلمانان برای سرکوب ایشان با آنان می‌جنگند، مگر آنکه باز به پیمان خود برگردند و یا مسلمان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بر پیشوای اسلام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از دستورات اسلام سرباز زنند باید با اینان جنگید تا از راهی که رفته‌اند برگشته، و به موازین اسلام رفتار نمایند</w:t>
      </w:r>
      <w:r>
        <w:rPr>
          <w:rFonts w:eastAsia="IRNazanin" w:cs="IRNazanin"/>
          <w:color w:val="111111"/>
          <w:sz w:val="28"/>
          <w:szCs w:val="28"/>
          <w:rtl w:val="true"/>
          <w:lang w:bidi="fa-IR"/>
        </w:rPr>
        <w:t>.</w:t>
      </w:r>
    </w:p>
    <w:p>
      <w:pPr>
        <w:pStyle w:val="Heading3"/>
        <w:numPr>
          <w:ilvl w:val="2"/>
          <w:numId w:val="1"/>
        </w:numPr>
        <w:rPr/>
      </w:pPr>
      <w:bookmarkStart w:id="87" w:name="__RefHeading___Toc1759086_1490000891"/>
      <w:bookmarkStart w:id="88" w:name="_Toc31"/>
      <w:bookmarkEnd w:id="87"/>
      <w:r>
        <w:rPr>
          <w:rtl w:val="true"/>
        </w:rPr>
        <w:t>هفتم امر به معروف</w:t>
      </w:r>
      <w:bookmarkEnd w:id="88"/>
    </w:p>
    <w:p>
      <w:pPr>
        <w:pStyle w:val="BookText"/>
        <w:rPr/>
      </w:pPr>
      <w:r>
        <w:rPr>
          <w:rFonts w:ascii="IRNazanin" w:hAnsi="IRNazanin" w:eastAsia="IRNazanin"/>
          <w:color w:val="111111"/>
          <w:sz w:val="28"/>
          <w:sz w:val="28"/>
          <w:szCs w:val="28"/>
          <w:rtl w:val="true"/>
          <w:lang w:bidi="fa-IR"/>
        </w:rPr>
        <w:t xml:space="preserve">امربه معروف از فروع مهم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اسلام بدان امر نموده، و انجام آن را واجب گردانیده مانند نماز، روزه، پرداخت حقوق مستمندان ورعایت قوانین مهم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آنکه اسلام بدان امر نموده ولی انجامش را واجب نکرده است، مانند، اطعام مستمندان و پذیرائی از میهمان واخلاق نیکو و تعلیم بی‌سوادان و مانند اینها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امر نمودن به قسم اول واجب و به قسم دوم</w:t>
      </w:r>
      <w:bookmarkStart w:id="89" w:name="pg6_37"/>
    </w:p>
    <w:p>
      <w:pPr>
        <w:pStyle w:val="BookText"/>
        <w:rPr/>
      </w:pPr>
      <w:bookmarkEnd w:id="89"/>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دارای چهار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امرکننده بایستی اول خودش خوب و بد را تمیز دهد سپس امر و نهی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تاثیر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طرف در عمل زشت خود اصرار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به معروف زیان قابل توجهی روی ندهد</w:t>
      </w:r>
      <w:r>
        <w:rPr>
          <w:rFonts w:eastAsia="IRNazanin" w:cs="IRNazanin"/>
          <w:color w:val="111111"/>
          <w:sz w:val="28"/>
          <w:szCs w:val="28"/>
          <w:rtl w:val="true"/>
          <w:lang w:bidi="fa-IR"/>
        </w:rPr>
        <w:t>.</w:t>
      </w:r>
    </w:p>
    <w:p>
      <w:pPr>
        <w:pStyle w:val="Heading3"/>
        <w:numPr>
          <w:ilvl w:val="2"/>
          <w:numId w:val="1"/>
        </w:numPr>
        <w:rPr/>
      </w:pPr>
      <w:bookmarkStart w:id="90" w:name="__RefHeading___Toc1759088_1490000891"/>
      <w:bookmarkStart w:id="91" w:name="_Toc32"/>
      <w:bookmarkEnd w:id="90"/>
      <w:r>
        <w:rPr>
          <w:rtl w:val="true"/>
        </w:rPr>
        <w:t>هشتم نهی از منکر</w:t>
      </w:r>
      <w:bookmarkEnd w:id="91"/>
    </w:p>
    <w:p>
      <w:pPr>
        <w:pStyle w:val="BookText"/>
        <w:rPr/>
      </w:pPr>
      <w:r>
        <w:rPr>
          <w:rFonts w:ascii="IRNazanin" w:hAnsi="IRNazanin" w:eastAsia="IRNazanin"/>
          <w:color w:val="111111"/>
          <w:sz w:val="28"/>
          <w:sz w:val="28"/>
          <w:szCs w:val="28"/>
          <w:rtl w:val="true"/>
          <w:lang w:bidi="fa-IR"/>
        </w:rPr>
        <w:t>وآن نیز از فروع مهم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جهاتی چند بر ملتهای دیگر برتری دارند، مهمترین سبب این برتری اجرای وظیفه امر به معروف و نهی از منکر است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مسلمانان از میان مردم بهترین ملت‌هائید، برای آنکه به کار نیک امر و از رفتار ناشایست نهی می‌نمائید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اسلام ما را از آن باز داشته است مانند شراب، قمار، ربا، زنا، خوردن مال مردم بدون رضایت و مانند اینها یا آنکه اسلام آن را مکروه دانسته است، مانند یاوه‌گوئی خوابیدن بین طلوعین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آنچه در اول گفتیم واجب و از مکروهات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چهارگانه که در امر به معروف گفته شد در نهی از منکر نیز رعایت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دارای مراتبی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قلبی، به اینکه قلبا از وقوع منکر بیزار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باصورت، مانند رو گردانیدن از به جاآورنده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زبانی، با پند و اندرز، تا برسد به سرزنش و پرخاش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با دست، مانند زدن، تا آنگاه که زیان قابل توجهی پدید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و نهی از منکر، دو دستور واجب و در نهایت اهمیت است، تا آنجا که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کارهای نیک در برابر جهاد در راه</w:t>
      </w:r>
      <w:bookmarkStart w:id="92" w:name="pg6_38"/>
    </w:p>
    <w:p>
      <w:pPr>
        <w:pStyle w:val="BookText"/>
        <w:rPr/>
      </w:pPr>
      <w:bookmarkEnd w:id="92"/>
      <w:r>
        <w:rPr>
          <w:rFonts w:ascii="IRNazanin" w:hAnsi="IRNazanin" w:eastAsia="IRNazanin"/>
          <w:color w:val="111111"/>
          <w:sz w:val="28"/>
          <w:sz w:val="28"/>
          <w:szCs w:val="28"/>
          <w:rtl w:val="true"/>
          <w:lang w:bidi="fa-IR"/>
        </w:rPr>
        <w:t>خدا مانند قطره ایست، نسبت به دریا و همه کارهای نیکو و جهاد در برابر امر به معروف و نهی از منکر مانند قطره‌ای است در مقابل دریائی بی‌کران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متأسفانه کمتر کسانی هستند که به این دو واجب عمل کنند،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مردمی هستند که امر به معروف و نهی از منکر را واجب نمی‌شمارند، مگر آنجا که برای آنان زیانی در کار نیست و پیوسته، برای خود وقت گذرانی و عذرتراشی می‌کنند، اینجا است که خداوند آنان را مورد خشم خود قرار خواهد داد</w:t>
      </w:r>
      <w:r>
        <w:rPr>
          <w:rFonts w:eastAsia="IRNazanin" w:cs="IRNazanin"/>
          <w:color w:val="111111"/>
          <w:sz w:val="28"/>
          <w:szCs w:val="28"/>
          <w:rtl w:val="true"/>
          <w:lang w:bidi="fa-IR"/>
        </w:rPr>
        <w:t>).</w:t>
      </w:r>
    </w:p>
    <w:p>
      <w:pPr>
        <w:pStyle w:val="Heading3"/>
        <w:numPr>
          <w:ilvl w:val="2"/>
          <w:numId w:val="1"/>
        </w:numPr>
        <w:rPr/>
      </w:pPr>
      <w:bookmarkStart w:id="93" w:name="__RefHeading___Toc1759090_1490000891"/>
      <w:bookmarkStart w:id="94" w:name="_Toc33"/>
      <w:bookmarkEnd w:id="93"/>
      <w:r>
        <w:rPr>
          <w:rtl w:val="true"/>
        </w:rPr>
        <w:t>نهم و دهم تولی و تبری</w:t>
      </w:r>
      <w:bookmarkEnd w:id="94"/>
    </w:p>
    <w:p>
      <w:pPr>
        <w:pStyle w:val="BookText"/>
        <w:rPr/>
      </w:pPr>
      <w:r>
        <w:rPr>
          <w:rFonts w:ascii="IRNazanin" w:hAnsi="IRNazanin" w:eastAsia="IRNazanin"/>
          <w:color w:val="111111"/>
          <w:sz w:val="28"/>
          <w:sz w:val="28"/>
          <w:szCs w:val="28"/>
          <w:rtl w:val="true"/>
          <w:lang w:bidi="fa-IR"/>
        </w:rPr>
        <w:t>تولی،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 و پیامبران و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دشمنان خدا و دشمنان پیامبران و امامان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شخصی را دوست داشته باشد از او پیروی می‌کند و اگر کسی با شخصی دشمن باشد از او دوری می‌نماید، بنا براین دوستی خدا و اولیاء خدا سبب می‌گردد که برای نظم دنیا و پاداش آخرت از آنان پیروی نمائیم</w:t>
      </w:r>
      <w:r>
        <w:rPr>
          <w:rFonts w:eastAsia="IRNazanin" w:cs="IRNazanin"/>
          <w:color w:val="111111"/>
          <w:sz w:val="28"/>
          <w:szCs w:val="28"/>
          <w:rtl w:val="true"/>
          <w:lang w:bidi="fa-IR"/>
        </w:rPr>
        <w:t>.</w:t>
      </w:r>
    </w:p>
    <w:p>
      <w:pPr>
        <w:pStyle w:val="Heading2"/>
        <w:numPr>
          <w:ilvl w:val="1"/>
          <w:numId w:val="1"/>
        </w:numPr>
        <w:rPr/>
      </w:pPr>
      <w:bookmarkStart w:id="95" w:name="__RefHeading___Toc1759092_1490000891"/>
      <w:bookmarkStart w:id="96" w:name="_Toc34"/>
      <w:bookmarkEnd w:id="95"/>
      <w:r>
        <w:rPr>
          <w:rtl w:val="true"/>
        </w:rPr>
        <w:t>اخلاق در اسلام چیست؟</w:t>
      </w:r>
      <w:bookmarkEnd w:id="96"/>
    </w:p>
    <w:p>
      <w:pPr>
        <w:pStyle w:val="Heading3"/>
        <w:numPr>
          <w:ilvl w:val="2"/>
          <w:numId w:val="1"/>
        </w:numPr>
        <w:rPr/>
      </w:pPr>
      <w:bookmarkStart w:id="97" w:name="__RefHeading___Toc1759094_1490000891"/>
      <w:bookmarkStart w:id="98" w:name="_Toc35"/>
      <w:bookmarkEnd w:id="97"/>
      <w:r>
        <w:rPr>
          <w:rtl w:val="true"/>
        </w:rPr>
        <w:t>پاسخ</w:t>
      </w:r>
      <w:bookmarkEnd w:id="98"/>
    </w:p>
    <w:p>
      <w:pPr>
        <w:pStyle w:val="BookText"/>
        <w:rPr/>
      </w:pPr>
      <w:r>
        <w:rPr>
          <w:rFonts w:ascii="IRNazanin" w:hAnsi="IRNazanin" w:eastAsia="IRNazanin"/>
          <w:color w:val="111111"/>
          <w:sz w:val="28"/>
          <w:sz w:val="28"/>
          <w:szCs w:val="28"/>
          <w:rtl w:val="true"/>
          <w:lang w:bidi="fa-IR"/>
        </w:rPr>
        <w:t xml:space="preserve">پیامبر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ایراد این گفتار جاویدان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بعثت لاتمم مکارم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برانگیخته شدم تا اخلاق نیک را کامل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اساسی خود را از بعثت تشریح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واقع همه دستوراتش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شئون اسلام از عبادات، داد و ستدها، تا حدود احکام همگی بر پایه‌های بلند اخلاق و فضیلت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ذکر آنچه که سزاوار است انجام داد، و یا ترک نمود،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محرمات</w:t>
      </w:r>
    </w:p>
    <w:p>
      <w:pPr>
        <w:pStyle w:val="BookText"/>
        <w:rPr/>
      </w:pPr>
      <w:r>
        <w:rPr>
          <w:rFonts w:ascii="IRNazanin" w:hAnsi="IRNazanin" w:eastAsia="IRNazanin"/>
          <w:color w:val="111111"/>
          <w:sz w:val="28"/>
          <w:sz w:val="28"/>
          <w:szCs w:val="28"/>
          <w:rtl w:val="true"/>
          <w:lang w:bidi="fa-IR"/>
        </w:rPr>
        <w:t>آنچه بجا آوردنش سزاوار نیست به آن حرام گویند و محرمات اخلاقی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زیاده‌روی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مسخره کردن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ردم آزاری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نارضایتی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احتکار ارزاق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اکتفاء زنان به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به زنان نامحرم و مرد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نوشیدن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قماربازی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گوشت مردار، و گوشت خوک و هر غذای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مال مردم بدون رضایت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رشوه‌خواری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طلا و زینت با طلا برای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 و فریب دادن مردم در 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 در معامله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کنجکاوی در بدست آوردن اسرار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پایمال کردن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 خوانی و گوش دادن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دلالی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و سخن 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دشنام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با کافران و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نمودن برخلاف قرآن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فضائل</w:t>
      </w:r>
    </w:p>
    <w:p>
      <w:pPr>
        <w:pStyle w:val="BookText"/>
        <w:rPr/>
      </w:pPr>
      <w:r>
        <w:rPr>
          <w:rFonts w:ascii="IRNazanin" w:hAnsi="IRNazanin" w:eastAsia="IRNazanin"/>
          <w:color w:val="111111"/>
          <w:sz w:val="28"/>
          <w:sz w:val="28"/>
          <w:szCs w:val="28"/>
          <w:rtl w:val="true"/>
          <w:lang w:bidi="fa-IR"/>
        </w:rPr>
        <w:t>فضائل اخلاقی که زینت بخش مسلمان است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بین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به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خوشرفتاری با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پاکدامنی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بیچارگان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افشاء در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برآوردن حاجت حاجتمندان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میانه‌روی در هرچیز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پاکیزگی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فرحناک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رذائل</w:t>
      </w:r>
    </w:p>
    <w:p>
      <w:pPr>
        <w:pStyle w:val="BookText"/>
        <w:rPr/>
      </w:pPr>
      <w:r>
        <w:rPr>
          <w:rFonts w:ascii="IRNazanin" w:hAnsi="IRNazanin" w:eastAsia="IRNazanin"/>
          <w:color w:val="111111"/>
          <w:sz w:val="28"/>
          <w:sz w:val="28"/>
          <w:szCs w:val="28"/>
          <w:rtl w:val="true"/>
          <w:lang w:bidi="fa-IR"/>
        </w:rPr>
        <w:t>رذائل اخلاقی که انسان را به سقوط می‌گراید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انتقام 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فخریه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بیهوده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بی‌تابی در پیش آمدها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ریاست‌طلبی و مقام خواهی و ثروت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کینه‌توزی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همتی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شتابزدگی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بی‌توجهی به خدا و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و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نهادن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فضائل گفته شد همگی از کارهای مستحب نیستند بلکه برخی از آنها از نظر شریعت اسلام واجب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w:t>
      </w:r>
      <w:bookmarkStart w:id="99" w:name="pg6_40"/>
    </w:p>
    <w:p>
      <w:pPr>
        <w:pStyle w:val="BookText"/>
        <w:rPr/>
      </w:pPr>
      <w:bookmarkEnd w:id="99"/>
      <w:r>
        <w:rPr>
          <w:rFonts w:ascii="IRNazanin" w:hAnsi="IRNazanin" w:eastAsia="IRNazanin"/>
          <w:color w:val="111111"/>
          <w:sz w:val="28"/>
          <w:sz w:val="28"/>
          <w:szCs w:val="28"/>
          <w:rtl w:val="true"/>
          <w:lang w:bidi="fa-IR"/>
        </w:rPr>
        <w:t>که آنچه از رذائل گفتیم همگی از کارهای مکروه نمی‌باشند، بلکه برخی از آنها در نظر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مسلمان لازم است، بکوشد و جدیت به خرج دهد تا خود را پاکیزه گرداند و اگر نسبت به قوانین مقدس اسلام کوتاهی نمود مانند پرنده شکسته بالی خواهد بود که نمی‌تواند پرواز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مسلمانان فقط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 به درد نمی‌خورد زیرا مانند آن است که انسان مریض برای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سالم هستم، همانطوری که گفته مریض بحال او سودی ندارد، گفتار مسلمان هم تا هنگامی که به دستورات اسلام رفتار ننماید بی تأثیر است</w:t>
      </w:r>
      <w:r>
        <w:rPr>
          <w:rFonts w:eastAsia="IRNazanin" w:cs="IRNazanin"/>
          <w:color w:val="111111"/>
          <w:sz w:val="28"/>
          <w:szCs w:val="28"/>
          <w:rtl w:val="true"/>
          <w:lang w:bidi="fa-IR"/>
        </w:rPr>
        <w:t>.</w:t>
      </w:r>
    </w:p>
    <w:p>
      <w:pPr>
        <w:pStyle w:val="Heading2"/>
        <w:numPr>
          <w:ilvl w:val="1"/>
          <w:numId w:val="1"/>
        </w:numPr>
        <w:rPr/>
      </w:pPr>
      <w:bookmarkStart w:id="100" w:name="__RefHeading___Toc1759096_1490000891"/>
      <w:bookmarkStart w:id="101" w:name="_Toc36"/>
      <w:bookmarkEnd w:id="100"/>
      <w:r>
        <w:rPr>
          <w:rtl w:val="true"/>
        </w:rPr>
        <w:t>اعمال و ادعیه ماه مبارک رجب‌</w:t>
      </w:r>
      <w:bookmarkEnd w:id="101"/>
    </w:p>
    <w:p>
      <w:pPr>
        <w:pStyle w:val="Heading3"/>
        <w:numPr>
          <w:ilvl w:val="2"/>
          <w:numId w:val="1"/>
        </w:numPr>
        <w:rPr/>
      </w:pPr>
      <w:bookmarkStart w:id="102" w:name="__RefHeading___Toc1759098_1490000891"/>
      <w:bookmarkStart w:id="103" w:name="_Toc37"/>
      <w:bookmarkEnd w:id="102"/>
      <w:r>
        <w:rPr>
          <w:rtl w:val="true"/>
        </w:rPr>
        <w:t>فضیلت ماه رجب</w:t>
      </w:r>
      <w:bookmarkEnd w:id="10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این ماه و ماه شعبان و ماه رمضان در شرافت تمامند و روایت بسیار در فضیلت آنها وارد شده بلکه از حضرت رسول‌صلی الله علیه وآله روایت شده که ماه رجب ماه بزرگ خداست وماهی در حرمت و فضیلت به آن نمیرسد و قتال با کافران در این ماه حرامست و رجب ماه خداست و شعبان ماه من است و ماه رمضان ماه امّت من است کسی که یک روز از ماه رجب را روزه دارد مستوجب خشنودی بزرگ خدا گردد و غضب الهی از او دور گردد و دری از درهای جهنّم بر روی او بسته گردد و از حضرت موسی بن جعفرعلیه السلام منقول است که هر که یک روز از ماه رجب را روزه بدارد آتش جهنّم یکساله راه از او دور شود و هر که سه روز از آنرا روزه دارد بهشت او را واجب گردد و ایضاً فرمود که رجب نام نَهری است در بهشت از شیر سفیدتر و از عسل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شیرین‌تر هر که یک روز از رجب را روزه دارد البتّه از آن نهر بیاشامد و از حضرت صادق‌علیه السلام منقول است که حضرت رسول‌صلی الله علیه وآله فرموده که ماه رجب ماه استغفار اُمّت من است پس در این ماه بسیار طلب آمرزش کنید که خدا آمرزنده و مهربان است و رجب را اَصَبّ می‌گویند زیرا که رحمت خدا در این ماه بر اُمّت من بسیار ریخته می‌شود پس بسیار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وَاَسْئَلُهُ التَّوْبَةَ، و ابن بابویه به سند معتبر از سالم روایت کرده است که گفت رفتم به خدمت حضرت صادق‌علیه السلام در اواخر ماه رجب که چند روز از آن مانده بود چون نظر مبارک آن حضرت بر من افتاد فرمود که آیا روزه گرفته‌ای در این ماه گفتم نه واللَّه ای فرزند رسول خدا فرمود که آنقدر ثواب از تو فوت شده است که قدر آنرا بغیر خدا کسی نمی‌داند بدرستیکه این ماهی است که خدا آنرا بر ماههای دیگر فضیلت داده و حُرمت آنرا عظیم نموده و برای روزه داشتن آن گرامی داشتن را بر خود واجب گردانیده پس گفتم یَابْنَ رَسُولِ اللَّهِ اگر در باقیمانده این ماه روزه بدارم آیا به بعضی از ثواب روزه داران آن فایز می‌گردم فرمود ای سالم هر که یک روز از آخر این ماه روزه بدارد خدا او را ایمن گرداند از شدّت سَکَراتِ مرگ و از هَوْل بعد از مرگ و از عذاب قبر و هر که دو روز از آخر این ماه روز دارد بر صراط بآسانی بگذرد و هر که سه روز از آخر این ماه را روزه دارد</w:t>
      </w:r>
      <w:bookmarkStart w:id="104" w:name="pg6_42"/>
    </w:p>
    <w:p>
      <w:pPr>
        <w:pStyle w:val="BookText"/>
        <w:rPr/>
      </w:pPr>
      <w:bookmarkEnd w:id="104"/>
      <w:r>
        <w:rPr>
          <w:rFonts w:ascii="IRNazanin" w:hAnsi="IRNazanin" w:eastAsia="IRNazanin"/>
          <w:color w:val="111111"/>
          <w:sz w:val="28"/>
          <w:sz w:val="28"/>
          <w:szCs w:val="28"/>
          <w:rtl w:val="true"/>
          <w:lang w:bidi="fa-IR"/>
        </w:rPr>
        <w:t>ایمن گردد از ترس بزرگ روز قیامت و از شدّتها و هَوْلهای آنروز و بَرات بیزاری از آتش جهنّم به او عطا کنند و بدانکه از برای روزه ماه رجب فضیلت بسیار وارد شده است و روایت شده که اگر شخص قادر بر آن نباشد هر روز صد مرتبه این تسبیحات را بخواند تا ثواب روزه آن را دریابد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الْإِلهِ الْجَلیلِ، سُبْحانَ مَنْ لا یَنْبَغِی التَّسْبیحُ اِلاَّ لَهُ، سُبْحانَ الْأَعَزِّ الْأَکْرَمِ، سُبْحانَ مَنْ لَبِسَ الْعِزَّ وَهُوَ لَهُ 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اعمال آن پس بر دو قسم است</w:t>
      </w:r>
      <w:r>
        <w:rPr>
          <w:rFonts w:eastAsia="IRNazanin" w:cs="IRNazanin"/>
          <w:color w:val="111111"/>
          <w:sz w:val="28"/>
          <w:szCs w:val="28"/>
          <w:rtl w:val="true"/>
          <w:lang w:bidi="fa-IR"/>
        </w:rPr>
        <w:t>:</w:t>
      </w:r>
    </w:p>
    <w:p>
      <w:pPr>
        <w:pStyle w:val="Heading3"/>
        <w:numPr>
          <w:ilvl w:val="2"/>
          <w:numId w:val="1"/>
        </w:numPr>
        <w:rPr/>
      </w:pPr>
      <w:bookmarkStart w:id="105" w:name="__RefHeading___Toc1759100_1490000891"/>
      <w:bookmarkStart w:id="106" w:name="_Toc38"/>
      <w:bookmarkEnd w:id="105"/>
      <w:r>
        <w:rPr>
          <w:rtl w:val="true"/>
        </w:rPr>
        <w:t>قسم اوّل اعمال مشترکه‌</w:t>
      </w:r>
      <w:bookmarkEnd w:id="106"/>
    </w:p>
    <w:p>
      <w:pPr>
        <w:pStyle w:val="Heading4"/>
        <w:numPr>
          <w:ilvl w:val="3"/>
          <w:numId w:val="1"/>
        </w:numPr>
        <w:rPr/>
      </w:pPr>
      <w:bookmarkStart w:id="107" w:name="__RefHeading___Toc1759102_1490000891"/>
      <w:bookmarkStart w:id="108" w:name="_Toc39"/>
      <w:bookmarkEnd w:id="107"/>
      <w:r>
        <w:rPr>
          <w:rtl w:val="true"/>
        </w:rPr>
        <w:t>اول</w:t>
      </w:r>
      <w:bookmarkEnd w:id="108"/>
    </w:p>
    <w:p>
      <w:pPr>
        <w:pStyle w:val="BookText"/>
        <w:rPr/>
      </w:pPr>
      <w:r>
        <w:rPr>
          <w:rFonts w:ascii="IRNazanin" w:hAnsi="IRNazanin" w:eastAsia="IRNazanin"/>
          <w:color w:val="111111"/>
          <w:sz w:val="28"/>
          <w:sz w:val="28"/>
          <w:szCs w:val="28"/>
          <w:rtl w:val="true"/>
          <w:lang w:bidi="fa-IR"/>
        </w:rPr>
        <w:t>آن است که متعلّق به همه ماه است و اختصاصی بروز معیّن ندارد و آن چند امر است اوّل آنکه در تمام ایّام ماه رجب بخواند این دعا را که روایت شده حضرت امام زین العابدین‌علیه السلام در حجر در غُرّه رجب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یَمْلِکُ حَوآئِجَ السَّآئِلینَ ویَعْلَمُ ضَمیرَ الصَّامِتینَ، لِکُلِّ مَسْئَلَةٍ مِنْکَ سَمْعٌ حاضِرٌ، وَجَوابٌ‌عَتیدٌ، اَللّهُمَّ وَمَواعیدُکَ الصَّادِقَةُ، واَیادیکَ الفاضِلَةُ وَرَحْمَتُکَ‌الواسِعَةُ، فَاَسْئَلُکَ اَنْ تُصَلِّیَ عَلی مُحَمَّدٍ وَآلِ مُحَمَّدٍ، واَنْ تَقْضِیَ حَوائِجی لِلدُّنْیا وَالْأخِرَةِ، اِنَّکَ عَلی کُلِّشَیْ‌ءٍ قَدیرٌ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دویّم بخواند این دعا راکه حضرت صادق‌علیه السلام در هر روز ماه رجب می‌خواندند خابَ الوافِدُونَ عَلی غَیْرِکَ، وَخَسِرَ المُتَعَرِّضُونَ اِلاَّ لَکَ، وَضاعَ المُلِمُّونَ اِلاَّ بِکَ، وَاَجْدَبَ الْمُنْتَجِعُونَ اِلاَّ مَنِ انْتَجَعَ فَضْلَکَ، بابُکَ مَفْتُوحٌ لِلرَّاغِبینَ، وَخَیْرُکَ مَبْذُولٌ لِلطَّالِبینَ، وَفَضْلُکَ مُباحٌ لِلسَّآئِلینَ، وَنَیْلُکَ مُتاحٌ لِلأمِلینَ، وَرِزْقُکَ مَبْسُوطٌ لِمَنْ عَصاکَ، وَحِلْمُکَ مُعْتَرِضٌ لِمَنْ ناواکَ، عادَتُکَ الْإِحْسانُ اِلَی الْمُسیئینَ، وَسَبیلُکَ الإِبْقآءُ عَلَی الْمُعْتَدینَ، اَللّهُمَ فَاهْدِنی هُدَی الْمُهْتَدینَ، وَارْزُقْنیِ اجْتِهادَ الْمُجْتَهِدینَ، وَلاتَجْعَلْنی مِنَ‌الْغافِلینَ الْمُبْعَدینَ، واغْفِرْلی یَوْمَ‌الدّینِ</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759104_1490000891"/>
      <w:bookmarkStart w:id="110" w:name="_Toc40"/>
      <w:bookmarkEnd w:id="109"/>
      <w:r>
        <w:rPr>
          <w:rtl w:val="true"/>
        </w:rPr>
        <w:t>سوم</w:t>
      </w:r>
      <w:bookmarkEnd w:id="11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سیّم شیخ در مصباح فرموده مُعَلَّی‌بن خُنَیْس از حضرت صادق‌علیه السلام روایت کرده که فرمود</w:t>
      </w:r>
      <w:bookmarkStart w:id="111" w:name="pg6_43"/>
    </w:p>
    <w:p>
      <w:pPr>
        <w:pStyle w:val="BookText"/>
        <w:rPr/>
      </w:pPr>
      <w:bookmarkEnd w:id="111"/>
      <w:r>
        <w:rPr>
          <w:rFonts w:ascii="IRNazanin" w:hAnsi="IRNazanin" w:eastAsia="IRNazanin"/>
          <w:color w:val="111111"/>
          <w:sz w:val="28"/>
          <w:sz w:val="28"/>
          <w:szCs w:val="28"/>
          <w:rtl w:val="true"/>
          <w:lang w:bidi="fa-IR"/>
        </w:rPr>
        <w:t>بخوان</w:t>
      </w:r>
    </w:p>
    <w:p>
      <w:pPr>
        <w:pStyle w:val="BookText"/>
        <w:rPr/>
      </w:pPr>
      <w:r>
        <w:rPr>
          <w:rFonts w:ascii="IRNazanin" w:hAnsi="IRNazanin" w:eastAsia="IRNazanin"/>
          <w:color w:val="111111"/>
          <w:sz w:val="28"/>
          <w:sz w:val="28"/>
          <w:szCs w:val="28"/>
          <w:rtl w:val="true"/>
          <w:lang w:bidi="fa-IR"/>
        </w:rPr>
        <w:t>در ماه‌رجب</w:t>
      </w:r>
    </w:p>
    <w:p>
      <w:pPr>
        <w:pStyle w:val="BookText"/>
        <w:rPr/>
      </w:pPr>
      <w:r>
        <w:rPr>
          <w:rFonts w:ascii="Amiri" w:hAnsi="Amiri" w:eastAsia="Amiri" w:cs="Amiri"/>
          <w:color w:val="111111"/>
          <w:sz w:val="28"/>
          <w:sz w:val="28"/>
          <w:szCs w:val="28"/>
          <w:rtl w:val="true"/>
          <w:lang w:bidi="ar-SA"/>
        </w:rPr>
        <w:t>اَللّهُمَّ اِنّی اَسْئَلُکَ صَبْرَ الشَّاکِرینَ لَکَ، وَعَمَلَ الْخائِفینَ مِنْکَ، وَیَقینَ الْعابِدینَ لَکَ، اَللّهُمَّ اَنْتَ الْعَلِیُّ الْعَظیمُ، وَاَنَا عَبْدُکَ الْبآئِسُ الْفَقیرُ، اَنْتَ الْغَنِیُّ الْحَمیدُ وَاَنَا الْعَبْدُ الذَّلیلُ، اَللّهُمَّ صَلِّ عَلی مُحَمَّدٍ وَآلِهِ، وَاْمْنُنْ بِغِناکَ عَلی فَقْری، وَبِحِلْمِکَ عَلی جَهْلی، وَبِقُوَّتِکَ عَلی ضَعْفی یا قَوِیُّ یا عَزیزُ، اَللّهُمَّ صَلِّ عَلی مُحَمَّدٍ وَآلِهِ الْأَوصیآءِ الْمَرْضیِّینَ وَاکْفِنی ما اَهَمَّنی مِنْ اَمْرِ الدُّنْیا وَالآخِرَةِ، یا اَرْحَمَ‌الرَّاحِمینَ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بن طاوُس نیز این دعا را در اقبال روایت کرده و از روایت او ظاهر می‌شود که این دعا جامعترین دعاها است و در همه اوقات می‌توان خواند</w:t>
      </w:r>
      <w:r>
        <w:rPr>
          <w:rFonts w:eastAsia="IRNazanin" w:cs="IRNazanin"/>
          <w:color w:val="111111"/>
          <w:sz w:val="28"/>
          <w:szCs w:val="28"/>
          <w:rtl w:val="true"/>
          <w:lang w:bidi="fa-IR"/>
        </w:rPr>
        <w:t>.</w:t>
      </w:r>
    </w:p>
    <w:p>
      <w:pPr>
        <w:pStyle w:val="Heading4"/>
        <w:numPr>
          <w:ilvl w:val="3"/>
          <w:numId w:val="1"/>
        </w:numPr>
        <w:rPr/>
      </w:pPr>
      <w:bookmarkStart w:id="112" w:name="__RefHeading___Toc1759106_1490000891"/>
      <w:bookmarkStart w:id="113" w:name="_Toc41"/>
      <w:bookmarkEnd w:id="112"/>
      <w:r>
        <w:rPr>
          <w:rtl w:val="true"/>
        </w:rPr>
        <w:t>چهارم</w:t>
      </w:r>
      <w:bookmarkEnd w:id="11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شیخ فرموده که مستحبّ است بخوانند در هر روز این دعا را اَللّهُمَّ یا ذَاالْمِنَنِ السَّابِغَةِ، وَالْألاءِ الْوازِعَةِ، والرَّحْمَةِ الْواسِعَةِ، وَالْقُدْرَةِ الْجامِعَةِ، وَالنِّعَمِ الْجَسْیمَةِ، وَالْمَواهِبِ الْعَظیمَةِ، وَالْأَیادِی الْجَمیلَةِ، والْعَطایَا الْجَزیلَةِ، یا مَنْ لا یُنْعَتُ بِتَمْثیلٍ، وَلا یُمَثَّلُ بِنَظیرٍ، وَلا یُغْلَبُ بِظَهیرٍ، یا مَنْ خَلَقَ فَرَزَقَ، وَاَلْهَمَ فَاَنْطَقَ، وَابْتَدَعَ فَشَرَعَ، وَعَلا فَارْتَفَعَ، وَقَدَّرَ فَاَحْسَنَ، وَصَوَّرَ فَاَتْقَنَ، وَاحْتَجَّ فَاَبْلَغَ، وَاَنْعَمَ فَاَسْبَغَ، وَاَعْطی فَاَجْزَلَ، وَمَنَحَ فَاَفْضَلَ، یا مَنْ سَما فِی الْعِزِّ فَفاتَ نَواظِرَ الْأَبْصارِ، وَدَنا فِی‌الُّلطْفِ فَجازَ هَواجِسَ الْأَفْکارِ، یا مَنْ تَوَحَّدَ باِلْمُلکِ فَلا نِدَّ لَهُ فی مَلَکُوتِ سُلْطانِهِ، وَتفَرَّدَ بِالْألاءِ وَالْکِبرِیآءِ فَلا ضِدَّ لَهُ فی جَبَرُوتِ شَاْنِهِ، یا مَنْ حارَتْ فی کِبْرِیآءِ هَیْبَتِهِ دَقایِقُ لَطایِفِ الْأَوْهامِ، وَانْحَسَرَتْ دُونَ اِدْراکِ عَظَمَتِهِ خَطایِفُ اَبْصارِ الْأَنامِ، یا مَنْ عَنَتِ الْوُجُوهُ لِهَیْبَتِهِ، وَخَضَعَتِ الرِّقابُ لِعَظَمتِهِ، وَوجِلَتِ الْقُلُوبُ مِنْ خیفَتِهِ، اَسئَلُکَ بِهذِهِ الْمِدْحَةِ الَّتی لا تَنْبَغی اِلاَّ لَکَ وَبِما وَاَیْتَ بِهِ عَلی نَفْسِکَ لِداعیکَ مِنَ الْمُؤْمِنینَ، وَبِما ضَمِنْتَ الإِجابَةَ فیهِ عَلی نَفْسِکَ لِلدَّاعینَ، یا اَسْمَعَ السَّامِعینَ، وَاَبْصَرَ النَّاظِرینَ وَاَسْرَعَ الْحاسِبینَ، یا ذَاالْقُوَّةِ الْمتینَ، صَلِّ</w:t>
      </w:r>
      <w:bookmarkStart w:id="114" w:name="pg6_44"/>
    </w:p>
    <w:p>
      <w:pPr>
        <w:pStyle w:val="BookText"/>
        <w:rPr/>
      </w:pPr>
      <w:bookmarkEnd w:id="114"/>
      <w:r>
        <w:rPr>
          <w:rFonts w:ascii="Amiri" w:hAnsi="Amiri" w:eastAsia="Amiri" w:cs="Amiri"/>
          <w:color w:val="111111"/>
          <w:sz w:val="28"/>
          <w:sz w:val="28"/>
          <w:szCs w:val="28"/>
          <w:rtl w:val="true"/>
          <w:lang w:bidi="ar-SA"/>
        </w:rPr>
        <w:t>عَلی مُحَمَّدٍ خاتَمِ النَّبِیّینَ وَعَلی اَهْلِ بَیْتِهِ، وَاقْسِمْ لی فی شَهْرِنا هذا خَیْرَ ما قَسَمْتَ، وَاحْتِمْ لی فی قَضآئِکَ خَیْرَ ما حَتَمْتَ، وَاخْتِمْ لی بِالسَّعادَةِ فیمَنْ خَتَمْتَ، وَاَحْیِنی ما اَحْیَیْتَنی مَوْفُوراً، وَاَمِتْنی مَسْرُوراً وَمَغْفُوراً، وَتوَلَّ اَنْتَ نَجاتی مِنْ مُسائَلَةِ الْبَرْزَخِ، وَادْرَأْ عَنّی مُنْکَراً وَنَکیراً، وَاَرِ عَیْنی مُبَشِّراً وَبَشیراً، وَاجْعَلْ لی اِلی رِضْوانِکَ وَجِنانِکَ مَصیراً، وَعَیْشاً قَریراً، وَمُلْکاً کَبیْراً، وَصَلِّ عَلی مُحَمَّدٍ وَآلِهِ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دعائی است که در مسجد صَعْصَعهْ نیز خوانده میشود</w:t>
      </w:r>
      <w:r>
        <w:rPr>
          <w:rFonts w:eastAsia="IRNazanin" w:cs="IRNazanin"/>
          <w:color w:val="111111"/>
          <w:sz w:val="28"/>
          <w:szCs w:val="28"/>
          <w:rtl w:val="true"/>
          <w:lang w:bidi="fa-IR"/>
        </w:rPr>
        <w:t>.</w:t>
      </w:r>
    </w:p>
    <w:p>
      <w:pPr>
        <w:pStyle w:val="Heading4"/>
        <w:numPr>
          <w:ilvl w:val="3"/>
          <w:numId w:val="1"/>
        </w:numPr>
        <w:rPr/>
      </w:pPr>
      <w:bookmarkStart w:id="115" w:name="__RefHeading___Toc1759108_1490000891"/>
      <w:bookmarkStart w:id="116" w:name="_Toc42"/>
      <w:bookmarkEnd w:id="115"/>
      <w:r>
        <w:rPr>
          <w:rtl w:val="true"/>
        </w:rPr>
        <w:t>پنجم</w:t>
      </w:r>
      <w:bookmarkEnd w:id="116"/>
    </w:p>
    <w:p>
      <w:pPr>
        <w:pStyle w:val="BookText"/>
        <w:rPr/>
      </w:pPr>
      <w:r>
        <w:rPr>
          <w:rFonts w:ascii="IRNazanin" w:hAnsi="IRNazanin" w:eastAsia="IRNazanin"/>
          <w:color w:val="111111"/>
          <w:sz w:val="28"/>
          <w:sz w:val="28"/>
          <w:szCs w:val="28"/>
          <w:rtl w:val="true"/>
          <w:lang w:bidi="fa-IR"/>
        </w:rPr>
        <w:t xml:space="preserve">شیخ روایت کرده که بیرون آمد از ناحیه مُقَدّسه بر دست شیخ کبیر ابی جعفر محمّد بن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شریف بخوان در هر روز از ایّام رجب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اَسئَلُکَ بِمَعانی جَمیعِ ما یَدْعُوکَ بِهِ وُلاةُ اَمْرِکَ، الْمَاْمُونُونَ عَلی سِرِّکَ، الْمُسْتَبْشِرُونَ بِاَمْرِکَ، الْواصِفُونَ لِقُدْرَتِکَ، الْمُعْلِنُونَ لِعَظَمَتِکَ، اَسئَلُکَ بِما نَطَقَ فیهِمْ مِنْ مَشِیَّتِکَ، فَجَعَلْتَهُمْ مَعادِنَ لِکَلِماتِکَ، وَاَرْکاناً لِتَوْحیدِکَ وَآیاتِکَ، وَمَقاماتِکَ الَّتی لاتَعْطیلَ لَها فی کُلِّ مَکانٍ یَعْرِفُکَ بِها مَنْ عَرَفَکَ، لا فَرْقَ بَیْنَکَ وَبَیْنَها اِلاَّ اَنَّهُمْ عِبادُکَ وَخَلْقُکَ، فَتْقُها وَرَتْقُها بِیَدِکَ، بَدْؤُها مِنْکَ وَعَوْدُها اِلَیْکَ اَعْضادٌ واَشْهادٌ ومُناةٌ واَذْوادٌ، وَحَفَظَةٌ وَرُوَّادٌ، فَبِهمْ مَلَأْتَ سَمآئَکَ وَاَرْضَکَ، حَتّی ظَهَرَ اَنْ لا اِلهَ إلاَّ اَنْتَ، فَبِذلِکَ اَسْئَلُکَ، وَبِمَواقِعِ الْعِزِّ مِنْ رَحْمَتِکَ، وَبِمَقاماتِکَ وَعَلاماتِکَ، اَنْ تُصَلِّیَ عَلی مُحَمَّدٍ وَآلِهِ، واَنْ تَزیدَنی ایماناً وَتَثْبیتاً یاباطِناً فی ظُهُورِهِ، وَظاهراً فی بُطُونِهِ وَمَکْنُونِهِ، یا مُفَرِّقاً بَیْنَ النُّورِ وَالدَّیْجُورِ، یا مَوْصُوفاً بِغَیْرِ کُنْهٍ، وَمَعْرُوفاً بِغَیْرِ شِبْهٍ، حآدَّ کُلِّ مَحْدُودٍ، وَشاهِدَ کُلِّ مَشْهُودٍ، وَمُوجِدَ کُلِّ مَوْجُودٍ، وَمُحْصِیَ کُلِّ مَعْدُودٍ، وَفاقِدَ کُلِّ مَفْقُودٍ، لَیْسَ دُونَکَ مِنْ مَعْبُودٍ، اَهْلَ الْکِبْرِیآءِ وَالْجُودِ، یا مَنْ لا یُکَیَّفُ بِکَیْفٍ، وَلا یُؤَیَّنُ بِاَیْنٍ، یا مُحْتَجِباً عَنْ کُلِّ عَیْنٍ، یا دَیْمُومُ یا</w:t>
      </w:r>
      <w:bookmarkStart w:id="117" w:name="pg6_45"/>
    </w:p>
    <w:p>
      <w:pPr>
        <w:pStyle w:val="BookText"/>
        <w:rPr/>
      </w:pPr>
      <w:bookmarkEnd w:id="117"/>
      <w:r>
        <w:rPr>
          <w:rFonts w:ascii="Amiri" w:hAnsi="Amiri" w:eastAsia="Amiri" w:cs="Amiri"/>
          <w:color w:val="111111"/>
          <w:sz w:val="28"/>
          <w:sz w:val="28"/>
          <w:szCs w:val="28"/>
          <w:rtl w:val="true"/>
          <w:lang w:bidi="ar-SA"/>
        </w:rPr>
        <w:t>قَیُّومُ، وَعالِمَ کُلِّ مَعْلُومٍ، صَلِ عَلی مُحَمَّدٍ وَآلِهِ، وَعَلی عِبادِکَ الْمُنْتَجَبینَ، وَبَشَرِکَ الُْمحْتَجِبینَ، وَمَلائِکَتِکَ الْمُقَرَّبینَ وَالْبُهْمِ الصَّآفّینَ الْحآفّینَ، وَبارِکَ لَنا فی شَهْرِنا هذَا الْمُرَجَّبِ الْمُکَرِّمِ، وَما بَعْدَهُ مِنَ الْأَشْهُرِ الْحُرُمِ، وَاَسْبِغْ عَلَیْنافیهِ‌النِّعَمَ وَاَجْزِلْ لَنافیهِ الْقِسَمَ، وَاَبْرِرْ لَنافیهِ الْقَسَمَ، بِاسْمِکَ الْأَعْظَمِ الْأَعْظَمِ الْأَجَلِّ الْأَکْرَمِ، الَّذی وَضَعْتَهُ عَلیَ النَّهارِ فَاَضآءَ وَعَلَی اللَّیْلِ فَاَظْلَمَ، وَاغْفِرْ لَنا ما تَعْلَمُ مِنَّا وَما لا نَعْلَمُ، وَاعْصِمْنا مِنَ الذُّنُوبِ خَیْرَ الْعِصَمِ، وَاکْفِنا کَوافِیَ قَدَرِکَ، وَامْنُنْ عَلَیْنا بِحُسْنِ نَظَرِکَ، وَلا تَکِلْنا اِلی غَیْرِکَ، وَلا تَمْنَعْنا مِنْ خَیْرِکَ، وَبارِکَ لَنا فیما کَتَبْتَهُ لَنا مِنْ اَعْمارِنا، واَصْلِحْ لَنا خَبیئَةَ اَسْرارِنا، واَعْطِنا مِنْکَ الْأَمانَ، وَاْستَعْمِلْنا بِحُسْنِ الْإیمانِ، وَبَلِّغْنا شَهْرَ الصِّیامِ، وَما بَعْدَهُ مِنَ الْأَیَّامِ، وَالْأَعْوامِ، یا ذَا الْجَلالِ والإِکْرامِ</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759110_1490000891"/>
      <w:bookmarkStart w:id="119" w:name="_Toc43"/>
      <w:bookmarkEnd w:id="118"/>
      <w:r>
        <w:rPr>
          <w:rtl w:val="true"/>
        </w:rPr>
        <w:t>ششم</w:t>
      </w:r>
      <w:bookmarkEnd w:id="119"/>
    </w:p>
    <w:p>
      <w:pPr>
        <w:pStyle w:val="BookText"/>
        <w:rPr/>
      </w:pPr>
      <w:r>
        <w:rPr>
          <w:rFonts w:ascii="IRNazanin" w:hAnsi="IRNazanin" w:eastAsia="IRNazanin"/>
          <w:color w:val="111111"/>
          <w:sz w:val="28"/>
          <w:sz w:val="28"/>
          <w:szCs w:val="28"/>
          <w:rtl w:val="true"/>
          <w:lang w:bidi="fa-IR"/>
        </w:rPr>
        <w:t xml:space="preserve">نیزشیخ روایت کرده که بیرون آمد از ناحیه مقدسه بر دست شیخ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دعاء در ایّام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بِالْمَوْلُودَیْنِ فی رَجَبٍ، مُحَمَّدِ بْنِ عَلیٍّ الثانی وَابْنِهِ عَلِیِ بْنِ مُحَمَّدٍالْمُنْتَجَبِ، وَاَتَقَرَّبُ بِهِما اِلَیْکَ خَیْرَ الْقُرَبِ یا مَنْ اِلَیْهِ الْمَعْرُوفُ طُلِبَ، وَفیما لَدَیْهِ رُغِبَ، اَسئَلُکَ سُؤالَ مُقْتَرِفٍ مُذْنِبٍ قَدْ اَوْبَقَتْهُ ذُنُوبُهُ، وَاَوْثَقَتْهُ عُیُوبُهُ، فَطالَ عَلَی الْخَطایا دُؤُبُهُ، وَمِنَ الرَّزایا خُطُوبُهُ، یَسْئَلُکَ التَّوْبَةَ وَحُسْنَ الْأَوْبَةِ، وَالنُّزُوعَ عَنِ الْحَوْبَةِ، وَمِنَ النَّارِ فَکاکَ رَقَبَتِهِ، وَالْعَفْوَ عَمَّا فی رِبْقَتِهِ، فَاَنْتَ مَوْلایَ اَعْظَمُ اَمَلِهِ وَثِقَتُِهُ‌ِ، اَللّهُمَّ واَسئَلُکَ بِمَسآئِلِکَ الشَّریفَةِ وَ وَسآئِلِکَ الْمُنیفَةِ اَنْ تَتَغَمَّدَنی فی هذَا الشَّهْرِ بِرَحْمَةٍ مِنْکَ واسِعَةٍ، وَنِعْمَةٍ وازِعَةٍ، وَنَفْسٍ بِما رَزَقْتَها قانِعَةٍ، اِلی نُزُولِ الحافِرَةِ، وَمَحَلِّ الْأخِرَةِ، وَما هِیَ اِلَیْهِ صآئِرَةٌ،</w:t>
      </w:r>
    </w:p>
    <w:p>
      <w:pPr>
        <w:pStyle w:val="Heading4"/>
        <w:numPr>
          <w:ilvl w:val="3"/>
          <w:numId w:val="1"/>
        </w:numPr>
        <w:rPr/>
      </w:pPr>
      <w:bookmarkStart w:id="120" w:name="__RefHeading___Toc1759112_1490000891"/>
      <w:bookmarkStart w:id="121" w:name="_Toc44"/>
      <w:bookmarkEnd w:id="120"/>
      <w:r>
        <w:rPr>
          <w:rtl w:val="true"/>
        </w:rPr>
        <w:t>هفتم</w:t>
      </w:r>
      <w:bookmarkEnd w:id="12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ونیز شیخ روایت کرده‌از جناب ابوالقاسم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نایب خاص حضرت صاحب الأمرعلیه السلام است که فرمود زیارت کن در هر مشهدی که باشی از مشاهد مشرّفه در ماه رجب به</w:t>
      </w:r>
      <w:bookmarkStart w:id="122" w:name="pg6_46"/>
    </w:p>
    <w:p>
      <w:pPr>
        <w:pStyle w:val="BookText"/>
        <w:rPr/>
      </w:pPr>
      <w:bookmarkEnd w:id="122"/>
      <w:r>
        <w:rPr>
          <w:rFonts w:ascii="IRNazanin" w:hAnsi="IRNazanin" w:eastAsia="IRNazanin"/>
          <w:color w:val="111111"/>
          <w:sz w:val="28"/>
          <w:sz w:val="28"/>
          <w:szCs w:val="28"/>
          <w:rtl w:val="true"/>
          <w:lang w:bidi="fa-IR"/>
        </w:rPr>
        <w:t>این زیارت می‌گوئی چون داخل شدی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اَشْهَدَنا مَشْهَدَ اَوْلِیآئِهِ فی رَجَبٍ، وَاَوْجَبَ عَلَیْنا مِنْ حَقِّهِمْ ما قَدْ وَجَبَ، وَصَلَّی اللَّهُ عَلی مُحَمَّدٍ الْمُنْتَجَبِ، وَعَلی اَوْصِیآئِهِ الْحُجُبِ، اَللّهُمَ فَکَما اَشْهَدْتَنا مَشْهَدَهُمْ، فَاَنْجِزْ لَنا مَوْعِدَهُمْ، وَاَوْرِدْنا مَوْرِدَهُمْ، غَیْرَ مُحَلَّئینَ عَنْ وِرْدٍ فی دارِ الْمُقامَةِ وَالْخُلْدِ، وَالسَّلامُ عَلَیْکُمْ 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قَصَدْتُکُمْ وَاعْتَمَدْتُکُمْ بِمَسْئَلَتی وَحاجَتی، وَهِیَ فَکاکُ رَقَبَتی مِنَ النَّارِ، وَالْمَقَرُّ مَعَکُمْ فی دارِ الْقَرارِ، مَعَ شیعَتِکُمُ الْأَبْرارِ، وَالسَّلامُ</w:t>
      </w:r>
    </w:p>
    <w:p>
      <w:pPr>
        <w:pStyle w:val="BookText"/>
        <w:rPr/>
      </w:pPr>
      <w:r>
        <w:rPr>
          <w:rFonts w:ascii="Amiri" w:hAnsi="Amiri" w:eastAsia="Amiri" w:cs="Amiri"/>
          <w:color w:val="111111"/>
          <w:sz w:val="28"/>
          <w:sz w:val="28"/>
          <w:szCs w:val="28"/>
          <w:rtl w:val="true"/>
          <w:lang w:bidi="ar-SA"/>
        </w:rPr>
        <w:t>عَلَیْکُمْ بِما صَبَرْتُمْ فَنِعْمَ عُقْبَی الدَّارِ، اَنَا سائِلُکُمْ وَآمِلُکُمْ فیما اِلَیْکُمُ، التَّفْویضُ، وَعَلَیْکُمُ التَّعْویضُ فَبِکُمْ یُجْبَرُ الْمَهیضُ، وَیُشْفَی الْمَریضُ، وَما تَزْدادُ الْأَرْحامُ وَما تَغیضُ، اِنّی بِسِرِّکُمْ مُؤْمِنٌ، وَلِقَوْلِکُمْ مُسَلِّمٌ، وَعَلَی اللَّهِ بِکُمْ مُقْسِمٌ فی رَجْعی بِحَوائِجی، وَقَضائِها وَاِمْضائِها وَاِنْجاحِها وَاِبْراحِها، وَبِشُؤُنی لَدَیْکُمْ وَصَلاحِها، وَالسَّلامُ عَلَیْکُمْ سَلامَ مُوَدِّعٍ، وَلَکُمْ حَوائِجَهُ مُودِ عٌ، یَسْئَلُ اللَّهَ اِلَیْکُمُ الْمَرْجِعَ، وَسَعْیُهُ اِلَیْکُمْ غَیْرُ مُنْقَطِعٍ، وَاَنْ یَرْجِعَنی مِنْ حَضْرَتِکُمْ خَیْرَ مَرْجِع ٍ اِلی جَنابٍ مُمْرِعٍ، وَخَفْضٍ مُوَسَّعٍ، وَدَعَةٍ وَمَهَلٍ اِلی حینِ الْأَجَلِ، وَخَیْرِ مَصیرٍ وَمَحَلٍّ فی النَّعیمِ الْأَزَلِ وَالْعَیْشِ الْمُقْتَبَلِ، وَدَوامِ الْأُکُلِ، وَشُرْبِ الرَّحیقِ، وَالسَّلْسَلِ وَعَلٍ وَنَهَلٍ، لا سَاَمَ مِنْهُ وَلا مَلَلَ، وَرَحْمَةُ اللَّهِ وَبَرَکاتُهُ وَتَحِیَّاتُهُ عَلَیْکُمْ حَتّیَ الْعَوْدِ اِلی حَضْرَتِکُمْ، والْفَوزِ فی کَرَّتِکُمْ، وَالْحَشْرِ فی زُمْرَتِکُمْ، وَرَحْمَةُ اللَّهِ وَبَرَکاتُهُ عَلَیْکُمْ، وَصَلَواتُهُ وَتَحِیَّاتُهُ، وَهُوَ حَسْبُنا وَنِعْمَ‌الْوَکیلُ</w:t>
      </w:r>
    </w:p>
    <w:p>
      <w:pPr>
        <w:pStyle w:val="Heading4"/>
        <w:numPr>
          <w:ilvl w:val="3"/>
          <w:numId w:val="1"/>
        </w:numPr>
        <w:rPr/>
      </w:pPr>
      <w:bookmarkStart w:id="123" w:name="__RefHeading___Toc1759114_1490000891"/>
      <w:bookmarkStart w:id="124" w:name="_Toc45"/>
      <w:bookmarkEnd w:id="123"/>
      <w:r>
        <w:rPr>
          <w:rtl w:val="true"/>
        </w:rPr>
        <w:t>هشتم</w:t>
      </w:r>
      <w:bookmarkEnd w:id="124"/>
    </w:p>
    <w:p>
      <w:pPr>
        <w:pStyle w:val="BookText"/>
        <w:rPr/>
      </w:pPr>
      <w:r>
        <w:rPr>
          <w:rFonts w:ascii="IRNazanin" w:hAnsi="IRNazanin" w:eastAsia="IRNazanin"/>
          <w:color w:val="111111"/>
          <w:sz w:val="28"/>
          <w:sz w:val="28"/>
          <w:szCs w:val="28"/>
          <w:rtl w:val="true"/>
          <w:lang w:bidi="fa-IR"/>
        </w:rPr>
        <w:t>سیّد بن طاوس روایت کرده از محمد بن ذکوان که معروف به سجّاد است برای آنکه آنقدر سجده کرد و گریست در سجود که نابینا شد گفت عرض کردم به حضرت صادق‌علیه السلام فدای تو شوم این ماه رجب است تعلیم بنما مرا دعائی در آن‌که حقّ تعالی مرا به آن نفع بخشد حضرت فرمود بنویس بِسْمِ اللَّهِ الرَّحْمنِ الرَّحیمِ</w:t>
      </w:r>
    </w:p>
    <w:p>
      <w:pPr>
        <w:pStyle w:val="Heading3"/>
        <w:numPr>
          <w:ilvl w:val="2"/>
          <w:numId w:val="1"/>
        </w:numPr>
        <w:rPr/>
      </w:pPr>
      <w:bookmarkStart w:id="125" w:name="__RefHeading___Toc1759116_1490000891"/>
      <w:bookmarkStart w:id="126" w:name="_Toc46"/>
      <w:bookmarkEnd w:id="125"/>
      <w:r>
        <w:rPr>
          <w:rtl w:val="true"/>
        </w:rPr>
        <w:t>صبح و شام</w:t>
      </w:r>
      <w:bookmarkEnd w:id="126"/>
    </w:p>
    <w:p>
      <w:pPr>
        <w:pStyle w:val="Heading4"/>
        <w:numPr>
          <w:ilvl w:val="3"/>
          <w:numId w:val="1"/>
        </w:numPr>
        <w:rPr/>
      </w:pPr>
      <w:bookmarkStart w:id="127" w:name="__RefHeading___Toc1759118_1490000891"/>
      <w:bookmarkStart w:id="128" w:name="_Toc47"/>
      <w:bookmarkEnd w:id="127"/>
      <w:r>
        <w:rPr>
          <w:rtl w:val="true"/>
        </w:rPr>
        <w:t>اشاره</w:t>
      </w:r>
      <w:bookmarkEnd w:id="12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روز از رجب در صبح و</w:t>
      </w:r>
      <w:bookmarkStart w:id="129" w:name="pg6_47"/>
    </w:p>
    <w:p>
      <w:pPr>
        <w:pStyle w:val="BookText"/>
        <w:rPr/>
      </w:pPr>
      <w:bookmarkEnd w:id="129"/>
      <w:r>
        <w:rPr>
          <w:rFonts w:ascii="IRNazanin" w:hAnsi="IRNazanin" w:eastAsia="IRNazanin"/>
          <w:color w:val="111111"/>
          <w:sz w:val="28"/>
          <w:sz w:val="28"/>
          <w:szCs w:val="28"/>
          <w:rtl w:val="true"/>
          <w:lang w:bidi="fa-IR"/>
        </w:rPr>
        <w:t>شام و در عقب نمازهای روز و شب</w:t>
      </w:r>
    </w:p>
    <w:p>
      <w:pPr>
        <w:pStyle w:val="BookText"/>
        <w:rPr/>
      </w:pPr>
      <w:r>
        <w:rPr>
          <w:rFonts w:ascii="Amiri" w:hAnsi="Amiri" w:eastAsia="Amiri" w:cs="Amiri"/>
          <w:color w:val="111111"/>
          <w:sz w:val="28"/>
          <w:sz w:val="28"/>
          <w:szCs w:val="28"/>
          <w:rtl w:val="true"/>
          <w:lang w:bidi="ar-SA"/>
        </w:rPr>
        <w:t>یا مَنْ اَرْجُوهُ لِکُلِّ خَیْرٍ، وَآمَنُ سَخَطَهُ عِنْدَ کُلِّ شَرٍّ، یا مَنْ یُعْطِی الْکَثیرَ بِالْقَلیلِ، یا مَنْ یُعْطی مَنْ سَئَلَهُ، یا مَنْ یُعْطی مَنْ لَمْ یَسْئَلْهُ وَمَنْ لَمْ یَعْرِفْهُ تَحَنُّناً مِنْهُ وَرَحْمَةً، اَعْطِنی بِمَسْئَلَتی اِیَّاکَ، جَمیعَ خَیْرِ الدُّنْیا وَجَمیعَ خَیْرِ الْأخِرَةِ، وَاصْرِفْ عَنّی بِمَسْئَلَتی اِیّاکَ جَمیعَ شَرِّ الدُّنْیا، وَشَرِّ الْأخِرَةِ، فَاِنَّهُ غَیْرُ مَنْقُوصٍ مااَعْطَیْتَ، وَزِدْنی مِنْ فَضْلِکَ یا کَریمُ</w:t>
      </w:r>
    </w:p>
    <w:p>
      <w:pPr>
        <w:pStyle w:val="BookText"/>
        <w:rPr/>
      </w:pPr>
      <w:r>
        <w:rPr>
          <w:rFonts w:ascii="IRNazanin" w:hAnsi="IRNazanin" w:eastAsia="IRNazanin"/>
          <w:color w:val="111111"/>
          <w:sz w:val="28"/>
          <w:sz w:val="28"/>
          <w:szCs w:val="28"/>
          <w:rtl w:val="true"/>
          <w:lang w:bidi="fa-IR"/>
        </w:rPr>
        <w:t>راوی گفت پس گرفت حضرت محاسن شریف خود را در پنجه چپ خود وخواند این دعا را به حال التجا و تضرّع به حرکت دادن انگشت سبّابه دست راست پس گفت بعد از این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ذَاالْجَلالِ وَالْاِکْرامِ، یا ذَاالنَّعْمآءِ وَالْجُودِ، یا ذَاالْمَنِّ وَالطَّوْلِ، حَرِّمْ شَیْبَتی عَلَی النَّارِ،</w:t>
      </w:r>
    </w:p>
    <w:p>
      <w:pPr>
        <w:pStyle w:val="Heading4"/>
        <w:numPr>
          <w:ilvl w:val="3"/>
          <w:numId w:val="1"/>
        </w:numPr>
        <w:rPr/>
      </w:pPr>
      <w:bookmarkStart w:id="130" w:name="__RefHeading___Toc1759120_1490000891"/>
      <w:bookmarkStart w:id="131" w:name="_Toc48"/>
      <w:bookmarkEnd w:id="130"/>
      <w:r>
        <w:rPr>
          <w:rtl w:val="true"/>
        </w:rPr>
        <w:t>نهم</w:t>
      </w:r>
      <w:bookmarkEnd w:id="131"/>
    </w:p>
    <w:p>
      <w:pPr>
        <w:pStyle w:val="BookText"/>
        <w:rPr/>
      </w:pPr>
      <w:r>
        <w:rPr>
          <w:rFonts w:ascii="IRNazanin" w:hAnsi="IRNazanin" w:eastAsia="IRNazanin"/>
          <w:color w:val="111111"/>
          <w:sz w:val="28"/>
          <w:sz w:val="28"/>
          <w:szCs w:val="28"/>
          <w:rtl w:val="true"/>
          <w:lang w:bidi="fa-IR"/>
        </w:rPr>
        <w:t>از حضرت رسول صلی الله علیه وآله روایت شده که هر که در ماه رجب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الَّذی لا اِلهَ اِلاَّ هُوَ وَحْدَهُ لا شَریکَ لَهُ وَاَتُوبُ اِلَیْهِ وختم کند آنرا به صدقه ختم فرماید حقّ تعالی برای او به رحمت و مغفرت و کسی که چهارصد مرتبه بگوید بنویسد برای او اجر صد شهید</w:t>
      </w:r>
      <w:r>
        <w:rPr>
          <w:rFonts w:eastAsia="IRNazanin" w:cs="IRNazanin"/>
          <w:color w:val="111111"/>
          <w:sz w:val="28"/>
          <w:szCs w:val="28"/>
          <w:rtl w:val="true"/>
          <w:lang w:bidi="fa-IR"/>
        </w:rPr>
        <w:t>.</w:t>
      </w:r>
    </w:p>
    <w:p>
      <w:pPr>
        <w:pStyle w:val="Heading4"/>
        <w:numPr>
          <w:ilvl w:val="3"/>
          <w:numId w:val="1"/>
        </w:numPr>
        <w:rPr/>
      </w:pPr>
      <w:bookmarkStart w:id="132" w:name="__RefHeading___Toc1759122_1490000891"/>
      <w:bookmarkStart w:id="133" w:name="_Toc49"/>
      <w:bookmarkEnd w:id="132"/>
      <w:r>
        <w:rPr>
          <w:rtl w:val="true"/>
        </w:rPr>
        <w:t>دهم</w:t>
      </w:r>
      <w:bookmarkEnd w:id="133"/>
    </w:p>
    <w:p>
      <w:pPr>
        <w:pStyle w:val="BookText"/>
        <w:rPr/>
      </w:pPr>
      <w:r>
        <w:rPr>
          <w:rFonts w:ascii="IRNazanin" w:hAnsi="IRNazanin" w:eastAsia="IRNazanin"/>
          <w:color w:val="111111"/>
          <w:sz w:val="28"/>
          <w:sz w:val="28"/>
          <w:szCs w:val="28"/>
          <w:rtl w:val="true"/>
          <w:lang w:bidi="fa-IR"/>
        </w:rPr>
        <w:t>ونیز از آنحضرت مروی است که کسی که بگوید در ماه رجب هزار مرتبه لا اِلهَ اِلَّا اللَّهُ بنویسد خداوند عَزَّ وَجَلَّ برای او صدهزار حسنه و بنا فرماید برای او صد شهر در بهشت</w:t>
      </w:r>
      <w:r>
        <w:rPr>
          <w:rFonts w:eastAsia="IRNazanin" w:cs="IRNazanin"/>
          <w:color w:val="111111"/>
          <w:sz w:val="28"/>
          <w:szCs w:val="28"/>
          <w:rtl w:val="true"/>
          <w:lang w:bidi="fa-IR"/>
        </w:rPr>
        <w:t>.</w:t>
      </w:r>
    </w:p>
    <w:p>
      <w:pPr>
        <w:pStyle w:val="Heading4"/>
        <w:numPr>
          <w:ilvl w:val="3"/>
          <w:numId w:val="1"/>
        </w:numPr>
        <w:rPr/>
      </w:pPr>
      <w:bookmarkStart w:id="134" w:name="__RefHeading___Toc1759124_1490000891"/>
      <w:bookmarkStart w:id="135" w:name="_Toc50"/>
      <w:bookmarkEnd w:id="134"/>
      <w:r>
        <w:rPr>
          <w:rtl w:val="true"/>
        </w:rPr>
        <w:t>یازدهم</w:t>
      </w:r>
      <w:bookmarkEnd w:id="13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 کسی که در رجب در وقت صبح هفتاد مرتبه و در وقت پسین نیز هفتاد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وَاَتُوبُ اِلَیْهِ و چون تمام کرد دستها را بلند کند و بگوید اَللّهُمَّ اغْفِرْ لی وَتُبْ عَلَیَّ پس اگر در ماه رجب بمیرد خدا از او راضی</w:t>
      </w:r>
      <w:bookmarkStart w:id="136" w:name="pg6_48"/>
    </w:p>
    <w:p>
      <w:pPr>
        <w:pStyle w:val="BookText"/>
        <w:rPr/>
      </w:pPr>
      <w:bookmarkEnd w:id="136"/>
      <w:r>
        <w:rPr>
          <w:rFonts w:ascii="IRNazanin" w:hAnsi="IRNazanin" w:eastAsia="IRNazanin"/>
          <w:color w:val="111111"/>
          <w:sz w:val="28"/>
          <w:sz w:val="28"/>
          <w:szCs w:val="28"/>
          <w:rtl w:val="true"/>
          <w:lang w:bidi="fa-IR"/>
        </w:rPr>
        <w:t>باشد و آتش او را مسّ نکند به برکت رجب</w:t>
      </w:r>
      <w:r>
        <w:rPr>
          <w:rFonts w:eastAsia="IRNazanin" w:cs="IRNazanin"/>
          <w:color w:val="111111"/>
          <w:sz w:val="28"/>
          <w:szCs w:val="28"/>
          <w:rtl w:val="true"/>
          <w:lang w:bidi="fa-IR"/>
        </w:rPr>
        <w:t>.</w:t>
      </w:r>
    </w:p>
    <w:p>
      <w:pPr>
        <w:pStyle w:val="Heading4"/>
        <w:numPr>
          <w:ilvl w:val="3"/>
          <w:numId w:val="1"/>
        </w:numPr>
        <w:rPr/>
      </w:pPr>
      <w:bookmarkStart w:id="137" w:name="__RefHeading___Toc1759126_1490000891"/>
      <w:bookmarkStart w:id="138" w:name="_Toc51"/>
      <w:bookmarkEnd w:id="137"/>
      <w:r>
        <w:rPr>
          <w:rtl w:val="true"/>
        </w:rPr>
        <w:t>دوازدهم</w:t>
      </w:r>
      <w:bookmarkEnd w:id="138"/>
    </w:p>
    <w:p>
      <w:pPr>
        <w:pStyle w:val="BookText"/>
        <w:rPr/>
      </w:pPr>
      <w:r>
        <w:rPr>
          <w:rFonts w:ascii="IRNazanin" w:hAnsi="IRNazanin" w:eastAsia="IRNazanin"/>
          <w:color w:val="111111"/>
          <w:sz w:val="28"/>
          <w:sz w:val="28"/>
          <w:szCs w:val="28"/>
          <w:rtl w:val="true"/>
          <w:lang w:bidi="fa-IR"/>
        </w:rPr>
        <w:t>در جمیع این ماه هزار مرتبه بگوید اَسْتَغْفِرُ اللَّهَ ذَاالْجَلالِ وَالْأِکْرامِ مِنْ جَمیعِ الذُّنُوبِ وَالآثامِ تا خداوند رحمان او را بیامرزد</w:t>
      </w:r>
      <w:r>
        <w:rPr>
          <w:rFonts w:eastAsia="IRNazanin" w:cs="IRNazanin"/>
          <w:color w:val="111111"/>
          <w:sz w:val="28"/>
          <w:szCs w:val="28"/>
          <w:rtl w:val="true"/>
          <w:lang w:bidi="fa-IR"/>
        </w:rPr>
        <w:t>.</w:t>
      </w:r>
    </w:p>
    <w:p>
      <w:pPr>
        <w:pStyle w:val="Heading4"/>
        <w:numPr>
          <w:ilvl w:val="3"/>
          <w:numId w:val="1"/>
        </w:numPr>
        <w:rPr/>
      </w:pPr>
      <w:bookmarkStart w:id="139" w:name="__RefHeading___Toc1759128_1490000891"/>
      <w:bookmarkStart w:id="140" w:name="_Toc52"/>
      <w:bookmarkEnd w:id="139"/>
      <w:r>
        <w:rPr>
          <w:rtl w:val="true"/>
        </w:rPr>
        <w:t>سیزدهم</w:t>
      </w:r>
      <w:bookmarkEnd w:id="140"/>
    </w:p>
    <w:p>
      <w:pPr>
        <w:pStyle w:val="BookText"/>
        <w:rPr/>
      </w:pPr>
      <w:r>
        <w:rPr>
          <w:rFonts w:ascii="IRNazanin" w:hAnsi="IRNazanin" w:eastAsia="IRNazanin"/>
          <w:color w:val="111111"/>
          <w:sz w:val="28"/>
          <w:sz w:val="28"/>
          <w:szCs w:val="28"/>
          <w:rtl w:val="true"/>
          <w:lang w:bidi="fa-IR"/>
        </w:rPr>
        <w:t>سیّد در اقبال فضیلت بسیار از حضرت رسول‌صلی الله علیه وآله نقل کرده برای خواندن قُلْ هُوَ اللَّهُ اَحَدٌ ده هزار مرتبه یا هزار مرتبه یا صد مرتبه در ماه رجب و نیز روایت کرده که هر که در روز جمعه ماه رجب صد مرتبه قُلْ هُوَ اللَّهُ اَحَدٌ بخواند برای او نوری باشد در قیامت که او را به بهشت بکشاند</w:t>
      </w:r>
      <w:r>
        <w:rPr>
          <w:rFonts w:eastAsia="IRNazanin" w:cs="IRNazanin"/>
          <w:color w:val="111111"/>
          <w:sz w:val="28"/>
          <w:szCs w:val="28"/>
          <w:rtl w:val="true"/>
          <w:lang w:bidi="fa-IR"/>
        </w:rPr>
        <w:t>.</w:t>
      </w:r>
    </w:p>
    <w:p>
      <w:pPr>
        <w:pStyle w:val="Heading4"/>
        <w:numPr>
          <w:ilvl w:val="3"/>
          <w:numId w:val="1"/>
        </w:numPr>
        <w:rPr/>
      </w:pPr>
      <w:bookmarkStart w:id="141" w:name="__RefHeading___Toc1759130_1490000891"/>
      <w:bookmarkStart w:id="142" w:name="_Toc53"/>
      <w:bookmarkEnd w:id="141"/>
      <w:r>
        <w:rPr>
          <w:rtl w:val="true"/>
        </w:rPr>
        <w:t>چهاردهم</w:t>
      </w:r>
      <w:bookmarkEnd w:id="142"/>
    </w:p>
    <w:p>
      <w:pPr>
        <w:pStyle w:val="BookText"/>
        <w:rPr/>
      </w:pPr>
      <w:r>
        <w:rPr>
          <w:rFonts w:ascii="IRNazanin" w:hAnsi="IRNazanin" w:eastAsia="IRNazanin"/>
          <w:color w:val="111111"/>
          <w:sz w:val="28"/>
          <w:sz w:val="28"/>
          <w:szCs w:val="28"/>
          <w:rtl w:val="true"/>
          <w:lang w:bidi="fa-IR"/>
        </w:rPr>
        <w:t>سیّد روایت کرده که هر که در ماه رجب یک روز روزه بدارد و چهار رکعت نماز گذارد بخواند در رکعت اوّل صد مرتبه آیة الکرسی و در رکعت دوّم دویست مرتبه قُلْ هُوَ اللَّهُ اَحَدٌ نمیرد تا جای خود را در بهشت ببیند یا دیده شود برای او</w:t>
      </w:r>
      <w:r>
        <w:rPr>
          <w:rFonts w:eastAsia="IRNazanin" w:cs="IRNazanin"/>
          <w:color w:val="111111"/>
          <w:sz w:val="28"/>
          <w:szCs w:val="28"/>
          <w:rtl w:val="true"/>
          <w:lang w:bidi="fa-IR"/>
        </w:rPr>
        <w:t>.</w:t>
      </w:r>
    </w:p>
    <w:p>
      <w:pPr>
        <w:pStyle w:val="Heading4"/>
        <w:numPr>
          <w:ilvl w:val="3"/>
          <w:numId w:val="1"/>
        </w:numPr>
        <w:rPr/>
      </w:pPr>
      <w:bookmarkStart w:id="143" w:name="__RefHeading___Toc1759132_1490000891"/>
      <w:bookmarkStart w:id="144" w:name="_Toc54"/>
      <w:bookmarkEnd w:id="143"/>
      <w:r>
        <w:rPr>
          <w:rtl w:val="true"/>
        </w:rPr>
        <w:t>پانزدهم</w:t>
      </w:r>
      <w:bookmarkEnd w:id="14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سیّد روایت کرده از حضرت رسول‌صلی الله علیه وآله که هر که در روز جمعه ماه رجب چهار رکعت نماز کند مابین ظهر و عصر بخواند در هر رکعتی حمد یک مرتبه و آیة الکرسی هفت مرتبه و قُلْ هُوَ اللَّهُ اَحَدٌ پنج مرتبه پس ده مرتبه بگوید اَسْتَغْفِرُ اللَّهَ الَّذی لا اِلهَ اِلاَّ هُوَ وَاَسْئَلُهُ التَّوْبَةَ بنویسد حقّ تعالی برای او از روزیکه این نماز را گذارده تا روزی که بمیرد هر روزی هزار حسنه وعطا فرماید او را به هر آیه‌ای که خوانده شهری در بهشت از یاقوت سرخ وبه هر حرفی قصری در بهشت از دُرّ سفید و تزویج فرماید او را حور العین و راضی شود از</w:t>
      </w:r>
      <w:bookmarkStart w:id="145" w:name="pg6_49"/>
    </w:p>
    <w:p>
      <w:pPr>
        <w:pStyle w:val="BookText"/>
        <w:rPr/>
      </w:pPr>
      <w:bookmarkEnd w:id="145"/>
      <w:r>
        <w:rPr>
          <w:rFonts w:ascii="IRNazanin" w:hAnsi="IRNazanin" w:eastAsia="IRNazanin"/>
          <w:color w:val="111111"/>
          <w:sz w:val="28"/>
          <w:sz w:val="28"/>
          <w:szCs w:val="28"/>
          <w:rtl w:val="true"/>
          <w:lang w:bidi="fa-IR"/>
        </w:rPr>
        <w:t xml:space="preserve">او بغیر سخط و نوشته شود از عابدین و ختم فرماید برای او به سعادت و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4"/>
        <w:numPr>
          <w:ilvl w:val="3"/>
          <w:numId w:val="1"/>
        </w:numPr>
        <w:rPr/>
      </w:pPr>
      <w:bookmarkStart w:id="146" w:name="__RefHeading___Toc1759134_1490000891"/>
      <w:bookmarkStart w:id="147" w:name="_Toc55"/>
      <w:bookmarkEnd w:id="146"/>
      <w:r>
        <w:rPr>
          <w:rtl w:val="true"/>
        </w:rPr>
        <w:t>شانزدهم</w:t>
      </w:r>
      <w:bookmarkEnd w:id="147"/>
    </w:p>
    <w:p>
      <w:pPr>
        <w:pStyle w:val="BookText"/>
        <w:rPr/>
      </w:pPr>
      <w:r>
        <w:rPr>
          <w:rFonts w:ascii="IRNazanin" w:hAnsi="IRNazanin" w:eastAsia="IRNazanin"/>
          <w:color w:val="111111"/>
          <w:sz w:val="28"/>
          <w:sz w:val="28"/>
          <w:szCs w:val="28"/>
          <w:rtl w:val="true"/>
          <w:lang w:bidi="fa-IR"/>
        </w:rPr>
        <w:t>سه روز از این ماه را که پنجشنبه و جمعه و شنبه باشد روزه بدارد زیرا که روایت شده هر که در یکی از ماه‌های حرام این سه روز را روزه بدارد حقّ تعالی برای او ثواب نهصد سال عبادت بنویسد</w:t>
      </w:r>
      <w:r>
        <w:rPr>
          <w:rFonts w:eastAsia="IRNazanin" w:cs="IRNazanin"/>
          <w:color w:val="111111"/>
          <w:sz w:val="28"/>
          <w:szCs w:val="28"/>
          <w:rtl w:val="true"/>
          <w:lang w:bidi="fa-IR"/>
        </w:rPr>
        <w:t>.</w:t>
      </w:r>
    </w:p>
    <w:p>
      <w:pPr>
        <w:pStyle w:val="Heading4"/>
        <w:numPr>
          <w:ilvl w:val="3"/>
          <w:numId w:val="1"/>
        </w:numPr>
        <w:rPr/>
      </w:pPr>
      <w:bookmarkStart w:id="148" w:name="__RefHeading___Toc1759136_1490000891"/>
      <w:bookmarkStart w:id="149" w:name="_Toc56"/>
      <w:bookmarkEnd w:id="148"/>
      <w:r>
        <w:rPr>
          <w:rtl w:val="true"/>
        </w:rPr>
        <w:t>هفدهم</w:t>
      </w:r>
      <w:bookmarkEnd w:id="149"/>
    </w:p>
    <w:p>
      <w:pPr>
        <w:pStyle w:val="BookText"/>
        <w:rPr/>
      </w:pPr>
      <w:r>
        <w:rPr>
          <w:rFonts w:ascii="IRNazanin" w:hAnsi="IRNazanin" w:eastAsia="IRNazanin"/>
          <w:color w:val="111111"/>
          <w:sz w:val="28"/>
          <w:sz w:val="28"/>
          <w:szCs w:val="28"/>
          <w:rtl w:val="true"/>
          <w:lang w:bidi="fa-IR"/>
        </w:rPr>
        <w:t>در تمام ماه رجب شصت رکعت نماز کند به این طریق که در هر شب آن دو رکعت بجا آورد بخواند در هر رکعت حمد یک مرتبه و قُلْ یا ایُّهَا الکافِرُونَ سه مرتبه و قُلْ هُوَ اللَّهُ اَحَدٌ یک مرتبه و چون سلام دهد دستها را بلند کند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لا شَریکَ لَهُ، لَهُ الْمُلْکُ وَلَهُ الْحَمْدُ، یُحْیی وَیُمیتُ، وَهُوَ حَیٌّ لا یَمُوتُ، بِیَدِهِ الْخَیْرُ وَهُوَ عَلی کُلِّشَیْ‌ءٍ قَدیرٌ وَاِلَیْهِ الْمَصیرُ وَلا حَوْلَ وَلا قُوَّةَ اِلاَّ بِاللَّهِ الْعَلِیِّ الْعَظیمِ، اَللّهُمَّ صَلِّ عَلی مُحَمَّدٍ النَّبِیِّ الْأُمِّیِّ وَ آلِهِ</w:t>
      </w:r>
    </w:p>
    <w:p>
      <w:pPr>
        <w:pStyle w:val="BookText"/>
        <w:rPr/>
      </w:pPr>
      <w:r>
        <w:rPr>
          <w:rFonts w:ascii="IRNazanin" w:hAnsi="IRNazanin" w:eastAsia="IRNazanin"/>
          <w:color w:val="111111"/>
          <w:sz w:val="28"/>
          <w:sz w:val="28"/>
          <w:szCs w:val="28"/>
          <w:rtl w:val="true"/>
          <w:lang w:bidi="fa-IR"/>
        </w:rPr>
        <w:t>و بکشد دستها را بصورت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 الله علیه وآله مروی است که کسی که این عمل را بجا آورد حقّ تعالی دعای او را مستجاب گرداند و ثواب شصت حجّ و شصت عمره به او عطا فرماید</w:t>
      </w:r>
      <w:r>
        <w:rPr>
          <w:rFonts w:eastAsia="IRNazanin" w:cs="IRNazanin"/>
          <w:color w:val="111111"/>
          <w:sz w:val="28"/>
          <w:szCs w:val="28"/>
          <w:rtl w:val="true"/>
          <w:lang w:bidi="fa-IR"/>
        </w:rPr>
        <w:t>.</w:t>
      </w:r>
    </w:p>
    <w:p>
      <w:pPr>
        <w:pStyle w:val="Heading4"/>
        <w:numPr>
          <w:ilvl w:val="3"/>
          <w:numId w:val="1"/>
        </w:numPr>
        <w:rPr/>
      </w:pPr>
      <w:bookmarkStart w:id="150" w:name="__RefHeading___Toc1759138_1490000891"/>
      <w:bookmarkStart w:id="151" w:name="_Toc57"/>
      <w:bookmarkEnd w:id="150"/>
      <w:r>
        <w:rPr>
          <w:rtl w:val="true"/>
        </w:rPr>
        <w:t>هیجدهم</w:t>
      </w:r>
      <w:bookmarkEnd w:id="151"/>
    </w:p>
    <w:p>
      <w:pPr>
        <w:pStyle w:val="BookText"/>
        <w:rPr/>
      </w:pPr>
      <w:r>
        <w:rPr>
          <w:rFonts w:ascii="IRNazanin" w:hAnsi="IRNazanin" w:eastAsia="IRNazanin"/>
          <w:color w:val="111111"/>
          <w:sz w:val="28"/>
          <w:sz w:val="28"/>
          <w:szCs w:val="28"/>
          <w:rtl w:val="true"/>
          <w:lang w:bidi="fa-IR"/>
        </w:rPr>
        <w:t>از حضرت رسول‌صلی الله علیه وآله مروی است کسی که در یک شب از ماه رجب بخواند صد مرتبه قُلْ هُوَ اللَّهُ اَحَدٌ در دو رکعت نماز پس گویا صد سال روزه گرفته در راه خدا و حقّ تعالی در بهشت صد قصر به او مرحمت فرماید هر قصری در جوار پیغمبری از پیغمبران علیهم السلام</w:t>
      </w:r>
      <w:r>
        <w:rPr>
          <w:rFonts w:eastAsia="IRNazanin" w:cs="IRNazanin"/>
          <w:color w:val="111111"/>
          <w:sz w:val="28"/>
          <w:szCs w:val="28"/>
          <w:rtl w:val="true"/>
          <w:lang w:bidi="fa-IR"/>
        </w:rPr>
        <w:t>.</w:t>
      </w:r>
    </w:p>
    <w:p>
      <w:pPr>
        <w:pStyle w:val="Heading4"/>
        <w:numPr>
          <w:ilvl w:val="3"/>
          <w:numId w:val="1"/>
        </w:numPr>
        <w:rPr/>
      </w:pPr>
      <w:bookmarkStart w:id="152" w:name="__RefHeading___Toc1759140_1490000891"/>
      <w:bookmarkStart w:id="153" w:name="_Toc58"/>
      <w:bookmarkEnd w:id="152"/>
      <w:r>
        <w:rPr>
          <w:rtl w:val="true"/>
        </w:rPr>
        <w:t>نوزدهم</w:t>
      </w:r>
      <w:bookmarkEnd w:id="15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از آن حضرت مروی است</w:t>
      </w:r>
      <w:bookmarkStart w:id="154" w:name="pg6_50"/>
    </w:p>
    <w:p>
      <w:pPr>
        <w:pStyle w:val="BookText"/>
        <w:rPr/>
      </w:pPr>
      <w:bookmarkEnd w:id="154"/>
      <w:r>
        <w:rPr>
          <w:rFonts w:ascii="IRNazanin" w:hAnsi="IRNazanin" w:eastAsia="IRNazanin"/>
          <w:color w:val="111111"/>
          <w:sz w:val="28"/>
          <w:sz w:val="28"/>
          <w:szCs w:val="28"/>
          <w:rtl w:val="true"/>
          <w:lang w:bidi="fa-IR"/>
        </w:rPr>
        <w:t xml:space="preserve">که هر که در یک شب از شبهای رجب ده رکعت نماز کند بخواند در هر رکعتی حمد و قُل یا أیّهَا الْکافِرُونَ یکمرتبه و توحید سه مرتبه بیامرزد حقّ تعالی هر گناهی که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4"/>
        <w:numPr>
          <w:ilvl w:val="3"/>
          <w:numId w:val="1"/>
        </w:numPr>
        <w:rPr/>
      </w:pPr>
      <w:bookmarkStart w:id="155" w:name="__RefHeading___Toc1759142_1490000891"/>
      <w:bookmarkStart w:id="156" w:name="_Toc59"/>
      <w:bookmarkEnd w:id="155"/>
      <w:r>
        <w:rPr>
          <w:rtl w:val="true"/>
        </w:rPr>
        <w:t>بیستم</w:t>
      </w:r>
      <w:bookmarkEnd w:id="15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زاد المعاد فرموده که از حضرت امیرالمؤمنین‌علیه السلام منقول است که حضرت رسول‌صلی الله علیه وآله فرمود که هر که در هر شب و هر روز ماه رجب و شعبان و رمضان سه مرتبه هر یک از حمد و آیة الکرسی و قُلْ یا اَیُّهَا الْکافِرُونَ و قُلْ هُوَ اللَّهُ أحَدٌ وقُلْ اَعُوذُ بِرَبِّ الفَلَقِ وقُلْ اَعُوذُ بِرَبِّ النَّاسِ بخواند و سه مرتبه بگوید سُبْحانَ اللَّهِ وَالْحَمْدُ للَّهِ‌ِ وَلا اِلهَ اِلَّا اللَّهُ وَاللَّهُ اَکْبَرُ وَلا حَوْلَ وَلا قُوَّةَ اِلاَّ بِاللَّهِ الْعَلِیِّ الْعَظیمِ و سه مرتبه بگوید اَللّهُمَّ صَلِّ عَلی مُحَمَّدٍ وَآلِ مُحَمَّدٍ و سه مرتبه بگوید اَللّهُمَّ اغْفِرْ لِلْمُؤمِنینَ وَالْمُؤمِناتِ و چهارصد مرتبه بگوید اَسْتَغْفِرُ اللَّهَ وَاَتُوبُ اِلَیْهِ خداوند تعالی گناهانش را بیامرزد اگر چه بعدد قطره‌های باران و برگ درختان و کف دریاها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علّامه مجلسی فرموده که در هر شب از شبهای این ماه هزار مرتبه لا اِلهَ اِلَّا اللَّهُ وارد شده است و بدان که شب جمعه اوّل ماه رجب را لیلة الرَّغائب می‌گویند و از برای آن عملی از حضرت رسول‌صلی الله علیه وآله وارد شده با فضیلت بسیار که سیّد در اقبال و علّامه در اجازه بنی زهره نقل کرده‌اند از جمله فضیلت او آنکه گناهان بسیار، به سبب او آمرزیده شود و آنکه هر که این نماز را بگذارد چون شب اوّل قبر او شود حقّ تعالی بفرستد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این نماز را بسوی او به نیکوتر صورتی با روی گشاده و درخشان و زبان فصیح پس با وی گوید ای حبیب من بشارت باد تو را که نجات یافتی از هر شدّت و سختی گوید تو کیستی بخدا سوگند که من روئی بهتر از روی تو ندیدم و کلامی شیرینتر از کلام تو نشنیده‌ام و بوئی بهتر از بوی تو نبوئیدم گوید من ثواب آن نمازم که در فلان شب از فلان ماه از فلان سال بجا آوردی آمدم امشب به نزد تو تا حقّ تو را ادا کنم و مونس تنهائی تو باشم و وحشت را از تو بردارم و چون در صور دمیده شود من سایه بر سر تو خواهم افکند در عرصه قیامت پس خوشحال باش که خیر از تو معدوم نخواهد شد هرگز و کیفیت آن چنان است که روز پنجشنبه اوّل آن ماه را روزه میداری چون شب جمعه داخل شود ما بین نماز مغرب و عشاء دوازده رکعت نماز می‌گذاری هر دو رکعت به یک سلام و در هر رکعت از آن یک مرتبه حمد و سه مرتبه اِنَّا اَنْزَلْناهُ و دوازده مرتبه قُلْ هُوَ اللَّهُ اَحَدٌ می‌خوانی و چون فارغ شدی از نماز هفتاد مرتبه می‌گوئی اَللّهُمَّ صَلِّ عَلی مُحَمَّدٍ النَّبِیِّ الْأُمِّیِّ وَعَلی آلِهِ پس به سجده می‌روی و هفتاد مرتبه می‌گوئی سُبُّوحٌ قُدُّوسٌ رَبُّ الْمَلائِکَةِ وَالرُّوحِ پس سر ازسجده بر می داری وهفتاد مرتبه می‌گوئی رَبِّ اغْفِرْ وَارْحَمْ وَتَجاوَزْ عَمَّا تَعْلَمُ اِنَّکَ اَنْتَ الْعَلِیُّ الأَعْظَمُ پس باز به سجده می‌روی و هفتاد مرتبه می‌گوئی سُبُّوحٌ قُدّوُسٌ رَبُّ الْمَلائِکَةِ وَالرُّوحِ پس حاجت خود را می‌طلبی که</w:t>
      </w:r>
      <w:bookmarkStart w:id="157" w:name="pg6_52"/>
    </w:p>
    <w:p>
      <w:pPr>
        <w:pStyle w:val="BookText"/>
        <w:rPr/>
      </w:pPr>
      <w:bookmarkEnd w:id="157"/>
      <w:r>
        <w:rPr>
          <w:rFonts w:ascii="IRNazanin" w:hAnsi="IRNazanin" w:eastAsia="IRNazanin"/>
          <w:color w:val="111111"/>
          <w:sz w:val="28"/>
          <w:sz w:val="28"/>
          <w:szCs w:val="28"/>
          <w:rtl w:val="true"/>
          <w:lang w:bidi="fa-IR"/>
        </w:rPr>
        <w:t>انشاءاللَّه برآورده خواهد شد و بدان نیز که در ماه رجب زیارت حضرت امام رضاعلیه السلام مندوبست و اختصاصی دارد چنانچه عمره در این ماه فضیلت دارد و روایت شده که تالی حجّ است در فضیلت و منقول است که جناب علیّ بن الحسین‌علیه السلام مُعْتَمِر شده بود در ماه رجب و شبانه روز نماز در نزد کعبه می‌گذاشت و پیوسته در سجده بود در شب و روز و این ذکر از آن حضرت شنیده می‌شد که در سجده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الذَّنْبُ مِنْ عَبْدِکَ فَلْیَحْسُنِ الْعَفْوُ مِنْ عِنْدِکَ</w:t>
      </w:r>
      <w:r>
        <w:rPr>
          <w:rFonts w:eastAsia="IRNazanin" w:cs="IRNazanin"/>
          <w:color w:val="111111"/>
          <w:sz w:val="28"/>
          <w:szCs w:val="28"/>
          <w:rtl w:val="true"/>
          <w:lang w:bidi="fa-IR"/>
        </w:rPr>
        <w:t>.</w:t>
      </w:r>
    </w:p>
    <w:p>
      <w:pPr>
        <w:pStyle w:val="Heading3"/>
        <w:numPr>
          <w:ilvl w:val="2"/>
          <w:numId w:val="1"/>
        </w:numPr>
        <w:rPr/>
      </w:pPr>
      <w:bookmarkStart w:id="158" w:name="__RefHeading___Toc1759144_1490000891"/>
      <w:bookmarkStart w:id="159" w:name="_Toc60"/>
      <w:bookmarkEnd w:id="158"/>
      <w:r>
        <w:rPr>
          <w:rtl w:val="true"/>
        </w:rPr>
        <w:t>در اعمال مَخصوصه اَیّام ولیالی ماه رجب است‌</w:t>
      </w:r>
      <w:bookmarkEnd w:id="159"/>
    </w:p>
    <w:p>
      <w:pPr>
        <w:pStyle w:val="Heading4"/>
        <w:numPr>
          <w:ilvl w:val="3"/>
          <w:numId w:val="1"/>
        </w:numPr>
        <w:rPr/>
      </w:pPr>
      <w:bookmarkStart w:id="160" w:name="__RefHeading___Toc1759146_1490000891"/>
      <w:bookmarkStart w:id="161" w:name="_Toc61"/>
      <w:bookmarkEnd w:id="160"/>
      <w:r>
        <w:rPr>
          <w:rtl w:val="true"/>
        </w:rPr>
        <w:t>شب اوّل</w:t>
      </w:r>
      <w:bookmarkEnd w:id="161"/>
    </w:p>
    <w:p>
      <w:pPr>
        <w:pStyle w:val="BookText"/>
        <w:rPr/>
      </w:pPr>
      <w:r>
        <w:rPr>
          <w:rFonts w:ascii="IRNazanin" w:hAnsi="IRNazanin" w:eastAsia="IRNazanin"/>
          <w:color w:val="111111"/>
          <w:sz w:val="28"/>
          <w:sz w:val="28"/>
          <w:szCs w:val="28"/>
          <w:rtl w:val="true"/>
          <w:lang w:bidi="fa-IR"/>
        </w:rPr>
        <w:t>شب شریفی است و در آن چند عمل است اوّل آنکه چون هلال را بیند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اَهِلَّهُ عَلَیْنا بِالْأَمْنِ وَالْأیمانِ، وَالسَّلامَةِ وَالْإِسْلامِ، رَبّی وَرَبُّکَ اللَّهُ عَزَّوَجَلَّ، و نیز از حضرت رسول‌صلی الله علیه وآله منقول است که چون هلال رجب را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لَنا فی رَجَبٍ وَشَعْبانَ، وَبَلِّغْنا شَهْرَ رَمَضانَ، وَاَعِنَّا عَلَی الصِّیامِ وَالْقِیامِ وَحِفْظِ اللِّسانِ، وَغَضِّ الْبَصَرِ، وَلا تَجْعَلْ حَظَّنا مِنْهُ الْجُوعَ وَالْعَطَشَ،</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 غسل کند چنانکه بعضی از علماء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رسول‌صلی الله علیه وآله مروی است که هر که درک کند ماه رجب را و غسل کند در اوّل و وسط و آخر آن بیرون آید از گناهان خود مانند روزیکه از مادر متولّد شده سیّم زیارت کند حضرت امام حسین‌علیه السلام را چهارم بعد از نماز مغرب بیست رکعت نماز کند بحمد و توحید و بعد از هر دو رکعت سلام دهد تا محفوظ بماند خود و اهل و مال و اولادش و از عذاب قبر در پناه باشد و از صراط بی حساب مانند برق بگذرد پنجم بعد</w:t>
      </w:r>
    </w:p>
    <w:p>
      <w:pPr>
        <w:pStyle w:val="BookText"/>
        <w:rPr/>
      </w:pPr>
      <w:r>
        <w:rPr>
          <w:rFonts w:ascii="IRNazanin" w:hAnsi="IRNazanin" w:eastAsia="IRNazanin"/>
          <w:color w:val="111111"/>
          <w:sz w:val="28"/>
          <w:sz w:val="28"/>
          <w:szCs w:val="28"/>
          <w:rtl w:val="true"/>
          <w:lang w:bidi="fa-IR"/>
        </w:rPr>
        <w:t>از نماز عشاء دو رکعت نماز کند بخواند در رکعت اوّل حَمْد واَلَمْ نَشْرَحْ یک مرتبه و توحید سه مرتبه و در رکعت دویّم حَمد و اَلَمْ نَشْرَحْ و توحید و مُعَوَّذَتَیْن را و چون سلام نماز داد سی مرتبه لا اِلهَ اِلّا اللَّهُ بگوید و سی مرتبه صَلَوات بفرستد تا حقّ تعالی گناهان او را بیامرزد مانند روزیکه از مادر متولّد شده ششم آنکه بخواند سی رکعت نماز در هر رکعت حمد و قُلْ یا اَیُّها الْکافِرُونَ یک مرتبه و توحید سه مرتبه هفتم بجا آورد آنچه را که شیخ در مصباح متهجّد ذکر نموده فرموده ذکر عمل شب اوّل رجب روایت کرده است ابوالبختری وهب بن‌وهب از حضرت امام جعفرصادق از پدرش از جدّش از حضرت امیرالمؤمنین‌علیهم السلام که آنحضرت را خوش می‌آمد که فارغ سازد خود را چهار شب در تمام سال یعنی اِحیا بدارد آن شبها را به عبادت و آن چهار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رجب و شب نیمه شعبان و شب عید فطر و شب عید قربان بود و روایت شده است از ابو جعفر ثانی حضرت امام محمَّد جوادعلیه السلام که فرمود مستحَبّ است که هر آدمی بخواند این دعا را در شب اوّل رجب بعد از عشاء</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اَسْئَلُکَ بِاَنَّکَ مَلِکٌ وَاَنَّکَ عَلی‌کُلِّشَیْ‌ءٍ مُقْتَدِرٌ، وَاَنَّکَ ما تَشآءُ مِنْ أَمْرٍ یَکُونُ، اَللّهُمَّ اِنّی اَتَوَجَّهُ اِلَیْکَ بِنَبِیِّکَ مُحَمَّدٍ نَبِیِ الرَّحْمَةِ، صَلَّی اللَّهُ عَلَیْهِ وَآلِهِ، یا مُحَمَّدُ یا رَسُولَ اللَّهِ، اِنّی اَتَوَجَّهُ بِکَ اِلَی اللَّهِ رَبِّکَ وَرَبِّی لِیُنْجِحَ بِکَ طَلِبَتی، اَللّهُمَّ بِنَبِیِّکَ مُحَمَّدٍ وَالْأَئِمَّةِ مِنْ اَهْلِ بَیْتِهِ، صَلَّی اللَّهُ عَلَیْهِ وَعَلَیْهِمْ، اَنْجِحْ طَلِبَتی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کن حاجتت را و</w:t>
      </w:r>
    </w:p>
    <w:p>
      <w:pPr>
        <w:pStyle w:val="BookText"/>
        <w:rPr/>
      </w:pPr>
      <w:r>
        <w:rPr>
          <w:rFonts w:ascii="IRNazanin" w:hAnsi="IRNazanin" w:eastAsia="IRNazanin"/>
          <w:color w:val="111111"/>
          <w:sz w:val="28"/>
          <w:sz w:val="28"/>
          <w:szCs w:val="28"/>
          <w:rtl w:val="true"/>
          <w:lang w:bidi="fa-IR"/>
        </w:rPr>
        <w:t>روایت کرده است علیّ بن حدید که حضرت موسی بن جعفرعلیه السلام بعد از فراغ از نماز شب در حال سجده می‌گفت لَکَ الْمَحْمِدَةُ اِنْ اَطَعْتُکَ وَلَکَ الْحُجَّةُ اِنْ عَصَیْتُکَ، لا صُنْعَ لی وَلا لِغَیْری فی اِحْسانٍ اِلاَّ بِکَ، یا کائِنُ قَبْلَ کُلِّشَیْ‌ءٍ، وَیا مُکَوِّنَ کُلِّشَیْ‌ءٍ، اِنَّکَ عَلی کُلِّشَیْ‌ءٍ قَدیرٌ، اَللّهُمَّ اِنّی اَعُوذُ بِکَ مِنَ الْعَدیلَةِ عِنْدَ الْمَوْتِ، وَمِنْ شَرِّ الْمَرْجِعِ فِی الْقُبُورِ، وَمِنَ النَّدامَةِ یَوْمَ الْأزِفَةِ، فَاَسْئَلُکَ اَنْ تُصَلِّیَ عَلی مُحَمَّدٍ وَآلِ مُحَمَّدٍ، وَاَنْ تَجْعَلَ عَیْشی عیشَةً نَقِیَّةً، وَمَیْتَتی میتَةً سَوِیَّةً، وَمُنْقَلَبی مُنْقَلَباً کَریماً، غَیْرَ مُخْزٍ وَلا فاضِحٍ، اَللّهُمَّ صَلِّ عَلی مُحَمَّدٍ وَآلِهِ الْأَئِمَّةِ یَنابیعِ الْحِکْمَةِ، وَاُولِی النِّعْمَةِ، وَمَعادِنِ الْعِصْمَةِ وَاْعصِمْنی بِهِمْ مِنْ کُلِّ سُوءٍ، وَلا تَاْخُذْنی عَلی غِرَّةٍ وَلا عَلی غَفْلَةٍ، وَلا تَجْعَلْ عَواقِبَ اَعْمالی حَسْرَةً، وَارْضَ عَنّی فَاِنَّ مَغْفِرَتَکَ لِلظَّالِمینَ وَاَنَا مِنَ الظَّالِمینَ، اَللّهُمَّ اغْفِرْ لی ما لا یَضُرُّکَ، واَعْطِنی ما لا یَنْقُصُکَ، فَاِنَّکَ الْوَسیعُ رَحْمَتُهُ، الْبدَیعُ حِکْمَتُهُ وَاَعْطِنِی السَّعَةَ وَالدَّعَةَ، وَ الْأَمْنَ و َالصِّحَّةَ، وَالْبُخُوعَ وَالْقُنُوعَ، وَالشُّکْرَ وَالْمُعافاةَ، وَالتَّقْوی وَالصَّبْرَ، وَالصِّدْقَ عَلَیْکَ وَعَلی اَوْلِیآئِکَ، وَالْیُسْرَ وَالشُّکْرَ، وَاعْمُمْ بِذلِکَ یا رَبِّ اَهْلی وَ وَلَدی وَاِخْوانی فیکَ، وَمَنْ اَحْبَبْتُ وَاَحَبَّنی، وَوَلَدْتُ وَوَلَدَنی، مِنَ الْمُسْلِمینَ وَالْمُؤْمِنینَ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اُشَیْم گفته این دعاء بعد از هشت رکعت نماز شب و پیش از نماز وِتْر است آنگاه سه رکعت وِتْر را بجا می‌آوری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سلام دادی بگو در حالتی که نشسته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تَنْفَدُ خَزآئِنُهُ، وَلا یَخافُ آمِنُهُ، رَبِّ اِنِ ارْتَکَبْتُ الْمَعاصِیَ فَذلِکَ ثِقَةٌ مِنّی بِکَرَمِکَ، اِنَّکَ تَقْبَلُ التَّوْبَةَ عَنْ عِبادِکَ، وَتَعْفوُ عَنْ سَیِّئاتِهِمْ، وَتَغْفِرُ الزَّلَلَ، وَاِنَّکَ مُجیبٌ لِداعیکَ وَمِنْهُ قَریبٌ، وَاَنَا تائِبٌ اِلَیْکَ مِنَ الْخَطایا، وَراغِبٌ اِلَیْکَ فی تَوْفیرِ</w:t>
      </w:r>
      <w:bookmarkStart w:id="162" w:name="pg6_55"/>
    </w:p>
    <w:p>
      <w:pPr>
        <w:pStyle w:val="BookText"/>
        <w:rPr/>
      </w:pPr>
      <w:bookmarkEnd w:id="162"/>
      <w:r>
        <w:rPr>
          <w:rFonts w:ascii="IRNazanin" w:hAnsi="IRNazanin" w:eastAsia="IRNazanin"/>
          <w:color w:val="111111"/>
          <w:sz w:val="28"/>
          <w:sz w:val="28"/>
          <w:szCs w:val="28"/>
          <w:rtl w:val="true"/>
          <w:lang w:bidi="fa-IR"/>
        </w:rPr>
        <w:t>حَظّی مِنَ الْعَطایا، یا خالِقَ الْبَرایا، یا مُنْقِذی مِنْ کُلِّ شَدیدَةٍ، یا مُجیری مِنْ کُلِّ مَحْذُورٍ، وَفِّرْ عَلَیَ السُّرُورَ، وَاکْفِنی شَرَّ عَواقِبِ الْأُمُورِ فَاَنْتَ اللَّهُ عَلی نَعْمآئِکَ وَجَزیلِ عَطآئِکَ مَشْکُورٌ وَلِکُلِّ خَیْرٍ مَذْخُورٌ و بدان که علماء از برای هر شب این ماه نماز مخصوصی ذکر فرموده‌اند که مقام را گنجایش نقل آن نیست</w:t>
      </w:r>
      <w:r>
        <w:rPr>
          <w:rFonts w:eastAsia="IRNazanin" w:cs="IRNazanin"/>
          <w:color w:val="111111"/>
          <w:sz w:val="28"/>
          <w:szCs w:val="28"/>
          <w:rtl w:val="true"/>
          <w:lang w:bidi="fa-IR"/>
        </w:rPr>
        <w:t>.</w:t>
      </w:r>
    </w:p>
    <w:p>
      <w:pPr>
        <w:pStyle w:val="Heading4"/>
        <w:numPr>
          <w:ilvl w:val="3"/>
          <w:numId w:val="1"/>
        </w:numPr>
        <w:rPr/>
      </w:pPr>
      <w:bookmarkStart w:id="163" w:name="__RefHeading___Toc1759148_1490000891"/>
      <w:bookmarkStart w:id="164" w:name="_Toc62"/>
      <w:bookmarkEnd w:id="163"/>
      <w:r>
        <w:rPr>
          <w:rtl w:val="true"/>
        </w:rPr>
        <w:t>روز اوّل رجب‌</w:t>
      </w:r>
      <w:bookmarkEnd w:id="164"/>
    </w:p>
    <w:p>
      <w:pPr>
        <w:pStyle w:val="BookText"/>
        <w:rPr/>
      </w:pPr>
      <w:r>
        <w:rPr>
          <w:rFonts w:ascii="IRNazanin" w:hAnsi="IRNazanin" w:eastAsia="IRNazanin"/>
          <w:color w:val="111111"/>
          <w:sz w:val="28"/>
          <w:sz w:val="28"/>
          <w:szCs w:val="28"/>
          <w:rtl w:val="true"/>
          <w:lang w:bidi="fa-IR"/>
        </w:rPr>
        <w:t xml:space="preserve">روز شریفی است و در آن چند عمل است اوّل روزه گرفتن روایت شده که حضرت نوح‌علیه السلام در این روز بکشتی سوار شد و امر فرمود کسانی را که با او بودند روزه بدارند و هر که این رُوز را روزه بدارد آتش جهنّم یکسال راه از او دور شود دوّم غسل کند سیّم زیارت امام حسین‌علیه السلام کند شیخ روایت کرده از بشیر دَهَّان از امام جعفر صادق‌علیه السلام که فرمود هر که زیارت کند حسین بن علیّ‌علیهما السلام را در روز اوّل رجب بیامرزد خداوند عالَم او را البته چهارم بخواند دعای طویلی که سیّد در اقبال نقل فرموده پنجم شروع کند به نماز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که ده رکعت نماز گذارد و بعد از هر دو رکعت سلام دهد و در هر رکعت یک مرتبه حمد و سه مرتبه سوره توحید و سه مرتبه قُلْ یا اَیُّهَا الْکافِرُونَ بخواند و بعد از هر سلام دستها را بلند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وَحْدَهُ لا شَریکَ لَهُ، لَهُ الْمُلْکُ وَلَهُ الْحَمْدُ، یُحْیی وَیُمیتُ، وَهُوَ حَیٌّ لا یَمُوتُ، بِیَدِهِ الْخَیْرُ، وَهُوَ عَلی کُلِّشَیْ‌ءٍ قَدیرٌ، پس بگوید اَللّهُمَّ لا مانِعَ لِما اَعْطَیْتَ، وَلا مُعْطِیَ لِما مَنَعْتَ، وَلا یَنْفَعُ ذَاالْجَدِّ مِنْکَ الْجَدُّ،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دستها را بر روی خود</w:t>
      </w:r>
      <w:bookmarkStart w:id="165" w:name="pg6_56"/>
    </w:p>
    <w:p>
      <w:pPr>
        <w:pStyle w:val="BookText"/>
        <w:rPr/>
      </w:pPr>
      <w:bookmarkEnd w:id="165"/>
      <w:r>
        <w:rPr>
          <w:rFonts w:ascii="IRNazanin" w:hAnsi="IRNazanin" w:eastAsia="IRNazanin"/>
          <w:color w:val="111111"/>
          <w:sz w:val="28"/>
          <w:sz w:val="28"/>
          <w:szCs w:val="28"/>
          <w:rtl w:val="true"/>
          <w:lang w:bidi="fa-IR"/>
        </w:rPr>
        <w:t>کشد و در روز نیمه ماه نیز این نماز را به همین کیفیّت بخواند لکن عوض این دعا بعد از عَلی کُلِّشَیْ‌ءٍ قَدیرٌ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واحِداً اَحَداً فَرْداً صَمَداً، لَمْ یَتَّخِذْ صاحِبَةً وَلا وَلَداً،</w:t>
      </w:r>
    </w:p>
    <w:p>
      <w:pPr>
        <w:pStyle w:val="BookText"/>
        <w:rPr/>
      </w:pPr>
      <w:r>
        <w:rPr>
          <w:rFonts w:ascii="IRNazanin" w:hAnsi="IRNazanin" w:eastAsia="IRNazanin"/>
          <w:color w:val="111111"/>
          <w:sz w:val="28"/>
          <w:sz w:val="28"/>
          <w:szCs w:val="28"/>
          <w:rtl w:val="true"/>
          <w:lang w:bidi="fa-IR"/>
        </w:rPr>
        <w:t>و در روز آخر ماه نیز چنین کند لکن بعد از عَلی کُلِّشَیْ‌ءٍ قَدیرٌ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وَصَلَّی اللَّهُ عَلی مُحَمَّدٍ وَآلِهِ الطَّاهِرینَ وَلا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دستها را بر روی خود بکشد و حاجت خود را بطلبد و از فوائد این نماز نباید غفلت نمود که آن بسیار است وبدانکه از برای حضرت سلمان نیز نماز دیگری است در روز اوّل این ماه ده رکعت در هر رکعت حمد یکمرتبه و توحید سه مرتبه با فضیلت بسیار که مجملش آمرزش گناهان و محفوظ بودن از فتنه قبر و عذاب روز قیامت و رفتن جُذام و بَرَص و ذات الجنب از خواننده آن است و سیّد نیز برای این روز چهار رکعت نماز نقل کرده هر که خواهد به اقبال مراجعه کند و در این روز سنه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هفت بقولی ولادت حضرت باقرعلیه السلام واقع شده و لکن مختار داعی در سیّم صفر است و در روز دوّم این ماه بقولی ولادت با سعادت حضرت امام علیّ نقی‌علیه السلام است سنه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آن حضرت در سیّم سنه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پنجاه و چهار در سُرَّ مَنْ رَأی واقع شده، روز دهم بقول ابن عیّاش ولادت حضرت امام محمّد تقی‌علیه السلام واقع شده</w:t>
      </w:r>
      <w:r>
        <w:rPr>
          <w:rFonts w:eastAsia="IRNazanin" w:cs="IRNazanin"/>
          <w:color w:val="111111"/>
          <w:sz w:val="28"/>
          <w:szCs w:val="28"/>
          <w:rtl w:val="true"/>
          <w:lang w:bidi="fa-IR"/>
        </w:rPr>
        <w:t>.</w:t>
      </w:r>
    </w:p>
    <w:p>
      <w:pPr>
        <w:pStyle w:val="Heading4"/>
        <w:numPr>
          <w:ilvl w:val="3"/>
          <w:numId w:val="1"/>
        </w:numPr>
        <w:rPr/>
      </w:pPr>
      <w:bookmarkStart w:id="166" w:name="__RefHeading___Toc1759150_1490000891"/>
      <w:bookmarkStart w:id="167" w:name="_Toc63"/>
      <w:bookmarkEnd w:id="166"/>
      <w:r>
        <w:rPr>
          <w:rtl w:val="true"/>
        </w:rPr>
        <w:t>شب سیزدهم‌</w:t>
      </w:r>
      <w:bookmarkEnd w:id="16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مستحبّ است در هریک از ماه رجب وشعبان ورمضان آنکه در شب سیزدهم دو رکعت نماز بگذارند در هر رکعت حمد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مرتبه و یس و تَبارَکَ المُلْکُ وتوحید بخوانند و در شب چهاردهم چهار رکعت بدو سلام به همین کیفیّت و در شب پانزدهم شش رکعت به سه سلام به همین کیفیّت از حضرت صادق‌علیه السلام مروی است که هر که چنین کند جمیع فضیلت این سه ماه را دریابد و جمیع گناهانش غیر از شرک آمرزیده شود روز سیزدهم اوّل ایّام البیض است و ثواب بسیاری برای روزه این روز و دو روز بعد وارد شده و اگر کسی خواهد عمل اُمّ داوُد بجا آورد باید این روز را روزه بگیرد و در این روز بنا بر مشهور بعد از سی سال از عام‌الفیل ولادت با سعادت حضرت امیر المؤمنین علیه السلام در میان کعبه مُعَظَّمه واقع شده است شب نیمه ماه رجب شب شریفی است و در آن چند عملست اوّل غسل دوّم احیاء آن به عبادت چنانکه علّامه مجلسی فرموده سیّم زیارت امام حسین‌علیه السلام چهارم شش رکعت نماز که در شب سیزدهم ذکر شد پنجم سی رکعت نماز در هر رکعت حمد و ده مرتبه توحید و این نماز را سید از حضرت رسول‌صلی الله علیه وآله نقل کرده با فضیلت بسیار ششم دوازده رکعت نماز هر دو رکعت بیک سلام و در هر رکعت هر یک از سوره حمد و توحید و فلق و ناس و آیة الکرسی و قَدْر را چهار مرتبه بخواند و بعد از سلام چهار مرتبه بگوید اَللَّهُ اَللَّهُ رَبّی لا اُشْرِکُ بِهِ شَیْئاً وَلا اَتَّخِذُ مِنْ دُونِه وَلِیّاً و هر چه می‌خواهد بخواند و این نماز را بدین طریق سیّد از حضرت صادق‌علیه السلام روایت</w:t>
      </w:r>
    </w:p>
    <w:p>
      <w:pPr>
        <w:pStyle w:val="BookText"/>
        <w:rPr/>
      </w:pPr>
      <w:r>
        <w:rPr>
          <w:rFonts w:ascii="IRNazanin" w:hAnsi="IRNazanin" w:eastAsia="IRNazanin"/>
          <w:color w:val="111111"/>
          <w:sz w:val="28"/>
          <w:sz w:val="28"/>
          <w:szCs w:val="28"/>
          <w:rtl w:val="true"/>
          <w:lang w:bidi="fa-IR"/>
        </w:rPr>
        <w:t>کرده و لکن شیخ در مصباح فرموده روایت کرده داود بن سرحان از حضرت صادق‌علیه السلام که فرمود بجا می‌آوری در شب نیمه رجب دوازده رکعت نماز می‌خوانی در هر رکعت حمد و سوره و چون فارغ شدی از نماز می‌خوانی بعد از آن حمد و معوذتین و سوره اخلاص و آیة الکرسی را چهار مرتبه و می‌گوئی بعد از آن سُبْحانَ اللَّهِ وَالْحَمْدُ للَّهِ‌ِ وَلا اِلهَ اِلَّا اللَّهُ وَاللَّهُ اَکْبَرُ چهار مرتبه پس می‌گوئی اَللَّهُ اَللَّهُ رَبّی لا اُشْرِکُ بِهِ شَیْئاً وَما شآءَ اللَّهُ لا قُوَّةَ اِلاَّ بِاللَّهِ الْعَلِیِّ الْعَظیمِ و بجا می‌آوری در شب بیست و هفتم نیز مثل این را روز نیمه رجب روز مبارکی است و در آن چند عمل است اوّل غسل دوّم زیارت حضرت امام حسین‌علیه السلام از ابن ابی‌بصیر منقول است که گفت سؤال کردم از حضرت امام رضاعلیه السلام که در چه ماه زیارت کنیم امام حسین‌علیه السلام را فرمود در نیمه رجب و نیمه شعبان سیّم نماز سلمان به نحوی که در روز اوّل گذشت چهارم چهار رکعت نماز بخواند و بعد از سلام دست خود را پهن کند و بگوید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مُذِلَّ کُلِّ جَبَّارٍ، وَیا مُعِزَّ الْمُؤْمِنینَ، اَنْتَ کَهْفی حینَ تُعْیینِی الْمَذاهِبُ، وَاَنْتَ بارِئُ‌خَلْقی رَحْمَةً بی، وَقَدْ کُنْتَ عَنْ خَلْقی غَنِیّاً، وَلَوْ لا رَحْمَتُکَ لَکُنْتُ‌مِنَ الْهالِکینَ، وَاَنْتَ مُؤَیِّدی بِالنَّصْرِ عَلی اَعْدآئی، وَلَوْ لا نَصْرُکَ اِیَّایَ لَکُنْتُ مِنَ الْمَفْضُوحینَ، یا مُرْسِلَ الرَّحْمَةِ مِنْ مَعادِنِها، وَمُنْشِئَ الْبَرَکَةِ مِنْ مَواضِعِها، یا مَنْ خَصَّ نَفْسَهُ بِالشُّمُوخِ وَالرِّفْعَةِ، فَاَوْلِیآؤُهُ بِعِزِّهِ یَتَعَزَّزُونَ، وَیا مَنْ وَضَعَتْ لَهُ الْمُلُوکُ نیرَ الْمَذَلَّةِ عَلی اَعْناقِهِمْ، فَهُمْ مِنْ سَطَواتِهِ خآئِفُونَ، اَسئَلُکَ بِکَیْنُونِیَّتِکَ الَّتِی اشْتَقَقْتَها مِنْ</w:t>
      </w:r>
    </w:p>
    <w:p>
      <w:pPr>
        <w:pStyle w:val="BookText"/>
        <w:rPr/>
      </w:pPr>
      <w:r>
        <w:rPr>
          <w:rFonts w:ascii="Amiri" w:hAnsi="Amiri" w:eastAsia="Amiri" w:cs="Amiri"/>
          <w:color w:val="111111"/>
          <w:sz w:val="28"/>
          <w:sz w:val="28"/>
          <w:szCs w:val="28"/>
          <w:rtl w:val="true"/>
          <w:lang w:bidi="ar-SA"/>
        </w:rPr>
        <w:t>کِبْرِیآئِکَ وَاَسئَلُکَ بِکِبْرِیآئِکَ الَّتِی اشْتَقَقْتَها مِنْ عِزَّتِکَ، وَاَسئَلُکَ بِعِزَّتِکَ الَّتِی اسْتَوَیْتَ بِها عَلی عَرْشِکَ، فَخَلَقْتَ بِها جَمیعَ خَلْقِکَ، فَهُمْ لَکَ مُذْعِنُونَ، اَنْ تُصَلِّیَ عَلی مُحَمَّدٍ وَاَهْلِ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است که هر صاحب غمی این دعا را بخواند حقّ تعالی او را از اندوه و غم آسایش بخشد پنجم عمل اُمّ داوُد که عمده اعمال این روز است و برای برآمدن حاجات و کشف کُرُبات و دفع ظلم ظالمان مؤثّر است و کیفیّت آن بنا بر آنچه در مصباح شیخ است آنست که چون خواهد این عمل را بجا آورد روزه بگیرد روز سیزدهم و چهاردهم و پانزدهم را پس در روز پانزدهم نزد زوال غسل کند و چون وقت زوال داخل شود نماز ظهر و عصر را بجا آورد در حالتی که رکوع و سجودشان را نیکو کند و در موضع خلوتی باشد که چیزی او را مشغول نسازد و انسانی با او تکلّم ننماید پس چون از نماز فارغ شود رو به قبله کند و بخواند حمد را صد مرتبه و سوره اخلاص را صد مرتبه و آیة الکرسی را ده مرتبه و بعد از اینها بخواند سوره انعام و بنی اسرائیل و کهف و لقمان و یس و صافّات و حم سجده و حمعسق و حم دخان و فتح و واقعه و مُلْک و ن وَ اِذَا السَّمآءُ انْشَقَّتْ و ما بعدش را تا آخر قرآن و چون از اینها فارغ شود بگوید در حالتی که رو به قبله باشد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الْعَظیمُ، الَّذی لا اِلهَ اِلاَّ هُوَ الْحَیُّ الْقَیُّومُ، ذُو الْجَلالِ وَالْإِکْرامِ، الرَّحْمنُ الرَّحیمُ، الْحَلیمُ الْکَریمُ الَّذی لَیْسَ کَمِثْلِهِ شَیْ‌ءٌ، وَهُوَ السَّمیعُ</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الْعَلیمُ، الْبَصیرُ الْخَبیرُ، شَهِدَ اللَّهُ اَنَّهُ لا اِلهَ اِلاَّ هُوَ، وَالْمَلائِکَةُ وَاُولوُا الْعِلْمِ، قآئِماً بِالْقِسْطِ لا اِلهَ اِلاَّ هُوَ الْعَزیزُ الْحَکیمُ، وَبَلَّغَتْ رُسُلُهُ الْکِرامُ وَاَنَا عَلی ذلِکَ مِنَ الشَّاهِدینَ، اَللّهُمَّ لَکَ الْحَمْدُ وَلَکَ الْمَجْدُ وَلَکَ الْعِزُّ وَلَکَ الْفَخْرُ، وَلَکَ الْقَهْرُ وَلَکَ النِّعْمَةُ، وَلَکَ الْعَظَمَةُ وَلَکَ الرَّحْمَةُ، لَکَ الْمَهابَةُ وَلَکَ السُّلْطانُ، وَلَکَ الْبَهآءُ وَلَکَ الْإِمْتِنانُ، وَلَکَ التَّسْبیحُ وَلَکَ التَّقْدیسُ، وَلَکَ التَّهْلیلُ وَلَکَ التَّکْبیرُ، وَلَکَ ما یُری وَلَکَ ما لا یُری، وَلَکَ ما فَوْقَ السَّمواتِ الْعُلی، وَ لَکَ ما تَحْتَ الثَّری، وَلَکَ الْأَرَضُونَ السُّفْلی، وَلَکَ الْأخِرَةُ وَالْأُولی، وَلَکَ ما تَرْضی بِهِ مِنَ الثَّنآءِ وَالْحَمْدِ وَالشُّکرِ وَ النَّعْمآءِ، اَللّهُمَّ صَلِّ عَلی جَبْرَئیلَ اَمینِکَ عَلی وَحْیِکَ، وَالْقَوِیِّ عَلی اَمْرِکَ، وَالْمُطاعِ فی سَمواتِکَ وَمَحالِّ کَراماتِکَ، الْمُتَحَمِّلِ لِکَلِماتِکَ، النَّاصِرِ لِاَنْبِیآئِکَ، الْمُدَمِّرِ لِأَعْدآئِکَ، اَللّهُمَّ صَلِّ عَلی میکائیلَ مَلَکِ رَحْمَتِکَ، وَالْمَخْلُوقِ لِرَأْفَتِکَ وَالْمُسْتَغْفِرِ الْمُعینِ لِأَهْلِ طاعَتِکَ، اَللّهُمَّ صَلِّ عَلی اِسْرافیلَ حامِلِ عَرْشِکَ، وَصاحِبِ الصُّورِ الْمُنْتَظِرِ لِأَمْرِکَ الْوَجِلِ الْمُشْفِقِ مِنْ خیفَتِکَ، اَللّهُمَّ صَلِّ عَلی حَمَلَةِ الْعَرْشِ الطَّاهِرینَ وَعَلیَ السَّفَرَةِ الْکِرامِ الْبَرَرَةِ الطَّیِّبینَ، وَعَلی مَلائِکَتِکَ الْکِرامِ الْکاتِبینَ، وَ عَلی مَلائِکَةِ الْجِنانِ، وَخَزَنَةِ النّیرانِ، وَمَلَکِ الْمَوْتِ وَالْأَعْوانِ، یا ذَاالْجَلالِ وَالْإِکْرامِ، اَللّهُمَّ صَلِّ عَلی اَبینا آدَمَ بَدیعِ فِطْرَتِکَ، الَّذی کَرَّمْتَهُ بِسُجُودِ مَلائِکَتِکَ، وَاَبَحْتَهُ جَنَّتَکَ، اَللّهُمَ صَلِّ عَلی اُمِّنا حَوَّآءَ الْمُطَهَّرَةِ مِنَ الرِّجْسِ الْمُصَفَّاتِ مِنَ الدَّنَسِ، الْمُفَضَّلَةِ مِنَ الْأِنْسِ، الْمُتَرَدِّدَةِ بَیْنَ مَحالِّ الْقُدُْسِ، اَللّهُمَّ صَلِّ عَلی هابیلَ وَشَیْثٍ، وَاِدْریسَ وَنُوحٍ، وَهُودٍ وَصالِحٍ، وَ اِبْراهیمَ وَاِسْماعیلَ، وَاِسْحقَ وَیَعْقُوبَ، وَیُوسُفَ وَالْأَسْباطِ، وَلُوطٍ وَشُعَیْبٍ، وَاَیُّوبَ وَمُوسی، وَهارُونَ وَیُوشَعَ، وَمیشا وَالْخِضْرِ، وَذِی الْقَرْنَیْنِ وَیُونُسَ، وَاِلْیاسَ وَالْیَسَعَ، وَذِی الْکِفْلِ وَطالُوتَ، وَداوُدَ وَسُلَیْمانَ، وَزَکَرِیَّا وَشَعْیا، وَیَحْیی وَتُورَخَ، وَمَتّی وَاِرْمِیا، وَحَیْقُوقَ وَدانِیالَ، وَعُزَیْرٍ وَعیسی، وَشَمْعُونَ وَجِرْجیسَ، وَالْحَوارِیّینَ وَالْأَتْباعِ، وَخالِدٍ وَحَنْظَلَةَ وَلُقْمانَ، اَللّهُمَّ صَلِّ عَلی مُحَمَّدٍ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 مُحَمَّدٍ، وَارْحَمْ مُحَمَّداً وَآلَ مُحَمَّدٍ، وَبارِکْ عَلی مُحَمَّدٍ وَآلِ مُحَمَّدٍ، کَما صَلَّیْتَ وَرَحِمْتَ وَبارَکْتَ عَلی اِبْرهیمَ وَآلِ اِبْرهیمَ، اِنَّکَ حَمیدٌ مَجیدٌ، اَللّهُمَ صَلِّ عَلَی الْأَوْصِیآءِ وَالسُّعَدآءِ وَالشُّهَدآءِ وَاَئِمَّةِ الْهُدی، اَللّهُمَّ صَلِ عَلَی الْأَبْدالِ وَالْأَوْتادِ، وَالسُّیَّاحِ وَالْعُبَّادِ، وَالْمُخْلِصینَ وَالزُّهَّادِ، وَاَهْلِ الجِدِّ وَالْإِجْتِهادِ، وَاخْصُصْ مُحَمَّداً وَاَهْلَ بَیْتِهِ بِاَفْضَلِ صَلَواتِکَ، وَاَجْزَلِ کَراماتِکَ، وَبَلِّغْ رُوحَهُ وَ جَسَدَهُ مِنّی تَحِیَّةً وَسَلاماً، وَزِدْهُ فَضْلاً وَشَرَفاً وَکَرَماً، حَتّی تُبَلِّغَهُ اَعْلی دَرَجاتِ اَهْلِ الشَّرَفِ مِنَ النَّبِیّینَ وَالْمُرْسَلینَ، وَالْأَفاضِلِ الْمُقَرَّبینَ، اَللّهُمَّ وَصَلِ عَلی مَنْ سَمَّیْتُ وَمَنْ لَمْ اُسَمِّ مِنْ مَلائِکَتِکَ وَاَنْبِیآئِکَ، وَرُسُلِکَ وَاَهْلِ طاعَتِکَ، وَاَوْصِلْ صَلَواتی اِلَیْهِمْ وَاِلی اَرْواحِهِمْ وَاجْعَلْهُمْ اِخْوانی فیکَ وَاَعْوانی عَلی دُعآئِکَ، اَللّهُمَّ اِنّی اَسْتَشْفِعُ بِکَ اِلَیْکَ، وَبِکَرَمِکَ اِلی کَرَمِکَ، وَبِجُودِکَ اِلی جُودِکَ، وَبِرَحْمَتِکَ اِلی رَحْمَتِکَ، وَبِاَهْلِ طاعَتِکَ اِلَیْکَ، وَاَسئَلُکَ الّلهُمَّ بِکُلِّ ما سَئَلَکَ بِهِ اَحَدٌ مِنْهُمْ، مِنْ مَسْئَلَةٍ شَریفَةٍ غَیْرِ مَرْدُودَةٍ، وَبِما دَعَوْکَ بِهِ مِنْ دَعْوَةٍ مُجابَةٍ غَیْرِ مُخَیَّبَةٍ، یااَللَّهُ یارَحْمنُ، یا رَحیمُ یا حَلیمُ، یا کَریمُ یا عَظیمُ یا جَلیلُ یامُنیلُ، یا جَمیلُ یا کَفیلُ، یا وَکیلُ یا مُقیلُ، یا مُجیرُ یا خَبیرُ، یا مُنیرُ یا مُبیرُ، یا مَنیعُ یا مُدیلُ یا مُحیلُ، یا کَبیرُ یا قَدیرُ، یا بَصیرُ یا شَکُورُ، یا بَرُّه یا طُهْرُ، یا طاهِرُ یا قاهِرُ، یا ظاهِرُ یا باطِنُ، یا ساتِرُ یا مُحیطُ، یا مُقْتَدِرُ یا حَفیظُ، یا مُتَجَبِّرُ یا قَریبُ، یا وَدُودُ یا حَمیدُ یا مَجیدُ، یا مُبْدِئُ یا مُعیدُ یا شَهیدُ، یا مُحْسِنُ یا مُجْمِلُ، یا مُنْعِمُ یا مُفْضِلُ، یا قابِضُ یا باسِطُ، یا هادی یا مُرْسِلُ یا مُرْشِدُ، یا مُسَدِّدُ یا مُعْطی، یا مانِعُ یا دافِعُ، یا رافِعُ، یا باقی یا واقی، یا خَلاَّقُ یا وَهَّابُ یا تَوَّابُ، یا فَتَّاحُ یا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نَفَّاحُ یا مُرْتاحُ، یا مَنْ بِیَدِهِ کُلُّ مِفْتاحٍ، یا نَفَّاعُ یا رَؤُفُ یا عَطُوفُ، یا کافی یا شافی، یا مُعافی یا مُکافی، یا وَفِیُّ یا مُهَیْمِنُ، یا عَزیزُ یا جَبَّارُ یا مُتَکَبِّرُ، یا سَلامُ یا مُؤْمِنُ، یا اَحَدُ یا صَمَدُ، یا نُورُ یا مُدَبِّرُ، یا فَرْدُ یا وِتْرُ، یا قُدُّوسُ یا ناصِرُ، یا مُونِسُ یا باعِثُ یا وارِثُ، یا عالِمُ یا حاکِمُ، یا بادی یا مُتَعالی، یا مُصَوِّرُ یا مُسَلِّمُ یا مُتَحَبِّبُ، یا قآئِمُ یا دآئِمُ، یا عَلیمُ یا حَکیمُ، یا جَوادُ یا بارِی‌ءُ، یا بآرُّ یا سآرُّ، یا عَدْلُ یا فاصِلُ، یا دَیَّانُ یا حَنَّانُ یا مَنَّانُ، یا سَمیعُ یا بَدیعُ یا خَفیرُ، یا 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یاناشِرُ، یاغافِرُ یاقَدیمُ، یامُسَهِّلُ یا مُیَسِّرُ، یا مُمیتُ یا مُحْیی، یا نافِعُ یا رازِقُ، یا مُقْتَدِرُ یا مُسَبِّبُ، یا مُغیثُ یا مُغْنی، یا مُقْنی یا خالِقُ یا راصِدُ، یا واحِدُ یا حاضِرُ، یا جابِرُ یا حافِظُ، یا شَدیدُ یا غِیاثُ، یا عآئِدُ یا قابِضُ، یا مَنْ عَلا فَاسْتَعْلی، فَکانَ بِالْمَنْظَرِ الْأَعْلی، یا مَنْ قَرُبَ فَدَنا، وَبَعُدَ فَنَای، وَعَلِمَ السِّرَّ وَاَخْفی، یا مَنْ اِلَیْهِ التَّدْبیرُ وَلَهُ الْمَقادیرُ، وَیا مَنِ الْعَسیرُ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یَسیرٌ، یا مَنْ هُوَ عَلی ما یَشآءُ قَدیرٌ، یا مُرْسِلَ الرِّیاحِ، یا فالِقَ الْأِصْباحِ، یا باعِثَ الْأَرْواحِ، یا ذَاالْجُودِ وَالسَّماحِ یا رآدَّ ما قَدْ فاتَ، یا ناشِرَ الْأَمْواتِ، یا جامِعَ الشَّتاتِ یا رازِقَ مَنْ یَشآءُ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وَیا فاعِلَ ما یَشآءُ کَیْفَ یَشآءُ، وَیا ذَاالْجَلالِ وَالْأِکْرامِ، یا حَیُّ یا قَیُّومُ، یا حَیّاً حینَ لا حَیَّ، یا حَیُّ یا مُحْیِیَ الْمَوْتی، یا حَیُّ لا اِلهَ اِلاَّ اَنْتَ، بَدیعُ السَّمواتِ وَالْاَرْضِ، یا اِلهی وَسَیِّدی، صَلِّ عَلی مُحَمَّدٍ وَآلِ مُحَمَّدٍ،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وَارْحَمْ مُحَمَّداً وَ آلَ مُحَمَّدٍ، وَ بارِکْ عَلی مُحَمَّدٍ وَ آلِ مُحَمَّدٍ، کَما صَلَّیْتَ وَبارَکْتَ وَرَحِمْتَ عَلی اِبْرهیمَ وَآلِ اِبْرهیمَ، اِنَّکَ حَمیدٌ مَجیدٌ، وَارْحَمْ ذُلیّ وَ فاقَتی وَفَقْری، وَانْفِرادی وَوَحْدَتی، وَخُضُوعی بَیْنَ یَدَیْکَ، وَاعْتِمادی عَلَیْکَ، وَتَضَرُّعی اِلَیْکَ، اَدْعُوکَ دُعآءَ الْخاضِعِ لذَّلیلِ، الْخاشِعِ‌الْخآئِفِ، الْمُشْفِقِ الْبآئِسِ، الْمَهینِ الْحَقیرِ، الْجائِعِ الْفَقیرِ، الْعآئِذِ الْمُسْتَجیرِ، الْمُقِرِّ بِذَنْبِهِ، الْمُسْتَغْفِرِ مِنْهُ، الْمُسْتَکینِ لِرَبِّهِ، دُعآءَ مَنْ اَسْلَمَتْهُ ثِقَتُهُ، وَرَفَضَتْهُ اَحِبَتُّهُ، وَعَظُمَتْ فَجیعَتُهُ دُعآءَ حَرِقٍ حَزینٍ، ضَعیفٍ مَهینٍ، بآئِسٍ مُسْتَکینٍ بِکَ مُسْتَجیرٍ، اَللّهُمَّ وَاَسئَلُکَ بِاَنَّکَ مَلیکٌ، وَاَنَّکَ ما تَشآءُ مِنْ اَمْرٍ یَکُونُ، وَاَنَّکَ عَلی ما تَشآءُ قَدیرٌ، وَاَسئَلُکَ بِحُرْمَةِ هذَا الشَّهْرِ الْحَرامِ، وَالْبَیْتِ الْحَرامِ، وَالْبَلَدِ الْحَرامِ، وَالرُّکْنِ وَالْمَقامِ وَالْمَشاعِرِالْعِظامِ، وَبِحَقِ‌نَبِیِّکَ مُحَمَّدٍعَلَیْهِ وَ الِهِ السَّلامُ، یا مَنْ وَهَبَ لِادَمَ شَیْثاً، وَ لِإِبْراهیمَ اِسْماعیلَ وَ اِسْحاقَ، وَ یا مَنْ رَدَّ یُوسُفَ عَلی یَعْقوُبَ، وَیا مَنْ کَشَفَ بَعْدَ الْبَلاءِ ضُرَّ اَیُّوبَ، یا رآدَّ مُوسی عَلی اُمِّهِ، وَ زآئِدَ الْخِضْرِ فی عِلْمِهِ، وَیا مَنْ وَهَبَ لِداوُدَ سُلَیْمانَ، وَلِزَکَرِیَّا یَحْیی، وَلِمَرْیَمَ عیسی، یا حافِظَ بِنْتِ شُعَیْبٍ وَیا کافِلَ وَلَدِ اُمِّ مُوسی، اَسئَلُکَ اَنْ تُصَلِّیَ عَلی مُحَمَّدٍ وَآلِ مُحَمَّدٍ وَاَنْ تَغْفِرَ لِی ذُنُوبی کُلَّها، وَتُجیرَنی مِنْ عَذابِکَ، وَتُوجِبَ لی رِضْوانَکَ، وَاَمانَکَ وَاِحْسانَکَ، وَغُفْرانَکَ وَجِنانَکَ، وَاَسئَلُکَ اَنْ تَفُکَّ عَنّی کُلَ حَلْقَةٍ بَیْنی وَبَیْنَ مَنْ یُؤْذینی، وَتَفْتَحَ لی کُلَّ بابٍ، وَتُلَیِّنَ لی کُلَ صَعْبٍ، وَتُسَهِّلَ لی کُلَّ عَسَیرٍ، وَتُخْرِسَ عَنّی کُلَّ ناطِقٍ بِشَرٍّ، وَتَکُفَ عَنّی کُلَّ باغٍ، وَتَکْبِتَ عَنّی کُلَّ عَدُوٍّ لی وَحاسِدٍ، وَتَمْنَعَ مِنّی کُلَ ظالِمٍ وَتَکْفِیَنی کُلَّ عآئِقٍ یَحُولُ بَیْنی وَبَیْنَ حاجَتی، وَیُحاوِلُ اَنْ یُفَرِّقَ بَیْنی وَبَیْنَ طاعَتِکَ، وَیُثَبِّطَنی عَنْ عِبادَتِکَ، یا مَنْ اَلْجَمَ الْجِنَ الْمُتَمَرِّدینَ، وَقَهَرَ عُتاةَ الشَّیاطینِ، وَاَذَلَّ رِقابَ الْمُتَجَبِّرینَ، وَرَدَّ کَیْدَ الْمُتَسَلِّطین عَنِ الْمُسْتَضْعَفینَ، اَسئَلُکَ بِقُدْرَتِکَ عَلی</w:t>
      </w:r>
    </w:p>
    <w:p>
      <w:pPr>
        <w:pStyle w:val="BookText"/>
        <w:rPr/>
      </w:pPr>
      <w:r>
        <w:rPr>
          <w:rFonts w:ascii="Amiri" w:hAnsi="Amiri" w:eastAsia="Amiri" w:cs="Amiri"/>
          <w:color w:val="111111"/>
          <w:sz w:val="28"/>
          <w:sz w:val="28"/>
          <w:szCs w:val="28"/>
          <w:rtl w:val="true"/>
          <w:lang w:bidi="ar-SA"/>
        </w:rPr>
        <w:t>ما تَشآءُ، وَتَسْهیلِکَ لِما تَشآءُ کَیْفَ تَشآءُ، اَنْ تَجْعَلَ قَضآءَ حاجَتی فیما تَشآءُ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سجده کن بر زمین و بر خاک بگذار دو طرف روی خود را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سَجَدْتُ، وَبِکَ امَنْتُ، فَارْحَمْ ذُلّی وَفاقَتی، وَاجْتِهادی وَتَضَرُّعی، وَمَسْکَنَتی وَفَقْری اِلَیْکَ یا رَبِّ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کوشش کن که اشک بریزد چشمهای تو اگر چه بقدر سر مگسی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درستی که این علامت استجابت است روز بیست و پنجم سنه صد وهشتاد وسه شهادت حضرت موسی بن جعفرعلیه السلام به سنّ پنجاه و پنج سالگی در بغداد واقع شده و آن روزی است که اَحْزان آل محمدعلیهم السلام و شیعیان ایشان تازه می‌شود شب بیست و هفتم شب مبعث و از لیالی متبرّکه است و در آن چند عملست اوّل شیخ در مصباح فرموده روایت شده از حضرت ابو جعفر امام جوادعلیه السلام که فرمود همانا در رجب شبی است که بهتر است از آنچه که میتابد برآن آفتاب و آن شب بیست و هفتم رجب است که در صبح آن پیغمبر خدا صلی الله علیه وآله به رسالت مبعوث گردید و بدرستی که از برای عامل در آن شب از شیعه ما اجر عمل شصت سال است به خدمت آن حضرت عرض شد که عمل در آن شب چیست فرمود چون بجا آوردی نماز عشا را و به رختخواب رفتی، پس بیدار می‌شوی هر ساعتی که خواستی از شب تا پیش از نیمه آن و بجا می‌آوری دوازده رکعت نماز می‌خوانی در هر رکعتی حمد و سوره‌ای از سوره‌های کوچک مفصّل ومفصّل از سوره محمّد است تا آخر قرآن پس چون سلام دادی</w:t>
      </w:r>
    </w:p>
    <w:p>
      <w:pPr>
        <w:pStyle w:val="BookText"/>
        <w:rPr/>
      </w:pPr>
      <w:r>
        <w:rPr>
          <w:rFonts w:ascii="Amiri" w:hAnsi="Amiri" w:eastAsia="Amiri" w:cs="Amiri"/>
          <w:color w:val="111111"/>
          <w:sz w:val="28"/>
          <w:sz w:val="28"/>
          <w:szCs w:val="28"/>
          <w:rtl w:val="true"/>
          <w:lang w:bidi="ar-SA"/>
        </w:rPr>
        <w:t>در هر دو رکعتی وفارغ شدی از نمازها می‌نشینی بعد از سلام و می‌خوانی حمد را هفت مرتبه و مُعَوَّذَتَیْن را هفت مرتبه وقُلْ هُوَ اللَّهُ اَحَدٌ و قُلْ یا اَیُّها الْکافِرُونَ هرکدام را هفت مرتبه و اِنَّا اَنْزَلْناهُ‌و آیة الکرسی هر کدام را هفت مرتبه و بخوان در عقب همه این دعا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الَّذی‌لَمْ یَتَّخِذْ وَلَداً، وَلَمْ یَکُنْ لَهُ شَریکٌ فی الْمُلْکِ، وَلَمْ یَکُنْ لَهُ وَلِیٌ مِنَ‌الذُّلِّ، وَکَبِّرْهُ تَکْبیراً، اَللّهُمَّ اِنّی اَسئَلُکَ بِمَعاقِدِ عِزِّکَ عَلَی اَرْکانِ عَرْشِکَ، وَمُنْتَهَی الرَّحْمَةِ مِنْ کِتابِکَ، وَبِاسْمِکَ الْأَعْظَمِ الْأَعْظَمِ الْأَعْظَمِ، وَذِکْرِکَ الْأَعْلیَ الْأَعْلیَ الْأَعْلی، وَبِکَلِماتِکَ التَّامَّاتِ، اَنْ تُصَلِّیَ عَلی مُحَمَّدٍ وَآلِهِ، وَاَنْ تَفْعَلَ بی ما اَنْتَ اَهْلُهُ،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بخوان هر دعائی که خواستی و مستحبّ است غسل در این شب و گذشت در شب نیمه نمازی که در این شب نیز خوانده می‌شود دوّم زیارت حضرت امیرالمؤمنین‌علیه السلام که افضل اعمال این شب است و از برای آنحضرت در این شب سه زیارت است که در باب زیارات به آن اشاره خواهد شد انشاءاللَّه و بدان که ابو عبداللَّه محمد بن بطوطه که یکی از علماء اهل سنت است و در ششصد سال پیش از این زمان بوده در سفرنامه خود که معروفست برحله ابن بطوطه در بیان وُرود خود از مکه معظمه به نجف اشرف ذکر کرده روضه و قبر مبارک مولایمان امیرالمؤمنین‌علیه السلام را و گفته اهل این شهر تمامی رافضی هستند و از برای این روضه مبارکه کراماتی ظاهر شده از جمله آنکه در شب بیست و هفتم ماه رجب که نام آن شب نزد اهل آنجا لَیْلَةُ الْمَحْیا است می‌آورند از عراقین 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و بلادِ فارس و رُوم هر شَل و مفلوج و زمین‌گیری که هست و جمع می‌شود از آنها قریب سی چهل نفر در آنجا پس بعد از عشا می‌آورند این مبتلایان را نزد ضریح مقدّس و مردم جمع می‌شوند و منتظرند خوب شدن و برخاستن آنها را و این جماعت مردم بعضی نماز می‌خوانند و بعضی ذکر می‌گویند و بعضی قرآن تلاوت می‌کنند و بعضی تماشای روضه می‌کنند تا آنکه بگذرد نصف یا دو ثلث از شب آن وقت جمیع این مبتلایان و زمین‌گیران که حرکت نمی‌توانستند بکنند برمیخیزند در حالیکه صحیح و تندرست می‌باشند وعلّتی در آنها نیست و می‌گویند لا اِلهَ اِلَّا اللَّهُ مُحَمَّدٌ رَسُولُ اللَّهِ عَلَیٌّ وَلیُ‌اللَّهِ واین امریست مشهور و مُسْتَفیض و من خودم آن شب را در آنجا درک نکردم لکن از مردمان ثقه که اعتماد بر قول آنها بود شنیدم و هم دیدم در مدرسه‌ای که مهمانخانه آن حضرت است سه نفر زمینگیر که قادر بر حرکت نبودند یکی از اهل روم و دیگری از اهل اصفهان و سیّمی از اهل خراسان بود از آنها پرسیدم چگونه شما خوب نشده‌اید و اینجا مانده‌اید گفتند ما به شب بیست و هفتم نرسیده‌ایم و همین‌جا مانده‌ایم تا شب بیست و هفتم آینده که شفا بگیریم و از برای این شب مردم زیاد از شهرها جمع می‌شوند و بازار بزرگی اقامه می‌شود تا مدّت ده روز 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استِبْعاد کنی این مطلب را همانا معجزات و کراماتی که از این مشاهد مشرّفه بروز کرده و به تواتر رسیده زیاده از آن است که احصا شود و در ماه شوّال گذشته</w:t>
      </w:r>
      <w:bookmarkStart w:id="168" w:name="pg6_67"/>
    </w:p>
    <w:p>
      <w:pPr>
        <w:pStyle w:val="BookText"/>
        <w:rPr/>
      </w:pPr>
      <w:bookmarkEnd w:id="168"/>
      <w:r>
        <w:rPr>
          <w:rFonts w:ascii="IRNazanin" w:hAnsi="IRNazanin" w:eastAsia="IRNazanin"/>
          <w:color w:val="111111"/>
          <w:sz w:val="28"/>
          <w:sz w:val="28"/>
          <w:szCs w:val="28"/>
          <w:rtl w:val="true"/>
          <w:lang w:bidi="fa-IR"/>
        </w:rPr>
        <w:t>سنه هزار و سیصد و چهل و سه در حرم مطهّر حضرت ثامن الأئِمّة الهُداة و ضامِنُ الأَمَّةِ العُصاةِ مَوْلانا اَبُو الْحَسَنِ عَلِیُّ بْنُ‌مُوسی‌الرِّضا صَلَواتُ اللَّهِ عَلَیْهِ سه نفر زن که هر کدام به سبب مرض فلج و نَحْو آن زمین‌گیر شده بودند و اطبّاء و دکترها از معالجه آنها عاجز شده بودند شفا یافتند و این معجزات از آن قبر مطهّر بر همه واضح و آشکارا گردید مانند نمودار شدن خورشید در سماء صاحیّه مثل باز شدن دَرِ دروازه نجف اشرف برروی عربهای بادیه وبحدِّی این‌مطلب واضح بودکه نقل شد دکترهایی که مطلّع بر مرضهای آن زنها بودند تصدیق نمودند با آنکه در این باب خیلی دقیق بودند بلکه بعضی از آنها تصدیق خود را بر شفاء آنها نوشتند و اگر ملاحظه اختصار و عدم مناسبت محل نبود قصّه آنها را نقل می‌نمودم وَلَقَدْ اَجادَ شَیْخُنا الحُرُّ العامِلی فی اُرْجُوزَتِهِ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بَدا مِنْ بَرَکاتِ مَشْهَدهِ</w:t>
      </w:r>
    </w:p>
    <w:p>
      <w:pPr>
        <w:pStyle w:val="BookText"/>
        <w:rPr/>
      </w:pPr>
      <w:r>
        <w:rPr>
          <w:rFonts w:ascii="Amiri" w:hAnsi="Amiri" w:eastAsia="Amiri" w:cs="Amiri"/>
          <w:color w:val="111111"/>
          <w:sz w:val="28"/>
          <w:sz w:val="28"/>
          <w:szCs w:val="28"/>
          <w:rtl w:val="true"/>
          <w:lang w:bidi="ar-SA"/>
        </w:rPr>
        <w:t>فی کُلِّ یَوْمٍ اَمْسُهُ مِثْلُ غَدِهِ</w:t>
      </w:r>
    </w:p>
    <w:p>
      <w:pPr>
        <w:pStyle w:val="BookText"/>
        <w:rPr/>
      </w:pPr>
      <w:r>
        <w:rPr>
          <w:rFonts w:ascii="Amiri" w:hAnsi="Amiri" w:eastAsia="Amiri" w:cs="Amiri"/>
          <w:color w:val="111111"/>
          <w:sz w:val="28"/>
          <w:sz w:val="28"/>
          <w:szCs w:val="28"/>
          <w:rtl w:val="true"/>
          <w:lang w:bidi="ar-SA"/>
        </w:rPr>
        <w:t>وَکَشِفَا الْعمی وَالمَرْضی بِهِ</w:t>
      </w:r>
    </w:p>
    <w:p>
      <w:pPr>
        <w:pStyle w:val="BookText"/>
        <w:rPr/>
      </w:pPr>
      <w:r>
        <w:rPr>
          <w:rFonts w:ascii="Amiri" w:hAnsi="Amiri" w:eastAsia="Amiri" w:cs="Amiri"/>
          <w:color w:val="111111"/>
          <w:sz w:val="28"/>
          <w:sz w:val="28"/>
          <w:szCs w:val="28"/>
          <w:rtl w:val="true"/>
          <w:lang w:bidi="ar-SA"/>
        </w:rPr>
        <w:t>اِجابَةُ الدُّعاءِ فی اَعْتابِهِ‌</w:t>
      </w:r>
    </w:p>
    <w:p>
      <w:pPr>
        <w:pStyle w:val="Heading4"/>
        <w:numPr>
          <w:ilvl w:val="3"/>
          <w:numId w:val="1"/>
        </w:numPr>
        <w:rPr/>
      </w:pPr>
      <w:bookmarkStart w:id="169" w:name="__RefHeading___Toc1759152_1490000891"/>
      <w:bookmarkStart w:id="170" w:name="_Toc64"/>
      <w:bookmarkEnd w:id="169"/>
      <w:r>
        <w:rPr>
          <w:rtl w:val="true"/>
        </w:rPr>
        <w:t>سیّم</w:t>
      </w:r>
      <w:bookmarkEnd w:id="17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شیخ کفعمی در بلد الأمین فرموده که در شب مبعث این دعا را بخوانند اَللّهُمَّ اِنّی اَسئَلُکَ بِالتَّجَلِیِ الْأَعْظَمِ فی هذِهِ اللَّیْلَةِ مِنَ الشَّهْرِ الْمُعَظَّمِ، وَالْمُرْسَلِ الْمُکَرَّمِ، اَنْ تُصَلِّیَ عَلی مُحَمَّدٍ وَآلِهِ، وَاَنْ تَغْفِرَ لَنا ما اَنْتَ بِهِ مِنَّا اَعْلَمُ، یا مَنْ یَعْلَمُ وَلا نَعْلَمُ، اَللّهُمَّ بارِکْ لَنا فی لَیْلَتِنا هذِهِ الَّتی بِشَرَفِ الرِّسالَةِ فَضَّلْتَها، وَبِکَرامَتِکَ اَجْلَلْتَها، وَبِالْمَحَلِّ الشَّریفِ اَحْلَلْتَها، اَللّهُمَّ فَاِنَّا نَسْئَلُکَ بِالْمَبْعَثِ الشَّریفِ، وَالسَّیِّدِ اللَّطیفِ، وَالْعُنْصُرِ الْعَفیفِ، اَنْ تُصَلِّیَ عَلی مُحَمَّدٍ وَآلِهِ، وَ اَنْ تَجْعَلَ اَعْمالَنا فی هذِهِ اللَّیْلَةِ وَفی سایِرِ اللَّیالی مَقْبُولَةً، وَذُنُوبَنا مَغْفُورَةً، وَحَسَناتِنا مَشْکُورَةً، وَسَیِّئاتِنا مَسْتُورَةً، وَقُلوُبَنا بِحُسْنِ الْقَوْلِ مَسْرُورَةً،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وَاَرْزاقَنا مِنْ لَدُنْکَ بِالْیُسْرِ مَدْرُورَةً، اَللّهُمَّ اِنَّکَ تَری وَلا تُری، وَاَنْتَ بِالْمَنْظَرِ الْأَعْلی، وَاِنَّ اِلَیْکَ الرُّجْعی وَالْمُنْتَهی، وَاِنَّ لَکَ الْمَماتَ وَالْمَحْیا، وَاِنَّ لَکَ الْأخِرَةَ وَالْأُولی، اَللّهُمَّ اِنَّا نَعُوذُ بِکَ اَنْ نَذِلَّ وَنَخْزی، وَاَنْ نَأتِیَ ما عَنْهُ تَنْهی، اَللّهُمَّ اِنَّا نَسْئَلُکَ الْجَنَّةَ بِرَحْمَتِکَ، وَنَسْتَعیذُ بِکَ مِنَ النَّارِ، فَاَعِذْنا مِنْها بِقُدْرَتِکَ، وَنَسْئَلُکَ مِنَ الْحُورِ الْعینِ، فَارْزُقْنا بِعِزَّتِکَ، وَاجْعَلْ اَوْسَعَ اَرْزاقِنا عِنْدَ کِبَرِ سِنِّنا، وَاَحْسَنَ اَعْمالِنا عِنْدَ اقْتِرابِ اجالِنا، وَاَطِلْ فی طاعَتِکَ وَما یُقَرِّبُ اِلَیْکَ وَیُحْظی عِنْدَکَ وَیُزْلِفُ لَدَیْکَ اَعْمارَنا، وَاَحْسِنْ فی جَمیعِ اَحْوالِنا وَاُمُورِنا مَعْرِفَتَنا، وَلا تَکِلْنا اِلی اَحَدٍ مِنْ خَلْقِکَ فَیَمُنَّ عَلَیْنا، وَتَفَضَّلْ عَلَیْنا بجَمیعِ حَوایِجِنا لِلدُّنْیا وَالْاخِرَةِ، وَابْدَاْ بِابآئِنا وَاَبْنآئِنا وَجَمیعِ اِخْوانِنَا الْمُؤْمِنینَ فی جَمیعِ ما سَئَلْناکَ لِأَنْفُسِنا یا اَرْحَمَ الرَّاحِمینَ، اَللّهُمَّ اِنَّا نَسْئَلُکَ بِاسْمِکَ الْعَظیمِ، وَمُلْکِکَ الْقَدیمِ، اَنْ تُصَلِّیَ عَلی مُحَمَّدٍ وَآلِ مُحَمَّدٍ، وَاَنْ تَغْفِرَ لَنَا الذَّنْبَ الْعَظیمَ، اِنَّهُ لا یَغْفِرُ الْعَظیمَ اِلَّا الْعَظیمُ، اَللّهُمَّ وَهذا رَجَبٌ الْمُکَرَّمُ الَّذی اَکْرَمْتَنابِهِ اَوَّلُ اَشْهُرِ الْحُرُمِ، اَکْرَمْتَنا بِهِ مِنْ بَیْنِ الْأُمَمِ، فَلَکَ الْحَمْدُ یا ذَاالْجُودِ وَالْکَرَمِ فَاَسْئَلُکَ بِهِ وَبِاسْمِکَ الْأَعْظَمِ الْأَعْظَمِ، الْأَعْظَمِ الْأَجَلِّ الْأَکْرَمِ الَّذی خَلَقْتَهُ فَاسْتَقَرَّ فی ظِلِّکَ، فَلا یَخْرُجُ مِنْکَ اِلی غَیْرِکَ، اَنْ تُصَلِّیَ عَلی مُحَمَّدٍ وَاَهْلِ بَیْتِهِ الطَّاهِرینَ، وَاَنْ تَجْعَلَنا مِنَ الْعامِلینَ فیهِ بِطاعَتِکَ، وَالْأمِلینَ فیهِ لِشَفاعَتِکَ، اَللّهُمَّ اهْدِنا اِلی سَوآءِ السَّبیلِ، وَاجْعَلْ مَقیلَنا عِنْدَکَ خَیْرَ مَقیلٍ، فی ظِلٍّ ظَلیلٍ وَمُلْکٍ جَزیلٍ، فَاِنَّکَ حَسْبُنا وَنِعْمَ الْوَکیلُ، اَللّهُمَّ اقْلِبْنا مُفْلِحینَ مُنْجِحینَ، غَیْرَ مَغْضُوبٍ عَلَیْنا وَلا ضآلّینَ، بِرَحْمَتِکَ یا اَرْحَمَ الرَّاحِمینَ، اَللّهُمَّ اِنّی اَسئَلُکَ بِعَزآئِمِ مَغْفِرَتِکَ، وَبِواجِبِ رَحْمَتِکَ، السَّلامَةَ مِنْ کُلِّ اِثْمٍ، وَالْغَنیمَةَ مِنْ کُلِّ بِرٍّ، وَالْفَوْزَ بِالْجَنَّةِ، وَالنَّجاةَ مِنَ النَّارِ، اَللّهُمَّ دَعاکَ الدَّاعُونَ وَدَعَوْتُکَ، وَسَئَلَکَ السَّآئِلُونَ وَسَئَلْتُکَ، وَطَلَبَ اِلَیْکَ الطَّالِبُونَ وَطَلَبْتُ اِلَیْکَ، اَللّهُمَّ اَنْتَ الثِّقَةُ</w:t>
      </w:r>
      <w:bookmarkStart w:id="171" w:name="pg6_69"/>
    </w:p>
    <w:p>
      <w:pPr>
        <w:pStyle w:val="BookText"/>
        <w:rPr/>
      </w:pPr>
      <w:bookmarkEnd w:id="171"/>
      <w:r>
        <w:rPr>
          <w:rFonts w:ascii="IRNazanin" w:hAnsi="IRNazanin" w:eastAsia="IRNazanin"/>
          <w:color w:val="111111"/>
          <w:sz w:val="28"/>
          <w:sz w:val="28"/>
          <w:szCs w:val="28"/>
          <w:rtl w:val="true"/>
          <w:lang w:bidi="fa-IR"/>
        </w:rPr>
        <w:t>وَالرَّجآءُ، وَاِلَیْکَ مُنْتَهَی الرَّغْبَةِ فِی الدُّعآءِ، اَللّهُمَّ فَصَلِّ عَلی مُحَمَّدٍ وَآلِهِ وَاجْعَلِ الْیَقینَ فی قَلْبی، وَالنُّورَ فی بَصَری، وَالنَّصیحَةَ فی صَدْری، وَذِکْرَکَ بِاللَّیْلِ وَالنَّهارِ عَلی لِسانی، وَرِزْقاً واسِعاً غَیْرَ مَمْنُونٍ وَلا مَحْظُورٍ فَارْزُقْنی، وَبارِکْ لی فیما رَزَقْتَنی، وَاجْعَلْ غِنایَ فی نَفْسی، وَرَغْبَتی فیما عِنْدَکَ، بِرَحْمَتِکَ یا اَرْحَمَ الرَّاحِمینَ، پس به سجده برو وبگو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لِمَعْرِفَتِهِ، وَخَصَّنا بِوِلایَتِهِ، وَوَفَّقَنا لِطاعَتِهِ، شُکْراً شُکْراً صد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از سجود بردار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قَصَدْتُکَ بِحاجَتی، وَاعْتَمَدْتُ عَلَیْکَ بِمَسْئَلَتی، وَتَوَجَّهْتُ اِلَیْکَ بِاَئِمَّتی وَسادَتی اَللّهُمَّ انْفَعْنا بِحُبِّهِمْ، وَاَوْرِدْنا مَوْرِدَهُمْ، وَارْزُقْنا مُرافَقَتَهُمْ وَاَدْخِلْنَا الْجَنَّةَ فی زُمْرَتِهِمْ، بِرَحْمَتِکَ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را سیّد برای روز مبعث ذکر کرده</w:t>
      </w:r>
      <w:r>
        <w:rPr>
          <w:rFonts w:eastAsia="IRNazanin" w:cs="IRNazanin"/>
          <w:color w:val="111111"/>
          <w:sz w:val="28"/>
          <w:szCs w:val="28"/>
          <w:rtl w:val="true"/>
          <w:lang w:bidi="fa-IR"/>
        </w:rPr>
        <w:t>.</w:t>
      </w:r>
    </w:p>
    <w:p>
      <w:pPr>
        <w:pStyle w:val="Heading4"/>
        <w:numPr>
          <w:ilvl w:val="3"/>
          <w:numId w:val="1"/>
        </w:numPr>
        <w:rPr/>
      </w:pPr>
      <w:bookmarkStart w:id="172" w:name="__RefHeading___Toc1759154_1490000891"/>
      <w:bookmarkStart w:id="173" w:name="_Toc65"/>
      <w:bookmarkEnd w:id="172"/>
      <w:r>
        <w:rPr>
          <w:rtl w:val="true"/>
        </w:rPr>
        <w:t>روز بیست و هفتم‌</w:t>
      </w:r>
      <w:bookmarkEnd w:id="173"/>
    </w:p>
    <w:p>
      <w:pPr>
        <w:pStyle w:val="BookText"/>
        <w:rPr/>
      </w:pPr>
      <w:r>
        <w:rPr>
          <w:rFonts w:ascii="IRNazanin" w:hAnsi="IRNazanin" w:eastAsia="IRNazanin"/>
          <w:color w:val="111111"/>
          <w:sz w:val="28"/>
          <w:sz w:val="28"/>
          <w:szCs w:val="28"/>
          <w:rtl w:val="true"/>
          <w:lang w:bidi="fa-IR"/>
        </w:rPr>
        <w:t>از جمله اعیاد عظیمه است و روزی است که حضرت رسول صلی الله علیه وآله در آن روز به رسالت مبعوث گردید و جبرئیل به پیغمبری بر آن حضرت نازل شد و از برای آن چند عمل است اوّل غسل دوّم روزه و آن یکی از چهار روزی است که در تمام سال امتیاز دارد برای روزه گرفتن و برابر است با روزه هفتاد سال</w:t>
      </w:r>
      <w:r>
        <w:rPr>
          <w:rFonts w:eastAsia="IRNazanin" w:cs="IRNazanin"/>
          <w:color w:val="111111"/>
          <w:sz w:val="28"/>
          <w:szCs w:val="28"/>
          <w:rtl w:val="true"/>
          <w:lang w:bidi="fa-IR"/>
        </w:rPr>
        <w:t>.</w:t>
      </w:r>
    </w:p>
    <w:p>
      <w:pPr>
        <w:pStyle w:val="Heading4"/>
        <w:numPr>
          <w:ilvl w:val="3"/>
          <w:numId w:val="1"/>
        </w:numPr>
        <w:rPr/>
      </w:pPr>
      <w:bookmarkStart w:id="174" w:name="__RefHeading___Toc1759156_1490000891"/>
      <w:bookmarkStart w:id="175" w:name="_Toc66"/>
      <w:bookmarkEnd w:id="174"/>
      <w:r>
        <w:rPr>
          <w:rtl w:val="true"/>
        </w:rPr>
        <w:t>سیّم</w:t>
      </w:r>
      <w:bookmarkEnd w:id="17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صلوات فرستادن چهارم زیارت حضرت رسول و امیرالمؤمنین علیهما و آلهما السَّلامُ پنجم شیخ در مصباح فرموده از رَیَّان بن الصّلت مروی است که حضرت امام جواد علیه السلام در زمانیکه در بغداد بود روز نیمه رجب و روز بیست و هفتم را روزه گرفت و جمیع حشم آنحضرت روزه گرفتند و ما را امر فرمود که بجا آوریم دوازده رکعت نماز که خوانده شود در هر رکعت حمد و سوره و بعد از فراغ از نمازها خوانده شود هر</w:t>
      </w:r>
      <w:bookmarkStart w:id="176" w:name="pg6_70"/>
    </w:p>
    <w:p>
      <w:pPr>
        <w:pStyle w:val="BookText"/>
        <w:rPr/>
      </w:pPr>
      <w:bookmarkEnd w:id="176"/>
      <w:r>
        <w:rPr>
          <w:rFonts w:ascii="IRNazanin" w:hAnsi="IRNazanin" w:eastAsia="IRNazanin"/>
          <w:color w:val="111111"/>
          <w:sz w:val="28"/>
          <w:sz w:val="28"/>
          <w:szCs w:val="28"/>
          <w:rtl w:val="true"/>
          <w:lang w:bidi="fa-IR"/>
        </w:rPr>
        <w:t>یک از حمد و توحید و مُعَوَّذَتین چهار مرتبه و لا اِلهَ اِلَّا اللَّهُ واللَّهُ اَکْبَرُ وَسُبْحانَ اللَّهِ وَالْحَمْدُللَّهِ‌ِ وَلا حَوْلَ وَلا قُوَّةَ اِلاَّ بِاللَّهِ الْعَلِیِّ الْعَظیمِ چهار مرتبه اللَّهُ اللَّهُ رَبِّی لا اُشْرِکُ بِهِ شَیْئاً چهار مرتبه لا اُشْرِکُ بِرَبِّی اَحَداً چهار مرتبه</w:t>
      </w:r>
    </w:p>
    <w:p>
      <w:pPr>
        <w:pStyle w:val="Heading4"/>
        <w:numPr>
          <w:ilvl w:val="3"/>
          <w:numId w:val="1"/>
        </w:numPr>
        <w:rPr/>
      </w:pPr>
      <w:bookmarkStart w:id="177" w:name="__RefHeading___Toc1759158_1490000891"/>
      <w:bookmarkStart w:id="178" w:name="_Toc67"/>
      <w:bookmarkEnd w:id="177"/>
      <w:r>
        <w:rPr>
          <w:rtl w:val="true"/>
        </w:rPr>
        <w:t>ششم</w:t>
      </w:r>
      <w:bookmarkEnd w:id="178"/>
    </w:p>
    <w:p>
      <w:pPr>
        <w:pStyle w:val="BookText"/>
        <w:rPr/>
      </w:pPr>
      <w:r>
        <w:rPr>
          <w:rFonts w:ascii="IRNazanin" w:hAnsi="IRNazanin" w:eastAsia="IRNazanin"/>
          <w:color w:val="111111"/>
          <w:sz w:val="28"/>
          <w:sz w:val="28"/>
          <w:szCs w:val="28"/>
          <w:rtl w:val="true"/>
          <w:lang w:bidi="fa-IR"/>
        </w:rPr>
        <w:t>و نیز شیخ روایت کرده از جناب ابوالقاسم حسین بن رُوح رحمه الله که فرموده بجا می‌آوری در این روز دوازده رکعت نماز می‌خوانی در هر رکعت حمد وسوره‌ای که آسان باشد و تشهّد می‌خوانی و سلام می‌دهی و می‌نشینی و می‌گوئی بین هر دو رکعتی</w:t>
      </w:r>
    </w:p>
    <w:p>
      <w:pPr>
        <w:pStyle w:val="BookText"/>
        <w:rPr/>
      </w:pPr>
      <w:r>
        <w:rPr>
          <w:rFonts w:ascii="Amiri" w:hAnsi="Amiri" w:eastAsia="Amiri" w:cs="Amiri"/>
          <w:color w:val="111111"/>
          <w:sz w:val="28"/>
          <w:sz w:val="28"/>
          <w:szCs w:val="28"/>
          <w:rtl w:val="true"/>
          <w:lang w:bidi="ar-SA"/>
        </w:rPr>
        <w:t>اَلْحَمْدُ للَّهِ‌ِ الَّذی لَمْ یَتَّخِذْ وَلَداً، وَلَمْ یَکُنْ لَهُ شَریکٌ فی الْمُلْکِ، وَلَمْ یَکُنْ لَهُ وَلِیٌّ مِنَ الذُّلِّ، وَکَبِّرْهُ تَکْبیراً، یا عُدَّتی فی مُدَّتی، یا صاحِبی فی شِدَّتی، یا وَلیّی فی نِعْمَتی، یا غِیاثی فی رَغْبَتی، یا نَجاحی فی حاجَتی، یا حافِظی فی غَیْبَتی، یا کافِیَّ فی وَحْدَتی، یا اُنْسی فی وَحْشَتی، اَنْتَ السَّاتِرُ عَوْرَتی، فَلَکَ الْحَمْدُ، واَنْتَ الْمُقیلُ عَثْرَتی، فَلَکَ الْحَمْدُ، وَاَنْتَ الْمُنْعِشُ صَرْعَتی، فَلَکَ الْحَمْدُ صَلِّ عَلی مُحَمَّدٍ وَآلِ مُحَمَّدٍ، وَاسْتُرْ عَوْرَتی، وَآمِنْ رَوْعَتی، وَاَقِلْنی عَثْرَتی، وَاصْفَحْ عَنْ جُرْمی، وَتَجاوَزْ عَنْ سَیِّئاتی فی اَصْحابِ الْجَنَّةِ، وَعْدَ الصِّدْقِ الَّذی کانُوا یُوَعَدُونَ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فارغ شدی از نماز و دعا می‌خوانی هر یک از حمد و اخلاص و مُعَوَّذَ تَیْن و قُلْ یا اَیُّهَا الْکافِرُونَ و اِنا اَنْزَلناهُ و آیة الکرسی را هفت مرتبه و بعد می‌گوئی لا اِلهَ اِلَّا اللَّهُ واللَّهُ اَکْبَرُوَسُبْحانَ‌اللَّهِ وَلاحَوْلَ‌وَلا قُوَّةَ اِلاَّ بِاللَّهِ هفت مرتبه و بعد می‌گوئی هفت مرتبه اللَّهُ اللَّهُ رَبَّی لا اُشْرِکُ بِهِ شَیْئاً و می‌خوانی‌هردعاکه‌خواهی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هفتم‌دراقبال‌ودربعض‌نسخ‌مصباح‌است‌که‌مستحبّ‌است‌دراین‌روزاین‌دعارا بخوانند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اَمَرَ بِالْعَفْوِ وَالتَّجاوُزِ، وَضَمَّنَ نَفْسَهُ الْعَفْوَ وَالتَّجاوُزَ، یا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عَفی وَتَجاوَزَ، اُعْفُ عَنّی وَتَجاوَزْ یا کَریمُ، اَللّهُمَّ وَقَدْ اَکْدَی الطَّلَبُ وَاَعْیَتِ الْحیلَةُ وَالْمَذْهَبُ، وَدَرَسَتِ الْأمالُ، وَانْقَطَعَ الرَّجآءُ اِلاّ مِنْکَ، وَحْدَکَ لا شَریکَ لَکَ، اَللّهُمَّ اِنّی اَجِدُ سُبُلَ الْمَطالِبِ اِلَیْکَ مُشْرَعَةً، وَمناهِلَ الرَّجآءِ لَدَیْکَ مُتْرَعَةً، واَبْوابَ الدُّعآءِ لِمَنْ دَعاکَ مُفتَّحَةً، وَالْإِسْتِعانَةَ لِمَنِ اسْتَعانَ بِکَ مُباحَةً، وَاَعْلَمُ اَنَّکَ لِداعیکَ بِمَوْضِعِ اِجابَةٍ، وَللصَّارِخِ اِلَیْکَ بِمَرْصَدِ اِغاثَةٍ، وَاَنَّ فِی اللَّهْفِ اِلی جُودِکَ وَالضِّمانِ بِعِدَتِکَ عِوَضاً مِنْ مَنْعِ الْباخِلینَ، وَمَنْدُوحَةً عَمَّا فی اَیْدِی الْمُسْتَاْثِرینَ، وَاَنَّکَ لا تَحْتَجِبُ عَنْ خَلْقِکَ اِلاَّ اَنْ تَحْجُبَهُمُ الْأَعْمالُ دُونَکَ، وَقَدْ عَلِمْتُ اَنَّ اَفْضَلَ زادِ الرَّاحِلِ اِلَیْکَ عَزْمُ اِرادَةٍ یَخْتارُکَ بِها، وَقَدْ ناجاکَ بِعَزْمِ الإِرادَةِ قَلْبی، وَاَسْئَلُکَ بِکُلِّ دَعْوَةٍ دَعاکَ بِها راجٍ بَلَّغْتَهُ اَمَلَهُ، اَوْصارِخٌ اِلَیْکَ اَغَثْتَ صَرْخَتَهُ، اَوْ مَلْهُوفٌ مَکْرُوبٌ فَرَّجْتَ کَرْبَهُ، اَوْ مُذْنِبٌ خاطِئٌ غَفَرْتَ لَهُ، اَوْ مُعافیً اَتْمَمْتَ نِعْمَتَکَ عَلَیْهِ، اَوْ فَقیرٌ اَهْدَیْتَ غِناکَ اِلَیْهِ، وَلِتِلْکَ الَّدعْوَةِ عَلَیْکَ حَقٌ وَعِنْدَکَ مَنْزِلَةٌ، اِلاَّ صَلَّیْتَ عَلی‌مُحَمَّدٍ وَآلِ مُحَمَّدٍ وَقَضَیْتَ حَوائِجی حَوائِجَ الدُّنْیا وَالْأخِرَةِ، وَهذا رَجَبٌ الْمُرَجَّبُ الْمُکَرَّمُ، الَّذی اَکْرَمْتَنا بِهِ اَوَّلُ اَشْهُرِ الْحُرُمِ اَکْرَمْتَنا بِهِ مِنْ بَیْنِ الْأُمَمِ، یا ذَاالْجُودِ وَالْکَرَمِ، فَنَسْئَلُکَ بِهِ وَبِاسْمِکَ الْأَعْظَمِ الْأَعْظَمِ الْأَعْظَمِ الْأَجَلِّ الْأَکْرَمِ، الَّذی َخَلَقْتَهُ فَاسْتَقَرَّ فی ظِلِّکَ، فَلا یَخْرُجُ مِنْکَ اِلی غَیْرِکَ، اَنْ تُصَلِّیَ عَلی مُحَمَّدٍ وَاَهْلِ بَیْتِهِ الطّاهِرینَ، وَتَجْعَلَنا مِنَ الْعامِلینَ فیهِ بِطاعَتِکَ وَالْأمِلینَ فیهِ بِشَفاعَتِکَ، اَللّهُمَّ وَاهْدِنا اِلی سَوآءِ السِّبیلِ وَاجْعَلْ مَقیلَنا عِنْدَکَ خَیْرَ مَقیلٍ فی ظِلٍّ ظَلیلٍ، فَاِنَّکَ حَسْبُنا وَنِعْمَ الوَکیلُ، وَالسَّلامُ عَلی عِبادِهِ المُصْطَفَیْنَ، وَصَلَواتُهُ عَلَیْهِمْ اَجْمَعینَ، اَللّهُمَ وَبارِکَ لَنا فی یَوْمِنا هَذَا الَّذی فَضَّلْتَهُ، وَبِکَرامَتِکَ جَلَّلْتَهُ، وَبِالْمَنْزِلِ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الْأَعْلی اَنْزَلْتَهُ، صَلِّ عَلی مَنْ فیهِ اِلی عِبادِکَ اَرْسَلْتَهُ، وَبِالْمَحَلِّ الْکَریمِ اَحْلَلْتَهُ، اَللّهُمَّ صَلِّ عَلَیْهِ صَلوةً دآئِمَةً تَکُونُ لَکَ شُکْراً وَلَنا ذُخراً، وَاجْعَلْ</w:t>
      </w:r>
      <w:bookmarkStart w:id="179" w:name="pg6_72"/>
    </w:p>
    <w:p>
      <w:pPr>
        <w:pStyle w:val="BookText"/>
        <w:rPr/>
      </w:pPr>
      <w:bookmarkEnd w:id="179"/>
      <w:r>
        <w:rPr>
          <w:rFonts w:ascii="Amiri" w:hAnsi="Amiri" w:eastAsia="Amiri" w:cs="Amiri"/>
          <w:color w:val="111111"/>
          <w:sz w:val="28"/>
          <w:sz w:val="28"/>
          <w:szCs w:val="28"/>
          <w:rtl w:val="true"/>
          <w:lang w:bidi="ar-SA"/>
        </w:rPr>
        <w:t>لَنا مِنْ اَمْرِنا یُسراً، وَاخْتِمْ لَنا بِالسَّعادَةِ اِلی مُنْتَهی آجالِنا، وَقَدْ قَبِلْتَ الْیَسیرَ مِنْ اَعْمالِنا، وَبَلَّغْتَنا بِرَحْمَتِکَ اَفْضَلَ آمالِنا، اِنَّکَ عَلی کُلِّشَی‌ءٍ قَدیرٌ، وَصَلَّی اللَّهُ عَلی مُحَمَّدٍ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دعا را حضرت موسی بن جعفر علیه السلام خواند در آنروزی که آن جناب را بجانب بغداد حرکت دادند و آن روز بیست و هفتم رجب بود و این دعا از مَذْخُور ادعیه رجب است هشتم سید در اقبال فرموده بخواند اَللّهُمَّ اِنِّی اَسْئَلُکَ بِالنَّجْلِ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به روایت کفعمی در اعمال شب این روز گذشت</w:t>
      </w:r>
      <w:r>
        <w:rPr>
          <w:rFonts w:eastAsia="IRNazanin" w:cs="IRNazanin"/>
          <w:color w:val="111111"/>
          <w:sz w:val="28"/>
          <w:szCs w:val="28"/>
          <w:rtl w:val="true"/>
          <w:lang w:bidi="fa-IR"/>
        </w:rPr>
        <w:t>.</w:t>
      </w:r>
    </w:p>
    <w:p>
      <w:pPr>
        <w:pStyle w:val="Heading3"/>
        <w:numPr>
          <w:ilvl w:val="2"/>
          <w:numId w:val="1"/>
        </w:numPr>
        <w:rPr/>
      </w:pPr>
      <w:bookmarkStart w:id="180" w:name="__RefHeading___Toc1759160_1490000891"/>
      <w:bookmarkStart w:id="181" w:name="_Toc68"/>
      <w:bookmarkEnd w:id="180"/>
      <w:r>
        <w:rPr>
          <w:rtl w:val="true"/>
        </w:rPr>
        <w:t>روز آخر ماه‌</w:t>
      </w:r>
      <w:bookmarkEnd w:id="181"/>
    </w:p>
    <w:p>
      <w:pPr>
        <w:pStyle w:val="BookText"/>
        <w:rPr/>
      </w:pPr>
      <w:r>
        <w:rPr>
          <w:rFonts w:ascii="IRNazanin" w:hAnsi="IRNazanin" w:eastAsia="IRNazanin"/>
          <w:color w:val="111111"/>
          <w:sz w:val="28"/>
          <w:sz w:val="28"/>
          <w:szCs w:val="28"/>
          <w:rtl w:val="true"/>
          <w:lang w:bidi="fa-IR"/>
        </w:rPr>
        <w:t>غسل در آن وارده شده و روزه‌اش سبب آمرزش گناهان گذشته و آینده است و نماز سلمان به نحویست که در روز اوّل گذشت</w:t>
      </w:r>
      <w:r>
        <w:rPr>
          <w:rFonts w:eastAsia="IRNazanin" w:cs="IRNazanin"/>
          <w:color w:val="111111"/>
          <w:sz w:val="28"/>
          <w:szCs w:val="28"/>
          <w:rtl w:val="true"/>
          <w:lang w:bidi="fa-IR"/>
        </w:rPr>
        <w:t>.</w:t>
      </w:r>
    </w:p>
    <w:p>
      <w:pPr>
        <w:pStyle w:val="Heading2"/>
        <w:numPr>
          <w:ilvl w:val="1"/>
          <w:numId w:val="1"/>
        </w:numPr>
        <w:rPr/>
      </w:pPr>
      <w:bookmarkStart w:id="182" w:name="__RefHeading___Toc1759162_1490000891"/>
      <w:bookmarkStart w:id="183" w:name="_Toc69"/>
      <w:bookmarkEnd w:id="182"/>
      <w:r>
        <w:rPr>
          <w:rtl w:val="true"/>
        </w:rPr>
        <w:t>آشنایی با اعتکاف و احکام آن</w:t>
      </w:r>
      <w:bookmarkEnd w:id="183"/>
    </w:p>
    <w:p>
      <w:pPr>
        <w:pStyle w:val="Heading3"/>
        <w:numPr>
          <w:ilvl w:val="2"/>
          <w:numId w:val="1"/>
        </w:numPr>
        <w:rPr/>
      </w:pPr>
      <w:bookmarkStart w:id="184" w:name="__RefHeading___Toc1759164_1490000891"/>
      <w:bookmarkStart w:id="185" w:name="_Toc70"/>
      <w:bookmarkEnd w:id="184"/>
      <w:r>
        <w:rPr>
          <w:rtl w:val="true"/>
        </w:rPr>
        <w:t>تعریف اعتکاف</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در لغت به معنای توقف در جایی است و در اصطلاح احکام، عبارت است از ماندن در مسجد به قصد عبادت خداوند، با شرایطی که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می‌تواند، در حال اعتکاف، بنشیند، بایستد، بخوابد، یا راه برود</w:t>
      </w:r>
      <w:r>
        <w:rPr>
          <w:rFonts w:eastAsia="IRNazanin" w:cs="IRNazanin"/>
          <w:color w:val="111111"/>
          <w:sz w:val="28"/>
          <w:szCs w:val="28"/>
          <w:rtl w:val="true"/>
          <w:lang w:bidi="fa-IR"/>
        </w:rPr>
        <w:t>.</w:t>
      </w:r>
    </w:p>
    <w:p>
      <w:pPr>
        <w:pStyle w:val="Heading3"/>
        <w:numPr>
          <w:ilvl w:val="2"/>
          <w:numId w:val="1"/>
        </w:numPr>
        <w:rPr/>
      </w:pPr>
      <w:bookmarkStart w:id="186" w:name="__RefHeading___Toc1759166_1490000891"/>
      <w:bookmarkStart w:id="187" w:name="_Toc71"/>
      <w:bookmarkEnd w:id="186"/>
      <w:r>
        <w:rPr>
          <w:rtl w:val="true"/>
        </w:rPr>
        <w:t>اقسام اعتکاف</w:t>
      </w:r>
      <w:bookmarkEnd w:id="18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بر دو قسم است، مستحب و واجب، که در اصل، یک عمل مستحبی است، ولی ممکن است به سببی واجب شود، که از جمله اسباب وجوب اعتکاف، این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عهد یا قسم، مثلا انسان نذر کند یا با خدای خود عهد کند یا قسم بخورد که اگر در فلان کار موفق شد، یا از فلان بیماری شفا پیدا کرد چند روز در مسجد معتکف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بحثهای آینده خواهد آمد که حداقل مدت اعتکاف سه روز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ضمن عقد، مثلا هنگام قرار داد اجاره منزل، صاحب خانه شرط می‌کند که مستاجر هر سال پنج روز در</w:t>
      </w:r>
      <w:bookmarkStart w:id="188" w:name="pg6_73"/>
    </w:p>
    <w:p>
      <w:pPr>
        <w:pStyle w:val="BookText"/>
        <w:rPr/>
      </w:pPr>
      <w:bookmarkEnd w:id="188"/>
      <w:r>
        <w:rPr>
          <w:rFonts w:ascii="IRNazanin" w:hAnsi="IRNazanin" w:eastAsia="IRNazanin"/>
          <w:color w:val="111111"/>
          <w:sz w:val="28"/>
          <w:sz w:val="28"/>
          <w:szCs w:val="28"/>
          <w:rtl w:val="true"/>
          <w:lang w:bidi="fa-IR"/>
        </w:rPr>
        <w:t>مسجد معتکف شود و مستاجر نیز این شرط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اجاره، مثلا شخصی اجیر می‌شود که با دریافت مزد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بدون دریافت مزد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میت در مسجد معتکف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نماز استیجاری</w:t>
      </w:r>
      <w:r>
        <w:rPr>
          <w:rFonts w:eastAsia="IRNazanin" w:cs="IRNazanin"/>
          <w:color w:val="111111"/>
          <w:sz w:val="28"/>
          <w:szCs w:val="28"/>
          <w:rtl w:val="true"/>
          <w:lang w:bidi="fa-IR"/>
        </w:rPr>
        <w:t>)</w:t>
      </w:r>
    </w:p>
    <w:p>
      <w:pPr>
        <w:pStyle w:val="Heading3"/>
        <w:numPr>
          <w:ilvl w:val="2"/>
          <w:numId w:val="1"/>
        </w:numPr>
        <w:rPr/>
      </w:pPr>
      <w:bookmarkStart w:id="189" w:name="__RefHeading___Toc1759168_1490000891"/>
      <w:bookmarkStart w:id="190" w:name="_Toc72"/>
      <w:bookmarkEnd w:id="189"/>
      <w:r>
        <w:rPr>
          <w:rtl w:val="true"/>
        </w:rPr>
        <w:t>زمان اعتکاف</w:t>
      </w:r>
      <w:bookmarkEnd w:id="19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سال در هر زمانی که انسان بتواند، حداقل سه روز در مسجد بماند و روزه بگیرد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این مساله در بحث مدت اعتکاف و روزه اعتکاف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بهترین زمان برای اعتکاف ماه مبارک رمضان و در ماه رمضان، دهه آخر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اعتکاف نذری را می‌توان در ماه رمضان انجام داد؟</w:t>
      </w:r>
    </w:p>
    <w:p>
      <w:pPr>
        <w:pStyle w:val="BookText"/>
        <w:rPr/>
      </w:pPr>
      <w:r>
        <w:rPr>
          <w:rFonts w:ascii="IRNazanin" w:hAnsi="IRNazanin" w:eastAsia="IRNazanin"/>
          <w:color w:val="111111"/>
          <w:sz w:val="28"/>
          <w:sz w:val="28"/>
          <w:szCs w:val="28"/>
          <w:rtl w:val="true"/>
          <w:lang w:bidi="fa-IR"/>
        </w:rPr>
        <w:t>آیة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مگر اینکه نیت او غیر ماه رمضان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مطلق یا مقید به ماه رمضان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اوقات اعتکاف چه زمانی است؟آیا ایام البیض ماه رجب فضیلت خاصی برای اعتکاف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 سیزدهم و چهاردهم و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اوقات اعتکاف، ماه مبارک رمضان و از همه بهتر دهه آخر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اوقات ماه رمضان است خصوصا در دهه آخر آن و ایام البیض رجب نیز تاکید شده است</w:t>
      </w:r>
      <w:r>
        <w:rPr>
          <w:rFonts w:eastAsia="IRNazanin" w:cs="IRNazanin"/>
          <w:color w:val="111111"/>
          <w:sz w:val="28"/>
          <w:szCs w:val="28"/>
          <w:rtl w:val="true"/>
          <w:lang w:bidi="fa-IR"/>
        </w:rPr>
        <w:t>.</w:t>
      </w:r>
    </w:p>
    <w:p>
      <w:pPr>
        <w:pStyle w:val="Heading3"/>
        <w:numPr>
          <w:ilvl w:val="2"/>
          <w:numId w:val="1"/>
        </w:numPr>
        <w:rPr/>
      </w:pPr>
      <w:bookmarkStart w:id="191" w:name="__RefHeading___Toc1759170_1490000891"/>
      <w:bookmarkStart w:id="192" w:name="_Toc73"/>
      <w:bookmarkEnd w:id="191"/>
      <w:r>
        <w:rPr>
          <w:rtl w:val="true"/>
        </w:rPr>
        <w:t>شرایط اعتکاف</w:t>
      </w:r>
      <w:bookmarkEnd w:id="19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اعتکاف، اموری شرط است که برخی از آنها مربوط به شخص معتکف و برخی مربوط به خود اعتکاف است که در اینجا به بیان آن شرایط، و احکام لازم آنها می‌پردازیم</w:t>
      </w:r>
      <w:r>
        <w:rPr>
          <w:rFonts w:eastAsia="IRNazanin" w:cs="IRNazanin"/>
          <w:color w:val="111111"/>
          <w:sz w:val="28"/>
          <w:szCs w:val="28"/>
          <w:rtl w:val="true"/>
          <w:lang w:bidi="fa-IR"/>
        </w:rPr>
        <w:t>.</w:t>
      </w:r>
    </w:p>
    <w:p>
      <w:pPr>
        <w:pStyle w:val="Heading3"/>
        <w:numPr>
          <w:ilvl w:val="2"/>
          <w:numId w:val="1"/>
        </w:numPr>
        <w:rPr/>
      </w:pPr>
      <w:bookmarkStart w:id="193" w:name="__RefHeading___Toc1759172_1490000891"/>
      <w:bookmarkStart w:id="194" w:name="_Toc74"/>
      <w:bookmarkEnd w:id="193"/>
      <w:r>
        <w:rPr>
          <w:rtl w:val="true"/>
        </w:rPr>
        <w:t>شرایط معتکف</w:t>
      </w:r>
      <w:bookmarkEnd w:id="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دیوانه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آیة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شرط قبول اعتکاف است نه صحت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ایمان در فتاوای حضرت آیة الله صافی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غیر مؤمن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گونه ریا و خود نمایی، اعتکاف را باطل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داری در ایام 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گرفتن از کسی که اجازه او لازم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w:t>
      </w:r>
      <w:bookmarkStart w:id="195" w:name="pg6_74"/>
    </w:p>
    <w:p>
      <w:pPr>
        <w:pStyle w:val="BookText"/>
        <w:rPr/>
      </w:pPr>
      <w:bookmarkEnd w:id="195"/>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روز کمتر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جامع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ماندن در مسجد و خارج نشدن از آن</w:t>
      </w:r>
      <w:r>
        <w:rPr>
          <w:rFonts w:eastAsia="IRNazanin" w:cs="IRNazanin"/>
          <w:color w:val="111111"/>
          <w:sz w:val="28"/>
          <w:szCs w:val="28"/>
          <w:rtl w:val="true"/>
          <w:lang w:bidi="fa-IR"/>
        </w:rPr>
        <w:t>.</w:t>
      </w:r>
    </w:p>
    <w:p>
      <w:pPr>
        <w:pStyle w:val="Heading3"/>
        <w:numPr>
          <w:ilvl w:val="2"/>
          <w:numId w:val="1"/>
        </w:numPr>
        <w:rPr/>
      </w:pPr>
      <w:bookmarkStart w:id="196" w:name="__RefHeading___Toc1759174_1490000891"/>
      <w:bookmarkStart w:id="197" w:name="_Toc75"/>
      <w:bookmarkEnd w:id="196"/>
      <w:r>
        <w:rPr>
          <w:rtl w:val="true"/>
        </w:rPr>
        <w:t>نیت اعتکاف</w:t>
      </w:r>
      <w:bookmarkEnd w:id="19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همانند سایر عبادات، باید با نیت و قصد قربت باشد و هر گونه ریا و خود نمایی و قصد غیر الهی آن را باطل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نیت اعتکاف، قصد وجه شرط نیست، یعنی لازم نیست قصد کند که اعتکاف واجب است یا 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بخواهد در نیت اعتکاف، قصد وجه کند، در اعتکاف واجب نیت وجوب و در اعتکاف مستحب، نیت استحباب می‌کند و واجب بودن اعتکاف در روز سوم ضرری ندارد، هر چند بهتر است که از روز سوم نیت وجوب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آغاز تا پایان اعتکاف، باید با نیت و قصد قربت باشد، بنابر این اگر به همین قصد، اعتکاف را شروع کند صحیح است، همچنین اگر به قصد اینکه فردا معتکف شود به مسجد برود و از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باشد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نیت اعتکاف چه وقتی می‌باشد؟و آیا اول شب می‌شود نیت کرد؟</w:t>
      </w:r>
    </w:p>
    <w:p>
      <w:pPr>
        <w:pStyle w:val="BookText"/>
        <w:rPr/>
      </w:pPr>
      <w:r>
        <w:rPr>
          <w:rFonts w:ascii="IRNazanin" w:hAnsi="IRNazanin" w:eastAsia="IRNazanin"/>
          <w:color w:val="111111"/>
          <w:sz w:val="28"/>
          <w:sz w:val="28"/>
          <w:szCs w:val="28"/>
          <w:rtl w:val="true"/>
          <w:lang w:bidi="fa-IR"/>
        </w:rPr>
        <w:t>آیة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نیت اعتکاف، وقت شروع اعتکاف است که طلوع فجر می‌باشد و با استمرار نیت اول شب هم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اعتکاف نیازی به قصد نمودن عبادات دیگر هم هست؟</w:t>
      </w:r>
    </w:p>
    <w:p>
      <w:pPr>
        <w:pStyle w:val="BookText"/>
        <w:rPr/>
      </w:pPr>
      <w:r>
        <w:rPr>
          <w:rFonts w:ascii="IRNazanin" w:hAnsi="IRNazanin" w:eastAsia="IRNazanin"/>
          <w:color w:val="111111"/>
          <w:sz w:val="28"/>
          <w:sz w:val="28"/>
          <w:szCs w:val="28"/>
          <w:rtl w:val="true"/>
          <w:lang w:bidi="fa-IR"/>
        </w:rPr>
        <w:t>آیة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عبادت دیگری در آن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معتبر است در اعتکاف منضم شدن قصد عبادت دیگری که خارج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تجدید نیت در روز سوم اعتکاف مستحب لازم است؟</w:t>
      </w:r>
    </w:p>
    <w:p>
      <w:pPr>
        <w:pStyle w:val="BookText"/>
        <w:rPr/>
      </w:pPr>
      <w:r>
        <w:rPr>
          <w:rFonts w:ascii="IRNazanin" w:hAnsi="IRNazanin" w:eastAsia="IRNazanin"/>
          <w:color w:val="111111"/>
          <w:sz w:val="28"/>
          <w:sz w:val="28"/>
          <w:szCs w:val="28"/>
          <w:rtl w:val="true"/>
          <w:lang w:bidi="fa-IR"/>
        </w:rPr>
        <w:t>آیة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تجدید نیت وجوب نماید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w:t>
      </w:r>
      <w:bookmarkStart w:id="198" w:name="pg6_75"/>
    </w:p>
    <w:p>
      <w:pPr>
        <w:pStyle w:val="BookText"/>
        <w:rPr/>
      </w:pPr>
      <w:bookmarkEnd w:id="198"/>
      <w:r>
        <w:rPr>
          <w:rFonts w:ascii="IRNazanin" w:hAnsi="IRNazanin" w:eastAsia="IRNazanin"/>
          <w:color w:val="111111"/>
          <w:sz w:val="28"/>
          <w:sz w:val="28"/>
          <w:szCs w:val="28"/>
          <w:rtl w:val="true"/>
          <w:lang w:bidi="fa-IR"/>
        </w:rPr>
        <w:t>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نیت در روز سوم لازم نیست، گر چه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نیت لازم نیست</w:t>
      </w:r>
      <w:r>
        <w:rPr>
          <w:rFonts w:eastAsia="IRNazanin" w:cs="IRNazanin"/>
          <w:color w:val="111111"/>
          <w:sz w:val="28"/>
          <w:szCs w:val="28"/>
          <w:rtl w:val="true"/>
          <w:lang w:bidi="fa-IR"/>
        </w:rPr>
        <w:t>.</w:t>
      </w:r>
    </w:p>
    <w:p>
      <w:pPr>
        <w:pStyle w:val="Heading3"/>
        <w:numPr>
          <w:ilvl w:val="2"/>
          <w:numId w:val="1"/>
        </w:numPr>
        <w:rPr/>
      </w:pPr>
      <w:bookmarkStart w:id="199" w:name="__RefHeading___Toc1759176_1490000891"/>
      <w:bookmarkStart w:id="200" w:name="_Toc76"/>
      <w:bookmarkEnd w:id="199"/>
      <w:r>
        <w:rPr>
          <w:rtl w:val="true"/>
        </w:rPr>
        <w:t>نیابت در اعتکاف</w:t>
      </w:r>
      <w:bookmarkEnd w:id="200"/>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می‌تواند اعتکاف را برای خود یا برای دیگری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 دوم، اعتکاف نیابتی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اعتکاف به نیابت میت بی‌اشکال است ولی به نیابت از انسان زنده، بنابر احتیاط به قصد رجاء، اشکال ندارد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به نیابت از دیگری، زنده یا مرده، به قصد رجاء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اعتکاف به نیابت از زنده در فتاوای حضرت آیة الله صافی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خلاصه می‌توان در این بخش اعتکاف را اینگونه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نیابت از میت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نیابت از زنده</w:t>
      </w:r>
    </w:p>
    <w:p>
      <w:p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روزه به نیابت از انسان زنده صحیح نیست ولی روزه گرفتن در اعتکاف مانند نماز برای طواف است که به تبع عمل دیگر لازم می‌شود و همچنانکه طواف و نماز آن به نیابت زنده‌ها صحیح است اعتکاف و روزه آن نیز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به نیابت از دو یا چند نفر، صحیح نیست، ولی می‌تواند اعتکاف را به نیت خود بجا آورد و ثواب آن را به دیگران اهدا کند، خواه یک نفر باشد یا چند نفر، زنده یا مرده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اعتکاف را به نیابت از کسی که مرده است و یا به نیابت از کسی که زنده است می‌توان انجام داد؟</w:t>
      </w:r>
    </w:p>
    <w:p>
      <w:pPr>
        <w:pStyle w:val="BookText"/>
        <w:rPr/>
      </w:pPr>
      <w:r>
        <w:rPr>
          <w:rFonts w:ascii="IRNazanin" w:hAnsi="IRNazanin" w:eastAsia="IRNazanin"/>
          <w:color w:val="111111"/>
          <w:sz w:val="28"/>
          <w:sz w:val="28"/>
          <w:szCs w:val="28"/>
          <w:rtl w:val="true"/>
          <w:lang w:bidi="fa-IR"/>
        </w:rPr>
        <w:t>آیة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از میت مانعی ندارد ولی به نیابت از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pStyle w:val="Heading3"/>
        <w:numPr>
          <w:ilvl w:val="2"/>
          <w:numId w:val="1"/>
        </w:numPr>
        <w:rPr/>
      </w:pPr>
      <w:bookmarkStart w:id="201" w:name="__RefHeading___Toc1759178_1490000891"/>
      <w:bookmarkStart w:id="202" w:name="_Toc77"/>
      <w:bookmarkEnd w:id="201"/>
      <w:r>
        <w:rPr>
          <w:rtl w:val="true"/>
        </w:rPr>
        <w:t>عدول از نیت اعتکاف</w:t>
      </w:r>
      <w:bookmarkEnd w:id="20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عدول از اعتکافی به اعتکافی دیگر جایز نیست، و فرقی نیست که هر دو واجب باشد، مثلا از اعتکاف استیجاری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دیگری با دریافت مزد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نذری، یا هر دو مستحب، مثلا از اعتکاف برای خود به اعتکاف نیابتی تبرعی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داوطلبانه و بدون دریافت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203" w:name="pg6_76"/>
    </w:p>
    <w:p>
      <w:pPr>
        <w:pStyle w:val="BookText"/>
        <w:rPr/>
      </w:pPr>
      <w:bookmarkEnd w:id="203"/>
      <w:r>
        <w:rPr>
          <w:rFonts w:ascii="IRNazanin" w:hAnsi="IRNazanin" w:eastAsia="IRNazanin"/>
          <w:color w:val="111111"/>
          <w:sz w:val="28"/>
          <w:sz w:val="28"/>
          <w:szCs w:val="28"/>
          <w:rtl w:val="true"/>
          <w:lang w:bidi="fa-IR"/>
        </w:rPr>
        <w:t>یکی واجب و دیگری مستحب، مثلا از ابتدا به نیت اعتکاف نذری در مسجد مانده و در روز دوم نیت را از نذر به استحباب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عدول از نیابت شخصی به نیابت از شخص دیگر جایز نیست، مثلا دو روز به نیابت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معتکف بوده و روز سوم به نیابت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داشته که اعتکاف را برای خودش انجام دهد، پس از شروع نمی‌تواند نیت را برگرداند، و به نیابت از دیگری به اتمام برساند، همچنانکه عکس این نیز جایز نیست</w:t>
      </w:r>
      <w:r>
        <w:rPr>
          <w:rFonts w:eastAsia="IRNazanin" w:cs="IRNazanin"/>
          <w:color w:val="111111"/>
          <w:sz w:val="28"/>
          <w:szCs w:val="28"/>
          <w:rtl w:val="true"/>
          <w:lang w:bidi="fa-IR"/>
        </w:rPr>
        <w:t>.</w:t>
      </w:r>
    </w:p>
    <w:p>
      <w:pPr>
        <w:pStyle w:val="Heading3"/>
        <w:numPr>
          <w:ilvl w:val="2"/>
          <w:numId w:val="1"/>
        </w:numPr>
        <w:rPr/>
      </w:pPr>
      <w:bookmarkStart w:id="204" w:name="__RefHeading___Toc1759180_1490000891"/>
      <w:bookmarkStart w:id="205" w:name="_Toc78"/>
      <w:bookmarkEnd w:id="204"/>
      <w:r>
        <w:rPr>
          <w:rtl w:val="true"/>
        </w:rPr>
        <w:t>روزه اعتکاف</w:t>
      </w:r>
      <w:bookmarkEnd w:id="205"/>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ایام اعتکاف باید روزه بگیرد، بنابر این، کسی که نمی‌تواند روزه بگیرد، مانند، مسافر، مریض و زن حایض یا نفساء و کسی که عمدا روزه نگیرد، اعتکافش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و مریض اگر معتکف شوند صحیح نیست ولی زن حایض یا نفساء نه تنها اعتکافش صحیح نیست بلکه به جهت توقف در مسجد گناه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در روز عید فطر و قربان یا دو روز قبل از عید به طوری که روز سوم آن عید باشد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نیست که روزه، مخصوص به اعتکاف باشد، بلکه هر روزه‌ای باشد صحیح است، مثلا در ایام اعتکاف، روزه قضا یا نذری یا استیجاری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آیة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روزه برای دیگری خواه استیجاری باشد یا مثلا قضای روزه پدر که پسر بزرگتر واجب است باشد اگر اعتکاف برای همان کسی که برایش روزه می‌گیرد نیست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شخصی نذر کند که در ایام معینی معتکف شود </w:t>
      </w:r>
      <w:r>
        <w:rPr>
          <w:rStyle w:val="FootnoteAnchor"/>
          <w:rtl w:val="true"/>
        </w:rPr>
        <w:footnoteReference w:id="19"/>
      </w:r>
      <w:r>
        <w:rPr>
          <w:rFonts w:ascii="IRNazanin" w:hAnsi="IRNazanin" w:eastAsia="IRNazanin"/>
          <w:color w:val="111111"/>
          <w:sz w:val="28"/>
          <w:sz w:val="28"/>
          <w:szCs w:val="28"/>
          <w:rtl w:val="true"/>
          <w:lang w:bidi="fa-IR"/>
        </w:rPr>
        <w:t>و در همان ایام روزه نذری یا استیجاری بر عهده او باشد، می‌تواند در همان اعتکاف، روزه نذری یا اجاره‌ای خود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نذر اعتکاف بدین گونه بوده است که روزه برای اعتکاف یا به خاطر اعتکاف باشد، کفایت از روزه نذری یا اجاره‌ای نمی‌کند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می‌تواند نذر کند، در سفر</w:t>
      </w:r>
      <w:bookmarkStart w:id="206" w:name="pg6_77"/>
    </w:p>
    <w:p>
      <w:pPr>
        <w:pStyle w:val="BookText"/>
        <w:rPr/>
      </w:pPr>
      <w:bookmarkEnd w:id="206"/>
      <w:r>
        <w:rPr>
          <w:rFonts w:ascii="IRNazanin" w:hAnsi="IRNazanin" w:eastAsia="IRNazanin"/>
          <w:color w:val="111111"/>
          <w:sz w:val="28"/>
          <w:sz w:val="28"/>
          <w:szCs w:val="28"/>
          <w:rtl w:val="true"/>
          <w:lang w:bidi="fa-IR"/>
        </w:rPr>
        <w:t>روزه بگیرد و به نظر برخی مراجع معظم تقلید، حتی هنگام سفر هم می‌تواند نذر کند که روزه بگیرد و در این صورت اعتکافش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استفتاء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مسافرت می‌شود روزه در سفر را نذر کند؟</w:t>
      </w:r>
    </w:p>
    <w:p>
      <w:pPr>
        <w:pStyle w:val="BookText"/>
        <w:rPr/>
      </w:pPr>
      <w:r>
        <w:rPr>
          <w:rFonts w:ascii="IRNazanin" w:hAnsi="IRNazanin" w:eastAsia="IRNazanin"/>
          <w:color w:val="111111"/>
          <w:sz w:val="28"/>
          <w:sz w:val="28"/>
          <w:szCs w:val="28"/>
          <w:rtl w:val="true"/>
          <w:lang w:bidi="fa-IR"/>
        </w:rPr>
        <w:t>آیات عظام خامنه‌ای، سیستانی،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ولی اگر نذر کرد، احتیاط آن است که به نذر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گونه روزه، و لو استیجاری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اعتکاف کافی است؟</w:t>
      </w:r>
    </w:p>
    <w:p>
      <w:pPr>
        <w:pStyle w:val="BookText"/>
        <w:rPr/>
      </w:pPr>
      <w:r>
        <w:rPr>
          <w:rFonts w:ascii="IRNazanin" w:hAnsi="IRNazanin" w:eastAsia="IRNazanin"/>
          <w:color w:val="111111"/>
          <w:sz w:val="28"/>
          <w:sz w:val="28"/>
          <w:szCs w:val="28"/>
          <w:rtl w:val="true"/>
          <w:lang w:bidi="fa-IR"/>
        </w:rPr>
        <w:t>آیة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روزه اعتکاف باید به نیت کسی باشد، که اعتکاف به نیت او انجام می‌گیرد، لذا کفایت روزه استیجاری و غیره برای کسی که در نیت‌خود اعتکاف نموده محل تامل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روزه استیجاری برای اعتکاف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Heading3"/>
        <w:numPr>
          <w:ilvl w:val="2"/>
          <w:numId w:val="1"/>
        </w:numPr>
        <w:rPr/>
      </w:pPr>
      <w:bookmarkStart w:id="207" w:name="__RefHeading___Toc1759182_1490000891"/>
      <w:bookmarkStart w:id="208" w:name="_Toc79"/>
      <w:bookmarkEnd w:id="207"/>
      <w:r>
        <w:rPr>
          <w:rtl w:val="true"/>
        </w:rPr>
        <w:t>اجازه اعتکاف</w:t>
      </w:r>
      <w:bookmarkEnd w:id="208"/>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بدون اجازه، نمی‌توانند معتکف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بدون اجازه شوهرش، </w:t>
      </w:r>
      <w:r>
        <w:rPr>
          <w:rStyle w:val="FootnoteAnchor"/>
          <w:rtl w:val="true"/>
        </w:rPr>
        <w:footnoteReference w:id="21"/>
      </w:r>
      <w:r>
        <w:rPr>
          <w:rFonts w:ascii="IRNazanin" w:hAnsi="IRNazanin" w:eastAsia="IRNazanin"/>
          <w:color w:val="111111"/>
          <w:sz w:val="28"/>
          <w:sz w:val="28"/>
          <w:szCs w:val="28"/>
          <w:rtl w:val="true"/>
          <w:lang w:bidi="fa-IR"/>
        </w:rPr>
        <w:t xml:space="preserve">در صورتی که اعتکاف موجب از بین رفتن حق او باشد، بنابر احتیاط واجب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آیة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توقف او در مسجد بدون اجازه شوهر حرام باشد، اعتکافش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منافات با حق شوهر داشته باشد اجازه او لازم است و اگر منافات نداشته باشد و روزه او مستحبی باشد، بنابر احتیاط واجب باز هم اجازه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بدون اجازه والدین، </w:t>
      </w:r>
      <w:r>
        <w:rPr>
          <w:rStyle w:val="FootnoteAnchor"/>
          <w:rtl w:val="true"/>
        </w:rPr>
        <w:footnoteReference w:id="23"/>
      </w:r>
      <w:r>
        <w:rPr>
          <w:rFonts w:ascii="IRNazanin" w:hAnsi="IRNazanin" w:eastAsia="IRNazanin"/>
          <w:color w:val="111111"/>
          <w:sz w:val="28"/>
          <w:sz w:val="28"/>
          <w:szCs w:val="28"/>
          <w:rtl w:val="true"/>
          <w:lang w:bidi="fa-IR"/>
        </w:rPr>
        <w:t xml:space="preserve">در صورتی که اعتکاف او موجب اذیت و آزار آنان باشد و اگر موجب اذیت و آزار آنان باشد و اگر موجب اذیت و آزار آنها هم نباشد احتیاط مستحب </w:t>
      </w:r>
      <w:r>
        <w:rPr>
          <w:rStyle w:val="FootnoteAnchor"/>
          <w:rtl w:val="true"/>
        </w:rPr>
        <w:footnoteReference w:id="24"/>
      </w:r>
      <w:r>
        <w:rPr>
          <w:rFonts w:ascii="IRNazanin" w:hAnsi="IRNazanin" w:eastAsia="IRNazanin"/>
          <w:color w:val="111111"/>
          <w:sz w:val="28"/>
          <w:sz w:val="28"/>
          <w:szCs w:val="28"/>
          <w:rtl w:val="true"/>
          <w:lang w:bidi="fa-IR"/>
        </w:rPr>
        <w:t>است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استخدام دیگری است، مانند برخی از کارگران و کارمندان، در صورتی که قرار داد اجاره به گونه‌ای است که منفعت اعتکاف را نیز در بر می‌گیرد، یعنی اعتکاف با عمل به اجاره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اعتکاف، بلوغ شرط نیست، بنابر این اگر کودک ممیز معتکف شود، صحیح است</w:t>
      </w:r>
      <w:r>
        <w:rPr>
          <w:rFonts w:eastAsia="IRNazanin" w:cs="IRNazanin"/>
          <w:color w:val="111111"/>
          <w:sz w:val="28"/>
          <w:szCs w:val="28"/>
          <w:rtl w:val="true"/>
          <w:lang w:bidi="fa-IR"/>
        </w:rPr>
        <w:t>.</w:t>
      </w:r>
    </w:p>
    <w:p>
      <w:pPr>
        <w:pStyle w:val="Heading3"/>
        <w:numPr>
          <w:ilvl w:val="2"/>
          <w:numId w:val="1"/>
        </w:numPr>
        <w:rPr/>
      </w:pPr>
      <w:bookmarkStart w:id="209" w:name="__RefHeading___Toc1759184_1490000891"/>
      <w:bookmarkStart w:id="210" w:name="_Toc80"/>
      <w:bookmarkEnd w:id="209"/>
      <w:r>
        <w:rPr>
          <w:rtl w:val="true"/>
        </w:rPr>
        <w:t>مدت اعتکاف</w:t>
      </w:r>
      <w:bookmarkEnd w:id="21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اعتکاف حداقل</w:t>
      </w:r>
    </w:p>
    <w:p>
      <w:pPr>
        <w:pStyle w:val="BookText"/>
        <w:rPr/>
      </w:pPr>
      <w:r>
        <w:rPr>
          <w:rFonts w:ascii="IRNazanin" w:hAnsi="IRNazanin" w:eastAsia="IRNazanin"/>
          <w:color w:val="111111"/>
          <w:sz w:val="28"/>
          <w:sz w:val="28"/>
          <w:szCs w:val="28"/>
          <w:rtl w:val="true"/>
          <w:lang w:bidi="fa-IR"/>
        </w:rPr>
        <w:t>سه روز است و در کمتر از آن صحیح نیست ولی در زیاده 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پنج روز معتکف شود، روز ششم را نیز واجب است بماند، بلکه بنابر احتیاط واجب، هر گاه دو روز اضافه کرد، روز سومش هم باید بماند، پس اگر هشت روز معتکف شد، روز نهم هم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سه روز از طلوع فجر روز اول تا مغرب </w:t>
      </w:r>
      <w:r>
        <w:rPr>
          <w:rStyle w:val="FootnoteAnchor"/>
          <w:rtl w:val="true"/>
        </w:rPr>
        <w:footnoteReference w:id="25"/>
      </w:r>
      <w:r>
        <w:rPr>
          <w:rFonts w:ascii="IRNazanin" w:hAnsi="IRNazanin" w:eastAsia="IRNazanin"/>
          <w:color w:val="111111"/>
          <w:sz w:val="28"/>
          <w:sz w:val="28"/>
          <w:szCs w:val="28"/>
          <w:rtl w:val="true"/>
          <w:lang w:bidi="fa-IR"/>
        </w:rPr>
        <w:t>روز سوم است، بنابر این اگر بعد از طلوع فجر، و لو با چند دقیقه تاخیر به مسجد برسد آن روز جزو اعتکاف به حساب نمی‌آید و چنانچه قبل از مغرب روز سوم، اعتکاف را قطع کند، افزون بر آنکه کار حرامی کرده، اعتکاف نیز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اعتکاف با شبهای آن است که حداقل سه روز و دو شب در وسط است، بنابر این نمی‌تواند شبها را از مسجد خارج شود، یا نذر کند که سه روز بدون شبها در مسجد معتکف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 نذر کند که دو روز معتکف شود نه بیشتر از آن، اینگونه نذر باطل است </w:t>
      </w:r>
      <w:r>
        <w:rPr>
          <w:rStyle w:val="FootnoteAnchor"/>
          <w:rtl w:val="true"/>
        </w:rPr>
        <w:footnoteReference w:id="26"/>
      </w:r>
      <w:r>
        <w:rPr>
          <w:rFonts w:ascii="IRNazanin" w:hAnsi="IRNazanin" w:eastAsia="IRNazanin"/>
          <w:color w:val="111111"/>
          <w:sz w:val="28"/>
          <w:sz w:val="28"/>
          <w:szCs w:val="28"/>
          <w:rtl w:val="true"/>
          <w:lang w:bidi="fa-IR"/>
        </w:rPr>
        <w:t>ولی اگر مقید نکرده که بیشتر نباشد نذر صحیح است و واجب است که روز سوم را نیز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روز در اعتکاف چیست؟</w:t>
      </w:r>
    </w:p>
    <w:p>
      <w:pPr>
        <w:pStyle w:val="BookText"/>
        <w:rPr/>
      </w:pPr>
      <w:r>
        <w:rPr>
          <w:rFonts w:ascii="IRNazanin" w:hAnsi="IRNazanin" w:eastAsia="IRNazanin"/>
          <w:color w:val="111111"/>
          <w:sz w:val="28"/>
          <w:sz w:val="28"/>
          <w:szCs w:val="28"/>
          <w:rtl w:val="true"/>
          <w:lang w:bidi="fa-IR"/>
        </w:rPr>
        <w:t>آیات عظام تبریزی، بهجت،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روز طلوع فجر است تا غروب آفتاب چنانچه در احکام نماز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کند، سه روز منفصل اعتکاف کند آیا نذرش منعقد می‌شود؟نذر اعتکاف کمتر از سه روز چه؟</w:t>
      </w:r>
    </w:p>
    <w:p>
      <w:pPr>
        <w:pStyle w:val="BookText"/>
        <w:rPr/>
      </w:pPr>
      <w:r>
        <w:rPr>
          <w:rFonts w:ascii="IRNazanin" w:hAnsi="IRNazanin" w:eastAsia="IRNazanin"/>
          <w:color w:val="111111"/>
          <w:sz w:val="28"/>
          <w:sz w:val="28"/>
          <w:szCs w:val="28"/>
          <w:rtl w:val="true"/>
          <w:lang w:bidi="fa-IR"/>
        </w:rPr>
        <w:t>آیة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نمی‌شود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مقید به کمتر از سه روز باشد منعقد نمی‌شود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bookmarkStart w:id="211" w:name="pg6_79"/>
    </w:p>
    <w:p>
      <w:pPr>
        <w:pStyle w:val="BookText"/>
        <w:rPr/>
      </w:pPr>
      <w:bookmarkEnd w:id="211"/>
      <w:r>
        <w:rPr>
          <w:rFonts w:ascii="IRNazanin" w:hAnsi="IRNazanin" w:eastAsia="IRNazanin"/>
          <w:color w:val="111111"/>
          <w:sz w:val="28"/>
          <w:sz w:val="28"/>
          <w:szCs w:val="28"/>
          <w:rtl w:val="true"/>
          <w:lang w:bidi="fa-IR"/>
        </w:rPr>
        <w:t>آیا بیشتر از سه روز می‌توان اعتکاف کرد به طوری که آن زیاده، قسمتی از یک روز یا قسمتی از یک شب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پنج روز در اعتکاف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ششم بر او واجب است؟</w:t>
      </w:r>
    </w:p>
    <w:p>
      <w:pPr>
        <w:pStyle w:val="BookText"/>
        <w:rPr/>
      </w:pPr>
      <w:r>
        <w:rPr>
          <w:rFonts w:ascii="IRNazanin" w:hAnsi="IRNazanin" w:eastAsia="IRNazanin"/>
          <w:color w:val="111111"/>
          <w:sz w:val="28"/>
          <w:sz w:val="28"/>
          <w:szCs w:val="28"/>
          <w:rtl w:val="true"/>
          <w:lang w:bidi="fa-IR"/>
        </w:rPr>
        <w:t>آیة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Heading3"/>
        <w:numPr>
          <w:ilvl w:val="2"/>
          <w:numId w:val="1"/>
        </w:numPr>
        <w:rPr/>
      </w:pPr>
      <w:bookmarkStart w:id="212" w:name="__RefHeading___Toc1759186_1490000891"/>
      <w:bookmarkStart w:id="213" w:name="_Toc81"/>
      <w:bookmarkEnd w:id="212"/>
      <w:r>
        <w:rPr>
          <w:rtl w:val="true"/>
        </w:rPr>
        <w:t>مکان اعتکاف</w:t>
      </w:r>
      <w:bookmarkEnd w:id="213"/>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تنها در مسجد صحیح است، بنابر این اگر کسی در خانه خود یا در تکیه، یا حسینیه یا در حرم معتکف شود صحیح نیست و از مساجد نیز تنها در این مساجد، اعتکاف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w:t>
      </w:r>
    </w:p>
    <w:p>
      <w:pPr>
        <w:pStyle w:val="BookText"/>
        <w:rPr/>
      </w:pPr>
      <w:r>
        <w:rPr>
          <w:rFonts w:ascii="IRNazanin" w:hAnsi="IRNazanin" w:eastAsia="IRNazanin"/>
          <w:color w:val="111111"/>
          <w:sz w:val="28"/>
          <w:sz w:val="28"/>
          <w:szCs w:val="28"/>
          <w:rtl w:val="true"/>
          <w:lang w:bidi="fa-IR"/>
        </w:rPr>
        <w:t>مسجد النبی صلی الله علیه و آله</w:t>
      </w:r>
    </w:p>
    <w:p>
      <w:pPr>
        <w:pStyle w:val="BookText"/>
        <w:rPr/>
      </w:pPr>
      <w:r>
        <w:rPr>
          <w:rFonts w:ascii="IRNazanin" w:hAnsi="IRNazanin" w:eastAsia="IRNazanin"/>
          <w:color w:val="111111"/>
          <w:sz w:val="28"/>
          <w:sz w:val="28"/>
          <w:szCs w:val="28"/>
          <w:rtl w:val="true"/>
          <w:lang w:bidi="fa-IR"/>
        </w:rPr>
        <w:t>مسجد جامع کوفه</w:t>
      </w:r>
    </w:p>
    <w:p>
      <w:pPr>
        <w:pStyle w:val="BookText"/>
        <w:rPr/>
      </w:pPr>
      <w:r>
        <w:rPr>
          <w:rFonts w:ascii="IRNazanin" w:hAnsi="IRNazanin" w:eastAsia="IRNazanin"/>
          <w:color w:val="111111"/>
          <w:sz w:val="28"/>
          <w:sz w:val="28"/>
          <w:szCs w:val="28"/>
          <w:rtl w:val="true"/>
          <w:lang w:bidi="fa-IR"/>
        </w:rPr>
        <w:t xml:space="preserve">مسجد بصره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به قصد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نیت مطلوب بودن و به امید پاداش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مسجد جامع هر شهر معتکف شد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مساله فرقی بین مردان و زنان نیست، بنابر این اگر دختران و بانوان بخواهند معتکف شوند، باید در یکی از همین مساجد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اعتکاف در غیر مساجد جامع، مثل نمازخانه دانشگاه‌ها رجاءا اشکال دارد یا نه؟در صورت صحت، آیا احکام اعتکاف، از قبیل ترک محرمات جاری می‌شود یا خیر؟</w:t>
      </w:r>
    </w:p>
    <w:p>
      <w:pPr>
        <w:pStyle w:val="BookText"/>
        <w:rPr/>
      </w:pPr>
      <w:r>
        <w:rPr>
          <w:rFonts w:ascii="IRNazanin" w:hAnsi="IRNazanin" w:eastAsia="IRNazanin"/>
          <w:color w:val="111111"/>
          <w:sz w:val="28"/>
          <w:sz w:val="28"/>
          <w:szCs w:val="28"/>
          <w:rtl w:val="true"/>
          <w:lang w:bidi="fa-IR"/>
        </w:rPr>
        <w:t>آیة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جایز نیست و احکام اعتکاف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مسجد جامع رجاءا صحیح است و در غیر از مساجد جامع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نیست و احکام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باید فقط در مساجد جامع باشد و منظور از مسجد جامع مسجدی است که قشرهای مختلف شهر در آن شرکت 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باید در مسجد جامع شهر باشد و اعتکاف در</w:t>
      </w:r>
    </w:p>
    <w:p>
      <w:pPr>
        <w:pStyle w:val="BookText"/>
        <w:rPr/>
      </w:pPr>
      <w:r>
        <w:rPr>
          <w:rFonts w:ascii="IRNazanin" w:hAnsi="IRNazanin" w:eastAsia="IRNazanin"/>
          <w:color w:val="111111"/>
          <w:sz w:val="28"/>
          <w:sz w:val="28"/>
          <w:szCs w:val="28"/>
          <w:rtl w:val="true"/>
          <w:lang w:bidi="fa-IR"/>
        </w:rPr>
        <w:t>غیر مساجد جامع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می‌تواند نذر کند که در شهر دیگری معتکف شود؟</w:t>
      </w:r>
    </w:p>
    <w:p>
      <w:pPr>
        <w:pStyle w:val="BookText"/>
        <w:rPr/>
      </w:pPr>
      <w:r>
        <w:rPr>
          <w:rFonts w:ascii="IRNazanin" w:hAnsi="IRNazanin" w:eastAsia="IRNazanin"/>
          <w:color w:val="111111"/>
          <w:sz w:val="28"/>
          <w:sz w:val="28"/>
          <w:szCs w:val="28"/>
          <w:rtl w:val="true"/>
          <w:lang w:bidi="fa-IR"/>
        </w:rPr>
        <w:t>آیة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باید روزه‌اش در آنجا صحیح باشد و نذر اعتکاف در شهر دیگر، نذر روزه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یک شهر، دو یا چند مسجد جامع وجود داشته باشد، در هر کدام که بخواهد می‌تواند معتکف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جای خاصی از مسجد را برای اعتکاف خود مشخص کند، چنین قصدی لغو است، و لازم نیست حتما در آنجا معتکف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معتکف جنب شود و با حال جنابت در مسجد بماند اعتکاف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توقف او در مسجد، حرام است</w:t>
      </w:r>
      <w:r>
        <w:rPr>
          <w:rFonts w:eastAsia="IRNazanin" w:cs="IRNazanin"/>
          <w:color w:val="111111"/>
          <w:sz w:val="28"/>
          <w:szCs w:val="28"/>
          <w:rtl w:val="true"/>
          <w:lang w:bidi="fa-IR"/>
        </w:rPr>
        <w:t xml:space="preserve">. </w:t>
      </w:r>
      <w:r>
        <w:rPr>
          <w:rStyle w:val="FootnoteAnchor"/>
        </w:rPr>
        <w:footnoteReference w:id="29"/>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جای شخص دیگری را غصب کند، یا عمدا بر فرش غصبی بنشیند، هر چند گناه کرده است ولی اعتکافش باطل نیست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آیة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کسی را غصب کند اعتکافش اشکال دارد ولی اگر بر فرش غصبی بنشیند اعتکاف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اعتکافش باطل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روی فراموشی یا جهل به مساله، بر فرش غصبی بنشیند، اعتکاف باطل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کسی را که معتکف بوده غصب کند، فرموده‌اند اعتکاف او باطل است، حال اگر جاهل بود یا عامد بود و حال پشیمان شده و جای خود را عوض کند، اعتکاف او صحیح است یا خیر؟در صورت عمد آیا کفاره دارد یا خیر؟آیة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اعتکاف او صحیح است و در صورت بطلان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صحیح است و کفاره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هم اگر باشد اعتکاف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اعتکاف صحیح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به موضوع باشد، اعتکافش صحیح است ولی اگر غصب بودن را می‌دانسته و حکم اعتکاف را نمی‌دانسته، اعتکاف او صحیح نیست و</w:t>
      </w:r>
    </w:p>
    <w:p>
      <w:pPr>
        <w:pStyle w:val="BookText"/>
        <w:rPr/>
      </w:pPr>
      <w:r>
        <w:rPr>
          <w:rFonts w:ascii="IRNazanin" w:hAnsi="IRNazanin" w:eastAsia="IRNazanin"/>
          <w:color w:val="111111"/>
          <w:sz w:val="28"/>
          <w:sz w:val="28"/>
          <w:szCs w:val="28"/>
          <w:rtl w:val="true"/>
          <w:lang w:bidi="fa-IR"/>
        </w:rPr>
        <w:t>توبه در اینجا مشکل را حل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غافل بوده اعتکافش صحیح است و اگر جاهل متردد بوده یا عامد بوده اعتکافش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که زودتر از او در مسجد رفته، بیرون کند و جایش را بگیرد، اعتکافش صحیح است یا نه؟</w:t>
      </w:r>
    </w:p>
    <w:p>
      <w:pPr>
        <w:pStyle w:val="BookText"/>
        <w:rPr/>
      </w:pPr>
      <w:r>
        <w:rPr>
          <w:rFonts w:ascii="IRNazanin" w:hAnsi="IRNazanin" w:eastAsia="IRNazanin"/>
          <w:color w:val="111111"/>
          <w:sz w:val="28"/>
          <w:sz w:val="28"/>
          <w:szCs w:val="28"/>
          <w:rtl w:val="true"/>
          <w:lang w:bidi="fa-IR"/>
        </w:rPr>
        <w:t>آیة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اعتکاف او باطل می‌شود، باید اگر اتمام اعتکاف بر او واجب شده، آن را تمام نماید و اگر اعاده آن، واجب است، پس از اتمام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منحصر به آنجا باشد بنابر اقوی اعتکافش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اعتکاف او صحیح است و بطلان آن محل منع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گذاشتن وسائل یا نوشتن نام و امثال آن موجب سبقت در محلی از مسجد می‌شود؟</w:t>
      </w:r>
    </w:p>
    <w:p>
      <w:pPr>
        <w:pStyle w:val="BookText"/>
        <w:rPr/>
      </w:pPr>
      <w:r>
        <w:rPr>
          <w:rFonts w:ascii="IRNazanin" w:hAnsi="IRNazanin" w:eastAsia="IRNazanin"/>
          <w:color w:val="111111"/>
          <w:sz w:val="28"/>
          <w:sz w:val="28"/>
          <w:szCs w:val="28"/>
          <w:rtl w:val="true"/>
          <w:lang w:bidi="fa-IR"/>
        </w:rPr>
        <w:t>آیة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موقع در مسجد حضور یابند بعید نیست موجب حق سبق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مسجد جامع</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مسجد جامع چیست؟</w:t>
      </w:r>
    </w:p>
    <w:p>
      <w:pPr>
        <w:pStyle w:val="BookText"/>
        <w:rPr/>
      </w:pPr>
      <w:r>
        <w:rPr>
          <w:rFonts w:ascii="IRNazanin" w:hAnsi="IRNazanin" w:eastAsia="IRNazanin"/>
          <w:color w:val="111111"/>
          <w:sz w:val="28"/>
          <w:sz w:val="28"/>
          <w:szCs w:val="28"/>
          <w:rtl w:val="true"/>
          <w:lang w:bidi="fa-IR"/>
        </w:rPr>
        <w:t>آیة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مسجدی است که اغلب اوقات بیشتر از سایر مساجد جمعیت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برای اجتماع زیادی از اهالی آنجا ساخته شده و اختصاص به گروه خاصی یا اهالی محله‌ای نداشته باشد؟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جامعی در شهری ساخته شده، بعد از آن، مسجد بسیاری بزرگتری ساخته شده و آن نیز مسجد جامع معروف گشته، کدامیک از این دو مسجد، شرعا مسجد جامع می‌باشد، و ملاک در تعیین مسجد جامع چیست، با توجه به اینکه گاهی در این مسجد نماز جمعه خوانده</w:t>
      </w:r>
    </w:p>
    <w:p>
      <w:pPr>
        <w:pStyle w:val="BookText"/>
        <w:rPr/>
      </w:pPr>
      <w:r>
        <w:rPr>
          <w:rFonts w:ascii="IRNazanin" w:hAnsi="IRNazanin" w:eastAsia="IRNazanin"/>
          <w:color w:val="111111"/>
          <w:sz w:val="28"/>
          <w:sz w:val="28"/>
          <w:szCs w:val="28"/>
          <w:rtl w:val="true"/>
          <w:lang w:bidi="fa-IR"/>
        </w:rPr>
        <w:t>می‌شود و گاهی در آن و حکم اعتکاف در این دو مسجد چیست؟</w:t>
      </w:r>
    </w:p>
    <w:p>
      <w:pPr>
        <w:pStyle w:val="BookText"/>
        <w:rPr/>
      </w:pPr>
      <w:r>
        <w:rPr>
          <w:rFonts w:ascii="IRNazanin" w:hAnsi="IRNazanin" w:eastAsia="IRNazanin"/>
          <w:color w:val="111111"/>
          <w:sz w:val="28"/>
          <w:sz w:val="28"/>
          <w:szCs w:val="28"/>
          <w:rtl w:val="true"/>
          <w:lang w:bidi="fa-IR"/>
        </w:rPr>
        <w:t>آیة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جامع بودن مسجد شرط نیست که تنها یک مسجد باشد، پس تعدد مسجد جامع در یک شهر ضرری نمی‌زند و اعتکاف در هر دو صحیح است، اگر جامع نامیده شود و اقامه نماز جمعه دخلی در موضوع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بودن مسجد را از این راهها می‌توان فهمید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خود انسان یقین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بین مردم مشهور باشد که جامع بودن آن معلوم شود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نفر عادل بگویند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چنانچه دو نفر در جامع بودن مسجدی اختلاف داشته باشند، با حکم حاکم نیز معلوم می‌شود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 در جایی به اعتقاد اینکه مسجد جامع است معتکف شود، بعدا معلوم شود مسجد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تکیه یا حسینیه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مسجد جامع نیست، اعتکاف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مسجد</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پشت‌بام و سرداب و محراب مسجد، و هر چه به سبب توسعه مسجد آن افزوده شده جزو مسجد به حساب می‌آید، مگر آنکه بدانیم، جزو مسجد نیست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آیة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افزوده‌های مسجد، تا معلوم نشود جزء مسجد است حکم مسجد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شک، چنین جاهایی، حکم مسجد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سه مکانی که در مساله قبل گفته شد، جایی را که انسان نداند جزو مسجد است یا از متعلقات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حیاط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مسجد را ندارد </w:t>
      </w:r>
      <w:r>
        <w:rPr>
          <w:rStyle w:val="FootnoteAnchor"/>
          <w:rtl w:val="true"/>
        </w:rPr>
        <w:footnoteReference w:id="36"/>
      </w:r>
      <w:r>
        <w:rPr>
          <w:rFonts w:ascii="IRNazanin" w:hAnsi="IRNazanin" w:eastAsia="IRNazanin"/>
          <w:color w:val="111111"/>
          <w:sz w:val="28"/>
          <w:sz w:val="28"/>
          <w:szCs w:val="28"/>
          <w:rtl w:val="true"/>
          <w:lang w:bidi="fa-IR"/>
        </w:rPr>
        <w:t>و اعتکاف در آنجا صحیح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علاوه بر شبستان، دارای حیاط و صحن و راهرو است و در عرف همه آنها را مسجد می‌خوانند، آیا احکام مسجد بر آنها جاری است یا نه، و در صورتی که قصد بانی معلوم نباشد، ساختن مستراح و امثال آن در یک طرف آن صحن چه صورت دارد، دلیل و قرینه بر</w:t>
      </w:r>
      <w:bookmarkStart w:id="214" w:name="pg6_83"/>
    </w:p>
    <w:p>
      <w:pPr>
        <w:pStyle w:val="BookText"/>
        <w:rPr/>
      </w:pPr>
      <w:bookmarkEnd w:id="214"/>
      <w:r>
        <w:rPr>
          <w:rFonts w:ascii="IRNazanin" w:hAnsi="IRNazanin" w:eastAsia="IRNazanin"/>
          <w:color w:val="111111"/>
          <w:sz w:val="28"/>
          <w:sz w:val="28"/>
          <w:szCs w:val="28"/>
          <w:rtl w:val="true"/>
          <w:lang w:bidi="fa-IR"/>
        </w:rPr>
        <w:t>عدم مسجدیت لازم است یا نه؟</w:t>
      </w:r>
    </w:p>
    <w:p>
      <w:pPr>
        <w:pStyle w:val="BookText"/>
        <w:rPr/>
      </w:pPr>
      <w:r>
        <w:rPr>
          <w:rFonts w:ascii="IRNazanin" w:hAnsi="IRNazanin" w:eastAsia="IRNazanin"/>
          <w:color w:val="111111"/>
          <w:sz w:val="28"/>
          <w:sz w:val="28"/>
          <w:szCs w:val="28"/>
          <w:rtl w:val="true"/>
          <w:lang w:bidi="fa-IR"/>
        </w:rPr>
        <w:t>آیة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 در آنکه صحن را جزء مسجد قرار داده، اگر اماره‌ای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نشانه‌ای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مسجد بودن نباشد، محکوم به مسجدیت نیست، و اماره بر عدم، لازم نیست</w:t>
      </w:r>
      <w:r>
        <w:rPr>
          <w:rFonts w:eastAsia="IRNazanin" w:cs="IRNazanin"/>
          <w:color w:val="111111"/>
          <w:sz w:val="28"/>
          <w:szCs w:val="28"/>
          <w:rtl w:val="true"/>
          <w:lang w:bidi="fa-IR"/>
        </w:rPr>
        <w:t>.</w:t>
      </w:r>
    </w:p>
    <w:p>
      <w:pPr>
        <w:pStyle w:val="Heading3"/>
        <w:numPr>
          <w:ilvl w:val="2"/>
          <w:numId w:val="1"/>
        </w:numPr>
        <w:rPr/>
      </w:pPr>
      <w:bookmarkStart w:id="215" w:name="__RefHeading___Toc1759188_1490000891"/>
      <w:bookmarkStart w:id="216" w:name="_Toc82"/>
      <w:bookmarkEnd w:id="215"/>
      <w:r>
        <w:rPr>
          <w:rtl w:val="true"/>
        </w:rPr>
        <w:t>اعتکاف در دو مسجد</w:t>
      </w:r>
      <w:bookmarkEnd w:id="216"/>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اعتکاف باید در یک مسجد باشد، پس اعتکاف در دو مسجد که بخشی از وقت را در یکی و بخشی از آن را در دیگری بماند صحیح نیست، خواه آن دو مسجد، متصل </w:t>
      </w:r>
      <w:r>
        <w:rPr>
          <w:rStyle w:val="FootnoteAnchor"/>
          <w:rtl w:val="true"/>
        </w:rPr>
        <w:footnoteReference w:id="37"/>
      </w:r>
      <w:r>
        <w:rPr>
          <w:rFonts w:ascii="IRNazanin" w:hAnsi="IRNazanin" w:eastAsia="IRNazanin"/>
          <w:color w:val="111111"/>
          <w:sz w:val="28"/>
          <w:sz w:val="28"/>
          <w:szCs w:val="28"/>
          <w:rtl w:val="true"/>
          <w:lang w:bidi="fa-IR"/>
        </w:rPr>
        <w:t>به هم باشند یا جدای از هم، آری اگر به گونه‌ای وصل به یکدیگر باشد، که یک مسجد شمرده شود،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مسجد معتکف شود ولی مانعی از ادامه ماندن در آن مسجد پیش آید، اعتکاف باطل است </w:t>
      </w:r>
      <w:r>
        <w:rPr>
          <w:rStyle w:val="FootnoteAnchor"/>
          <w:rtl w:val="true"/>
        </w:rPr>
        <w:footnoteReference w:id="38"/>
      </w:r>
      <w:r>
        <w:rPr>
          <w:rFonts w:ascii="IRNazanin" w:hAnsi="IRNazanin" w:eastAsia="IRNazanin"/>
          <w:color w:val="111111"/>
          <w:sz w:val="28"/>
          <w:sz w:val="28"/>
          <w:szCs w:val="28"/>
          <w:rtl w:val="true"/>
          <w:lang w:bidi="fa-IR"/>
        </w:rPr>
        <w:t>و چنانچه آن اعتکاف، واجب باشد، باید در مسجدی دیگر و اگر مانع بر طرف شد، در همان مسجد، بار دیگر معتکف شود، یا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اعتکافی را که به سبب پیش آمدن مانع به هم خورده است، نمی‌توان پس از آنکه مانع بر طرف شد،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آن مسجد یا مسجد دیگر، </w:t>
      </w:r>
      <w:r>
        <w:rPr>
          <w:rStyle w:val="FootnoteAnchor"/>
          <w:rtl w:val="true"/>
        </w:rPr>
        <w:footnoteReference w:id="39"/>
      </w:r>
      <w:r>
        <w:rPr>
          <w:rFonts w:ascii="IRNazanin" w:hAnsi="IRNazanin" w:eastAsia="IRNazanin"/>
          <w:color w:val="111111"/>
          <w:sz w:val="28"/>
          <w:sz w:val="28"/>
          <w:szCs w:val="28"/>
          <w:rtl w:val="true"/>
          <w:lang w:bidi="fa-IR"/>
        </w:rPr>
        <w:t>بنابر این اگر پس از یک روز اعتکاف در مسجد، مانع پیش آمد، نمی‌تواند به مسجد دیگری برود و بقیه ایام را در آن مسجد بماند، یا بعد از آنکه مانع بر طرف شد، برگردد و بقیه را در همان مسجد بماند</w:t>
      </w:r>
      <w:r>
        <w:rPr>
          <w:rFonts w:eastAsia="IRNazanin" w:cs="IRNazanin"/>
          <w:color w:val="111111"/>
          <w:sz w:val="28"/>
          <w:szCs w:val="28"/>
          <w:rtl w:val="true"/>
          <w:lang w:bidi="fa-IR"/>
        </w:rPr>
        <w:t>.</w:t>
      </w:r>
    </w:p>
    <w:p>
      <w:pPr>
        <w:pStyle w:val="Heading3"/>
        <w:numPr>
          <w:ilvl w:val="2"/>
          <w:numId w:val="1"/>
        </w:numPr>
        <w:rPr/>
      </w:pPr>
      <w:bookmarkStart w:id="217" w:name="__RefHeading___Toc1759190_1490000891"/>
      <w:bookmarkStart w:id="218" w:name="_Toc83"/>
      <w:bookmarkEnd w:id="217"/>
      <w:r>
        <w:rPr>
          <w:rtl w:val="true"/>
        </w:rPr>
        <w:t>خروج از مسجد</w:t>
      </w:r>
      <w:bookmarkEnd w:id="218"/>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ذیل معتکف می‌تواند از مسجد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گواهی دادن در دادگاه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تشییع جنازه،</w:t>
      </w:r>
      <w:r>
        <w:rPr>
          <w:rStyle w:val="FootnoteAnchor"/>
          <w:rtl w:val="true"/>
        </w:rPr>
        <w:footnoteReference w:id="40"/>
      </w:r>
      <w:r>
        <w:rPr>
          <w:rFonts w:ascii="IRNazanin" w:hAnsi="IRNazanin" w:eastAsia="IRNazanin"/>
          <w:color w:val="111111"/>
          <w:sz w:val="28"/>
          <w:sz w:val="28"/>
          <w:szCs w:val="28"/>
          <w:rtl w:val="true"/>
          <w:lang w:bidi="fa-IR"/>
        </w:rPr>
        <w:t>در صورتی که میت یک نحو وابستگی به معتکف داشته باشد به طوری که شرکت در تشییع جنازه او از ضرورتهای عرفی او به حساب آید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انجام سایر کارهای</w:t>
      </w:r>
    </w:p>
    <w:p>
      <w:pPr>
        <w:pStyle w:val="BookText"/>
        <w:rPr/>
      </w:pPr>
      <w:r>
        <w:rPr>
          <w:rFonts w:ascii="IRNazanin" w:hAnsi="IRNazanin" w:eastAsia="IRNazanin"/>
          <w:color w:val="111111"/>
          <w:sz w:val="28"/>
          <w:sz w:val="28"/>
          <w:szCs w:val="28"/>
          <w:rtl w:val="true"/>
          <w:lang w:bidi="fa-IR"/>
        </w:rPr>
        <w:t xml:space="preserve">ضروری عرفی یا شرعی، خواه واجب باشد یا مستحب، مربوط به امور دنیوی باشد یا اخروی ولی مصلحتی در آن نهفته باشد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آیة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ناچار باشد بیرون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موارد، بر معتکف واجب است از مسجد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غسل 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پرداخت طلب دیگران، در صورتی که نتواند در مسجد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کار واجب دیگری که لازم باشد از مسجد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خارج شدن از مسجد بر او واجب شده باشد ولی تخلف کند و خارج نشود، هر چند گناه کرده است ولی اعتکاف باطل نیست، مگر کسی که با حال جنابت در مسجد توقف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جهت ضرورت از مسجد خارج شد، این امور را باید مراعات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مقدار ضرورت و نیاز بیرون مسجد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امکان زیر سایه ننشیند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مطلقا ننشیند، مگر در حال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احتیاط واجب نزدیکترین راه را انتخاب کند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جهت ضرورت از مسجد خارج شود و به قدری طول بکشد که صورت اعتکاف بر هم بخورد، اعتکاف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سبب فراموشی از مسجد خارج شود، اعتکافش باطل نیست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فراموشی محل اعتکاف را ترک کند، اعتکافش چه حکمی دارد؟</w:t>
      </w:r>
    </w:p>
    <w:p>
      <w:pPr>
        <w:pStyle w:val="BookText"/>
        <w:rPr/>
      </w:pPr>
      <w:r>
        <w:rPr>
          <w:rFonts w:ascii="IRNazanin" w:hAnsi="IRNazanin" w:eastAsia="IRNazanin"/>
          <w:color w:val="111111"/>
          <w:sz w:val="28"/>
          <w:sz w:val="28"/>
          <w:szCs w:val="28"/>
          <w:rtl w:val="true"/>
          <w:lang w:bidi="fa-IR"/>
        </w:rPr>
        <w:t>آیة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اعتکافش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مواردی خروج از مسجد مبطل اعتکاف است؟و در چه مواردی مبطل نیست؟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و اختیارا بدون ضرورت عقلی یا شرعی یا عادی خارج شود، اعتکاف باطل می‌شود و اگر برای اموری که ذکر شد بیرون رود یا او را اکراه بر بیرون رفتن نمایند باطل نمی‌شود، ولی اگر نسیانا از</w:t>
      </w:r>
    </w:p>
    <w:p>
      <w:pPr>
        <w:pStyle w:val="BookText"/>
        <w:rPr/>
      </w:pPr>
      <w:r>
        <w:rPr>
          <w:rFonts w:ascii="IRNazanin" w:hAnsi="IRNazanin" w:eastAsia="IRNazanin"/>
          <w:color w:val="111111"/>
          <w:sz w:val="28"/>
          <w:sz w:val="28"/>
          <w:szCs w:val="28"/>
          <w:rtl w:val="true"/>
          <w:lang w:bidi="fa-IR"/>
        </w:rPr>
        <w:t>راه فراموشی بیرون رفت اگر اتمام آن واجب شده باشد، تمام کند و اگر اعاده واجب باشد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مسجد با عمد و اختیار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و اختیارا نباید از مسجد خارج شود ولی در مواردی که ضرورت شرعی یا عرفی داشته باشد مانعی ندارد، مانند بیرون رفتن برای قضای حاجت و غسل جنابت و مانند آن یا امثال تشییع جنازه نزدیکانی که اگر در آن شرکت نکند امر شایسته‌ای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می‌توان از مسجد خارج شد آیا می‌توان نشست یا در سایه رفت یا در جماعت حاضر شد؟آیة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بیرون رفتن برای جماعت مورد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معتکف از مسجد در موارد ذیل چه حکمی دارد؟الف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 و غسل مستحبی و مسواک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تلفن زدن به خانواده در موارد غیر ضروری و امور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دیدار با خانواده در بیرون و در حیاط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اما زیاد معطل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ضروری اشکالی ندارد و در موارد غیر ضروری اگر امور مستحبی را در بر بگیرد و طول هم نکشد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موارد اشکالی ندارد، مثل رسیدگی امور خانواده و دیدن فرزندان که عدم دیدار باعث مفسده و اشکالاتی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کلی در موارد جواز خروج نیست، هر کاری که خروج برای آن عقلا یا شرعا یا عادتا لازم است از امور واجبه باشد یا راجحه چه متعلق به امور دنیا باشد یا امور آخرت ولی باید اقرب طرق را مراعات نماید و اقتصار کند بر</w:t>
      </w:r>
      <w:bookmarkStart w:id="219" w:name="pg6_86"/>
    </w:p>
    <w:p>
      <w:pPr>
        <w:pStyle w:val="BookText"/>
        <w:rPr/>
      </w:pPr>
      <w:bookmarkEnd w:id="219"/>
      <w:r>
        <w:rPr>
          <w:rFonts w:ascii="IRNazanin" w:hAnsi="IRNazanin" w:eastAsia="IRNazanin"/>
          <w:color w:val="111111"/>
          <w:sz w:val="28"/>
          <w:sz w:val="28"/>
          <w:szCs w:val="28"/>
          <w:rtl w:val="true"/>
          <w:lang w:bidi="fa-IR"/>
        </w:rPr>
        <w:t>مقدار حاجت و ضرورت، البته خروج هم به قدری طول نکشد که محو صورت اعتکاف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جایز نیست، مگر در مورد حاجت ضروری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معتکف از مسجد در موارد مذکور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ولی تلاش کنند این امور با سرعت انجام شده و هر چه سریعتر به مسجد بر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وضو و غسل مستحبی اشکالی ندارد و برای مسواک که مقدمه آن باشد نیز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pStyle w:val="Heading3"/>
        <w:numPr>
          <w:ilvl w:val="2"/>
          <w:numId w:val="1"/>
        </w:numPr>
        <w:rPr/>
      </w:pPr>
      <w:bookmarkStart w:id="220" w:name="__RefHeading___Toc1759192_1490000891"/>
      <w:bookmarkStart w:id="221" w:name="_Toc84"/>
      <w:bookmarkEnd w:id="220"/>
      <w:r>
        <w:rPr>
          <w:rtl w:val="true"/>
        </w:rPr>
        <w:t>محرمات اعتکاف</w:t>
      </w:r>
      <w:bookmarkEnd w:id="221"/>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معتکف حرام است به طور اجمال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عطریات و گیاهان خوشبو</w:t>
      </w:r>
    </w:p>
    <w:p>
      <w:pPr>
        <w:pStyle w:val="BookText"/>
        <w:rPr/>
      </w:pPr>
      <w:r>
        <w:rPr>
          <w:rFonts w:ascii="IRNazanin" w:hAnsi="IRNazanin" w:eastAsia="IRNazanin"/>
          <w:color w:val="111111"/>
          <w:sz w:val="28"/>
          <w:sz w:val="28"/>
          <w:szCs w:val="28"/>
          <w:rtl w:val="true"/>
          <w:lang w:bidi="fa-IR"/>
        </w:rPr>
        <w:t>خرید و فروش</w:t>
      </w:r>
    </w:p>
    <w:p>
      <w:pPr>
        <w:pStyle w:val="BookText"/>
        <w:rPr/>
      </w:pPr>
      <w:r>
        <w:rPr>
          <w:rFonts w:ascii="IRNazanin" w:hAnsi="IRNazanin" w:eastAsia="IRNazanin"/>
          <w:color w:val="111111"/>
          <w:sz w:val="28"/>
          <w:sz w:val="28"/>
          <w:szCs w:val="28"/>
          <w:rtl w:val="true"/>
          <w:lang w:bidi="fa-IR"/>
        </w:rPr>
        <w:t>مجادله</w:t>
      </w:r>
    </w:p>
    <w:p>
      <w:pPr>
        <w:pStyle w:val="BookText"/>
        <w:rPr/>
      </w:pPr>
      <w:r>
        <w:rPr>
          <w:rFonts w:ascii="IRNazanin" w:hAnsi="IRNazanin" w:eastAsia="IRNazanin"/>
          <w:color w:val="111111"/>
          <w:sz w:val="28"/>
          <w:sz w:val="28"/>
          <w:szCs w:val="28"/>
          <w:rtl w:val="true"/>
          <w:lang w:bidi="fa-IR"/>
        </w:rPr>
        <w:t>استفاده شهوانی از جنس مخالف</w:t>
      </w:r>
    </w:p>
    <w:p>
      <w:pPr>
        <w:pStyle w:val="BookText"/>
        <w:rPr/>
      </w:pP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با خود کاری کند که از او منی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محرمات اعتکاف</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بوئیدن عطریات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نیست، پس اگر بوی آن را احساس کند، هر چند لذت نبرد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 را احساس می‌کند ولی لذت نمی‌برد، بنابر احتیاط واجب باید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گیاهان خوشبو برای کسی که از آن لذت می‌برد در حال اعتکاف حرام است، پس برای کسی که حس بویایی ندارد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اعتکاف، خرید و فروش و بنابر احتیاط واجب، هر نوع داد و ستدی، مانند اجاره و مضاربه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داد و ستد در حال اعتکاف حرام است، ولی باطل کننده اعتکاف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به امور دنیوی، مانند خیاطی، نساجی نقاشی، مطالعه و امثال آن اشکال ندارد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اعتکاف مجادله در امور دنیوی و دینی در صورتی که به قصد غلبه بر طرف مقابل و اظهار فضیلت و برتری باشد حرام است، اما اگر به قصد اظهار حق و بازداشتن طرف از طریق باطل باشد نه تنها حرام نیست، بلکه از افضل طاعات و</w:t>
      </w:r>
    </w:p>
    <w:p>
      <w:pPr>
        <w:pStyle w:val="BookText"/>
        <w:rPr/>
      </w:pPr>
      <w:r>
        <w:rPr>
          <w:rFonts w:ascii="IRNazanin" w:hAnsi="IRNazanin" w:eastAsia="IRNazanin"/>
          <w:color w:val="111111"/>
          <w:sz w:val="28"/>
          <w:sz w:val="28"/>
          <w:szCs w:val="28"/>
          <w:rtl w:val="true"/>
          <w:lang w:bidi="fa-IR"/>
        </w:rPr>
        <w:t>عبادات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گونه استفاده شهوانی از جنس مخالف، نظیر لمس، بوسه </w:t>
      </w:r>
      <w:r>
        <w:rPr>
          <w:rStyle w:val="FootnoteAnchor"/>
          <w:rtl w:val="true"/>
        </w:rPr>
        <w:footnoteReference w:id="46"/>
      </w:r>
      <w:r>
        <w:rPr>
          <w:rFonts w:ascii="IRNazanin" w:hAnsi="IRNazanin" w:eastAsia="IRNazanin"/>
          <w:color w:val="111111"/>
          <w:sz w:val="28"/>
          <w:sz w:val="28"/>
          <w:szCs w:val="28"/>
          <w:rtl w:val="true"/>
          <w:lang w:bidi="fa-IR"/>
        </w:rPr>
        <w:t>و آمیزش حرام است و فرقی در این مساله بین زن و مرد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اعتکاف نگاه از روی شهوت به همسر خود اشکال ندارد، هر چند احتیاط مستحب ترک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 نیز بنابر احتیاط واجب از محرمات اعتکاف شمرده شده است، هر چند از راه حلال آن، مانند بازی با همسر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استمناء حرام در هر حال حرام و از گناهان بزرگ است ولی در حال اعتکاف گناهی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معتکف باید روزها را روزه‌دار باشد و از هر کاری که روزه را باطل می‌کند، پرهیز کند و هر آنچه روزه را باطل می‌کند، اعتکاف را نیز باطل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معتکف جماع کند اعتکافش باطل است ولی اگر یکی دیگر از محرمات را مرتکب شود، </w:t>
      </w:r>
      <w:r>
        <w:rPr>
          <w:rStyle w:val="FootnoteAnchor"/>
          <w:rtl w:val="true"/>
        </w:rPr>
        <w:footnoteReference w:id="47"/>
      </w:r>
      <w:r>
        <w:rPr>
          <w:rFonts w:ascii="IRNazanin" w:hAnsi="IRNazanin" w:eastAsia="IRNazanin"/>
          <w:color w:val="111111"/>
          <w:sz w:val="28"/>
          <w:sz w:val="28"/>
          <w:szCs w:val="28"/>
          <w:rtl w:val="true"/>
          <w:lang w:bidi="fa-IR"/>
        </w:rPr>
        <w:t xml:space="preserve">احکام مفصلی دارد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کفاره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معتکف واجب نیست از کارهایی که بر محرم حرام است، مثل پوشیدن لباس دوخته و کندن مو از بدن و نگاه در آینه پرهیز کند، هر چند احتیاط مستحب </w:t>
      </w:r>
      <w:r>
        <w:rPr>
          <w:rStyle w:val="FootnoteAnchor"/>
          <w:rtl w:val="true"/>
        </w:rPr>
        <w:footnoteReference w:id="4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مبطلات روزه، سایر محرمات، اختصاص به روز نداد، بلکه در شب نیز باید از آنها پرهیز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گلاب زدن یا بو کردن عطر و گلاب اعتکاف را باطل می‌کند یا خیر؟</w:t>
      </w:r>
    </w:p>
    <w:p>
      <w:pPr>
        <w:pStyle w:val="BookText"/>
        <w:rPr/>
      </w:pPr>
      <w:r>
        <w:rPr>
          <w:rFonts w:ascii="IRNazanin" w:hAnsi="IRNazanin" w:eastAsia="IRNazanin"/>
          <w:color w:val="111111"/>
          <w:sz w:val="28"/>
          <w:sz w:val="28"/>
          <w:szCs w:val="28"/>
          <w:rtl w:val="true"/>
          <w:lang w:bidi="fa-IR"/>
        </w:rPr>
        <w:t>آیة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عطر و گلاب چنانچه مستلزم بو کردن آن باشد، هر چند بر معتکف حرام است لاکن بطلان اعتکاف از جهت آن محل اشکال است و اگر معتکف در روز سوم این کار را کرده باید اعتکافش را تمام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w:t>
      </w:r>
      <w:bookmarkStart w:id="222" w:name="pg6_88"/>
    </w:p>
    <w:p>
      <w:pPr>
        <w:pStyle w:val="BookText"/>
        <w:rPr/>
      </w:pPr>
      <w:bookmarkEnd w:id="222"/>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کردن آنها اعتکاف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تلذذ باشد بنابر احتیاط باطل می‌شود و احتیاط واجب در صورت وجوب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تمام کند و سپس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 نیاز می‌تواند خرید و فروش نماید؟آیا توکیل یا نقل به غیر بیع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شخص دیگری وکالت دهد تا از طرف او خرید و فروش کند یا به غیر خرید و فروش، مثلا با قرض یا بخشش نقل و انتقال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امکان توکیل یا نقل به غیر بیع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اضطرار برای حاجت خودش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سهوی محرمات اعتکاف چه حکمی دارد؟</w:t>
      </w:r>
    </w:p>
    <w:p>
      <w:pPr>
        <w:pStyle w:val="BookText"/>
        <w:rPr/>
      </w:pPr>
      <w:r>
        <w:rPr>
          <w:rFonts w:ascii="IRNazanin" w:hAnsi="IRNazanin" w:eastAsia="IRNazanin"/>
          <w:color w:val="111111"/>
          <w:sz w:val="28"/>
          <w:sz w:val="28"/>
          <w:szCs w:val="28"/>
          <w:rtl w:val="true"/>
          <w:lang w:bidi="fa-IR"/>
        </w:rPr>
        <w:t>آیة 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سهوی سائر محرمات غیر از جماع ضروری به اعتکاف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سهوی، حرام و مبطل نیست</w:t>
      </w:r>
      <w:r>
        <w:rPr>
          <w:rFonts w:eastAsia="IRNazanin" w:cs="IRNazanin"/>
          <w:color w:val="111111"/>
          <w:sz w:val="28"/>
          <w:szCs w:val="28"/>
          <w:rtl w:val="true"/>
          <w:lang w:bidi="fa-IR"/>
        </w:rPr>
        <w:t>.</w:t>
      </w:r>
    </w:p>
    <w:p>
      <w:pPr>
        <w:pStyle w:val="Heading3"/>
        <w:numPr>
          <w:ilvl w:val="2"/>
          <w:numId w:val="1"/>
        </w:numPr>
        <w:rPr/>
      </w:pPr>
      <w:bookmarkStart w:id="223" w:name="__RefHeading___Toc1759194_1490000891"/>
      <w:bookmarkStart w:id="224" w:name="_Toc85"/>
      <w:bookmarkEnd w:id="223"/>
      <w:r>
        <w:rPr>
          <w:rtl w:val="true"/>
        </w:rPr>
        <w:t>قطع اعتکاف</w:t>
      </w:r>
      <w:bookmarkEnd w:id="224"/>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 حکم قطع اعتکاف باید اقسام آن را شناخت</w:t>
      </w:r>
      <w:r>
        <w:rPr>
          <w:rFonts w:eastAsia="IRNazanin" w:cs="IRNazanin"/>
          <w:color w:val="111111"/>
          <w:sz w:val="28"/>
          <w:szCs w:val="28"/>
          <w:rtl w:val="true"/>
          <w:lang w:bidi="fa-IR"/>
        </w:rPr>
        <w:t>.</w:t>
      </w:r>
    </w:p>
    <w:p>
      <w:pPr>
        <w:pStyle w:val="Heading3"/>
        <w:numPr>
          <w:ilvl w:val="2"/>
          <w:numId w:val="1"/>
        </w:numPr>
        <w:rPr/>
      </w:pPr>
      <w:bookmarkStart w:id="225" w:name="__RefHeading___Toc1759196_1490000891"/>
      <w:bookmarkStart w:id="226" w:name="_Toc86"/>
      <w:bookmarkEnd w:id="225"/>
      <w:r>
        <w:rPr>
          <w:rtl w:val="true"/>
        </w:rPr>
        <w:t>اقسام اعتکاف</w:t>
      </w:r>
      <w:bookmarkEnd w:id="226"/>
    </w:p>
    <w:p>
      <w:pPr>
        <w:pStyle w:val="BookText"/>
        <w:rPr/>
      </w:pPr>
      <w:r>
        <w:rPr>
          <w:rFonts w:ascii="IRNazanin" w:hAnsi="IRNazanin" w:eastAsia="IRNazanin"/>
          <w:color w:val="111111"/>
          <w:sz w:val="28"/>
          <w:sz w:val="28"/>
          <w:szCs w:val="28"/>
          <w:rtl w:val="true"/>
          <w:lang w:bidi="fa-IR"/>
        </w:rPr>
        <w:t>واجب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قطع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دو روز، قطع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دو روز، قطع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اعتکاف، واجب معین باشد، یعنی وقت مشخص داشته باشد، مثلا نذر کند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در مسجد معتکف شود، همین که اعتکاف را شروع کرد اتمام آن واجب و قطع آن غیر جایز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اعتکاف، واجب موسع باشد، یعنی وقت آن وسعت دارد، مثلا نذر کرده باشد که امسال، یا در این ماه سه روز معتکف شود، یا اعتکاف</w:t>
      </w:r>
      <w:bookmarkStart w:id="227" w:name="pg6_89"/>
    </w:p>
    <w:p>
      <w:pPr>
        <w:pStyle w:val="BookText"/>
        <w:rPr/>
      </w:pPr>
      <w:bookmarkEnd w:id="227"/>
      <w:r>
        <w:rPr>
          <w:rFonts w:ascii="IRNazanin" w:hAnsi="IRNazanin" w:eastAsia="IRNazanin"/>
          <w:color w:val="111111"/>
          <w:sz w:val="28"/>
          <w:sz w:val="28"/>
          <w:szCs w:val="28"/>
          <w:rtl w:val="true"/>
          <w:lang w:bidi="fa-IR"/>
        </w:rPr>
        <w:t>مستحب باشد، تا قبل از تکمیل دو روز می‌تواند آن را رها کند، مثلا در روز اول، شب اول یا روز دوم، ولی اگر اعتکاف را رها نکرد و در مسجد ماند تا غروب روز سوم در این صورت، بر او واجب است که اعتکاف را کامل کند و روز سوم را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می‌تواند از آغاز، هنگام نیت، شرط کند که اگر مشکلی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بگوید اگر هوا سرد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را رها می‌کنم، در صورت پیش آمدن مانع، رها کردن اعتکاف اشکال ندارد، حتی در روز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اعتکاف نذری، انسان می‌تواند هنگام خواندن صیغه نذر شرط کند که اگر مانعی پیش آمد اعتکافم را رها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معتکف می‌تواند به هنگام نیت اعتکاف شرط کند که هر زمان خواست از اعتکاف خود رجوع کند؟اگر بعد از نیت حکم شرط خود را ساقط نمود، آیا شرط او ساقط می‌شود یا خیر؟</w:t>
      </w:r>
    </w:p>
    <w:p>
      <w:pPr>
        <w:pStyle w:val="BookText"/>
        <w:rPr/>
      </w:pPr>
      <w:r>
        <w:rPr>
          <w:rFonts w:ascii="IRNazanin" w:hAnsi="IRNazanin" w:eastAsia="IRNazanin"/>
          <w:color w:val="111111"/>
          <w:sz w:val="28"/>
          <w:sz w:val="28"/>
          <w:szCs w:val="28"/>
          <w:rtl w:val="true"/>
          <w:lang w:bidi="fa-IR"/>
        </w:rPr>
        <w:t>آیة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شرط کند و با اسقاط ساقط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رجوع در وقت نذر کردن برای اعتکاف باشد چه حکمی دارد؟</w:t>
      </w:r>
    </w:p>
    <w:p>
      <w:pPr>
        <w:pStyle w:val="BookText"/>
        <w:rPr/>
      </w:pPr>
      <w:r>
        <w:rPr>
          <w:rFonts w:ascii="IRNazanin" w:hAnsi="IRNazanin" w:eastAsia="IRNazanin"/>
          <w:color w:val="111111"/>
          <w:sz w:val="28"/>
          <w:sz w:val="28"/>
          <w:szCs w:val="28"/>
          <w:rtl w:val="true"/>
          <w:lang w:bidi="fa-IR"/>
        </w:rPr>
        <w:t>آیة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شرط کردن در زمان نیت اعتکاف است و چنانچه اعتکاف را به عنوان وفاء به نذر مزبور انجام دهد، حتی در روز سوم می‌تواند رجوع کند</w:t>
      </w:r>
      <w:r>
        <w:rPr>
          <w:rFonts w:eastAsia="IRNazanin" w:cs="IRNazanin"/>
          <w:color w:val="111111"/>
          <w:sz w:val="28"/>
          <w:szCs w:val="28"/>
          <w:rtl w:val="true"/>
          <w:lang w:bidi="fa-IR"/>
        </w:rPr>
        <w:t>.</w:t>
      </w:r>
    </w:p>
    <w:p>
      <w:pPr>
        <w:pStyle w:val="Heading3"/>
        <w:numPr>
          <w:ilvl w:val="2"/>
          <w:numId w:val="1"/>
        </w:numPr>
        <w:rPr/>
      </w:pPr>
      <w:bookmarkStart w:id="228" w:name="__RefHeading___Toc1759198_1490000891"/>
      <w:bookmarkStart w:id="229" w:name="_Toc87"/>
      <w:bookmarkEnd w:id="228"/>
      <w:r>
        <w:rPr>
          <w:rtl w:val="true"/>
        </w:rPr>
        <w:t>قضاء و کفاره اعتکاف</w:t>
      </w:r>
      <w:bookmarkEnd w:id="229"/>
    </w:p>
    <w:p>
      <w:pPr>
        <w:pStyle w:val="BookText"/>
        <w:rPr/>
      </w:pPr>
      <w:r>
        <w:rPr>
          <w:rFonts w:ascii="IRNazanin" w:hAnsi="IRNazanin" w:eastAsia="IRNazanin"/>
          <w:color w:val="111111"/>
          <w:sz w:val="28"/>
          <w:sz w:val="28"/>
          <w:szCs w:val="28"/>
          <w:rtl w:val="true"/>
          <w:lang w:bidi="fa-IR"/>
        </w:rPr>
        <w:t>قضاء</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حال اعتکاف جماع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عمدا باشد یا سهوا </w:t>
      </w:r>
      <w:r>
        <w:rPr>
          <w:rStyle w:val="FootnoteAnchor"/>
          <w:rtl w:val="true"/>
        </w:rPr>
        <w:footnoteReference w:id="49"/>
      </w:r>
      <w:r>
        <w:rPr>
          <w:rFonts w:ascii="IRNazanin" w:hAnsi="IRNazanin" w:eastAsia="IRNazanin"/>
          <w:color w:val="111111"/>
          <w:sz w:val="28"/>
          <w:sz w:val="28"/>
          <w:szCs w:val="28"/>
          <w:rtl w:val="true"/>
          <w:lang w:bidi="fa-IR"/>
        </w:rPr>
        <w:t>پس اگر اعتکاف، واجب معین باشد، باید قضای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واجب غیر معین باشد، باید آن را از سر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یکی دیگر از محرمات اعتکاف را سهوا انجام دهد </w:t>
      </w:r>
      <w:r>
        <w:rPr>
          <w:rStyle w:val="FootnoteAnchor"/>
          <w:rtl w:val="true"/>
        </w:rPr>
        <w:footnoteReference w:id="50"/>
      </w:r>
      <w:r>
        <w:rPr>
          <w:rFonts w:ascii="IRNazanin" w:hAnsi="IRNazanin" w:eastAsia="IRNazanin"/>
          <w:color w:val="111111"/>
          <w:sz w:val="28"/>
          <w:sz w:val="28"/>
          <w:szCs w:val="28"/>
          <w:rtl w:val="true"/>
          <w:lang w:bidi="fa-IR"/>
        </w:rPr>
        <w:t>و اعتکاف</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اعتکاف را به پایان</w:t>
      </w:r>
      <w:bookmarkStart w:id="230" w:name="pg6_90"/>
    </w:p>
    <w:p>
      <w:pPr>
        <w:pStyle w:val="BookText"/>
        <w:rPr/>
      </w:pPr>
      <w:bookmarkEnd w:id="230"/>
      <w:r>
        <w:rPr>
          <w:rFonts w:ascii="IRNazanin" w:hAnsi="IRNazanin" w:eastAsia="IRNazanin"/>
          <w:color w:val="111111"/>
          <w:sz w:val="28"/>
          <w:sz w:val="28"/>
          <w:szCs w:val="28"/>
          <w:rtl w:val="true"/>
          <w:lang w:bidi="fa-IR"/>
        </w:rPr>
        <w:t>ببرد و قضای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غیر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 روز اول باشد باید اعتکاف را از سر بگیرد و اگر روز سوم باشد، اعتکاف را به پایان ببرد و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اعتکاف مستحب را بعد از روز دوم باطل کند، باید </w:t>
      </w:r>
      <w:r>
        <w:rPr>
          <w:rStyle w:val="FootnoteAnchor"/>
          <w:rtl w:val="true"/>
        </w:rPr>
        <w:footnoteReference w:id="51"/>
      </w:r>
      <w:r>
        <w:rPr>
          <w:rFonts w:ascii="IRNazanin" w:hAnsi="IRNazanin" w:eastAsia="IRNazanin"/>
          <w:color w:val="111111"/>
          <w:sz w:val="28"/>
          <w:sz w:val="28"/>
          <w:szCs w:val="28"/>
          <w:rtl w:val="true"/>
          <w:lang w:bidi="fa-IR"/>
        </w:rPr>
        <w:t>قضای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قبل از اتمام روز دوم باطل کند، چیزی بر عهده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نیست قضای اعتکاف را فورا </w:t>
      </w:r>
      <w:r>
        <w:rPr>
          <w:rStyle w:val="FootnoteAnchor"/>
          <w:rtl w:val="true"/>
        </w:rPr>
        <w:footnoteReference w:id="52"/>
      </w:r>
      <w:r>
        <w:rPr>
          <w:rFonts w:ascii="IRNazanin" w:hAnsi="IRNazanin" w:eastAsia="IRNazanin"/>
          <w:color w:val="111111"/>
          <w:sz w:val="28"/>
          <w:sz w:val="28"/>
          <w:szCs w:val="28"/>
          <w:rtl w:val="true"/>
          <w:lang w:bidi="fa-IR"/>
        </w:rPr>
        <w:t>بجا آورد، گر چه احتیاط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کند ایام معینی را معتکف باشد و از آن ایام معین تخلف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یا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قضاء بر او واجب است یا خیر؟</w:t>
      </w:r>
    </w:p>
    <w:p>
      <w:pPr>
        <w:pStyle w:val="BookText"/>
        <w:rPr/>
      </w:pPr>
      <w:r>
        <w:rPr>
          <w:rFonts w:ascii="IRNazanin" w:hAnsi="IRNazanin" w:eastAsia="IRNazanin"/>
          <w:color w:val="111111"/>
          <w:sz w:val="28"/>
          <w:sz w:val="28"/>
          <w:szCs w:val="28"/>
          <w:rtl w:val="true"/>
          <w:lang w:bidi="fa-IR"/>
        </w:rPr>
        <w:t>آیة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قضای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اعتکاف واجب را با آمیزش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کند، کفاره واجب است و در سایر محرمات کفاره نیست، هر چند احتیاط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دو روز اول اعتکاف مستحب آمیزش کند و اعتکاف را رها نکند بنابر احتیاط واجب کفاره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بطلان اعتکاف، مانند کفاره روزه ماه رمضان است، یعنی،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طعام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برده را آزاد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مستحب است </w:t>
      </w:r>
      <w:r>
        <w:rPr>
          <w:rStyle w:val="FootnoteAnchor"/>
          <w:rtl w:val="true"/>
        </w:rPr>
        <w:footnoteReference w:id="53"/>
      </w:r>
      <w:r>
        <w:rPr>
          <w:rFonts w:ascii="IRNazanin" w:hAnsi="IRNazanin" w:eastAsia="IRNazanin"/>
          <w:color w:val="111111"/>
          <w:sz w:val="28"/>
          <w:sz w:val="28"/>
          <w:szCs w:val="28"/>
          <w:rtl w:val="true"/>
          <w:lang w:bidi="fa-IR"/>
        </w:rPr>
        <w:t xml:space="preserve">که اگر ممکن است یک برده آزاد کند و در صورت ناتوانی دو ماه روزه بگیرد و چنانچه نتواند روزه بگیرد،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طعام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اولا و آخرا</w:t>
      </w:r>
      <w:r>
        <w:rPr>
          <w:rFonts w:eastAsia="IRNazanin" w:cs="IRNazanin"/>
          <w:color w:val="111111"/>
          <w:sz w:val="28"/>
          <w:szCs w:val="28"/>
          <w:rtl w:val="true"/>
          <w:lang w:bidi="fa-IR"/>
        </w:rPr>
        <w:t>»</w:t>
      </w:r>
    </w:p>
    <w:p>
      <w:pPr>
        <w:pStyle w:val="Heading2"/>
        <w:numPr>
          <w:ilvl w:val="1"/>
          <w:numId w:val="1"/>
        </w:numPr>
        <w:rPr/>
      </w:pPr>
      <w:bookmarkStart w:id="231" w:name="__RefHeading___Toc1759200_1490000891"/>
      <w:bookmarkStart w:id="232" w:name="_Toc88"/>
      <w:bookmarkEnd w:id="231"/>
      <w:r>
        <w:rPr>
          <w:rtl w:val="true"/>
        </w:rPr>
        <w:t>پرسش وپاسخ احکام اعتکاف</w:t>
      </w:r>
      <w:bookmarkEnd w:id="232"/>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چیست؟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اعتکاف، عبارت از ماندن در مسجد است، به قصد عبادت و تقرّب به درگاه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چه حکمی دارد؟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کار مستحب است</w:t>
      </w:r>
    </w:p>
    <w:p>
      <w:pPr>
        <w:pStyle w:val="BookText"/>
        <w:rPr/>
      </w:pPr>
      <w:r>
        <w:rPr>
          <w:rFonts w:ascii="IRNazanin" w:hAnsi="IRNazanin" w:eastAsia="IRNazanin"/>
          <w:color w:val="111111"/>
          <w:sz w:val="28"/>
          <w:sz w:val="28"/>
          <w:szCs w:val="28"/>
          <w:rtl w:val="true"/>
          <w:lang w:bidi="fa-IR"/>
        </w:rPr>
        <w:t>و دارای اجر و ثواب بسیار زیادی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قسمتهایی جزء مسجد حساب می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پشت بام مسجد، زیر زمین و محراب آن جزء مسجد و هم چنین اگر مسجد توسعه پیدا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اعتکاف در چه وضعی باید بود؟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فرقی نمی کند در حال اعتکاف ایستاده باشد یا نشسته، بیدار باشد یا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اوقاتی، اعتکاف صحیح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وقتی که روزه گرفتن صحیح باشد، اعتکاف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اوقات اعتکاف چه هنگامی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بهترین اوقات آن، ماه رمضان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اعتکاف چند چیز شرط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چند چیز در اعتکاف شرط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قربت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سه روز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روزه در اعتکاف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 گرفتن در اعتکاف شرط است و حداقل آن سه روز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 مستحب باشد و 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روزه قضا و استیجاری اعتکاف صحیح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حتی با روزه قضا و روزه استیجاری نیز اعتکاف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در اعتکاف لازم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اعتکاف اجازه پدر و مادر نسبت به فرزند در صوتی که اعتکاف باعث اذیت آنها شود و اجازه شوهر به زن و مولا به غلام خود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اعتکاف چند روز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حداقل اعتکاف سه روز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یا دو روز نیّت کند، اعتکاف چه حکمی</w:t>
      </w:r>
    </w:p>
    <w:p>
      <w:pPr>
        <w:pStyle w:val="BookText"/>
        <w:rPr/>
      </w:pPr>
      <w:r>
        <w:rPr>
          <w:rFonts w:ascii="IRNazanin" w:hAnsi="IRNazanin" w:eastAsia="IRNazanin"/>
          <w:color w:val="111111"/>
          <w:sz w:val="28"/>
          <w:sz w:val="28"/>
          <w:szCs w:val="28"/>
          <w:rtl w:val="true"/>
          <w:lang w:bidi="fa-IR"/>
        </w:rPr>
        <w:t>پیدا می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اعتکاف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بیش از سه روز اعتکاف چه حکمی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بیشتر از سه روز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مدت اعتکاف چه وظیفه ای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مدت اعتکاف، باید در مسجد به قصد اعتکاف بماند، مگر برای انجام کاری لازم و ضروری یا برای کاری واجب مانند شهادت دادن یا کاری مستحب، مانند تشییع جنازه مؤمن یا صله ارحام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از روی نادانی و جهل در مدت اعتکاف از مسجد بیرون رود آیا اعتکاف او باطل می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روی ندانستن مسأله یا فراموشی از مسجد بیرون برود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مکان برای اعتکاف چه مکانهایی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بهتر است اعتکاف در یکی از این مساجد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مسجدالنبی، مسجد کوفه، مسجد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معتکف حرام و اعتکاف را باطل می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چهار چیز بر معتکف حرام است و اعتکاف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باعث ابطال اعتکاف می شود،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جماع و بنابر احتیاط در مدت اعتکاف مرد و زن نمی توانند یکدیگر را ببوسند یا لمس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اعتکاف، استمناء چه حکمی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استمناء نیز حرام و بنابر احتیاط اعتکاف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چیزی که باعث ابطال اعتکاف می گردد و انجام آن حرام است چه می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بوئیدن عطر و چیزهای خوشبو مانند گلها به منظور لذت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چیزی که بر معتکف</w:t>
      </w:r>
      <w:bookmarkStart w:id="233" w:name="pg6_93"/>
    </w:p>
    <w:p>
      <w:pPr>
        <w:pStyle w:val="BookText"/>
        <w:rPr/>
      </w:pPr>
      <w:bookmarkEnd w:id="233"/>
      <w:r>
        <w:rPr>
          <w:rFonts w:ascii="IRNazanin" w:hAnsi="IRNazanin" w:eastAsia="IRNazanin"/>
          <w:color w:val="111111"/>
          <w:sz w:val="28"/>
          <w:sz w:val="28"/>
          <w:szCs w:val="28"/>
          <w:rtl w:val="true"/>
          <w:lang w:bidi="fa-IR"/>
        </w:rPr>
        <w:t>حرام است، چه می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مجادله و بحث کردن، برای اظهار فضل، علم و برتری، اما اگر برای ثابت کردن حق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چهارم که بر معتکف حرام می باشد،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خرید و فروش و بنابر احتیاط واجب از هر نوع تجارت اجتناب نماید، مگر برای کارهای ضروری مانند خرید خوردنی و آشامیدنی برای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انجام چیزهایی که بر معتکف حرام است، در روز یا شب، باعث از بین رفتن حرمت آنها می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چیزهای که بر معتکف حرام است، فرقی نمی کند که شب مرتکب شود یا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چیزهایی که روزه را باطل می کند، باعث ابطال اعتکاف نیز می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چیزهایی که روزه را باطل می کند و در احکام روزه بیان شد، اعتکاف را نیز باطل می کند، چنانچه در روز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اعتکاف مستحب را در دو روز اول قطع نمود؟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توان اعتکاف مستحب را در دو روز اول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روز اعتکاف مستحب گذشت، روز سوم چه حکمی پیدا می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دو روز گذشت، روز سوم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نیت اعتکاف چه شرطی جایز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جایز است در هنگام نیت اعتکاف شرط کند هر وقت خواست، حتی در روز سوم، از اعتکاف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معتکف در مسجد جنب شود، چه وظیفه ای و تکلیفی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مسجد خارج شود و غسل نماید</w:t>
      </w:r>
      <w:r>
        <w:rPr>
          <w:rFonts w:eastAsia="IRNazanin" w:cs="IRNazanin"/>
          <w:color w:val="111111"/>
          <w:sz w:val="28"/>
          <w:szCs w:val="28"/>
          <w:rtl w:val="true"/>
          <w:lang w:bidi="fa-IR"/>
        </w:rPr>
        <w:t>.</w:t>
      </w:r>
    </w:p>
    <w:p>
      <w:pPr>
        <w:pStyle w:val="Heading2"/>
        <w:numPr>
          <w:ilvl w:val="1"/>
          <w:numId w:val="1"/>
        </w:numPr>
        <w:rPr/>
      </w:pPr>
      <w:bookmarkStart w:id="234" w:name="__RefHeading___Toc1759202_1490000891"/>
      <w:bookmarkStart w:id="235" w:name="_Toc89"/>
      <w:bookmarkEnd w:id="234"/>
      <w:r>
        <w:rPr>
          <w:rtl w:val="true"/>
        </w:rPr>
        <w:t>مقالات</w:t>
      </w:r>
      <w:bookmarkEnd w:id="235"/>
    </w:p>
    <w:p>
      <w:pPr>
        <w:pStyle w:val="Heading3"/>
        <w:numPr>
          <w:ilvl w:val="2"/>
          <w:numId w:val="1"/>
        </w:numPr>
        <w:rPr/>
      </w:pPr>
      <w:bookmarkStart w:id="236" w:name="__RefHeading___Toc1759204_1490000891"/>
      <w:bookmarkStart w:id="237" w:name="_Toc90"/>
      <w:bookmarkEnd w:id="236"/>
      <w:r>
        <w:rPr>
          <w:rtl w:val="true"/>
        </w:rPr>
        <w:t>اعتکاف دریچه ای رو به آسمان</w:t>
      </w:r>
      <w:bookmarkEnd w:id="237"/>
    </w:p>
    <w:p>
      <w:pPr>
        <w:pStyle w:val="Heading4"/>
        <w:numPr>
          <w:ilvl w:val="3"/>
          <w:numId w:val="1"/>
        </w:numPr>
        <w:rPr/>
      </w:pPr>
      <w:bookmarkStart w:id="238" w:name="__RefHeading___Toc1759206_1490000891"/>
      <w:bookmarkStart w:id="239" w:name="_Toc91"/>
      <w:bookmarkEnd w:id="238"/>
      <w:r>
        <w:rPr>
          <w:rtl w:val="true"/>
        </w:rPr>
        <w:t>مقدمه</w:t>
      </w:r>
      <w:bookmarkEnd w:id="23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طور</w:t>
      </w:r>
      <w:bookmarkStart w:id="240" w:name="pg6_94"/>
    </w:p>
    <w:p>
      <w:pPr>
        <w:pStyle w:val="BookText"/>
        <w:rPr/>
      </w:pPr>
      <w:bookmarkEnd w:id="240"/>
      <w:r>
        <w:rPr>
          <w:rFonts w:ascii="IRNazanin" w:hAnsi="IRNazanin" w:eastAsia="IRNazanin"/>
          <w:color w:val="111111"/>
          <w:sz w:val="28"/>
          <w:sz w:val="28"/>
          <w:szCs w:val="28"/>
          <w:rtl w:val="true"/>
          <w:lang w:bidi="fa-IR"/>
        </w:rPr>
        <w:t>فطری درپی دستیابی به کمال و پرورش ابعاد وجودی خویش است و خلوت گزینی در منزل دوست گامی مهم در جهت رسیدن به این مقصد بزرگ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انسان ساز اسلام، فکر جدایی از زندگی دنیا، گوشه نشینی و کناره گیری از مردم و رهبانیت را باطل و ناپسند اعلام کرده است اما اعتکاف را به عنوان فرصتی برای بازگشت به خویش و خدای خویش قرار داده تا کسانی که از هیاهو و جنجال های زندگی مادی خسته می شوند، بتوانند چند صباحی با خدای خود خلوت کنند و توسط ارتباط جان و روح خود با خالق هستی با ایمان و اعتقادی راسخ به سوی سعادت دنیا و آخرت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درباره اهمیت و آثار اعتکاف سخن گفته است که باهم آن را از نظر می گذرانیم</w:t>
      </w:r>
      <w:r>
        <w:rPr>
          <w:rFonts w:eastAsia="IRNazanin" w:cs="IRNazanin"/>
          <w:color w:val="111111"/>
          <w:sz w:val="28"/>
          <w:szCs w:val="28"/>
          <w:rtl w:val="true"/>
          <w:lang w:bidi="fa-IR"/>
        </w:rPr>
        <w:t>.</w:t>
      </w:r>
    </w:p>
    <w:p>
      <w:pPr>
        <w:pStyle w:val="Heading4"/>
        <w:numPr>
          <w:ilvl w:val="3"/>
          <w:numId w:val="1"/>
        </w:numPr>
        <w:rPr/>
      </w:pPr>
      <w:bookmarkStart w:id="241" w:name="__RefHeading___Toc1759208_1490000891"/>
      <w:bookmarkStart w:id="242" w:name="_Toc92"/>
      <w:bookmarkEnd w:id="241"/>
      <w:r>
        <w:rPr>
          <w:rtl w:val="true"/>
        </w:rPr>
        <w:t>اعتکاف، فرصتی استثنایی</w:t>
      </w:r>
      <w:bookmarkEnd w:id="242"/>
    </w:p>
    <w:p>
      <w:pPr>
        <w:pStyle w:val="BookText"/>
        <w:rPr/>
      </w:pPr>
      <w:r>
        <w:rPr>
          <w:rFonts w:ascii="IRNazanin" w:hAnsi="IRNazanin" w:eastAsia="IRNazanin"/>
          <w:color w:val="111111"/>
          <w:sz w:val="28"/>
          <w:sz w:val="28"/>
          <w:szCs w:val="28"/>
          <w:rtl w:val="true"/>
          <w:lang w:bidi="fa-IR"/>
        </w:rPr>
        <w:t>انسان موجودی است که به سوی معبود خویش در حرکت است و سرانجام نیز به لقای معبود خود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 تو با رنج و تلاش به سوی پروردگارت می روی و او را ملاقات 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باید راه تهذیب نفس و عبادت حقیقی را در پیش بگیرد و از هوای نفس بگریزد اما اشتغالش به کار و زندگی و مسئولیت های اجتماعی، گاهی موجب غفلت می شود و توجه به کار، گاه انسان را از توجه به هدف باز می دارد و سبب فراموشی از یاد خدا که منتهای هستی 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اعتکاف آب حیات بخش در کویر غفلت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 بستر مناسب اندیشه، تفکر و خردورزی و فرصتی است برای اینکه انسان های</w:t>
      </w:r>
    </w:p>
    <w:p>
      <w:pPr>
        <w:pStyle w:val="BookText"/>
        <w:rPr/>
      </w:pPr>
      <w:r>
        <w:rPr>
          <w:rFonts w:ascii="IRNazanin" w:hAnsi="IRNazanin" w:eastAsia="IRNazanin"/>
          <w:color w:val="111111"/>
          <w:sz w:val="28"/>
          <w:sz w:val="28"/>
          <w:szCs w:val="28"/>
          <w:rtl w:val="true"/>
          <w:lang w:bidi="fa-IR"/>
        </w:rPr>
        <w:t>فرو رفته در غرقاب روزمرگی از فضای پرالتهاب روزانه به سوی خویش و خدای خویش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فرصت بسیار مناسبی است تا انسانی که در پیچ و خم های زندگی مادی غرق شده، خود را بازیابد و به قصد بهره بردن از ارزش های معنوی، از علایق مادی دست بکشد و خود را در اختیار پروردگار بگذارد و تقاضا کند تا او را در راه او ثابت قدم نگه دارد تا بتواند به دریای بیکران انس و مهر خداوند که یکسره مغفرت و رحمت است،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نوعی ریاضت و محدود ساختن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رها کردن دنیا، بریدن از خود، خانواده و خویشان، دل کندن از علاقه های دنیوی و لذت 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از غفلت زدگی و خمودی به هوشیاری، نشاط، تحرک و امید است؛ گریختن از اندوه گناه و اضطراب نافرمانی و فرار از آتش جهنم و رنج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حریم امن الهی و سرزمین عفو و رحمت و مهر؛ آنجا که خداوند بنده نواز آغوش گشوده تا گمشده خویش را در آغوش بگیرد و این میهمان بیمناک و خسته را به امنیت و آرامش برساند و برای طاعت و عبادت و استقامت در ادامه زندگی، جانی تازه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نیازمند نیایش است و مناجات و هم کلامی موجودی ضعیف و با منشأ قدرت ها، از آغاز خلقت تا صحنه رستاخیز، زیباترین هنر آدمی بوده و خواهد بود، از این رو اعتکاف برطرف کننده این نیاز به حق انسان و انتخابی نیکو برای رسیدن به کمال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 زمینه توبه و بازگشت است؛ بازگشت به قرآن</w:t>
      </w:r>
      <w:bookmarkStart w:id="243" w:name="pg6_96"/>
    </w:p>
    <w:p>
      <w:pPr>
        <w:pStyle w:val="BookText"/>
        <w:rPr/>
      </w:pPr>
      <w:bookmarkEnd w:id="243"/>
      <w:r>
        <w:rPr>
          <w:rFonts w:ascii="IRNazanin" w:hAnsi="IRNazanin" w:eastAsia="IRNazanin"/>
          <w:color w:val="111111"/>
          <w:sz w:val="28"/>
          <w:sz w:val="28"/>
          <w:szCs w:val="28"/>
          <w:rtl w:val="true"/>
          <w:lang w:bidi="fa-IR"/>
        </w:rPr>
        <w:t>و معنویت، بازگشت به دعا و استمداد از عالم غیب، بازگشت از خود مداری به خداگرایی و شکی نیست آنها که مسئولیت های حساس تر و بزرگ تری دارند، بیش از دیگران به خودسازی و اعتکاف نیاز دارند</w:t>
      </w:r>
      <w:r>
        <w:rPr>
          <w:rFonts w:eastAsia="IRNazanin" w:cs="IRNazanin"/>
          <w:color w:val="111111"/>
          <w:sz w:val="28"/>
          <w:szCs w:val="28"/>
          <w:rtl w:val="true"/>
          <w:lang w:bidi="fa-IR"/>
        </w:rPr>
        <w:t>.</w:t>
      </w:r>
    </w:p>
    <w:p>
      <w:pPr>
        <w:pStyle w:val="Heading4"/>
        <w:numPr>
          <w:ilvl w:val="3"/>
          <w:numId w:val="1"/>
        </w:numPr>
        <w:rPr/>
      </w:pPr>
      <w:bookmarkStart w:id="244" w:name="__RefHeading___Toc1759210_1490000891"/>
      <w:bookmarkStart w:id="245" w:name="_Toc93"/>
      <w:bookmarkEnd w:id="244"/>
      <w:r>
        <w:rPr>
          <w:rtl w:val="true"/>
        </w:rPr>
        <w:t>اعتکاف در قرآن</w:t>
      </w:r>
      <w:bookmarkEnd w:id="245"/>
    </w:p>
    <w:p>
      <w:pPr>
        <w:pStyle w:val="BookText"/>
        <w:rPr/>
      </w:pPr>
      <w:r>
        <w:rPr>
          <w:rFonts w:ascii="IRNazanin" w:hAnsi="IRNazanin" w:eastAsia="IRNazanin"/>
          <w:color w:val="111111"/>
          <w:sz w:val="28"/>
          <w:sz w:val="28"/>
          <w:szCs w:val="28"/>
          <w:rtl w:val="true"/>
          <w:lang w:bidi="fa-IR"/>
        </w:rPr>
        <w:t>اعتکاف مخصوص دین اسلام نیست بلکه در ادیان الهی دیگر نیز وجود داشته و در اسلام استمرار یافته است، اگرچه در شرع مقدس اسلام پاره ای از خصوصیات و احکام و شرایط آن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قرآن نیز دال بر آن است که اعتکاف در ادیان الهی گذشته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 هنگامی که ما خانه کعبه را مقام امن و مرجع امر دین خلق مقرر داشتیم و دستور داده شد که مقام ابراهیم را جایگاه پرستش خدا قرار دهید، از ابراهیم و اسماعیل پیمان گرفتیم که حرم خدا را پاکیزه دارید برای اینکه اهل ایمان به طواف و اعتکاف حرم بیایند و در آن نماز به جای آرند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استفاده می شود که در زمان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به نام اعتکاف وجود داشته و پیروان دین حنیف گرداگرد کعبه معتکف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آن که مسئولیت سنگین رهبری و هدایت امت را بر دوش داشت، برای مدت زمانی آنان را رها کرد و برای خلوت کردن با محبوب خویش به خلوتگاه کوه طور شتافت و در پاسخ به پرسش پروردگارش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عجلت الیک ربی لترضی؛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خشنودی تو تعجیل کرده و بر آنها تقدم جستم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جایی دیگر از رهبانیت</w:t>
      </w:r>
      <w:bookmarkStart w:id="246" w:name="pg6_97"/>
    </w:p>
    <w:p>
      <w:pPr>
        <w:pStyle w:val="BookText"/>
        <w:rPr/>
      </w:pPr>
      <w:bookmarkEnd w:id="246"/>
      <w:r>
        <w:rPr>
          <w:rFonts w:ascii="IRNazanin" w:hAnsi="IRNazanin" w:eastAsia="IRNazanin"/>
          <w:color w:val="111111"/>
          <w:sz w:val="28"/>
          <w:sz w:val="28"/>
          <w:szCs w:val="28"/>
          <w:rtl w:val="true"/>
          <w:lang w:bidi="fa-IR"/>
        </w:rPr>
        <w:t xml:space="preserve">و گوشه گیری پیروان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پی نوح و ابراهیم باز رسولان دیگر و سپس عیسی پسر مریم را فرستادیم و به او کتاب آسمانی انجیل را عطا کردیم و در دل پیروان او رأفت و مهربانی نهادیم و ترک دنیایی که از پیش خود در آوردند، ما آن را برایشان مقرر نکردیم مگر برای آن که کسب خشنودی خدا کنند؛ با این حال آن را چنان که حق رعایت آن بود، منظور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نیز با پیش بینی عبادتی به نام اعتکاف که در واقع نوعی خلوت و درون گرایی است، برای ساختن انسان ها و جامعه انسانی و جلوگیری از آفت خدا فراموشی، چاره اندیشی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اعتکاف زمینه مناسبی است تا انسان به کاوش درباره انگیزه ها و روحیات خویش بپردازد و برای رفع نقصان و تکامل خود بکوشد</w:t>
      </w:r>
      <w:r>
        <w:rPr>
          <w:rFonts w:eastAsia="IRNazanin" w:cs="IRNazanin"/>
          <w:color w:val="111111"/>
          <w:sz w:val="28"/>
          <w:szCs w:val="28"/>
          <w:rtl w:val="true"/>
          <w:lang w:bidi="fa-IR"/>
        </w:rPr>
        <w:t>.</w:t>
      </w:r>
    </w:p>
    <w:p>
      <w:pPr>
        <w:pStyle w:val="Heading4"/>
        <w:numPr>
          <w:ilvl w:val="3"/>
          <w:numId w:val="1"/>
        </w:numPr>
        <w:rPr/>
      </w:pPr>
      <w:bookmarkStart w:id="247" w:name="__RefHeading___Toc1759212_1490000891"/>
      <w:bookmarkStart w:id="248" w:name="_Toc94"/>
      <w:bookmarkEnd w:id="247"/>
      <w:r>
        <w:rPr>
          <w:rtl w:val="true"/>
        </w:rPr>
        <w:t>آثار اعتکاف</w:t>
      </w:r>
      <w:bookmarkEnd w:id="248"/>
    </w:p>
    <w:p>
      <w:pPr>
        <w:pStyle w:val="BookText"/>
        <w:rPr/>
      </w:pPr>
      <w:r>
        <w:rPr>
          <w:rFonts w:ascii="IRNazanin" w:hAnsi="IRNazanin" w:eastAsia="IRNazanin"/>
          <w:color w:val="111111"/>
          <w:sz w:val="28"/>
          <w:sz w:val="28"/>
          <w:szCs w:val="28"/>
          <w:rtl w:val="true"/>
          <w:lang w:bidi="fa-IR"/>
        </w:rPr>
        <w:t>رشد، کمال، بالندگی روحی، عقلی و ایمانی انسان و رسیدن به عالم شهود و ملکوت از آثار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اعتکاف، انسان با پی بردن به نکات مثبت و منفی وجودش، با تقویت نقاط مثبت، از ضعف های خود می کاهد و فرد علاوه بر حفظ معنویات، به هم نوعان خویش هم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اعتکاف دو نوع است</w:t>
      </w:r>
      <w:r>
        <w:rPr>
          <w:rFonts w:eastAsia="IRNazanin" w:cs="IRNazanin"/>
          <w:color w:val="111111"/>
          <w:sz w:val="28"/>
          <w:szCs w:val="28"/>
          <w:rtl w:val="true"/>
          <w:lang w:bidi="fa-IR"/>
        </w:rPr>
        <w:t>:</w:t>
      </w:r>
    </w:p>
    <w:p>
      <w:pPr>
        <w:pStyle w:val="Heading4"/>
        <w:numPr>
          <w:ilvl w:val="3"/>
          <w:numId w:val="1"/>
        </w:numPr>
        <w:rPr/>
      </w:pPr>
      <w:bookmarkStart w:id="249" w:name="__RefHeading___Toc1759214_1490000891"/>
      <w:bookmarkStart w:id="250" w:name="_Toc95"/>
      <w:bookmarkEnd w:id="249"/>
      <w:r>
        <w:rPr>
          <w:rtl w:val="true"/>
        </w:rPr>
        <w:t>آثار فردی</w:t>
      </w:r>
      <w:bookmarkEnd w:id="25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اثر خلوت گزینی آسمانی اعتکاف، بهجت و نورانیت قلبی است؛ یعنی هر چه انسان توجه خود را به خدا بیشتر می کند، فیوضات ربانی بیشتری را کسب می کند و در نتیجه نور خداوند در دلش متجلی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فرصتی کارساز و کارآمد برای اندیشیدن به شیوه</w:t>
      </w:r>
      <w:bookmarkStart w:id="251" w:name="pg6_98"/>
    </w:p>
    <w:p>
      <w:pPr>
        <w:pStyle w:val="BookText"/>
        <w:rPr/>
      </w:pPr>
      <w:bookmarkEnd w:id="251"/>
      <w:r>
        <w:rPr>
          <w:rFonts w:ascii="IRNazanin" w:hAnsi="IRNazanin" w:eastAsia="IRNazanin"/>
          <w:color w:val="111111"/>
          <w:sz w:val="28"/>
          <w:sz w:val="28"/>
          <w:szCs w:val="28"/>
          <w:rtl w:val="true"/>
          <w:lang w:bidi="fa-IR"/>
        </w:rPr>
        <w:t>رفتاری خود در عرصه های مختلف زندگی و نحوه عبودیت در پیشگاه خداوند است، چنین تفکری نوعی عبادت است که می تواند انسان را حتی از ملائکه مقرب خداوند نیز بالاتر ببرد و او را از فرش به عرش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روحیه بندگی، دوری از گناهان که موجب پاک سازی روح و آمادگی برای پذیرش حق می شود، تواضع و فروتنی که ثمره تفکر و پاسخ به ندای درون انسان است، از جمله آثار فردی اعتکاف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که در مدت اعتکاف از بسیاری از امور حلال هم چشم پوشی می کند، در حقیقت تمرینی برای تقویت اراده خود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اخلاص در عبادت و دوری از ریا که در این عمل عبادی نهفته است، سبب تواضع و فروتنی 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آدمی در اعتکاف انجام می دهد، هر کدام چنان تحولی در وجودش ایجاد می کند که گویی خدا را در قلبش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بهترین فرصت برای انس با خدا و درک شیرینی و لذت بندگی اوست، میدانی است برای به زمین زدن وابستگی ها و زدودن عشق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انسان ساز و فرصتی است که آدمی در آن با مرور نامه اعمال خود و بررسی گفتار و رفتار گذشته خود، اعمالش را که تنها یار و همراه مجسم تا روز قیامت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سنجد و هر آنچه را تاکنون از او سر زده محک می زند و خود را برای روزی که ذره ذره اعمال نیک و بدش را حساب وکتاب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 سازد</w:t>
      </w:r>
      <w:r>
        <w:rPr>
          <w:rFonts w:eastAsia="IRNazanin" w:cs="IRNazanin"/>
          <w:color w:val="111111"/>
          <w:sz w:val="28"/>
          <w:szCs w:val="28"/>
          <w:rtl w:val="true"/>
          <w:lang w:bidi="fa-IR"/>
        </w:rPr>
        <w:t>.</w:t>
      </w:r>
    </w:p>
    <w:p>
      <w:pPr>
        <w:pStyle w:val="Heading4"/>
        <w:numPr>
          <w:ilvl w:val="3"/>
          <w:numId w:val="1"/>
        </w:numPr>
        <w:rPr/>
      </w:pPr>
      <w:bookmarkStart w:id="252" w:name="__RefHeading___Toc1759216_1490000891"/>
      <w:bookmarkStart w:id="253" w:name="_Toc96"/>
      <w:bookmarkEnd w:id="252"/>
      <w:r>
        <w:rPr>
          <w:rtl w:val="true"/>
        </w:rPr>
        <w:t>آثار اجتماعی</w:t>
      </w:r>
      <w:bookmarkEnd w:id="25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نمودن به وظایف</w:t>
      </w:r>
    </w:p>
    <w:p>
      <w:pPr>
        <w:pStyle w:val="BookText"/>
        <w:rPr/>
      </w:pPr>
      <w:r>
        <w:rPr>
          <w:rFonts w:ascii="IRNazanin" w:hAnsi="IRNazanin" w:eastAsia="IRNazanin"/>
          <w:color w:val="111111"/>
          <w:sz w:val="28"/>
          <w:sz w:val="28"/>
          <w:szCs w:val="28"/>
          <w:rtl w:val="true"/>
          <w:lang w:bidi="fa-IR"/>
        </w:rPr>
        <w:t>و فعالیت های اجتماعی بدون پشتوانه معنوی، سبب سقوط انسان از جایگاه حقیقی خود و مانع از رسیدن انسان به کمال مطلوب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دیدگاه خاص اسلام نسبت به انسان کامل سرچشمه می گیرد، از این رو ادیان آسمانی و به خصوص اسلام با همه دستوراتی که درباره اجتماع دارند، هیچ گاه از تقویت پشتوانه معنوی انسان فروگذار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بدون پشتوانه معنوی در عرصه اجتماعی علاوه بر اینکه عمل گرایی را در انسان تقویت می کند، ممکن است انسان را از درون تهی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که نوعی درون گرایی است انسان را از آفت خدا فراموشی و خود فراموشی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روحیه تعاون و همکاری و توجه به اجتماع مسلمین از جمله آثار اجتماعی اعتکاف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که بشر با بحران های زیاد مادی و معنوی روبرو است و همه چیز به گونه ای ساخته و کنار هم چیده شده است که بشر را هر چه بیشتر به یک ماشین مکانیکی تبدیل کرده و همه چیز برای او از قبل تعیین شده و این اشتغالات و پیشرفت ها نیز از سویی باعث تشدید بحران معنوی و تنزل کیفی زندگی افراد شده و می شود، مراسم های دینی از قبیل اعتکاف می تواند جلوی این افراط و تفریط ها را بگیرد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آثار مهم اعتکاف در سطح جامعه رویارویی این مراسم عبادی و معنوی با نفوذ فرهنگ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در مراسم اعتکاف طعم شیرین ایمان و انس به خداوند را چشیده است، لذت های مادی و شهوانی در دیدگاهش حقیر و بی ارزش شده</w:t>
      </w:r>
      <w:bookmarkStart w:id="254" w:name="pg6_100"/>
    </w:p>
    <w:p>
      <w:pPr>
        <w:pStyle w:val="BookText"/>
        <w:rPr/>
      </w:pPr>
      <w:bookmarkEnd w:id="254"/>
      <w:r>
        <w:rPr>
          <w:rFonts w:ascii="IRNazanin" w:hAnsi="IRNazanin" w:eastAsia="IRNazanin"/>
          <w:color w:val="111111"/>
          <w:sz w:val="28"/>
          <w:sz w:val="28"/>
          <w:szCs w:val="28"/>
          <w:rtl w:val="true"/>
          <w:lang w:bidi="fa-IR"/>
        </w:rPr>
        <w:t>و به آسانی در گرداب فساد و تباهی گرفتار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چنین مراسمی خود پیامی عملی و درسی عبرت آمیز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جمعی از مومنان در مسجد برای عبادت در حقیقت نوعی الگوسازی و الگودهی برای اقشار جامعه مخصوصا نوجوانان و جوانان می باشد که تشنه این قبیل مراسم های معنوی هستند و همچنین نوعی دعوت به خداپرستی و دین مداری است و آثار سازنده ای بر جامعه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رویارویی با تهاجم فرهنگی دشمنان اسلام نباید نقش موثر سنت هایی که در باور عموم مردم ریشه های عمیق دارند،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جرم شناسان اجتماعی، بسط و گسترش مسائل معنوی، باعث کم شدن جرم و فساد در جوامع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این میان می تواند نقش مهمی ایفا کند؛ زیرا مشتمل بر چند عبادت است و آثار معنوی ویژه ای حتی بر افراد غیر معتکف برجای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رضاییان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Heading3"/>
        <w:numPr>
          <w:ilvl w:val="2"/>
          <w:numId w:val="1"/>
        </w:numPr>
        <w:rPr/>
      </w:pPr>
      <w:bookmarkStart w:id="255" w:name="__RefHeading___Toc1759218_1490000891"/>
      <w:bookmarkStart w:id="256" w:name="_Toc97"/>
      <w:bookmarkEnd w:id="255"/>
      <w:r>
        <w:rPr>
          <w:rtl w:val="true"/>
        </w:rPr>
        <w:t>از رجب الهی تا رجب خویشتن</w:t>
      </w:r>
      <w:bookmarkEnd w:id="25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ماه های سال نسبت به دیگر ماهها برتری و فضیلت دارد این مقام را خداوند متعال به بعض ماهها بخشیده تا آدمی که در طول سال غرق در مادیات و دنیا پرستی و مشغول به امورات دنیاست کمی به خود بیشتر توجه کند زیرا وقت تنگ است و زمان برای جبران گذشته و رفع تقصیر در امورات گذشته و حال و شاید آینده معلوم نیست که فرصتی برای جبران داشته باشیم و ماه مبارک رجب فرصت خوبی است برای انجام اعمالی که بتوان رضایت خالق را جلب نمود و بار گناهان و دنیا پرستی را</w:t>
      </w:r>
    </w:p>
    <w:p>
      <w:pPr>
        <w:pStyle w:val="BookText"/>
        <w:rPr/>
      </w:pPr>
      <w:r>
        <w:rPr>
          <w:rFonts w:ascii="IRNazanin" w:hAnsi="IRNazanin" w:eastAsia="IRNazanin"/>
          <w:color w:val="111111"/>
          <w:sz w:val="28"/>
          <w:sz w:val="28"/>
          <w:szCs w:val="28"/>
          <w:rtl w:val="true"/>
          <w:lang w:bidi="fa-IR"/>
        </w:rPr>
        <w:t xml:space="preserve">کم نمود زیرا آدمی وقتی در دنیا فرو می رود گاهی آنقدر دچار فراموشی می شود که از یاد می برد که تمام آنچه که بوده و چه خواهد شد؟ بدان عزیزم که ماه مبارک رجب و ماه شعبان و ماه رمضان در شرافت و عظمت تمامند در روایات بسیاری در فضیلت آنها وارد شده بلکه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ماه رجب ماه بزرگ خداست و ماهی در حرمت و فضیلت به آن نمی رسد و قتال با کافران در این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ماه خدا، شعبان ماه رسول خدا و رمضان ماه امت پیامبر است کسی که یک روز از ماه رجب را روزه بگیرد مستوجب خشنودی خدای رحمان 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عزیزم فقط همین را از این ماه با فضیلت بدان که بسیار بگویی استغفر الله و اسئله التوبه و در نیایش” سبحان الا له الجلیل و سبحان من لاینبغی التسبیح الا له سبحان الاعز الاکرم و سبحان من لبس العز و هو له اهل” و چه زیباست خدایی را تسبیح می گویی که سزاوارتر از او را نیافتی البته نگشتی چون یقین داشتی نیست زیرا عزت از خدای سبحان است و اوست که به آدمی شرف و کرامت می بخشد لیک می دانی که رجب نام نهری است در بهشت که از شیر سفیدتر و از عسل شیرین تر پس چرا کام خود را از این نهر زلال و شراب ناب شیرین نمی کنی؟ چه نهری و آبی برای طهارت بهتر از بهره گیری از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ماه استجابت دعا و طلب مغفرت است و چه بالاتر است از</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ابن بابویه به سند معتبر از سالم روایت کرده است که گفت رفتم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ماه رجب که چند روز از آن ماه مانده بود چون نظر مبارک آن حضرت بر من افتاد امام فرمودند که آیا روزه گرفته ای در این ماه؟ گفتم نه والله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ثواب از تو فوت شده که قدر آن را به غیر خدا کسی نمی داند بدرستی که این ماه، ماهی است که خدا آن را بر ماه های دیگر فضیلت داده بعد گفتم ای فرزند رسول خدا اگر بقیه ماه را روزه بدارم به ثواب آن نائل گردم؟امام فرمودند ای سالم اگر یک روز از آخر این ماه را روزه بداری خداوند تو را ایمن گرداند از سکرات مرگ و از هول بعد از مرگ و از عذاب قبر و هر که دو روز از آخر این ماه روزه بدارد بر صراط به آسانی بگذرد هر که سه روز از این ماه روزه بدارد ایمن گردد از ترس بزرگ روز قیامت و از شدت ها و هول های آن روز و بیزاری از آتش جهنم به او عطا کنند و چه زیباست وقتی بانگ برمی آوری” یا من یملک حوائج السائلین “ و وقتی که می گویی کسی به غیر خدا وارد شود محروم است “خاب الوافدون علی غیرک و خسر المتعرضون الالک” و اگر به اینکه خداست صاحب عطاهای فراوان با خود زمزمه می کنی که” اللهم یا ذالمنن السابغه و الاء الوازعه”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سید بن طاووس که روایت کرده از محمد بن ذکوان که به</w:t>
      </w:r>
      <w:bookmarkStart w:id="257" w:name="pg6_103"/>
    </w:p>
    <w:p>
      <w:pPr>
        <w:pStyle w:val="BookText"/>
        <w:rPr/>
      </w:pPr>
      <w:bookmarkEnd w:id="257"/>
      <w:r>
        <w:rPr>
          <w:rFonts w:ascii="IRNazanin" w:hAnsi="IRNazanin" w:eastAsia="IRNazanin"/>
          <w:color w:val="111111"/>
          <w:sz w:val="28"/>
          <w:sz w:val="28"/>
          <w:szCs w:val="28"/>
          <w:rtl w:val="true"/>
          <w:lang w:bidi="fa-IR"/>
        </w:rPr>
        <w:t>سجاد معروف است برای آنکه آنقدر سجده کرد و گریست در سجود که نابینا شد گفت عرض کردم به حضرت صادق علیه السلام فدای تو شوم اینها چیست؟تعلیم بنما مرا دعایی در آن که حق تعالی مرا به آن نفع بخشد حضرت فرمود بنویس “بسم الله الرحمن الرحیم” و بعد در هر روز از رجب در صبح و شام و در عقب نمازهای روز و شب “یا من ارجوه لکل خیر و آمن سخطه عند کل شی یا من یعطی الکثیر بالقلیل و 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خدایی که از او امید هر خیر و احسانی را دارم هر که را که بخواهی و از تو بخواهد عطایش می کنی خلاصه بخواه وبخواه و بدان که هر چه بخوانی عطا کند و هرگز در لطف بی پایانش و در عطاهایش از مقام و عظمت پروردگاریش کم نخواهد شد به تحقیق باید گفت چه رحمتی بالاتر از اینکه صاحب آدمی عرضه بدارد و بخواند که بیا طلب مغفرت کن و سفره های بی پایانش در ماههای با فضیلت گسترانیده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 شد همه با هم سرودی با صدای بلند بخوانیم “یا ذ الجلال و الاکرام یا ذالنعماء و الجود یا ذالمن و الطول حرم شیبتی علی النار” آری گویی بعضی ها در این ماه گمشده ای دارند پس بیا تو هم گمشده ای داشته باش گمشده ای که در آن خود را خواهی یافت گمشده ای که در جستجو و تفحص به خود می رسی و درس را بهتر می خوانی که می شود بهتر و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محمد متقی منفرد</w:t>
      </w:r>
    </w:p>
    <w:p>
      <w:pPr>
        <w:pStyle w:val="Heading3"/>
        <w:numPr>
          <w:ilvl w:val="2"/>
          <w:numId w:val="1"/>
        </w:numPr>
        <w:rPr/>
      </w:pPr>
      <w:bookmarkStart w:id="258" w:name="__RefHeading___Toc1759220_1490000891"/>
      <w:bookmarkStart w:id="259" w:name="_Toc98"/>
      <w:bookmarkEnd w:id="258"/>
      <w:r>
        <w:rPr>
          <w:rtl w:val="true"/>
        </w:rPr>
        <w:t>پله پله تا عرش</w:t>
      </w:r>
      <w:bookmarkEnd w:id="259"/>
    </w:p>
    <w:p>
      <w:pPr>
        <w:pStyle w:val="Heading4"/>
        <w:numPr>
          <w:ilvl w:val="3"/>
          <w:numId w:val="1"/>
        </w:numPr>
        <w:rPr/>
      </w:pPr>
      <w:bookmarkStart w:id="260" w:name="__RefHeading___Toc1759222_1490000891"/>
      <w:bookmarkStart w:id="261" w:name="_Toc99"/>
      <w:bookmarkEnd w:id="260"/>
      <w:r>
        <w:rPr>
          <w:rtl w:val="true"/>
        </w:rPr>
        <w:t>اعتکاف؛ انس با معبود یکتا</w:t>
      </w:r>
      <w:bookmarkEnd w:id="26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w:t>
      </w:r>
    </w:p>
    <w:p>
      <w:pPr>
        <w:pStyle w:val="BookText"/>
        <w:rPr/>
      </w:pPr>
      <w:r>
        <w:rPr>
          <w:rFonts w:ascii="IRNazanin" w:hAnsi="IRNazanin" w:eastAsia="IRNazanin"/>
          <w:color w:val="111111"/>
          <w:sz w:val="28"/>
          <w:sz w:val="28"/>
          <w:szCs w:val="28"/>
          <w:rtl w:val="true"/>
          <w:lang w:bidi="fa-IR"/>
        </w:rPr>
        <w:t>پرورش جسم و جان است، انسان آمیزه ای است از این دو و نیازمند پرورش در ابعاد وجودی خود؛ انسان به دنبال سعادت و کمال است، روح انسان نیازمند نیایش است، مناجاتی شیرین و زیبا، هم کلامی موجودی ضعیف با منشا قدرت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خلقت تا صحنه رستاخیز، راز و نیاز زیباترین هنر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بد است در برخی موارد بدتر؛ جریان زمان در گذر است و با از دست دادن، آهی ماند و افسوسی که به هیچ نیرزد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دشمنی دارد در اوج حیله گری، با چنین دشمنی هوشیاری باید و سرعت در خیرات؛ زمان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مهربان قرب خلایق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پرورش روح و روان انسان است و مقررات دینی را تشریع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عبادات به دلیل نیازهای گوناگون انسانی است، هر عبادتی جوابگوی نیازی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زنگار غفلت از روان می زداید و صیقل روح و روان است در روزه، پالایشگاه خلوص و نردبان صعود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پرواز در آسمان عبادت و عبودیت را می آزماید و آیینه قلبش را نورستان خدایی می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شرکت در آزمون الهی و قطع تعلقات و دلبستگی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مالی؛ چون خمس و زکات و صدقات، دمیدن روح ایثار و گذشت در وجود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اعتکاف، آمیزه ای از چند عبادت با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که خود عبادتی ارزشمند است شرط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و خواندن نماز هم شرط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عاکف سه روز در مسجد جامع مقیم می گردد و جز برای ضروریات، کوی دوست را ترک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w:t>
      </w:r>
      <w:bookmarkStart w:id="262" w:name="pg6_105"/>
    </w:p>
    <w:p>
      <w:pPr>
        <w:pStyle w:val="BookText"/>
        <w:rPr/>
      </w:pPr>
      <w:bookmarkEnd w:id="262"/>
      <w:r>
        <w:rPr>
          <w:rFonts w:ascii="IRNazanin" w:hAnsi="IRNazanin" w:eastAsia="IRNazanin"/>
          <w:color w:val="111111"/>
          <w:sz w:val="28"/>
          <w:sz w:val="28"/>
          <w:szCs w:val="28"/>
          <w:rtl w:val="true"/>
          <w:lang w:bidi="fa-IR"/>
        </w:rPr>
        <w:t>حرام باز می دارد تا با تمرین بندگی، جهاد با نفس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عهد مودت و میثاق مجدد با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اعتکاف این بس که معادل طواف کعبه و همتای رکوع و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عهدنا الی ابراهیم و اسمعیل ان طهرا بیتی للطائفین و العاکفین و الرکع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ابراهیم و اسماعیل فرمان دادیم که خانه مرا برای طواف کنندگان و معتکفان و رکوع کنندگان و سجده کنندگان از هرگونه آلودگی تطهیر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ارزش آدمی را عملش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انسانی بزرگ و شریف است به اندازه شرافت و فضل عملش، مقدس اردبیلی یگانه زمان در علم و عمل در شرافت و فضیلت اعتکاف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گمان کند که اعتکاف مقدمه عبادتی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طهارت و در حال روزه در مسجد مقیم می شود و تعهد قربت در اعتکاف می نماید، این عمل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عبادتی مستقل است به مثابه حج و عمره و روزه و نماز و هر عبادت مستقل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ایام بیض در پیش است زمان عرشی شدن فرشیان اعتکاف با همه فضیلتش، زن و مرد را به خود می خواند، انسان را می خواند تا در دنیای های و هوی و دود و دم، معراج انسانیت را به تماشا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طلایی عمر در پیش است و ایام در گذر؛ پس همتی باید تا با حضوری سبز از همسفران کوی دوست بگردیم</w:t>
      </w:r>
      <w:r>
        <w:rPr>
          <w:rFonts w:eastAsia="IRNazanin" w:cs="IRNazanin"/>
          <w:color w:val="111111"/>
          <w:sz w:val="28"/>
          <w:szCs w:val="28"/>
          <w:rtl w:val="true"/>
          <w:lang w:bidi="fa-IR"/>
        </w:rPr>
        <w:t>.</w:t>
      </w:r>
    </w:p>
    <w:p>
      <w:pPr>
        <w:pStyle w:val="Heading4"/>
        <w:numPr>
          <w:ilvl w:val="3"/>
          <w:numId w:val="1"/>
        </w:numPr>
        <w:rPr/>
      </w:pPr>
      <w:bookmarkStart w:id="263" w:name="__RefHeading___Toc1759224_1490000891"/>
      <w:bookmarkStart w:id="264" w:name="_Toc100"/>
      <w:bookmarkEnd w:id="263"/>
      <w:r>
        <w:rPr>
          <w:rtl w:val="true"/>
        </w:rPr>
        <w:t>تعریف اعتکاف</w:t>
      </w:r>
      <w:bookmarkEnd w:id="26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 در لغت به معنای توقف در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تعریف اصطلاحی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w:t>
      </w:r>
    </w:p>
    <w:p>
      <w:pPr>
        <w:pStyle w:val="BookText"/>
        <w:rPr/>
      </w:pPr>
      <w:r>
        <w:rPr>
          <w:rFonts w:ascii="IRNazanin" w:hAnsi="IRNazanin" w:eastAsia="IRNazanin"/>
          <w:color w:val="111111"/>
          <w:sz w:val="28"/>
          <w:sz w:val="28"/>
          <w:szCs w:val="28"/>
          <w:rtl w:val="true"/>
          <w:lang w:bidi="fa-IR"/>
        </w:rPr>
        <w:t>اعتکاف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اللبث فی المسجد به قصد التعبد به و لایعتبر فیه ضم قصد عباده ا خری خارجه عنه و ان کان هو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ماندن در مسجد به نیت عبادت است و قصد عبادت دیگر، در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احتیاط مستحب نیت عبادتی دیگر، در کنار اصل ماندن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بهشتی، روحانی و پیش نماز یکی از مساجد تهران در اهمیت اعتکاف می 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محو خود خواهی در امواج بلند خداگرایی و خدمت به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بیرون رفتن از خانه خویش و مصمم شدن بر حضور در خانه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مستحبی و تقرب جویانه و داوطلبانه است که روزه روز سوم آن رنگ وجوب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گریز از لذت گرایی و مهار حس خود محوری و برتری جوئی و بازگشت از قبله دنیاگرایان به سمت و سوی قلب و قبله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سازی، محاسبه نفس، توبه و نیایش، نماز و تلاوت قرآن و استمداد از آستان قدس ربوبی از دیگر برکات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فکر جدایی از زندگی دنیا و گوشه نشینی و کناره گیری از مردم و به تعبیر دیگر رهبانیت را باطل و ناپسند اعلام کرد، اما اعتکاف را به عنوان فرصتی برای بازگشت به خویش و خدای خویش قرار داد، تا کسانی که از هیاهو و جنجال های زندگی مادی خسته می شوند، بتوانند چند صباحی با خدای خود خلوت کنند و جان و روح خود را با خالق هستی ارتباط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شرایطی را فراهم می کند تا انسانها با توشه معنوی و اعتقادی راسخ و</w:t>
      </w:r>
      <w:bookmarkStart w:id="265" w:name="pg6_107"/>
    </w:p>
    <w:p>
      <w:pPr>
        <w:pStyle w:val="BookText"/>
        <w:rPr/>
      </w:pPr>
      <w:bookmarkEnd w:id="265"/>
      <w:r>
        <w:rPr>
          <w:rFonts w:ascii="IRNazanin" w:hAnsi="IRNazanin" w:eastAsia="IRNazanin"/>
          <w:color w:val="111111"/>
          <w:sz w:val="28"/>
          <w:sz w:val="28"/>
          <w:szCs w:val="28"/>
          <w:rtl w:val="true"/>
          <w:lang w:bidi="fa-IR"/>
        </w:rPr>
        <w:t>ایمان و امیدی بیشتر، به زندگی خود ادامه داده، خود را برای صحنه های خطر و جهاد در راه خدا آماده سازند، همیشه با یاد خدا تلاش کنند، خود را در محضر پروردگار ببینند، از نافرمانی او بپرهیزند و به سوی سعادت دنیا و آخرت گام بردارند</w:t>
      </w:r>
      <w:r>
        <w:rPr>
          <w:rFonts w:eastAsia="IRNazanin" w:cs="IRNazanin"/>
          <w:color w:val="111111"/>
          <w:sz w:val="28"/>
          <w:szCs w:val="28"/>
          <w:rtl w:val="true"/>
          <w:lang w:bidi="fa-IR"/>
        </w:rPr>
        <w:t>.»</w:t>
      </w:r>
    </w:p>
    <w:p>
      <w:pPr>
        <w:pStyle w:val="Heading4"/>
        <w:numPr>
          <w:ilvl w:val="3"/>
          <w:numId w:val="1"/>
        </w:numPr>
        <w:rPr/>
      </w:pPr>
      <w:bookmarkStart w:id="266" w:name="__RefHeading___Toc1759226_1490000891"/>
      <w:bookmarkStart w:id="267" w:name="_Toc101"/>
      <w:bookmarkEnd w:id="266"/>
      <w:r>
        <w:rPr>
          <w:rtl w:val="true"/>
        </w:rPr>
        <w:t>اعتکاف در ادیان دیگر</w:t>
      </w:r>
      <w:bookmarkEnd w:id="267"/>
    </w:p>
    <w:p>
      <w:pPr>
        <w:pStyle w:val="BookText"/>
        <w:rPr/>
      </w:pPr>
      <w:r>
        <w:rPr>
          <w:rFonts w:ascii="IRNazanin" w:hAnsi="IRNazanin" w:eastAsia="IRNazanin"/>
          <w:color w:val="111111"/>
          <w:sz w:val="28"/>
          <w:sz w:val="28"/>
          <w:szCs w:val="28"/>
          <w:rtl w:val="true"/>
          <w:lang w:bidi="fa-IR"/>
        </w:rPr>
        <w:t>اعتکاف فقط مختص دین اسلام نیست و ادیان دیگر هم چنین روشی را برای رهروان خود داشته و دارند، کسی به درستی نمی داند که این عبادت، از چه زمانی آغاز و کیفیت اجزا و شرایط آن در بدو شکل گیری چه چیزهایی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 توان نتیجه گرفت که اعتکاف عملی بوده که در شریعت ابراهیم از مناسک و عبادات الهی محسوب می شده و پیروان ایشان به این عمل مبادرت می ورزیدند و لذا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موظف شده بودند تا محیط لازم را برای برپایی این مراسم مهیا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این مسوولیت خطیر به آنها، گواه بزرگی بر اهمیت عباداتی چون حج، اعتکاف و نماز در پیشگاه خداوند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مسوولیت سنگین رهبری و هدایت امت را به دوش داشت، برای مدت زمانی آنان را ترک و برای خلوت با محبوب خویش به خلوتگاه کوه طور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 به پرسش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 خود را رها کردی و با عجله به سوی ما شتافتی؟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آمدم تا از من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از مکانهایی بود که همواره عده زیادی از انسانها، برای اعتکاف در آن گرد می آمدند و</w:t>
      </w:r>
    </w:p>
    <w:p>
      <w:pPr>
        <w:pStyle w:val="BookText"/>
        <w:rPr/>
      </w:pPr>
      <w:r>
        <w:rPr>
          <w:rFonts w:ascii="IRNazanin" w:hAnsi="IRNazanin" w:eastAsia="IRNazanin"/>
          <w:color w:val="111111"/>
          <w:sz w:val="28"/>
          <w:sz w:val="28"/>
          <w:szCs w:val="28"/>
          <w:rtl w:val="true"/>
          <w:lang w:bidi="fa-IR"/>
        </w:rPr>
        <w:t>به راز و نیاز با پروردگار خویش مشغول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این گروه،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جمله کسانی که در امر اعتکاف سرپرستی می نمود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کقلها زکریا کلما دخل علیها زکریا المحراب وجد عندها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زکریا بر عهده گرفت و هر زمان که به محل عبادت او می رفت برای او غذایی مهیا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افتخار ملاقات با فرشته الهی نایل آمد از مردم بریده بود و در خلوت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 از دوری مریم از مردم، بریدن از آنان و روی آوردن به اعتکاف برای عبادت بوده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 اهل سنت، در دوران جاهلیت هم عملی به عنوان اعتکاف در میان مردم رایج بوده است و مردم توسط این عمل به خدای خود تقرب می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دین حنیف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غارها و بیابانها و کوه ها، به عده ای از این حنفا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جاهای خلوتی که از مردم دور بود به اعتکاف پرداخته و خود را در آن محبوس می کردند و جز برای نیازهای شدید و ضروری، از آن خارج نمی شدند و در آن اماکن به عبادت و تامل و تفکر در هستی پرداخته و در جستجوی راستی و حقیقت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اماکن خاموش و آرام مثل غار حراء، به عبادت مشغول</w:t>
      </w:r>
      <w:bookmarkStart w:id="268" w:name="pg6_109"/>
    </w:p>
    <w:p>
      <w:pPr>
        <w:pStyle w:val="BookText"/>
        <w:rPr/>
      </w:pPr>
      <w:bookmarkEnd w:id="268"/>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اجداد خود بر دین حنیف یعنی دین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عبادات متداول آن دین و از جمله اعتکاف را برپا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غار حراء محل عبادت و راز و نیاز بود،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اعتکاف در آن مکان مشغول می شدند و در اندیشه سرنوشت بشریت فرو می رفتند</w:t>
      </w:r>
      <w:r>
        <w:rPr>
          <w:rFonts w:eastAsia="IRNazanin" w:cs="IRNazanin"/>
          <w:color w:val="111111"/>
          <w:sz w:val="28"/>
          <w:szCs w:val="28"/>
          <w:rtl w:val="true"/>
          <w:lang w:bidi="fa-IR"/>
        </w:rPr>
        <w:t>.</w:t>
      </w:r>
    </w:p>
    <w:p>
      <w:pPr>
        <w:pStyle w:val="Heading4"/>
        <w:numPr>
          <w:ilvl w:val="3"/>
          <w:numId w:val="1"/>
        </w:numPr>
        <w:rPr/>
      </w:pPr>
      <w:bookmarkStart w:id="269" w:name="__RefHeading___Toc1759228_1490000891"/>
      <w:bookmarkStart w:id="270" w:name="_Toc102"/>
      <w:bookmarkEnd w:id="269"/>
      <w:r>
        <w:rPr>
          <w:rtl w:val="true"/>
        </w:rPr>
        <w:t>جوانان و اعتکاف</w:t>
      </w:r>
      <w:bookmarkEnd w:id="270"/>
    </w:p>
    <w:p>
      <w:pPr>
        <w:pStyle w:val="BookText"/>
        <w:rPr/>
      </w:pPr>
      <w:r>
        <w:rPr>
          <w:rFonts w:ascii="IRNazanin" w:hAnsi="IRNazanin" w:eastAsia="IRNazanin"/>
          <w:color w:val="111111"/>
          <w:sz w:val="28"/>
          <w:sz w:val="28"/>
          <w:szCs w:val="28"/>
          <w:rtl w:val="true"/>
          <w:lang w:bidi="fa-IR"/>
        </w:rPr>
        <w:t>محمدحسین که خود را دانشجوی رشته ریاضی معرفی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سالی است با تعدادی از بچه ها برای اعتکاف به یکی از مساجدی که این فریضه در آن پابرجاست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حال عجیبی دارد، با اینکه اطرافت پر از جوانان و مردم دیگر هستند اما فکر می کنی که تنها هستی و فقط خدا روبه رویت ایستاده و با او راز و نیاز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هم سال قبل معتکف بوده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خوب نباشد این حرف را بزنم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اینکه چند روز در مسجد بودیم و اعتکاف تمام شد، برای مدت طولانی حس خاصی داشتم، حتی چند ماه پیش دو روز در اتاق شخصی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ماندم و راز و نیاز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اعتکاف می روند بعد از آن دعا و نیایش را طور دیگری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جا مسجد نمی شود اما فکر می کنم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غار حرا ماند و تنها با خدای خود راز و نیاز کرد چه حس و حالی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هادی لو</w:t>
      </w:r>
    </w:p>
    <w:p>
      <w:pPr>
        <w:pStyle w:val="Heading3"/>
        <w:numPr>
          <w:ilvl w:val="2"/>
          <w:numId w:val="1"/>
        </w:numPr>
        <w:rPr/>
      </w:pPr>
      <w:bookmarkStart w:id="271" w:name="__RefHeading___Toc1759230_1490000891"/>
      <w:bookmarkStart w:id="272" w:name="_Toc103"/>
      <w:bookmarkEnd w:id="271"/>
      <w:r>
        <w:rPr>
          <w:rtl w:val="true"/>
        </w:rPr>
        <w:t>اعتکاف و آثار فردی و اجتماعی آن</w:t>
      </w:r>
      <w:bookmarkEnd w:id="272"/>
    </w:p>
    <w:p>
      <w:pPr>
        <w:pStyle w:val="Heading4"/>
        <w:numPr>
          <w:ilvl w:val="3"/>
          <w:numId w:val="1"/>
        </w:numPr>
        <w:rPr/>
      </w:pPr>
      <w:bookmarkStart w:id="273" w:name="__RefHeading___Toc1759232_1490000891"/>
      <w:bookmarkStart w:id="274" w:name="_Toc104"/>
      <w:bookmarkEnd w:id="273"/>
      <w:r>
        <w:rPr>
          <w:rtl w:val="true"/>
        </w:rPr>
        <w:t>پیشگفتار</w:t>
      </w:r>
      <w:bookmarkEnd w:id="27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است سالک و پویا به سوی معبود حقیقی</w:t>
      </w:r>
      <w:bookmarkStart w:id="275" w:name="pg6_110"/>
    </w:p>
    <w:p>
      <w:pPr>
        <w:pStyle w:val="BookText"/>
        <w:rPr/>
      </w:pPr>
      <w:bookmarkEnd w:id="275"/>
      <w:r>
        <w:rPr>
          <w:rFonts w:ascii="IRNazanin" w:hAnsi="IRNazanin" w:eastAsia="IRNazanin"/>
          <w:color w:val="111111"/>
          <w:sz w:val="28"/>
          <w:sz w:val="28"/>
          <w:szCs w:val="28"/>
          <w:rtl w:val="true"/>
          <w:lang w:bidi="fa-IR"/>
        </w:rPr>
        <w:t>خویش و از هرراهی که برود و هر مسیری را که در زندگی خود انتخاب کند، سرانجام به لقای معبود خویش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الانسان انک کادح الی ربک کدحاً فملاقیه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البته با هر رنج و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اطاعت و عبادت حق بکوش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حضور پروردگار خود می‌روی</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با توجه به معنای این آیه شریفه اگر انسان راه ایمان، خودسازی و تزکیه را بپوید، جمال و مهر خداوند را قطعاً ملاقات می‌کند، ولی اگر راه کفر و طغیان را در پیش گیرد، قطعاً جلال و غضب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مقدمه و غایت سلوکش لقای محبت خداوند باشد باید راه تهذیب نفس و عبادت حقیقی را در پیش گیرد و از هوای نفس بگریزد و در طریقت انس با معبود گاهی به گوشه‌ای خلوت پناه ببرد و دور از تمام زشتیها و زیبایی‌ها و غل و زنجیرهای که برپای او بسته شده، اندکی به حال خود آمده و تعقل پیشه کند و با سوز دل و اشک چشم، کدورت و زنگار را از چهره جان خود بزداید و پاکی ولطافت را به درون خود آورده و در نهایت در زاد و توشه آخرت خود کوشا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ادیان الهی با توجه به همین نیاز روحی بشر، و با توجه به اینکه در جمع و جماعت حاضر شدن را مکرر آموزش می‌دهند، ولی سختی با خود اندیشیدن و تنهایی را نیز و همینطور انس با لقاءالله را نیز دستور داده‌اند، که البته این حرکت در زمان پیامبران نیز انجام می‌شده است، یکی از این فرصت‌هایی که به بشر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276" w:name="__RefHeading___Toc1759234_1490000891"/>
      <w:bookmarkStart w:id="277" w:name="_Toc105"/>
      <w:bookmarkEnd w:id="276"/>
      <w:r>
        <w:rPr>
          <w:rtl w:val="true"/>
        </w:rPr>
        <w:t>ریشه لغوی اعتکاف</w:t>
      </w:r>
      <w:bookmarkEnd w:id="27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 در</w:t>
      </w:r>
    </w:p>
    <w:p>
      <w:pPr>
        <w:pStyle w:val="BookText"/>
        <w:rPr/>
      </w:pPr>
      <w:r>
        <w:rPr>
          <w:rFonts w:ascii="IRNazanin" w:hAnsi="IRNazanin" w:eastAsia="IRNazanin"/>
          <w:color w:val="111111"/>
          <w:sz w:val="28"/>
          <w:sz w:val="28"/>
          <w:szCs w:val="28"/>
          <w:rtl w:val="true"/>
          <w:lang w:bidi="fa-IR"/>
        </w:rPr>
        <w:t>لغت، به معنی اقامت کردن و ماندن در مکانی و ملازم بودن با چیزی است ولی در شرع اسلام، اقامت در مکانی مقدس به منظور تقرب جستن به پروردگار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اعتکاف می‌توان خانه دل را از هر زنگار و غباری پاک نمود و نور حجت خداوند و ائمه معصومین را در آن جلوه‌گر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خود را وقف عبادت مخلوق نمود و لذت میهمانی را بر سفره احسان و لطف الهی چشید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همانطور که ذکر شد این سنت دیرینه و بسیار باارزش در زمان‌های گذشته نیز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 خویش را به داشتن خلق و خویی بزرگ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 لعلی خلق عظیم</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و در حقیقت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 خلقی عظیم آراسته‌ای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جعفر صادق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اذا کل کان العشر الاواخر اعتکاف فی المسجد و ضربت له قبه من شعر و شمر المیزر و طوی فراشه</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رسول خدا در دهه آخر ماه مبارک رمضان در مسجد معتکف می‌شدند و برای آن حضرت خیمه‌ای که از مو بافته شده بود، در مسجد برپا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برای اعتکاف آماده می‌شدند و بستر خویش را جمع می‌کردند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واقع بینانه نیز به این مساله نگاه کنیم، زمانی را که حضرت خاتم الانبیاء در کوه حرا مشغول عبادت با خدا بودند، همان تزکیه نفس و سیرو سلوک با خداوند نیز یک نوع اعتکاف می‌باشد و تنها فرقی که داشت، این بود که مکان متفاوت بود، زیرا این مهم است که برای عبادت خالق یکتا در مکان مقدس به راز و نیایش باید</w:t>
      </w:r>
    </w:p>
    <w:p>
      <w:pPr>
        <w:pStyle w:val="BookText"/>
        <w:rPr/>
      </w:pPr>
      <w:r>
        <w:rPr>
          <w:rFonts w:ascii="IRNazanin" w:hAnsi="IRNazanin" w:eastAsia="IRNazanin"/>
          <w:color w:val="111111"/>
          <w:sz w:val="28"/>
          <w:sz w:val="28"/>
          <w:szCs w:val="28"/>
          <w:rtl w:val="true"/>
          <w:lang w:bidi="fa-IR"/>
        </w:rPr>
        <w:t>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صلی‌الله علیه و آله وسلم افزون بر تلاش و کوشش عملی نسبت به اعتکاف، با بیان فضایل بزرگ آن، مومنان را به انجام این امر مهم نیز تشویق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آن بزرگوار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اعتکاف عشر فی شهر رمضان یعدل حجتین و عمرتین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دهه اعتکاف در ماه رمضان همچون دو حج عمره مفرده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بازگشت به معنویت</w:t>
      </w:r>
    </w:p>
    <w:p>
      <w:pPr>
        <w:pStyle w:val="BookText"/>
        <w:rPr/>
      </w:pPr>
      <w:r>
        <w:rPr>
          <w:rFonts w:ascii="IRNazanin" w:hAnsi="IRNazanin" w:eastAsia="IRNazanin"/>
          <w:color w:val="111111"/>
          <w:sz w:val="28"/>
          <w:sz w:val="28"/>
          <w:szCs w:val="28"/>
          <w:rtl w:val="true"/>
          <w:lang w:bidi="fa-IR"/>
        </w:rPr>
        <w:t>از آنجا که اشتغال انسان به کار و زندگی و مسئولیتهای اجتماعی، گاه موجب غفلت می‌شود، و توجه به کار، گاه از توجه به هدف باز می‌دارد، و انسان به نسیان و فراموشی می‌افتد، رسالت بزرگ که عبادت خالق است نیز فراموش می‌شود و خودسازی و تزکیه بر این امر نیز واجب می شود، در نتیجه بازگشت به معنویت شرط اساسی این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مراسم پرشکوه عبادی و معنوی تنها برای دعا و نیایش نیست، بلکه فرصتی است که ضمن آن همه به نقطه و احساس مشترکی دست پیدا کنند، که شاید با هزینه‌های بسیار نتوانند به آن دست یابند، احساس مشترکی که به نوعی لازمه زندگی سعادتمندانه و خداپسندانه است و جان کلام اینکه هر نفسی بوی معنویت و اتحاد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تا پایان اعتکاف، باید با نیت و قصد قربت باشد، بنابراین اگر به همین قصد اعتکاف را شروع کند، این عمل خداپسندانه صحیح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اعتکاف کسانی که کار دارند، و غرق دنیای اقتصاد و سیاست و هنر و مطبوعات و غیره هستند باید از تولید و توزیع و طرح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گرفته و به هماهنگی کار و تلاش و فعالیتها، با رضای قرب خدا، وظیفه</w:t>
      </w:r>
    </w:p>
    <w:p>
      <w:pPr>
        <w:pStyle w:val="BookText"/>
        <w:rPr/>
      </w:pPr>
      <w:r>
        <w:rPr>
          <w:rFonts w:ascii="IRNazanin" w:hAnsi="IRNazanin" w:eastAsia="IRNazanin"/>
          <w:color w:val="111111"/>
          <w:sz w:val="28"/>
          <w:sz w:val="28"/>
          <w:szCs w:val="28"/>
          <w:rtl w:val="true"/>
          <w:lang w:bidi="fa-IR"/>
        </w:rPr>
        <w:t>مکتبی بیاندیشند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فکر و اندیشه و عمل، با معیارهای الهی را تمرین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دوره کوتاه مدت خودسازی و تزکیه نفس است که حداقل سه روز طول کشیده و انسان را از حاکمیت غریزه‌ها، عادت‌ها و اشتغالات و روزمرگی زندگی انسان عصر جدید آزاد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احادیث معتبر از اعتکاف یاد شده و مورد تاکید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پایه گذاری اولین خانه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توانای دو پیامبر الهی، حضرت ابراهیم و حضرت اسماعیل علیه‌السلام سخن از عهد و پیمانی به میان می‌آید که از جانب خداوند جهت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کنندگان، معتکفین و نمازگزاران از آنها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سطوح بالا اشاره شد، این سنت پسندیده در زمانهای دور ودر ادیان توحیدی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حضرت موسی کلیم الله با آنکه مسوولیت سنگین هدایت و رهبری امت خود را بر دوش داشت، بنا به دستور پروردگارش مدت یک ماه به خلوتگاه کوه طور شتافت تا به راز و نیایش خالقش بپردازد و مسئولیت را به برادرش هارون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آزمایش خلق پروردگار ده روز دیگر او را در ماموریت خود راسخ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پاسخ به پرسش پروردگار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عجلت الیک رب لترضی</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 من خود را برای خشنودی تو تعجیل کرده و بر آنها تقدم جستم و بسوی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ماموریت چهل روزه حضرت موسی نیز بدنبال خود ماجراهایی در پی داشت که امت موسی در این چند روزه اضافی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تمام آن اتفاقات در این نوشتار نمی‌گنجد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مقدس اسلام، با پیش‌بینی عبادتی</w:t>
      </w:r>
      <w:bookmarkStart w:id="278" w:name="pg6_114"/>
    </w:p>
    <w:p>
      <w:pPr>
        <w:pStyle w:val="BookText"/>
        <w:rPr/>
      </w:pPr>
      <w:bookmarkEnd w:id="278"/>
      <w:r>
        <w:rPr>
          <w:rFonts w:ascii="IRNazanin" w:hAnsi="IRNazanin" w:eastAsia="IRNazanin"/>
          <w:color w:val="111111"/>
          <w:sz w:val="28"/>
          <w:sz w:val="28"/>
          <w:szCs w:val="28"/>
          <w:rtl w:val="true"/>
          <w:lang w:bidi="fa-IR"/>
        </w:rPr>
        <w:t>بنام اعتکاف که در واقع نوعی خلوت و خودسازی است، برای ساختن انسانها و جلوگیری از غفلت او، چاره اندیشی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نشان می‌دهد با آن که روح تعالیم ادیان، دعوت به جمع و اجتماع و کار گروهی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 به برنامه‌هایی که او را به درون خود نیز پیوند دهد نیز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اعتکاف زمینه مناسبی است تا انسان به جستجوی درباره انگیزه ها و روحیات و خلق و خوی خویش بپردازد و برای رفع نقصان و تکامل آن بکوشد</w:t>
      </w:r>
      <w:r>
        <w:rPr>
          <w:rFonts w:eastAsia="IRNazanin" w:cs="IRNazanin"/>
          <w:color w:val="111111"/>
          <w:sz w:val="28"/>
          <w:szCs w:val="28"/>
          <w:rtl w:val="true"/>
          <w:lang w:bidi="fa-IR"/>
        </w:rPr>
        <w:t>.</w:t>
      </w:r>
    </w:p>
    <w:p>
      <w:pPr>
        <w:pStyle w:val="Heading4"/>
        <w:numPr>
          <w:ilvl w:val="3"/>
          <w:numId w:val="1"/>
        </w:numPr>
        <w:rPr/>
      </w:pPr>
      <w:bookmarkStart w:id="279" w:name="__RefHeading___Toc1759236_1490000891"/>
      <w:bookmarkStart w:id="280" w:name="_Toc106"/>
      <w:bookmarkEnd w:id="279"/>
      <w:r>
        <w:rPr>
          <w:rtl w:val="true"/>
        </w:rPr>
        <w:t>آثار اعتکاف</w:t>
      </w:r>
      <w:bookmarkEnd w:id="280"/>
    </w:p>
    <w:p>
      <w:pPr>
        <w:pStyle w:val="Heading5"/>
        <w:numPr>
          <w:ilvl w:val="4"/>
          <w:numId w:val="1"/>
        </w:numPr>
        <w:rPr/>
      </w:pPr>
      <w:bookmarkStart w:id="281" w:name="__RefHeading___Toc1759238_1490000891"/>
      <w:bookmarkStart w:id="282" w:name="_Toc107"/>
      <w:bookmarkEnd w:id="281"/>
      <w:r>
        <w:rPr>
          <w:rtl w:val="true"/>
        </w:rPr>
        <w:t>مقدمه</w:t>
      </w:r>
      <w:bookmarkEnd w:id="282"/>
    </w:p>
    <w:p>
      <w:pPr>
        <w:pStyle w:val="BookText"/>
        <w:rPr/>
      </w:pPr>
      <w:r>
        <w:rPr>
          <w:rFonts w:ascii="IRNazanin" w:hAnsi="IRNazanin" w:eastAsia="IRNazanin"/>
          <w:color w:val="111111"/>
          <w:sz w:val="28"/>
          <w:sz w:val="28"/>
          <w:szCs w:val="28"/>
          <w:rtl w:val="true"/>
          <w:lang w:bidi="fa-IR"/>
        </w:rPr>
        <w:t>همانطور که هر عملی خالص و پاکی برای انسان، بهره و ثمراتی در بردارد این عبادت خداپسندانه نیز دارای آثاری است که می‌توان آن را در سه بعد مورد مطالعه قرار دارد</w:t>
      </w:r>
      <w:r>
        <w:rPr>
          <w:rFonts w:eastAsia="IRNazanin" w:cs="IRNazanin"/>
          <w:color w:val="111111"/>
          <w:sz w:val="28"/>
          <w:szCs w:val="28"/>
          <w:rtl w:val="true"/>
          <w:lang w:bidi="fa-IR"/>
        </w:rPr>
        <w:t>.</w:t>
      </w:r>
    </w:p>
    <w:p>
      <w:pPr>
        <w:pStyle w:val="Heading5"/>
        <w:numPr>
          <w:ilvl w:val="4"/>
          <w:numId w:val="1"/>
        </w:numPr>
        <w:rPr/>
      </w:pPr>
      <w:bookmarkStart w:id="283" w:name="__RefHeading___Toc1759240_1490000891"/>
      <w:bookmarkStart w:id="284" w:name="_Toc108"/>
      <w:bookmarkEnd w:id="283"/>
      <w:r>
        <w:rPr>
          <w:rtl w:val="true"/>
        </w:rPr>
        <w:t>الف آثار اخروی</w:t>
      </w:r>
      <w:bookmarkEnd w:id="284"/>
    </w:p>
    <w:p>
      <w:pPr>
        <w:pStyle w:val="BookText"/>
        <w:rPr/>
      </w:pP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طول ایام اعتکاف موفق به توجه و انابه شود و رضایت پروردگار خود را جلب نماید، به راحتی غفران الهی را برای خود کسب می‌نماید و خود را در صف نیکوکاران جای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اعتکاف ایمانا و احستساباً باغفرله ما تقدم من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از روی ایمان و باور درست، باعث مغفرت و نجات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مهم اعتکاف، نیل به قرب الهی است، یعنی همان رستگاری که انسان بوسیله عبادت آن را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 محبت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برجسته و فراموش نشدنی اعتکاف، حب و دوستی به خداوند تبارک و تعالی است و به فرموده قرآن کریم آنهایی که ایمان آوردند شدیداً دوستدار خدا هستند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بهشت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عبادت، رسیدن به بهشت و بهره‌مندی از نعمتهای آن است، قرآن کریم در سوره</w:t>
      </w:r>
      <w:bookmarkStart w:id="285" w:name="pg6_115"/>
    </w:p>
    <w:p>
      <w:pPr>
        <w:pStyle w:val="BookText"/>
        <w:rPr/>
      </w:pPr>
      <w:bookmarkEnd w:id="285"/>
      <w:r>
        <w:rPr>
          <w:rFonts w:ascii="IRNazanin" w:hAnsi="IRNazanin" w:eastAsia="IRNazanin"/>
          <w:color w:val="111111"/>
          <w:sz w:val="28"/>
          <w:sz w:val="28"/>
          <w:szCs w:val="28"/>
          <w:rtl w:val="true"/>
          <w:lang w:bidi="fa-IR"/>
        </w:rPr>
        <w:t>مومنون اوصاف مومنین و وصف حال آنها را چه زیبا توصیف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هم علی صلواتهم یحافضون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هم الوارثون </w:t>
      </w:r>
      <w:r>
        <w:rPr>
          <w:rStyle w:val="FootnoteAnchor"/>
          <w:rtl w:val="true"/>
        </w:rPr>
        <w:footnoteReference w:id="60"/>
      </w:r>
      <w:r>
        <w:rPr>
          <w:rFonts w:ascii="IRNazanin" w:hAnsi="IRNazanin" w:eastAsia="IRNazanin"/>
          <w:color w:val="111111"/>
          <w:sz w:val="28"/>
          <w:sz w:val="28"/>
          <w:szCs w:val="28"/>
          <w:rtl w:val="true"/>
          <w:lang w:bidi="fa-IR"/>
        </w:rPr>
        <w:t xml:space="preserve">و آنان که بر نمازهایشان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اوقات و شرایط ظاهر و باطن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دارند</w:t>
      </w:r>
      <w:r>
        <w:rPr>
          <w:rFonts w:eastAsia="IRNazanin" w:cs="IRNazanin"/>
          <w:color w:val="111111"/>
          <w:sz w:val="28"/>
          <w:szCs w:val="28"/>
          <w:rtl w:val="true"/>
          <w:lang w:bidi="fa-IR"/>
        </w:rPr>
        <w:t>.»</w:t>
      </w:r>
    </w:p>
    <w:p>
      <w:pPr>
        <w:pStyle w:val="Heading5"/>
        <w:numPr>
          <w:ilvl w:val="4"/>
          <w:numId w:val="1"/>
        </w:numPr>
        <w:rPr/>
      </w:pPr>
      <w:bookmarkStart w:id="286" w:name="__RefHeading___Toc1759242_1490000891"/>
      <w:bookmarkStart w:id="287" w:name="_Toc109"/>
      <w:bookmarkEnd w:id="286"/>
      <w:r>
        <w:rPr>
          <w:rtl w:val="true"/>
        </w:rPr>
        <w:t xml:space="preserve">ب آثار دنیوی اعتکاف </w:t>
      </w:r>
      <w:r>
        <w:rPr>
          <w:rtl w:val="true"/>
        </w:rPr>
        <w:t>(</w:t>
      </w:r>
      <w:r>
        <w:rPr>
          <w:rtl w:val="true"/>
        </w:rPr>
        <w:t>فردی</w:t>
      </w:r>
      <w:r>
        <w:rPr>
          <w:rtl w:val="true"/>
        </w:rPr>
        <w:t>)</w:t>
      </w:r>
      <w:bookmarkEnd w:id="287"/>
    </w:p>
    <w:p>
      <w:pPr>
        <w:pStyle w:val="Heading6"/>
        <w:numPr>
          <w:ilvl w:val="5"/>
          <w:numId w:val="1"/>
        </w:numPr>
        <w:rPr/>
      </w:pPr>
      <w:bookmarkStart w:id="288" w:name="__RefHeading___Toc1759244_1490000891"/>
      <w:bookmarkStart w:id="289" w:name="_Toc110"/>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تقویت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حتمی اعتکاف در زندگی فردی انسان، تقویت اراده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انسان از اراده قوی نه تنها در مسائل اخلاقی و دینی بسیار ضروری است، بلکه نقش آن در امور روزمره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باید که در کشاکش دهر سنگ زیرین آسیا باشد</w:t>
      </w:r>
      <w:r>
        <w:rPr>
          <w:rFonts w:eastAsia="IRNazanin" w:cs="IRNazanin"/>
          <w:color w:val="111111"/>
          <w:sz w:val="28"/>
          <w:szCs w:val="28"/>
          <w:rtl w:val="true"/>
          <w:lang w:bidi="fa-IR"/>
        </w:rPr>
        <w:t>.»</w:t>
      </w:r>
    </w:p>
    <w:p>
      <w:pPr>
        <w:pStyle w:val="Heading6"/>
        <w:numPr>
          <w:ilvl w:val="5"/>
          <w:numId w:val="1"/>
        </w:numPr>
        <w:rPr/>
      </w:pPr>
      <w:bookmarkStart w:id="290" w:name="__RefHeading___Toc1759246_1490000891"/>
      <w:bookmarkStart w:id="291" w:name="_Toc111"/>
      <w:bookmarkEnd w:id="290"/>
      <w:r>
        <w:rPr>
          <w:rtl w:val="true"/>
        </w:rPr>
        <w:t>ب</w:t>
      </w:r>
      <w:r>
        <w:rPr>
          <w:rtl w:val="true"/>
        </w:rPr>
        <w:t>-</w:t>
      </w:r>
      <w:r>
        <w:rPr>
          <w:rtl w:val="true"/>
        </w:rPr>
        <w:t>انس با معنویات</w:t>
      </w:r>
      <w:r>
        <w:rPr>
          <w:rtl w:val="true"/>
        </w:rPr>
        <w:t xml:space="preserve">: </w:t>
      </w:r>
      <w:r>
        <w:rPr>
          <w:rtl w:val="true"/>
        </w:rPr>
        <w:t>در پرتو اعمال پاک و خداپسندانه‌ای همچون اعتکاف، کم‌کم ارتباط روانی خاصی بین انسان و مسجد، قرآن نماز، نماز شب و ادعیه بوجود می‌آید</w:t>
      </w:r>
      <w:r>
        <w:rPr>
          <w:rtl w:val="true"/>
        </w:rPr>
        <w:t xml:space="preserve">. </w:t>
      </w:r>
      <w:r>
        <w:rPr>
          <w:rtl w:val="true"/>
        </w:rPr>
        <w:t>به نحوی که انسان مشتاق ارتباط با این مهمات شده، دوری از آنها برایش ناگوار می‌گردد</w:t>
      </w:r>
      <w:r>
        <w:rPr>
          <w:rtl w:val="true"/>
        </w:rPr>
        <w:t>.</w:t>
      </w:r>
      <w:bookmarkEnd w:id="291"/>
    </w:p>
    <w:p>
      <w:pPr>
        <w:pStyle w:val="BookText"/>
        <w:rPr/>
      </w:pPr>
      <w:r>
        <w:rPr>
          <w:rFonts w:ascii="IRNazanin" w:hAnsi="IRNazanin" w:eastAsia="IRNazanin"/>
          <w:color w:val="111111"/>
          <w:sz w:val="28"/>
          <w:sz w:val="28"/>
          <w:szCs w:val="28"/>
          <w:rtl w:val="true"/>
          <w:lang w:bidi="fa-IR"/>
        </w:rPr>
        <w:t>دوری از غفلت و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عبادتی چون نماز و به قول قرآن ذکر الله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همان دوری از نسیان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غفلتی که اگر به ذکر مبدل نگردد موجبات نابودی انسان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انسانها بتوانند در طول مدت اعتکاف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اقیانوس بیکران وصل کنند و لقای حق را بپویند، و خود را کوچک و حقیر در مقابل قدرت لایزال ببیند، غرور آنها شکسته و دیگر در مقابل مخلوق گردنکشی نکرده و فروتنی را پیشه خود می‌کنند</w:t>
      </w:r>
      <w:r>
        <w:rPr>
          <w:rFonts w:eastAsia="IRNazanin" w:cs="IRNazanin"/>
          <w:color w:val="111111"/>
          <w:sz w:val="28"/>
          <w:szCs w:val="28"/>
          <w:rtl w:val="true"/>
          <w:lang w:bidi="fa-IR"/>
        </w:rPr>
        <w:t>.</w:t>
      </w:r>
    </w:p>
    <w:p>
      <w:pPr>
        <w:pStyle w:val="Heading5"/>
        <w:numPr>
          <w:ilvl w:val="4"/>
          <w:numId w:val="1"/>
        </w:numPr>
        <w:rPr/>
      </w:pPr>
      <w:bookmarkStart w:id="292" w:name="__RefHeading___Toc1759248_1490000891"/>
      <w:bookmarkStart w:id="293" w:name="_Toc112"/>
      <w:bookmarkEnd w:id="292"/>
      <w:r>
        <w:rPr>
          <w:rtl w:val="true"/>
        </w:rPr>
        <w:t xml:space="preserve">ج آثار دنیوی اعتکاف </w:t>
      </w:r>
      <w:r>
        <w:rPr>
          <w:rtl w:val="true"/>
        </w:rPr>
        <w:t>(</w:t>
      </w:r>
      <w:r>
        <w:rPr>
          <w:rtl w:val="true"/>
        </w:rPr>
        <w:t>اجتماعی</w:t>
      </w:r>
      <w:r>
        <w:rPr>
          <w:rtl w:val="true"/>
        </w:rPr>
        <w:t>)</w:t>
      </w:r>
      <w:bookmarkEnd w:id="293"/>
    </w:p>
    <w:p>
      <w:pPr>
        <w:pStyle w:val="BookText"/>
        <w:rPr/>
      </w:pPr>
      <w:r>
        <w:rPr>
          <w:rFonts w:ascii="IRNazanin" w:hAnsi="IRNazanin" w:eastAsia="IRNazanin"/>
          <w:color w:val="111111"/>
          <w:sz w:val="28"/>
          <w:sz w:val="28"/>
          <w:szCs w:val="28"/>
          <w:rtl w:val="true"/>
          <w:lang w:bidi="fa-IR"/>
        </w:rPr>
        <w:t>کاهش بزهکاری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جرم شناسان و روان شناسان اجتماعی، بسط و گسترش مسائل معنوی و ایامی که مختص به عبادت خدا و پیروی از ائمه معصومان علیه‌السلام می‌باشد، باعث کم شدن جرم و فساد در جوامع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پرفیض ماه رمضان، ایام محرم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نوع می‌باشند و اعتکاف در این میان می تواند نقشی مهمی را در کاهش جرایم ایفا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و برقراری ارتباط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مومنین و بخصوص جوانان شهر در مساجد،</w:t>
      </w:r>
      <w:bookmarkStart w:id="294" w:name="pg6_116"/>
    </w:p>
    <w:p>
      <w:pPr>
        <w:pStyle w:val="BookText"/>
        <w:rPr/>
      </w:pPr>
      <w:bookmarkEnd w:id="294"/>
      <w:r>
        <w:rPr>
          <w:rFonts w:ascii="IRNazanin" w:hAnsi="IRNazanin" w:eastAsia="IRNazanin"/>
          <w:color w:val="111111"/>
          <w:sz w:val="28"/>
          <w:sz w:val="28"/>
          <w:szCs w:val="28"/>
          <w:rtl w:val="true"/>
          <w:lang w:bidi="fa-IR"/>
        </w:rPr>
        <w:t>فرصتی است که مومنان یکدیگر را بشناسند و ارتباط دوستانه پیدا نموده و از آثار اخوت اسلامی برخوردار شوند واین اثر را به راحتی می‌توان از لابه لای خاطرات منتشر شده اعتکاف کنندگان بدست آورد</w:t>
      </w:r>
      <w:r>
        <w:rPr>
          <w:rFonts w:eastAsia="IRNazanin" w:cs="IRNazanin"/>
          <w:color w:val="111111"/>
          <w:sz w:val="28"/>
          <w:szCs w:val="28"/>
          <w:rtl w:val="true"/>
          <w:lang w:bidi="fa-IR"/>
        </w:rPr>
        <w:t>.</w:t>
      </w:r>
    </w:p>
    <w:p>
      <w:pPr>
        <w:pStyle w:val="Heading4"/>
        <w:numPr>
          <w:ilvl w:val="3"/>
          <w:numId w:val="1"/>
        </w:numPr>
        <w:rPr/>
      </w:pPr>
      <w:bookmarkStart w:id="295" w:name="__RefHeading___Toc1759250_1490000891"/>
      <w:bookmarkStart w:id="296" w:name="_Toc113"/>
      <w:bookmarkEnd w:id="295"/>
      <w:r>
        <w:rPr>
          <w:rtl w:val="true"/>
        </w:rPr>
        <w:t>بهره سخن</w:t>
      </w:r>
      <w:bookmarkEnd w:id="296"/>
    </w:p>
    <w:p>
      <w:pPr>
        <w:pStyle w:val="BookText"/>
        <w:rPr/>
      </w:pPr>
      <w:r>
        <w:rPr>
          <w:rFonts w:ascii="IRNazanin" w:hAnsi="IRNazanin" w:eastAsia="IRNazanin"/>
          <w:color w:val="111111"/>
          <w:sz w:val="28"/>
          <w:sz w:val="28"/>
          <w:szCs w:val="28"/>
          <w:rtl w:val="true"/>
          <w:lang w:bidi="fa-IR"/>
        </w:rPr>
        <w:t xml:space="preserve">در دنیای پرهیاهو مادی که جاذبه‌ها به سوی مادیت کشانده شده، بر قلب و روح انسان، زنگار می‌نشیند، زنگاری از غفلت و نسیان و دوری از خدا که اگر با دعا و نیایش قرین نگردد، ممکن است روحانیت و معنویت را از وجود انسان عصر حاضر برچیند، در میان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ویژگی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از جماعتی با مراسم حج و احرام برابری می‌کند و در محیط یک مسجد جامع سه روز ماندن، روزه گرفتن و به عبادت پرداختن و خودسازی کردن و کوشیدن برای لقای حق، تحول عظیمی در روح انسان پدید می آورد که صفا و نورانیت آن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روح را پاک می‌کند، قلب را جلا می‌دهد، اعتکاف محو خودخواهی در امواج بلند خداگرایی و خدمت به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فرار از لذت گرایی و هرگونه التذاذ جنسی و مهار حس خودخواهی و برتری جویی و بازگشت از قبله دنیاگرایان به سمت وسوی قلب و قبله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تهذیب نفس، توجه و انابه، نماز و ذکر و تلاوت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بسوی بارگاه حق شتافتن است و نهی از خودخواهی و مادیت 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 ترکی</w:t>
      </w:r>
    </w:p>
    <w:p>
      <w:pPr>
        <w:pStyle w:val="Heading2"/>
        <w:numPr>
          <w:ilvl w:val="1"/>
          <w:numId w:val="1"/>
        </w:numPr>
        <w:rPr/>
      </w:pPr>
      <w:bookmarkStart w:id="297" w:name="__RefHeading___Toc1759252_1490000891"/>
      <w:bookmarkStart w:id="298" w:name="_Toc114"/>
      <w:bookmarkEnd w:id="297"/>
      <w:r>
        <w:rPr>
          <w:rtl w:val="true"/>
        </w:rPr>
        <w:t>دل نوشته</w:t>
      </w:r>
      <w:bookmarkEnd w:id="298"/>
    </w:p>
    <w:p>
      <w:pPr>
        <w:pStyle w:val="Heading3"/>
        <w:numPr>
          <w:ilvl w:val="2"/>
          <w:numId w:val="1"/>
        </w:numPr>
        <w:rPr/>
      </w:pPr>
      <w:bookmarkStart w:id="299" w:name="__RefHeading___Toc1759254_1490000891"/>
      <w:bookmarkStart w:id="300" w:name="_Toc115"/>
      <w:bookmarkEnd w:id="299"/>
      <w:r>
        <w:rPr>
          <w:rtl w:val="true"/>
        </w:rPr>
        <w:t>شب اشک و توبه</w:t>
      </w:r>
      <w:bookmarkEnd w:id="300"/>
    </w:p>
    <w:p>
      <w:pPr>
        <w:pStyle w:val="BookText"/>
        <w:rPr/>
      </w:pPr>
      <w:r>
        <w:rPr>
          <w:rFonts w:ascii="IRNazanin" w:hAnsi="IRNazanin" w:eastAsia="IRNazanin"/>
          <w:color w:val="111111"/>
          <w:sz w:val="28"/>
          <w:sz w:val="28"/>
          <w:szCs w:val="28"/>
          <w:rtl w:val="true"/>
          <w:lang w:bidi="fa-IR"/>
        </w:rPr>
        <w:t>دارم از دست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به فریاد دل من برسد؟ تا خدا راه درازی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جاده‌ای می‌خواهم</w:t>
      </w:r>
    </w:p>
    <w:p>
      <w:pPr>
        <w:pStyle w:val="BookText"/>
        <w:rPr/>
      </w:pPr>
      <w:r>
        <w:rPr>
          <w:rFonts w:ascii="IRNazanin" w:hAnsi="IRNazanin" w:eastAsia="IRNazanin"/>
          <w:color w:val="111111"/>
          <w:sz w:val="28"/>
          <w:sz w:val="28"/>
          <w:szCs w:val="28"/>
          <w:rtl w:val="true"/>
          <w:lang w:bidi="fa-IR"/>
        </w:rPr>
        <w:t>که قدم‌های گریزانم را</w:t>
      </w:r>
    </w:p>
    <w:p>
      <w:pPr>
        <w:pStyle w:val="BookText"/>
        <w:rPr/>
      </w:pPr>
      <w:r>
        <w:rPr>
          <w:rFonts w:ascii="IRNazanin" w:hAnsi="IRNazanin" w:eastAsia="IRNazanin"/>
          <w:color w:val="111111"/>
          <w:sz w:val="28"/>
          <w:sz w:val="28"/>
          <w:szCs w:val="28"/>
          <w:rtl w:val="true"/>
          <w:lang w:bidi="fa-IR"/>
        </w:rPr>
        <w:t xml:space="preserve">به در خانه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حریم بالا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نکند مرگ مجالم</w:t>
      </w:r>
    </w:p>
    <w:p>
      <w:pPr>
        <w:pStyle w:val="BookText"/>
        <w:rPr/>
      </w:pPr>
      <w:r>
        <w:rPr>
          <w:rFonts w:ascii="IRNazanin" w:hAnsi="IRNazanin" w:eastAsia="IRNazanin"/>
          <w:color w:val="111111"/>
          <w:sz w:val="28"/>
          <w:sz w:val="28"/>
          <w:szCs w:val="28"/>
          <w:rtl w:val="true"/>
          <w:lang w:bidi="fa-IR"/>
        </w:rPr>
        <w:t>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زنده نباشم،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عمر کفافم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شانه‌ام خرد شده از بار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می‌خواهم تا زمین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پل‌های پشت سر من ویران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برگشتی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و یک‌سال غم در به دری؛ غم خانه به دوشی، شانه‌ای می‌خواهم تا یک دل سیر بگریم از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خدا</w:t>
      </w:r>
    </w:p>
    <w:p>
      <w:pPr>
        <w:pStyle w:val="BookText"/>
        <w:rPr/>
      </w:pPr>
      <w:r>
        <w:rPr>
          <w:rFonts w:ascii="IRNazanin" w:hAnsi="IRNazanin" w:eastAsia="IRNazanin"/>
          <w:color w:val="111111"/>
          <w:sz w:val="28"/>
          <w:sz w:val="28"/>
          <w:szCs w:val="28"/>
          <w:rtl w:val="true"/>
          <w:lang w:bidi="fa-IR"/>
        </w:rPr>
        <w:t>نردبانی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بلندای سعادت، شبی از این شب‌ها، یک شب می‌نهد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شنیدم که شبی از شب‌ها</w:t>
      </w:r>
    </w:p>
    <w:p>
      <w:pPr>
        <w:pStyle w:val="BookText"/>
        <w:rPr/>
      </w:pPr>
      <w:r>
        <w:rPr>
          <w:rFonts w:ascii="IRNazanin" w:hAnsi="IRNazanin" w:eastAsia="IRNazanin"/>
          <w:color w:val="111111"/>
          <w:sz w:val="28"/>
          <w:sz w:val="28"/>
          <w:szCs w:val="28"/>
          <w:rtl w:val="true"/>
          <w:lang w:bidi="fa-IR"/>
        </w:rPr>
        <w:t>می‌شود یک شبه پیمود ره صد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 روزی خود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شنیدم که ملائک تا صبح</w:t>
      </w:r>
    </w:p>
    <w:p>
      <w:pPr>
        <w:pStyle w:val="BookText"/>
        <w:rPr/>
      </w:pPr>
      <w:r>
        <w:rPr>
          <w:rFonts w:ascii="IRNazanin" w:hAnsi="IRNazanin" w:eastAsia="IRNazanin"/>
          <w:color w:val="111111"/>
          <w:sz w:val="28"/>
          <w:sz w:val="28"/>
          <w:szCs w:val="28"/>
          <w:rtl w:val="true"/>
          <w:lang w:bidi="fa-IR"/>
        </w:rPr>
        <w:t>می‌برند آن بالا</w:t>
      </w:r>
    </w:p>
    <w:p>
      <w:pPr>
        <w:pStyle w:val="BookText"/>
        <w:rPr/>
      </w:pPr>
      <w:r>
        <w:rPr>
          <w:rFonts w:ascii="IRNazanin" w:hAnsi="IRNazanin" w:eastAsia="IRNazanin"/>
          <w:color w:val="111111"/>
          <w:sz w:val="28"/>
          <w:sz w:val="28"/>
          <w:szCs w:val="28"/>
          <w:rtl w:val="true"/>
          <w:lang w:bidi="fa-IR"/>
        </w:rPr>
        <w:t>عطر اندوه بنی‌آدم را</w:t>
      </w:r>
    </w:p>
    <w:p>
      <w:pPr>
        <w:pStyle w:val="BookText"/>
        <w:rPr/>
      </w:pPr>
      <w:r>
        <w:rPr>
          <w:rFonts w:ascii="IRNazanin" w:hAnsi="IRNazanin" w:eastAsia="IRNazanin"/>
          <w:color w:val="111111"/>
          <w:sz w:val="28"/>
          <w:sz w:val="28"/>
          <w:szCs w:val="28"/>
          <w:rtl w:val="true"/>
          <w:lang w:bidi="fa-IR"/>
        </w:rPr>
        <w:t>من به دنبال خودم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است آیا؟</w:t>
      </w:r>
    </w:p>
    <w:p>
      <w:pPr>
        <w:pStyle w:val="BookText"/>
        <w:rPr/>
      </w:pPr>
      <w:r>
        <w:rPr>
          <w:rFonts w:ascii="IRNazanin" w:hAnsi="IRNazanin" w:eastAsia="IRNazanin"/>
          <w:color w:val="111111"/>
          <w:sz w:val="28"/>
          <w:sz w:val="28"/>
          <w:szCs w:val="28"/>
          <w:rtl w:val="true"/>
          <w:lang w:bidi="fa-IR"/>
        </w:rPr>
        <w:t>شب تسبیح و مناجات 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اشک و توبه</w:t>
      </w:r>
    </w:p>
    <w:p>
      <w:pPr>
        <w:pStyle w:val="BookText"/>
        <w:rPr/>
      </w:pPr>
      <w:r>
        <w:rPr>
          <w:rFonts w:ascii="IRNazanin" w:hAnsi="IRNazanin" w:eastAsia="IRNazanin"/>
          <w:color w:val="111111"/>
          <w:sz w:val="28"/>
          <w:sz w:val="28"/>
          <w:szCs w:val="28"/>
          <w:rtl w:val="true"/>
          <w:lang w:bidi="fa-IR"/>
        </w:rPr>
        <w:t>شب ویرانی من،</w:t>
      </w:r>
    </w:p>
    <w:p>
      <w:pPr>
        <w:pStyle w:val="BookText"/>
        <w:rPr/>
      </w:pPr>
      <w:r>
        <w:rPr>
          <w:rFonts w:ascii="IRNazanin" w:hAnsi="IRNazanin" w:eastAsia="IRNazanin"/>
          <w:color w:val="111111"/>
          <w:sz w:val="28"/>
          <w:sz w:val="28"/>
          <w:szCs w:val="28"/>
          <w:rtl w:val="true"/>
          <w:lang w:bidi="fa-IR"/>
        </w:rPr>
        <w:t xml:space="preserve">شب مهمانی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بیزاری من از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دلجویی او از مهمان</w:t>
      </w:r>
    </w:p>
    <w:p>
      <w:pPr>
        <w:pStyle w:val="BookText"/>
        <w:rPr/>
      </w:pPr>
      <w:r>
        <w:rPr>
          <w:rFonts w:ascii="IRNazanin" w:hAnsi="IRNazanin" w:eastAsia="IRNazanin"/>
          <w:color w:val="111111"/>
          <w:sz w:val="28"/>
          <w:sz w:val="28"/>
          <w:szCs w:val="28"/>
          <w:rtl w:val="true"/>
          <w:lang w:bidi="fa-IR"/>
        </w:rPr>
        <w:t>شب قدر است آیا؟</w:t>
      </w:r>
    </w:p>
    <w:p>
      <w:pPr>
        <w:pStyle w:val="BookText"/>
        <w:rPr/>
      </w:pPr>
      <w:r>
        <w:rPr>
          <w:rFonts w:ascii="IRNazanin" w:hAnsi="IRNazanin" w:eastAsia="IRNazanin"/>
          <w:color w:val="111111"/>
          <w:sz w:val="28"/>
          <w:sz w:val="28"/>
          <w:szCs w:val="28"/>
          <w:rtl w:val="true"/>
          <w:lang w:bidi="fa-IR"/>
        </w:rPr>
        <w:t xml:space="preserve">من همان بنده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 هستم</w:t>
      </w:r>
    </w:p>
    <w:p>
      <w:pPr>
        <w:pStyle w:val="BookText"/>
        <w:rPr/>
      </w:pPr>
      <w:r>
        <w:rPr>
          <w:rFonts w:ascii="IRNazanin" w:hAnsi="IRNazanin" w:eastAsia="IRNazanin"/>
          <w:color w:val="111111"/>
          <w:sz w:val="28"/>
          <w:sz w:val="28"/>
          <w:szCs w:val="28"/>
          <w:rtl w:val="true"/>
          <w:lang w:bidi="fa-IR"/>
        </w:rPr>
        <w:t>من همان چهره غمگین پریشان حالم، من همان آدم خاطی و گنه آلوده‌ام</w:t>
      </w:r>
    </w:p>
    <w:p>
      <w:pPr>
        <w:pStyle w:val="BookText"/>
        <w:rPr/>
      </w:pPr>
      <w:r>
        <w:rPr>
          <w:rFonts w:ascii="IRNazanin" w:hAnsi="IRNazanin" w:eastAsia="IRNazanin"/>
          <w:color w:val="111111"/>
          <w:sz w:val="28"/>
          <w:sz w:val="28"/>
          <w:szCs w:val="28"/>
          <w:rtl w:val="true"/>
          <w:lang w:bidi="fa-IR"/>
        </w:rPr>
        <w:t>شب قدر است آیا؟</w:t>
      </w:r>
    </w:p>
    <w:p>
      <w:pPr>
        <w:pStyle w:val="BookText"/>
        <w:rPr/>
      </w:pPr>
      <w:r>
        <w:rPr>
          <w:rFonts w:ascii="IRNazanin" w:hAnsi="IRNazanin" w:eastAsia="IRNazanin"/>
          <w:color w:val="111111"/>
          <w:sz w:val="28"/>
          <w:sz w:val="28"/>
          <w:szCs w:val="28"/>
          <w:rtl w:val="true"/>
          <w:lang w:bidi="fa-IR"/>
        </w:rPr>
        <w:t>چه کسی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دراز است و قلندر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شب، کوتاه است</w:t>
      </w:r>
    </w:p>
    <w:p>
      <w:pPr>
        <w:pStyle w:val="BookText"/>
        <w:rPr/>
      </w:pPr>
      <w:r>
        <w:rPr>
          <w:rFonts w:ascii="IRNazanin" w:hAnsi="IRNazanin" w:eastAsia="IRNazanin"/>
          <w:color w:val="111111"/>
          <w:sz w:val="28"/>
          <w:sz w:val="28"/>
          <w:szCs w:val="28"/>
          <w:rtl w:val="true"/>
          <w:lang w:bidi="fa-IR"/>
        </w:rPr>
        <w:t>این دقایق همگی نایابند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بر هم بزنی، سحر از راه رسید و تو هنوز در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مبادا که بگویند به تو سحر از راه رسید است و قلندر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را از تن خود خواهم کند</w:t>
      </w:r>
    </w:p>
    <w:p>
      <w:pPr>
        <w:pStyle w:val="BookText"/>
        <w:rPr/>
      </w:pPr>
      <w:r>
        <w:rPr>
          <w:rFonts w:ascii="IRNazanin" w:hAnsi="IRNazanin" w:eastAsia="IRNazanin"/>
          <w:color w:val="111111"/>
          <w:sz w:val="28"/>
          <w:sz w:val="28"/>
          <w:szCs w:val="28"/>
          <w:rtl w:val="true"/>
          <w:lang w:bidi="fa-IR"/>
        </w:rPr>
        <w:t>جوشنی می‌پوشم، بند بندش از نور</w:t>
      </w:r>
    </w:p>
    <w:p>
      <w:pPr>
        <w:pStyle w:val="BookText"/>
        <w:rPr/>
      </w:pPr>
      <w:r>
        <w:rPr>
          <w:rFonts w:ascii="IRNazanin" w:hAnsi="IRNazanin" w:eastAsia="IRNazanin"/>
          <w:color w:val="111111"/>
          <w:sz w:val="28"/>
          <w:sz w:val="28"/>
          <w:szCs w:val="28"/>
          <w:rtl w:val="true"/>
          <w:lang w:bidi="fa-IR"/>
        </w:rPr>
        <w:t>جوشنی می‌پوشم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جنس عطوفت، احسان</w:t>
      </w:r>
    </w:p>
    <w:p>
      <w:pPr>
        <w:pStyle w:val="BookText"/>
        <w:rPr/>
      </w:pPr>
      <w:r>
        <w:rPr>
          <w:rFonts w:ascii="IRNazanin" w:hAnsi="IRNazanin" w:eastAsia="IRNazanin"/>
          <w:color w:val="111111"/>
          <w:sz w:val="28"/>
          <w:sz w:val="28"/>
          <w:szCs w:val="28"/>
          <w:rtl w:val="true"/>
          <w:lang w:bidi="fa-IR"/>
        </w:rPr>
        <w:t>شب قدر است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بیدارم</w:t>
      </w:r>
    </w:p>
    <w:p>
      <w:pPr>
        <w:pStyle w:val="BookText"/>
        <w:rPr/>
      </w:pPr>
      <w:r>
        <w:rPr>
          <w:rFonts w:ascii="IRNazanin" w:hAnsi="IRNazanin" w:eastAsia="IRNazanin"/>
          <w:color w:val="111111"/>
          <w:sz w:val="28"/>
          <w:sz w:val="28"/>
          <w:szCs w:val="28"/>
          <w:rtl w:val="true"/>
          <w:lang w:bidi="fa-IR"/>
        </w:rPr>
        <w:t>تا سحر دانه به دانه، غم خود می‌بارم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سحر، سر به زانوی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می‌گریم زار، تا سحر، توبه</w:t>
      </w:r>
      <w:bookmarkStart w:id="301" w:name="pg6_118"/>
    </w:p>
    <w:p>
      <w:pPr>
        <w:pStyle w:val="BookText"/>
        <w:rPr/>
      </w:pPr>
      <w:bookmarkEnd w:id="301"/>
      <w:r>
        <w:rPr>
          <w:rFonts w:ascii="IRNazanin" w:hAnsi="IRNazanin" w:eastAsia="IRNazanin"/>
          <w:color w:val="111111"/>
          <w:sz w:val="28"/>
          <w:sz w:val="28"/>
          <w:szCs w:val="28"/>
          <w:rtl w:val="true"/>
          <w:lang w:bidi="fa-IR"/>
        </w:rPr>
        <w:t>به درگاه خدا</w:t>
      </w:r>
    </w:p>
    <w:p>
      <w:pPr>
        <w:pStyle w:val="BookText"/>
        <w:rPr/>
      </w:pPr>
      <w:r>
        <w:rPr>
          <w:rFonts w:ascii="IRNazanin" w:hAnsi="IRNazanin" w:eastAsia="IRNazanin"/>
          <w:color w:val="111111"/>
          <w:sz w:val="28"/>
          <w:sz w:val="28"/>
          <w:szCs w:val="28"/>
          <w:rtl w:val="true"/>
          <w:lang w:bidi="fa-IR"/>
        </w:rPr>
        <w:t>شب قدر است امشب</w:t>
      </w:r>
    </w:p>
    <w:p>
      <w:pPr>
        <w:pStyle w:val="BookText"/>
        <w:rPr/>
      </w:pPr>
      <w:r>
        <w:rPr>
          <w:rFonts w:ascii="IRNazanin" w:hAnsi="IRNazanin" w:eastAsia="IRNazanin"/>
          <w:color w:val="111111"/>
          <w:sz w:val="28"/>
          <w:sz w:val="28"/>
          <w:szCs w:val="28"/>
          <w:rtl w:val="true"/>
          <w:lang w:bidi="fa-IR"/>
        </w:rPr>
        <w:t>حیف اگر در شب قدر، قدر خود نشناسیم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پنجی</w:t>
      </w:r>
    </w:p>
    <w:p>
      <w:pPr>
        <w:pStyle w:val="Heading2"/>
        <w:numPr>
          <w:ilvl w:val="1"/>
          <w:numId w:val="1"/>
        </w:numPr>
        <w:rPr/>
      </w:pPr>
      <w:bookmarkStart w:id="302" w:name="__RefHeading___Toc1759256_1490000891"/>
      <w:bookmarkStart w:id="303" w:name="_Toc116"/>
      <w:bookmarkEnd w:id="302"/>
      <w:r>
        <w:rPr>
          <w:rtl w:val="true"/>
        </w:rPr>
        <w:t>مناسبتهای ماه رجب</w:t>
      </w:r>
      <w:bookmarkEnd w:id="303"/>
    </w:p>
    <w:p>
      <w:pPr>
        <w:pStyle w:val="Heading3"/>
        <w:numPr>
          <w:ilvl w:val="2"/>
          <w:numId w:val="1"/>
        </w:numPr>
        <w:rPr/>
      </w:pPr>
      <w:bookmarkStart w:id="304" w:name="__RefHeading___Toc1759258_1490000891"/>
      <w:bookmarkStart w:id="305" w:name="_Toc117"/>
      <w:bookmarkEnd w:id="304"/>
      <w:r>
        <w:rPr/>
        <w:t>1</w:t>
      </w:r>
      <w:r>
        <w:rPr>
          <w:rtl w:val="true"/>
        </w:rPr>
        <w:t xml:space="preserve">- </w:t>
      </w:r>
      <w:r>
        <w:rPr>
          <w:rtl w:val="true"/>
        </w:rPr>
        <w:t>رجب ولادت امام محمد باقر علیه السلام</w:t>
      </w:r>
      <w:bookmarkEnd w:id="305"/>
    </w:p>
    <w:p>
      <w:pPr>
        <w:pStyle w:val="Heading4"/>
        <w:numPr>
          <w:ilvl w:val="3"/>
          <w:numId w:val="1"/>
        </w:numPr>
        <w:rPr/>
      </w:pPr>
      <w:bookmarkStart w:id="306" w:name="__RefHeading___Toc1759260_1490000891"/>
      <w:bookmarkStart w:id="307" w:name="_Toc118"/>
      <w:bookmarkEnd w:id="306"/>
      <w:r>
        <w:rPr>
          <w:rtl w:val="true"/>
        </w:rPr>
        <w:t xml:space="preserve">زندگی امام محمد باقر </w:t>
      </w:r>
      <w:r>
        <w:rPr>
          <w:rtl w:val="true"/>
        </w:rPr>
        <w:t>(</w:t>
      </w:r>
      <w:r>
        <w:rPr>
          <w:rtl w:val="true"/>
        </w:rPr>
        <w:t>ع</w:t>
      </w:r>
      <w:r>
        <w:rPr>
          <w:rtl w:val="true"/>
        </w:rPr>
        <w:t>)</w:t>
      </w:r>
      <w:bookmarkEnd w:id="307"/>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جمعه‌ی نخستین روز ماه رجب سال پنجاه و هفت هجری در شهر مدینه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شکافنده‌ی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آن گرامی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جانب پدر و هم از جانب مادر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زیرا پدر او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مادر او بانوی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زنده می‌مانی 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نامش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می‌یابی، بدان هنگام سلام مرا بدو برسان</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308" w:name="__RefHeading___Toc1759262_1490000891"/>
      <w:bookmarkStart w:id="309" w:name="_Toc119"/>
      <w:bookmarkEnd w:id="308"/>
      <w:r>
        <w:rPr>
          <w:rtl w:val="true"/>
        </w:rPr>
        <w:t xml:space="preserve">دانش امام محمد باقر </w:t>
      </w:r>
      <w:r>
        <w:rPr>
          <w:rtl w:val="true"/>
        </w:rPr>
        <w:t>(</w:t>
      </w:r>
      <w:r>
        <w:rPr>
          <w:rtl w:val="true"/>
        </w:rPr>
        <w:t>ع</w:t>
      </w:r>
      <w:r>
        <w:rPr>
          <w:rtl w:val="true"/>
        </w:rPr>
        <w:t>)</w:t>
      </w:r>
      <w:bookmarkEnd w:id="309"/>
    </w:p>
    <w:p>
      <w:pPr>
        <w:pStyle w:val="BookText"/>
        <w:rPr/>
      </w:pPr>
      <w:r>
        <w:rPr>
          <w:rFonts w:ascii="IRNazanin" w:hAnsi="IRNazanin" w:eastAsia="IRNazanin"/>
          <w:color w:val="111111"/>
          <w:sz w:val="28"/>
          <w:sz w:val="28"/>
          <w:szCs w:val="28"/>
          <w:rtl w:val="true"/>
          <w:lang w:bidi="fa-IR"/>
        </w:rPr>
        <w:t xml:space="preserve">دانش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دیگر امامان از سر چشمه‌ی وحی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و از آنحضرت دانش فرا می‌گرفت و به آن گرامی مکرر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شکافنده‌ی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تو در کودکی از دانشی خدا داد برخورداری</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شخصیت علمی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خیره کننده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روایت از آن گرامی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اوصیاء و وارث علوم انبیاء محمد بن علی بن الحسین مرا چنین روایت کرد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هفتم ذیحجه‌ی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پنجاه و هفت سالگی در زمان ستمگر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مطهرش</w:t>
      </w:r>
      <w:bookmarkStart w:id="310" w:name="pg6_119"/>
    </w:p>
    <w:p>
      <w:pPr>
        <w:pStyle w:val="BookText"/>
        <w:rPr/>
      </w:pPr>
      <w:bookmarkEnd w:id="310"/>
      <w:r>
        <w:rPr>
          <w:rFonts w:ascii="IRNazanin" w:hAnsi="IRNazanin" w:eastAsia="IRNazanin"/>
          <w:color w:val="111111"/>
          <w:sz w:val="28"/>
          <w:sz w:val="28"/>
          <w:szCs w:val="28"/>
          <w:rtl w:val="true"/>
          <w:lang w:bidi="fa-IR"/>
        </w:rPr>
        <w:t xml:space="preserve">را در بقیع کنار آرامگاه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 سلام خدا بر او باد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این نمایه دوازده مقاله پیرامون معرفی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گردیده است</w:t>
      </w:r>
      <w:r>
        <w:rPr>
          <w:rFonts w:eastAsia="IRNazanin" w:cs="IRNazanin"/>
          <w:color w:val="111111"/>
          <w:sz w:val="28"/>
          <w:szCs w:val="28"/>
          <w:rtl w:val="true"/>
          <w:lang w:bidi="fa-IR"/>
        </w:rPr>
        <w:t>.</w:t>
      </w:r>
    </w:p>
    <w:p>
      <w:pPr>
        <w:pStyle w:val="Heading4"/>
        <w:numPr>
          <w:ilvl w:val="3"/>
          <w:numId w:val="1"/>
        </w:numPr>
        <w:rPr/>
      </w:pPr>
      <w:bookmarkStart w:id="311" w:name="__RefHeading___Toc1759264_1490000891"/>
      <w:bookmarkStart w:id="312" w:name="_Toc120"/>
      <w:bookmarkEnd w:id="311"/>
      <w:r>
        <w:rPr>
          <w:rtl w:val="true"/>
        </w:rPr>
        <w:t xml:space="preserve">اخلاق و فضایل امام محمد باقر </w:t>
      </w:r>
      <w:r>
        <w:rPr>
          <w:rtl w:val="true"/>
        </w:rPr>
        <w:t>(</w:t>
      </w:r>
      <w:r>
        <w:rPr>
          <w:rtl w:val="true"/>
        </w:rPr>
        <w:t>ع</w:t>
      </w:r>
      <w:r>
        <w:rPr>
          <w:rtl w:val="true"/>
        </w:rPr>
        <w:t>)</w:t>
      </w:r>
      <w:bookmarkEnd w:id="312"/>
    </w:p>
    <w:p>
      <w:pPr>
        <w:pStyle w:val="BookText"/>
        <w:rPr/>
      </w:pPr>
      <w:r>
        <w:rPr>
          <w:rFonts w:ascii="IRNazanin" w:hAnsi="IRNazanin" w:eastAsia="IRNazanin"/>
          <w:color w:val="111111"/>
          <w:sz w:val="28"/>
          <w:sz w:val="28"/>
          <w:szCs w:val="28"/>
          <w:rtl w:val="true"/>
          <w:lang w:bidi="fa-IR"/>
        </w:rPr>
        <w:t>امامان معصوم، نسخه عملی آیات نورانی قرآن مجید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از اخلاق و فضایل و ویژگی های انسان کامل است در وجود آنان در حد اعلی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بارزترین ویژگیهای امام جامعیت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 فضایل و ویژگی های انسان کامل در وجود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علمی و پاسخگویی به پرسشهای مردم، عبادت و تهجد و شب زنده داری، کار و تلاش در اوج زهد و تقوا، حضور سازنده و مؤثر در جامعه، شکیبایی و بردباری در روابط اجتماعی، رسیدگی به محرومان، صمیمیت و محبت با دوستان، محبت و عاطفه نسبت به خانواده، رعایت حقوق و نیازهای روحی همسران، عدم تحمیل ایده‌های خویش بر همسران، رعایت جمال و زی شرافتمندانه، اهتمام به حقوق مالی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پاره ای از ویژگی های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3"/>
        <w:numPr>
          <w:ilvl w:val="2"/>
          <w:numId w:val="1"/>
        </w:numPr>
        <w:rPr/>
      </w:pPr>
      <w:bookmarkStart w:id="313" w:name="__RefHeading___Toc1759266_1490000891"/>
      <w:bookmarkStart w:id="314" w:name="_Toc121"/>
      <w:bookmarkEnd w:id="313"/>
      <w:r>
        <w:rPr/>
        <w:t>3</w:t>
      </w:r>
      <w:r>
        <w:rPr>
          <w:rtl w:val="true"/>
        </w:rPr>
        <w:t xml:space="preserve">- </w:t>
      </w:r>
      <w:r>
        <w:rPr>
          <w:rtl w:val="true"/>
        </w:rPr>
        <w:t>رجب شهادت امام هادی علیه السلام</w:t>
      </w:r>
      <w:bookmarkEnd w:id="314"/>
    </w:p>
    <w:p>
      <w:pPr>
        <w:pStyle w:val="Heading4"/>
        <w:numPr>
          <w:ilvl w:val="3"/>
          <w:numId w:val="1"/>
        </w:numPr>
        <w:rPr/>
      </w:pPr>
      <w:bookmarkStart w:id="315" w:name="__RefHeading___Toc1759268_1490000891"/>
      <w:bookmarkStart w:id="316" w:name="_Toc122"/>
      <w:bookmarkEnd w:id="315"/>
      <w:r>
        <w:rPr>
          <w:rtl w:val="true"/>
        </w:rPr>
        <w:t>شهادت امام هادی علیه السلام</w:t>
      </w:r>
      <w:bookmarkEnd w:id="316"/>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تبعید تا شهادت</w:t>
      </w:r>
    </w:p>
    <w:p>
      <w:pPr>
        <w:pStyle w:val="BookText"/>
        <w:rPr/>
      </w:pPr>
      <w:r>
        <w:rPr>
          <w:rFonts w:ascii="IRNazanin" w:hAnsi="IRNazanin" w:eastAsia="IRNazanin"/>
          <w:color w:val="111111"/>
          <w:sz w:val="28"/>
          <w:sz w:val="28"/>
          <w:szCs w:val="28"/>
          <w:rtl w:val="true"/>
          <w:lang w:bidi="fa-IR"/>
        </w:rPr>
        <w:t>منابع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یاس،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ابوالفضل هادی منش؛</w:t>
      </w:r>
    </w:p>
    <w:p>
      <w:pPr>
        <w:pStyle w:val="BookText"/>
        <w:rPr/>
      </w:pPr>
      <w:r>
        <w:rPr>
          <w:rFonts w:ascii="IRNazanin" w:hAnsi="IRNazanin" w:eastAsia="IRNazanin"/>
          <w:color w:val="111111"/>
          <w:sz w:val="28"/>
          <w:sz w:val="28"/>
          <w:szCs w:val="28"/>
          <w:rtl w:val="true"/>
          <w:lang w:bidi="fa-IR"/>
        </w:rPr>
        <w:t xml:space="preserve">به مناسبت سوم رجب سالروز شهادت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Heading4"/>
        <w:numPr>
          <w:ilvl w:val="3"/>
          <w:numId w:val="1"/>
        </w:numPr>
        <w:rPr/>
      </w:pPr>
      <w:bookmarkStart w:id="317" w:name="__RefHeading___Toc1759270_1490000891"/>
      <w:bookmarkStart w:id="318" w:name="_Toc123"/>
      <w:bookmarkEnd w:id="317"/>
      <w:r>
        <w:rPr>
          <w:rtl w:val="true"/>
        </w:rPr>
        <w:t>عباسیان و چالش‌های فرا روی</w:t>
      </w:r>
      <w:bookmarkEnd w:id="31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امامت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 که حدود سیزده سال آن را در مدینه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مدت، گروه‌های بسیاری از شهرهای شیعه نشین ایران، عراق و مصر برای بهره‌گیری از محضر امام به سوی مدینه آمدند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امام در این شهر چنان موقعیت و محبوبیتی بین مردم یافت که دولتمردان عباسی، به شدت</w:t>
      </w:r>
      <w:bookmarkStart w:id="319" w:name="pg6_120"/>
    </w:p>
    <w:p>
      <w:pPr>
        <w:pStyle w:val="BookText"/>
        <w:rPr/>
      </w:pPr>
      <w:bookmarkEnd w:id="319"/>
      <w:r>
        <w:rPr>
          <w:rFonts w:ascii="IRNazanin" w:hAnsi="IRNazanin" w:eastAsia="IRNazanin"/>
          <w:color w:val="111111"/>
          <w:sz w:val="28"/>
          <w:sz w:val="28"/>
          <w:szCs w:val="28"/>
          <w:rtl w:val="true"/>
          <w:lang w:bidi="fa-IR"/>
        </w:rPr>
        <w:t>از این وضع احساس خطر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بُرَیحه عباسی</w:t>
      </w:r>
      <w:r>
        <w:rPr>
          <w:rStyle w:val="FootnoteAnchor"/>
          <w:rtl w:val="true"/>
        </w:rPr>
        <w:footnoteReference w:id="67"/>
      </w:r>
      <w:r>
        <w:rPr>
          <w:rFonts w:ascii="IRNazanin" w:hAnsi="IRNazanin" w:eastAsia="IRNazanin"/>
          <w:color w:val="111111"/>
          <w:sz w:val="28"/>
          <w:sz w:val="28"/>
          <w:szCs w:val="28"/>
          <w:rtl w:val="true"/>
          <w:lang w:bidi="fa-IR"/>
        </w:rPr>
        <w:t>در نامه‌ای به متوکل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تسلط بر حرمین شریفین را می‌خواهی، علی‌بن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شهر بیرون کن؛ زیرا او مردم را به سوی خود فرا خوانده و عده بسیاری نیز دعوتش را پذیرفته‌اند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عباسیان که هراس بسیاری از رهبری شیعه و خطر حرکت شیعیان بر ضد خود داشتند، به این نتیجه رسیدند که با دور کردن امام به عنوان قطب و محور تشیع از مدینه که کانون تجمع شیعیان شده بود، به این هدف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تبعید و مراقبت نظامی را که تجربه پیشین و موفق عباسیان به شمار می‌رفت، دوباره در دستور کار قرار دادند</w:t>
      </w:r>
      <w:r>
        <w:rPr>
          <w:rFonts w:eastAsia="IRNazanin" w:cs="IRNazanin"/>
          <w:color w:val="111111"/>
          <w:sz w:val="28"/>
          <w:szCs w:val="28"/>
          <w:rtl w:val="true"/>
          <w:lang w:bidi="fa-IR"/>
        </w:rPr>
        <w:t>.</w:t>
      </w:r>
    </w:p>
    <w:p>
      <w:pPr>
        <w:pStyle w:val="Heading4"/>
        <w:numPr>
          <w:ilvl w:val="3"/>
          <w:numId w:val="1"/>
        </w:numPr>
        <w:rPr/>
      </w:pPr>
      <w:bookmarkStart w:id="320" w:name="__RefHeading___Toc1759272_1490000891"/>
      <w:bookmarkStart w:id="321" w:name="_Toc124"/>
      <w:bookmarkEnd w:id="320"/>
      <w:r>
        <w:rPr>
          <w:rtl w:val="true"/>
        </w:rPr>
        <w:t xml:space="preserve">تبعید امام هادی </w:t>
      </w:r>
      <w:r>
        <w:rPr>
          <w:rtl w:val="true"/>
        </w:rPr>
        <w:t>(</w:t>
      </w:r>
      <w:r>
        <w:rPr>
          <w:rtl w:val="true"/>
        </w:rPr>
        <w:t>علیه‌السلام</w:t>
      </w:r>
      <w:r>
        <w:rPr>
          <w:rtl w:val="true"/>
        </w:rPr>
        <w:t>)</w:t>
      </w:r>
      <w:bookmarkEnd w:id="321"/>
    </w:p>
    <w:p>
      <w:pPr>
        <w:pStyle w:val="BookText"/>
        <w:rPr/>
      </w:pPr>
      <w:r>
        <w:rPr>
          <w:rFonts w:ascii="IRNazanin" w:hAnsi="IRNazanin" w:eastAsia="IRNazanin"/>
          <w:color w:val="111111"/>
          <w:sz w:val="28"/>
          <w:sz w:val="28"/>
          <w:szCs w:val="28"/>
          <w:rtl w:val="true"/>
          <w:lang w:bidi="fa-IR"/>
        </w:rPr>
        <w:t>امام از مضمون نامه آگاهی یافته و در نامه‌ای به متوکل، وی را از دشمنی‌ها و کینه توزی و دروغ پردازی نویسنده آگاه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سیاستی مزدورانه و دو پهلو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نویسنده نامه را که از امام سعایت کرده بود، از کار برکنار کرد تا خود را دوستدار امام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کاتب دربار دستور داد تا نامه‌ای به امام بنویسد که در ظاهر، علاقه متوکل را نسبت به امام بیان می‌کرد، ولی در واقع، دستور جلب امام از مدینه به سامرا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یزداد، پزشک مسیحی دربار با آگاهی از احضار امام، انگیزه متوکل را دریافته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آنچه شنیده‌ام، هدف خلیفه از احضار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این بوده که مبادا مردم به ویژه چهره‌های سرشناس به وی گرایش پیدا کنند و در نتیجه، حکومت از دست آن‌ها خارج شود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برای کاهش</w:t>
      </w:r>
      <w:bookmarkStart w:id="322" w:name="pg6_121"/>
    </w:p>
    <w:p>
      <w:pPr>
        <w:pStyle w:val="BookText"/>
        <w:rPr/>
      </w:pPr>
      <w:bookmarkEnd w:id="322"/>
      <w:r>
        <w:rPr>
          <w:rFonts w:ascii="IRNazanin" w:hAnsi="IRNazanin" w:eastAsia="IRNazanin"/>
          <w:color w:val="111111"/>
          <w:sz w:val="28"/>
          <w:sz w:val="28"/>
          <w:szCs w:val="28"/>
          <w:rtl w:val="true"/>
          <w:lang w:bidi="fa-IR"/>
        </w:rPr>
        <w:t>پی آمدهای منفی احضار امام، نامه‌ای محترمانه به ایشان نوشت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اما به راستی، نوشتن نامه‌ای با کلماتی محترمانه از کسی چون متوکل که از هیچ ستمی بر خاندان پیامبر و هر کسی که کوچک‌ترین ارتباطی با آنان دارد، خودداری نمی‌کند، جای بسی شگفتی است و نشان دهنده هراس شگرفی است که این دشمنان خونخوار شیعه از امام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در مقابل امام از خود فروتنی نشان می‌دهد و هم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عنوان حاکمیت بر مؤمنین را برای خود محفوظ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 می‌فهماند که او همچنان حاکمیت خاندان پیامبر را نپذیرفته و امام نیز مجبور به اطاعت از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مدام از تمجید مقام شامخ امام سخن به میان می‌آورد،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رکابداری امام می‌فرستد، ولی تاریخ از همراهی فرماندهی نظامی به اتفاق سیصد سرباز مسلح خبر می‌دهد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آن گونه که بیان خواهد شد، این رفتار به جلب خشونت‌آمیز و محتاط نظامی بیش‌تر شبیه است تا استقبالی رأفت‌انگیز</w:t>
      </w:r>
      <w:r>
        <w:rPr>
          <w:rFonts w:eastAsia="IRNazanin" w:cs="IRNazanin"/>
          <w:color w:val="111111"/>
          <w:sz w:val="28"/>
          <w:szCs w:val="28"/>
          <w:rtl w:val="true"/>
          <w:lang w:bidi="fa-IR"/>
        </w:rPr>
        <w:t>.</w:t>
      </w:r>
    </w:p>
    <w:p>
      <w:pPr>
        <w:pStyle w:val="Heading4"/>
        <w:numPr>
          <w:ilvl w:val="3"/>
          <w:numId w:val="1"/>
        </w:numPr>
        <w:rPr/>
      </w:pPr>
      <w:bookmarkStart w:id="323" w:name="__RefHeading___Toc1759274_1490000891"/>
      <w:bookmarkStart w:id="324" w:name="_Toc125"/>
      <w:bookmarkEnd w:id="323"/>
      <w:r>
        <w:rPr>
          <w:rtl w:val="true"/>
        </w:rPr>
        <w:t>واکنش مردم</w:t>
      </w:r>
      <w:bookmarkEnd w:id="324"/>
    </w:p>
    <w:p>
      <w:pPr>
        <w:pStyle w:val="BookText"/>
        <w:rPr/>
      </w:pPr>
      <w:r>
        <w:rPr>
          <w:rFonts w:ascii="IRNazanin" w:hAnsi="IRNazanin" w:eastAsia="IRNazanin"/>
          <w:color w:val="111111"/>
          <w:sz w:val="28"/>
          <w:sz w:val="28"/>
          <w:szCs w:val="28"/>
          <w:rtl w:val="true"/>
          <w:lang w:bidi="fa-IR"/>
        </w:rPr>
        <w:t>وقتی یحیی بن هرثمه برای ابلاغ نامه متوکل و اجرای مقدمات تبعید نزد امام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جلوی خانه امام تجمع کردند و فریاد اعتراض و شیون و زاری از نهاد آنان برخاست؛ به گونه‌ای که یحیی بن هرثمه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آن روز چنین شیون و زاری ای ندیده بودم و هر چه سعی کردم آن‌ها را آرام کنم،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خوردم که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دستور سوئی ندارم، ولی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خانه او را تفتیش کردم، ولی در آنجا چیزی جز قرآن، کتاب و چیزهایی مانند آن نیافتم</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325" w:name="__RefHeading___Toc1759276_1490000891"/>
      <w:bookmarkStart w:id="326" w:name="_Toc126"/>
      <w:bookmarkEnd w:id="325"/>
      <w:r>
        <w:rPr>
          <w:rtl w:val="true"/>
        </w:rPr>
        <w:t>رخدادهای بین راه</w:t>
      </w:r>
      <w:bookmarkEnd w:id="32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مدینه به سامرا تبعید شد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همان گونه که پیش بینی می‌شد، یحیی بن هرثمه درابتدای این سفر از خود قاطعیت و سخت‌گیری بسیاری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راه کرامت‌هایی از امام و حوادثی رخ داد که سبب علاقه‌مندی و تغییر رویه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راه دچار تشنگی شدیدی شدیم؛ به گونه‌ای که در معرض هلاکت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دشت سرسبزی رسیدیم که درخت‌ها و نهرهای بسیاری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کسی را در اطراف آن ببینیم، خود و مرکب‌هایمان را سیراب و تا عصر استراحت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قدر می‌توانستیم، آب برداشتیم و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مقداری از آنجا دور شدیم، متوجه شدیم که یکی از همراهان، کوزه نقره‌ای خود را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باز گشتیم، ولی وقتی به آنجا رسیدیم، چیزی جز بیابان خشک و بی آب و علف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کوزه را یافته و به سوی کاروان برگشتیم، ولی با کسی هم از آنچه دیده بودیم، چیزی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امام رسیدیم، بی آنکه چیزی بگوید، با تبسمی فقط از کوزه پرسید و من گفتم که آن را یافته‌ام</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او کرامت دیگری از امام می‌بیند و شگفتی‌اش دوچندان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لحظه تشیع را برگزید و در خدمت امام بود تا از دنیا رفت</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رفتار مهربانانه امام، سبب علاقه‌مندی یکی دیگر از فرماندهان بزرگ متوکل نیز به امام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بغداد رسید و با استقبال گرم مردم بغداد روبه‌رو شد، او همچنان تحت تأثیر ابراز احساسات و عواطف</w:t>
      </w:r>
      <w:bookmarkStart w:id="327" w:name="pg6_123"/>
    </w:p>
    <w:p>
      <w:pPr>
        <w:pStyle w:val="BookText"/>
        <w:rPr/>
      </w:pPr>
      <w:bookmarkEnd w:id="327"/>
      <w:r>
        <w:rPr>
          <w:rFonts w:ascii="IRNazanin" w:hAnsi="IRNazanin" w:eastAsia="IRNazanin"/>
          <w:color w:val="111111"/>
          <w:sz w:val="28"/>
          <w:sz w:val="28"/>
          <w:szCs w:val="28"/>
          <w:rtl w:val="true"/>
          <w:lang w:bidi="fa-IR"/>
        </w:rPr>
        <w:t>مردم بغداد نسبت به امام قرار گرفته بود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امام در برخورد با هواداران خلافت عباسی، چنان حساب شده عمل می‌کرد که در دیداری، طرف مقابل تغییر رویه می‌داد و به علاقه‌مندان ساحت پاک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می‌گردید</w:t>
      </w:r>
      <w:r>
        <w:rPr>
          <w:rFonts w:eastAsia="IRNazanin" w:cs="IRNazanin"/>
          <w:color w:val="111111"/>
          <w:sz w:val="28"/>
          <w:szCs w:val="28"/>
          <w:rtl w:val="true"/>
          <w:lang w:bidi="fa-IR"/>
        </w:rPr>
        <w:t>.</w:t>
      </w:r>
    </w:p>
    <w:p>
      <w:pPr>
        <w:pStyle w:val="Heading4"/>
        <w:numPr>
          <w:ilvl w:val="3"/>
          <w:numId w:val="1"/>
        </w:numPr>
        <w:rPr/>
      </w:pPr>
      <w:bookmarkStart w:id="328" w:name="__RefHeading___Toc1759278_1490000891"/>
      <w:bookmarkStart w:id="329" w:name="_Toc127"/>
      <w:bookmarkEnd w:id="328"/>
      <w:r>
        <w:rPr>
          <w:rtl w:val="true"/>
        </w:rPr>
        <w:t>تبعیدگاه نظامی</w:t>
      </w:r>
      <w:bookmarkEnd w:id="329"/>
    </w:p>
    <w:p>
      <w:pPr>
        <w:pStyle w:val="BookText"/>
        <w:rPr/>
      </w:pPr>
      <w:r>
        <w:rPr>
          <w:rFonts w:ascii="IRNazanin" w:hAnsi="IRNazanin" w:eastAsia="IRNazanin"/>
          <w:color w:val="111111"/>
          <w:sz w:val="28"/>
          <w:sz w:val="28"/>
          <w:szCs w:val="28"/>
          <w:rtl w:val="true"/>
          <w:lang w:bidi="fa-IR"/>
        </w:rPr>
        <w:t xml:space="preserve">هنگامی که امام را به سامرا تبعید کردند، بنا به دستور متوکل و برای تحقیر امام، ایشان را در محلی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صعالیک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محل تجمع گدایان و بینوایان بود، جای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دیدن اقامتگاه حضرت،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ستم‌کاران در همه امور سعی در خاموش ساختن نور شما دارند که شما را در چنین محلی که مکان نشستن گدایان و مستمندان است، جای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درک و معرفت تو در این جایگاه است و گمان می‌کنی که این امر سبب پایین آمدن شأن 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تسکین او که از دوستداران خاندان وحی بود و نیز برای نشان دادن مقام خود، با دست مبارک پرده را از جلوی چشمان او کنار زد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سعید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باغ‌هایی زیبا و آراسته، نهرهایی جاری و درختانی سرسبز دیدم که عطری دل‌نواز از آن‌ها به مشام می‌رسید و حور و غلمان بهشتی در آن دیده می‌شد که بسیار سبب شگفتی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جا باشیم، این‌ها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می‌بینی که ما در خان صعالیک نیستیم</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 پس از یک روز اقامت در خان صعالیک، به خانه‌ای که در یک اردوگاه نظامی قرار</w:t>
      </w:r>
      <w:bookmarkStart w:id="330" w:name="pg6_124"/>
    </w:p>
    <w:p>
      <w:pPr>
        <w:pStyle w:val="BookText"/>
        <w:rPr/>
      </w:pPr>
      <w:bookmarkEnd w:id="330"/>
      <w:r>
        <w:rPr>
          <w:rFonts w:ascii="IRNazanin" w:hAnsi="IRNazanin" w:eastAsia="IRNazanin"/>
          <w:color w:val="111111"/>
          <w:sz w:val="28"/>
          <w:sz w:val="28"/>
          <w:szCs w:val="28"/>
          <w:rtl w:val="true"/>
          <w:lang w:bidi="fa-IR"/>
        </w:rPr>
        <w:t>داشت،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داده بود تا در اتاق حضرت، قبری بکنند تا بدین وسیله امام را از کنترل شدید خود آگاه و پیش از هر اقدامی، ابتکار عمل را از امام سلب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صقر بن ابی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خدمت امام رسیدم و وارد حجره ایشان شدم، او را یافتم، در حالی که بر حصیری نشسته بود و پیش پایش قبری 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سلام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از شما حالی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نگاهم به قبر افتاد،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برای من ناراحت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من آسیبی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Style w:val="FootnoteAnchor"/>
          <w:rtl w:val="true"/>
        </w:rPr>
        <w:footnoteReference w:id="78"/>
      </w:r>
    </w:p>
    <w:p>
      <w:pPr>
        <w:pStyle w:val="Heading4"/>
        <w:numPr>
          <w:ilvl w:val="3"/>
          <w:numId w:val="1"/>
        </w:numPr>
        <w:rPr/>
      </w:pPr>
      <w:bookmarkStart w:id="331" w:name="__RefHeading___Toc1759280_1490000891"/>
      <w:bookmarkStart w:id="332" w:name="_Toc128"/>
      <w:bookmarkEnd w:id="331"/>
      <w:r>
        <w:rPr>
          <w:rtl w:val="true"/>
        </w:rPr>
        <w:t>کابوس‌های متوکل</w:t>
      </w:r>
      <w:bookmarkEnd w:id="332"/>
    </w:p>
    <w:p>
      <w:pPr>
        <w:pStyle w:val="BookText"/>
        <w:rPr/>
      </w:pPr>
      <w:r>
        <w:rPr>
          <w:rFonts w:ascii="IRNazanin" w:hAnsi="IRNazanin" w:eastAsia="IRNazanin"/>
          <w:color w:val="111111"/>
          <w:sz w:val="28"/>
          <w:sz w:val="28"/>
          <w:szCs w:val="28"/>
          <w:rtl w:val="true"/>
          <w:lang w:bidi="fa-IR"/>
        </w:rPr>
        <w:t>امام در دوران خلافت متوکل، روزگار بسیار سختی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هراسی که متوکل از امام در دل داشت، سبب شده بود تا دستور دهد، سربازانش گاه و بی‌گاه بدون اجازه از دیوار وارد خانه امام شوند و آن جا را بازرسی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 پا را از این نیز فراتر می‌گذاشتند و به هتاکی به ساحت مقدس امام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 برخی اوقات متوکل در حالت مستی، امام را شبانه احضار می‌کرد و به بزم شراب خود فرا می‌خواند</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333" w:name="__RefHeading___Toc1759282_1490000891"/>
      <w:bookmarkStart w:id="334" w:name="_Toc129"/>
      <w:bookmarkEnd w:id="333"/>
      <w:r>
        <w:rPr>
          <w:rtl w:val="true"/>
        </w:rPr>
        <w:t>توطئه نافرجام</w:t>
      </w:r>
      <w:bookmarkEnd w:id="33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هربار که متوکل تلاش مذبوحانه جدیدی را برای ترور شخصیتی امام طراحی می‌کرد، با شکست سختی روبه رو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شکست‌ها و تلاش‌های پی در پی و بی‌ثمر متوکل به حدی او را در رسیدن به اغراض پلیدش ناکام گذاشته بود که روزی در جمع درباریان خود</w:t>
      </w:r>
    </w:p>
    <w:p>
      <w:pPr>
        <w:pStyle w:val="BookText"/>
        <w:rPr/>
      </w:pP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ابن‌الرضا روزگار مرا سیاه کرده و مرا سخت درمانده و سرگردان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تلاش کردم او جرعه‌ای شراب بنوشد و در مجلس بزمی با من هم‌نشین گردد، نشد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ناکامی و شکست متوکل وی را بر آن داشت تا نقشه قتل امام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دستور قتل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اورمه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سعید حاجب رفتم و این در زمانی بود که متوکل،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سپرده بود تا وی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رو به من کرد و با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خدای خود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چشم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همان کسی است که شما او را امام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قتل او را دارم و فردا این کار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پیک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پیک بیرون آمد، وارد اتاقی شدم که امام در آن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دیدم که قبری جلوی پای امام 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بسیار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گریه نکن؛ زیرا آن‌ها به خواسته‌شان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بیشتر طول نخواهد کشید که خدا خون او و هوادارش را که دیدی،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 روز بیشتر نگذشته بود که متوکل به قتل رسید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اقدامی دیگر، متوکل به چهار تن از دژخیمان خود دستور می‌دهد که امام را با شمشیرهای برهنه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خشمگین بود که سوگند یاد</w:t>
      </w:r>
      <w:bookmarkStart w:id="335" w:name="pg6_126"/>
    </w:p>
    <w:p>
      <w:pPr>
        <w:pStyle w:val="BookText"/>
        <w:rPr/>
      </w:pPr>
      <w:bookmarkEnd w:id="335"/>
      <w:r>
        <w:rPr>
          <w:rFonts w:ascii="IRNazanin" w:hAnsi="IRNazanin" w:eastAsia="IRNazanin"/>
          <w:color w:val="111111"/>
          <w:sz w:val="28"/>
          <w:sz w:val="28"/>
          <w:szCs w:val="28"/>
          <w:rtl w:val="true"/>
          <w:lang w:bidi="fa-IR"/>
        </w:rPr>
        <w:t>کرد پس از قتل امام پیکر او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جلادان او که با شمشیرهای آخته انتظار امام را می‌کشیدند، تا بدنش را طعمه شمشیر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وقار و شکوه امام آن چنان تحت تأثیر قرار گرفتند که تصمیم خود را فراموش و حتی امام را با احترام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بازگشتند، متوکل 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آنچه را که امر کرده بودم، انجام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هیبت و شکوهی که در او دیدیم، فراوان‌تر از هراس صد شمشیر برهنه بود که قدرتی در برابر آن نداشتیم؛ به گونه‌ای دل‌های ما را آکند که نتوانستیم آنچه را امر کرده بودی، به انجام رسانیم</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این ترتیب، بار دیگر توطئه قتل امام نافرجام ماند</w:t>
      </w:r>
      <w:r>
        <w:rPr>
          <w:rFonts w:eastAsia="IRNazanin" w:cs="IRNazanin"/>
          <w:color w:val="111111"/>
          <w:sz w:val="28"/>
          <w:szCs w:val="28"/>
          <w:rtl w:val="true"/>
          <w:lang w:bidi="fa-IR"/>
        </w:rPr>
        <w:t>.</w:t>
      </w:r>
    </w:p>
    <w:p>
      <w:pPr>
        <w:pStyle w:val="Heading4"/>
        <w:numPr>
          <w:ilvl w:val="3"/>
          <w:numId w:val="1"/>
        </w:numPr>
        <w:rPr/>
      </w:pPr>
      <w:bookmarkStart w:id="336" w:name="__RefHeading___Toc1759284_1490000891"/>
      <w:bookmarkStart w:id="337" w:name="_Toc130"/>
      <w:bookmarkEnd w:id="336"/>
      <w:r>
        <w:rPr>
          <w:rtl w:val="true"/>
        </w:rPr>
        <w:t>قتل متوکل، پایانی کوتاه بر توطئه ها</w:t>
      </w:r>
      <w:bookmarkEnd w:id="33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در کم‌تر از دو دهه خلافت خود، چیزی جز بدرفتاری با شیعیان و قتل و خون‌ریزی آنان بر جای نگذاشت و سرانجام بغض و کینه‌ای که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آنان داشت، گریبان خود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او به قتل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مخنّث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دلقک دربار، مثل همیشه در بزم شراب او مشغول مسخره کردن امامان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سرش را که مو نداشت، برهنه کرده و متکایی هم روی شکم خود بسته بود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طاس و شکم برآمده می‌خواهد خلیفه مسلمانان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شراب می‌نوشید و قهقهه سر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او که به امامان شیعه علاقه‌مند بود، از این حرکت عباده خشمگین شد و او را پنهانی تهدید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عباده از ادامه کار منصرف شد، متوکل متوجه او گردید و</w:t>
      </w:r>
    </w:p>
    <w:p>
      <w:pPr>
        <w:pStyle w:val="BookText"/>
        <w:rPr/>
      </w:pPr>
      <w:r>
        <w:rPr>
          <w:rFonts w:ascii="IRNazanin" w:hAnsi="IRNazanin" w:eastAsia="IRNazanin"/>
          <w:color w:val="111111"/>
          <w:sz w:val="28"/>
          <w:sz w:val="28"/>
          <w:szCs w:val="28"/>
          <w:rtl w:val="true"/>
          <w:lang w:bidi="fa-IR"/>
        </w:rPr>
        <w:t>از او علّت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دلیل ادامه ندادن کار خویش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منتصر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این سگ، تقلید او را می‌کند و این مردم می‌خندند، پسر عموی تو و بزرگ خاندان توست و مایه افتخار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می‌خواهی گوشت او را بخوری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 بدگویی او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بخور، ولی اجازه نده که این سگ و مانند او از آن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برای تمسخر فرزندش، به سبب علاقه‌مندی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آوازه خوانان درباره او و مادرش، شعر زننده‌ای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بی‌حیایی و بی‌شرمی متوکل سبب شد تا پسرش همان شب تصمیم به قتل متوکل بگیرد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از این رو، به همراهی ترکان، نقشه قتل او را کشید و وزیرش،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قتل رساند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جنایت دیوانه وار عباسیان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متوکل، هفت سال در دوران خلفای بعدی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فشارهای دستگاه در مقایسه با دوران متوکل کاهش یافت، ولی سیاست‌های کلی دستگاه، به جز دوران مستنصر، در راستای اسلام زدایی، تغییری محسوس نداشت و امام همچنان در سامرا تحت مراقبت شدید نظامی، روزگار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توطئه دشمنان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به ثمر رسید و وی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آب یا انار ریخته شده بود، </w:t>
      </w:r>
      <w:r>
        <w:rPr>
          <w:rStyle w:val="FootnoteAnchor"/>
          <w:rtl w:val="true"/>
        </w:rPr>
        <w:footnoteReference w:id="85"/>
      </w:r>
      <w:r>
        <w:rPr>
          <w:rFonts w:ascii="IRNazanin" w:hAnsi="IRNazanin" w:eastAsia="IRNazanin"/>
          <w:color w:val="111111"/>
          <w:sz w:val="28"/>
          <w:sz w:val="28"/>
          <w:szCs w:val="28"/>
          <w:rtl w:val="true"/>
          <w:lang w:bidi="fa-IR"/>
        </w:rPr>
        <w:t>مسموم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دعامه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بستر بیماری بود و من برای عیادت نزد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عیادت من آمدی، برگردن من حقی پیدا کردی و رعایت حق تو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w:t>
      </w:r>
      <w:bookmarkStart w:id="338" w:name="pg6_131"/>
    </w:p>
    <w:p>
      <w:pPr>
        <w:pStyle w:val="BookText"/>
        <w:rPr/>
      </w:pPr>
      <w:bookmarkEnd w:id="338"/>
      <w:r>
        <w:rPr>
          <w:rFonts w:ascii="IRNazanin" w:hAnsi="IRNazanin" w:eastAsia="IRNazanin"/>
          <w:color w:val="111111"/>
          <w:sz w:val="28"/>
          <w:sz w:val="28"/>
          <w:szCs w:val="28"/>
          <w:rtl w:val="true"/>
          <w:lang w:bidi="fa-IR"/>
        </w:rPr>
        <w:t>بستر بیماری آرمیده بود و شیعیان به دیدار امام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صورت کتبی و شفاهی، امام پس از خود را به آنان معرفی کرد تا پس از شهادت او، شیعیان دچار سرگردانی نشوند</w:t>
      </w:r>
      <w:r>
        <w:rPr>
          <w:rFonts w:eastAsia="IRNazanin" w:cs="IRNazanin"/>
          <w:color w:val="111111"/>
          <w:sz w:val="28"/>
          <w:szCs w:val="28"/>
          <w:rtl w:val="true"/>
          <w:lang w:bidi="fa-IR"/>
        </w:rPr>
        <w:t xml:space="preserve">.» </w:t>
      </w:r>
      <w:r>
        <w:rPr>
          <w:rStyle w:val="FootnoteAnchor"/>
          <w:rtl w:val="true"/>
        </w:rPr>
        <w:footnoteReference w:id="86"/>
      </w:r>
    </w:p>
    <w:p>
      <w:pPr>
        <w:pStyle w:val="Heading4"/>
        <w:numPr>
          <w:ilvl w:val="3"/>
          <w:numId w:val="1"/>
        </w:numPr>
        <w:rPr/>
      </w:pPr>
      <w:bookmarkStart w:id="339" w:name="__RefHeading___Toc1759286_1490000891"/>
      <w:bookmarkStart w:id="340" w:name="_Toc131"/>
      <w:bookmarkEnd w:id="339"/>
      <w:r>
        <w:rPr>
          <w:rtl w:val="true"/>
        </w:rPr>
        <w:t>پرواز به سوی دوست</w:t>
      </w:r>
      <w:bookmarkEnd w:id="340"/>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بسیاری را که خمس و نذورات مردم قم بود، با خود به قصد تحویل دادن به اباالحسن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رسیدم، مردی که بر شتری سوار بود،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بن داود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حامل نامه‌ای از سرورتان، ابالحسن هستم که به شما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به سوی بارگاه الهی رخت بر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احتیاط کنید تا دستور 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شنیدن این خبر بسیار ناراحت شدیم و گریستیم، ولی این خبر را از دیگران که با ما بودند، مخفی داشتیم</w:t>
      </w:r>
      <w:r>
        <w:rPr>
          <w:rFonts w:eastAsia="IRNazanin" w:cs="IRNazanin"/>
          <w:color w:val="111111"/>
          <w:sz w:val="28"/>
          <w:szCs w:val="28"/>
          <w:rtl w:val="true"/>
          <w:lang w:bidi="fa-IR"/>
        </w:rPr>
        <w:t xml:space="preserve">...» </w:t>
      </w:r>
      <w:r>
        <w:rPr>
          <w:rStyle w:val="FootnoteAnchor"/>
          <w:rtl w:val="true"/>
        </w:rPr>
        <w:footnoteReference w:id="88"/>
      </w:r>
    </w:p>
    <w:p>
      <w:pPr>
        <w:pStyle w:val="Heading4"/>
        <w:numPr>
          <w:ilvl w:val="3"/>
          <w:numId w:val="1"/>
        </w:numPr>
        <w:rPr/>
      </w:pPr>
      <w:bookmarkStart w:id="341" w:name="__RefHeading___Toc1759288_1490000891"/>
      <w:bookmarkStart w:id="342" w:name="_Toc132"/>
      <w:bookmarkEnd w:id="341"/>
      <w:r>
        <w:rPr>
          <w:rtl w:val="true"/>
        </w:rPr>
        <w:t>مراسم تشییع و خاک سپاری</w:t>
      </w:r>
      <w:bookmarkEnd w:id="34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بازتاب خبر شهادت پیشوای شیعیان، قلب ستم‌دیده مردم را جریحه‌دار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یکپارچه در سوگ آموزگاری بلند اختر و پدری مهربان برای مستمندان و یتیمان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شهادت امام، جماعت بسیاری از بنی هاشم، بنی ابی‌طالب و بنی عباس در منزل امام جمع شده بودند و شیون و زاری سراسر خانه را آکنده بود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مردم به صورت‌های خود سیلی می‌زدند و گونه‌های خود را می‌خراشیدند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بدن مطهر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دوش گرفتند و از خانه ایشان بیرون بردند و از جلوی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معتمد عباسی آنان را دید، تصمیم گرفت برای عوام فریبی، بر بدن امام نماز بگزارد</w:t>
      </w:r>
      <w:r>
        <w:rPr>
          <w:rFonts w:eastAsia="IRNazanin" w:cs="IRNazanin"/>
          <w:color w:val="111111"/>
          <w:sz w:val="28"/>
          <w:szCs w:val="28"/>
          <w:rtl w:val="true"/>
          <w:lang w:bidi="fa-IR"/>
        </w:rPr>
        <w:t>.</w:t>
      </w:r>
      <w:bookmarkStart w:id="343" w:name="pg6_133"/>
    </w:p>
    <w:p>
      <w:pPr>
        <w:pStyle w:val="BookText"/>
        <w:rPr/>
      </w:pPr>
      <w:bookmarkEnd w:id="343"/>
      <w:r>
        <w:rPr>
          <w:rFonts w:ascii="IRNazanin" w:hAnsi="IRNazanin" w:eastAsia="IRNazanin"/>
          <w:color w:val="111111"/>
          <w:sz w:val="28"/>
          <w:sz w:val="28"/>
          <w:szCs w:val="28"/>
          <w:rtl w:val="true"/>
          <w:lang w:bidi="fa-IR"/>
        </w:rPr>
        <w:t xml:space="preserve">از این رو، دستور داد بدن مطهر امام را بر زمین گذاشتند و بر جنازه حضرت نماز خواند، ولی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تشییع بدن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شیعیان بر آن نماز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را در یکی از خانه‌هایی که در آن زندانی بود،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جمعیت به قدری بود که حرکت کردن در بین آن همه جمعیت برای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جوانی مرکبی برای امام آورد و مردم امام را تا خانه بدرقه کردند</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نزدیکان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نیز قصیده‌ای در رثای امام خود خواند</w:t>
      </w:r>
      <w:r>
        <w:rPr>
          <w:rFonts w:eastAsia="IRNazanin" w:cs="IRNazanin"/>
          <w:color w:val="111111"/>
          <w:sz w:val="28"/>
          <w:szCs w:val="28"/>
          <w:rtl w:val="true"/>
          <w:lang w:bidi="fa-IR"/>
        </w:rPr>
        <w:t xml:space="preserve">. </w:t>
      </w:r>
      <w:r>
        <w:rPr>
          <w:rStyle w:val="FootnoteAnchor"/>
          <w:rtl w:val="true"/>
        </w:rPr>
        <w:footnoteReference w:id="92"/>
      </w:r>
    </w:p>
    <w:p>
      <w:pPr>
        <w:pStyle w:val="Heading3"/>
        <w:numPr>
          <w:ilvl w:val="2"/>
          <w:numId w:val="1"/>
        </w:numPr>
        <w:rPr/>
      </w:pPr>
      <w:bookmarkStart w:id="344" w:name="__RefHeading___Toc1759290_1490000891"/>
      <w:bookmarkStart w:id="345" w:name="_Toc133"/>
      <w:bookmarkEnd w:id="344"/>
      <w:r>
        <w:rPr/>
        <w:t>10</w:t>
      </w:r>
      <w:r>
        <w:rPr>
          <w:rtl w:val="true"/>
        </w:rPr>
        <w:t xml:space="preserve">- </w:t>
      </w:r>
      <w:r>
        <w:rPr>
          <w:rtl w:val="true"/>
        </w:rPr>
        <w:t>رجب ولادت حضرت جواد الائمه علیه السلام</w:t>
      </w:r>
      <w:bookmarkEnd w:id="345"/>
    </w:p>
    <w:p>
      <w:pPr>
        <w:pStyle w:val="Heading4"/>
        <w:numPr>
          <w:ilvl w:val="3"/>
          <w:numId w:val="1"/>
        </w:numPr>
        <w:rPr/>
      </w:pPr>
      <w:bookmarkStart w:id="346" w:name="__RefHeading___Toc1759292_1490000891"/>
      <w:bookmarkStart w:id="347" w:name="_Toc134"/>
      <w:bookmarkEnd w:id="346"/>
      <w:r>
        <w:rPr>
          <w:rtl w:val="true"/>
        </w:rPr>
        <w:t xml:space="preserve">امام جواد </w:t>
      </w:r>
      <w:r>
        <w:rPr>
          <w:rtl w:val="true"/>
        </w:rPr>
        <w:t>(</w:t>
      </w:r>
      <w:r>
        <w:rPr>
          <w:rtl w:val="true"/>
        </w:rPr>
        <w:t>علیه السلام</w:t>
      </w:r>
      <w:r>
        <w:rPr>
          <w:rtl w:val="true"/>
        </w:rPr>
        <w:t>)</w:t>
      </w:r>
      <w:bookmarkEnd w:id="347"/>
    </w:p>
    <w:p>
      <w:pPr>
        <w:pStyle w:val="BookText"/>
        <w:rPr/>
      </w:pPr>
      <w:r>
        <w:rPr>
          <w:rFonts w:ascii="IRNazanin" w:hAnsi="IRNazanin" w:eastAsia="IRNazanin"/>
          <w:color w:val="111111"/>
          <w:sz w:val="28"/>
          <w:sz w:val="28"/>
          <w:szCs w:val="28"/>
          <w:rtl w:val="true"/>
          <w:lang w:bidi="fa-IR"/>
        </w:rPr>
        <w:t xml:space="preserve">نهمین نور امامت از اهل بیت پیامبر صلی الله علیه و آله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 هشتمین امام، امام علی ابن موسی الرضا علیهما السلام دیده به جهان گشود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پاک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الجواد ابن علی الرضا بن موسی الکاظم بن جعفر الصادق بن محمد الباقر بن علی زین العابدین بن الحسین بن علی بن ابی طالب علیهم السلام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خانواده امام رضا علیه السلام و در محافل شیعه، از حضرت جواد علیه السلام به عنوان مولودی پر خیر و برکت 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یحیای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امام رضا علیه السلام بودم، فرزندش ابو جعفر را که خردسال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مولودی است که برای شیعیان ما، با برکت‌تر از او زاده نشده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اسلام به شمار می‌رود، </w:t>
      </w:r>
      <w:r>
        <w:rPr>
          <w:rStyle w:val="FootnoteAnchor"/>
          <w:rtl w:val="true"/>
        </w:rPr>
        <w:footnoteReference w:id="95"/>
      </w:r>
      <w:r>
        <w:rPr>
          <w:rFonts w:ascii="IRNazanin" w:hAnsi="IRNazanin" w:eastAsia="IRNazanin"/>
          <w:color w:val="111111"/>
          <w:sz w:val="28"/>
          <w:sz w:val="28"/>
          <w:szCs w:val="28"/>
          <w:rtl w:val="true"/>
          <w:lang w:bidi="fa-IR"/>
        </w:rPr>
        <w:t xml:space="preserve">از نظر فضائل اخلاقی در درجه والایی قرار داشت و برترین زنان زمان خود بود، </w:t>
      </w:r>
      <w:r>
        <w:rPr>
          <w:rStyle w:val="FootnoteAnchor"/>
          <w:rtl w:val="true"/>
        </w:rPr>
        <w:footnoteReference w:id="96"/>
      </w:r>
      <w:r>
        <w:rPr>
          <w:rFonts w:ascii="IRNazanin" w:hAnsi="IRNazanin" w:eastAsia="IRNazanin"/>
          <w:color w:val="111111"/>
          <w:sz w:val="28"/>
          <w:sz w:val="28"/>
          <w:szCs w:val="28"/>
          <w:rtl w:val="true"/>
          <w:lang w:bidi="fa-IR"/>
        </w:rPr>
        <w:t>به طوری که امام رضاعلیه السلام از او به عنوان بانویی منزه و پاکدامن و با فضیلت یاد می‌کرد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از مادر آن امام با نام های دیگری نیز یاد کرده‌اند همچون سبیکه، نوبیه و سکینه، که شاید این نام آخر صورت تصحیف شده سبیکه باشد، خیزران و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را خیزران می‌خواند و گفته‌اند نامش ریحان و قبطی و مکنّی به ام الحسن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امام جواد علیه السلام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 امام علی بن محمد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و دخترانش فاطمه و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جز آن دو پسری که ذکر کردیم، پسر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مناقب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 حضرت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و حکیمه و خدیجه و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حارثی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دختر به نامهای فاطمه و امامه داشت</w:t>
      </w:r>
    </w:p>
    <w:p>
      <w:pPr>
        <w:pStyle w:val="BookText"/>
        <w:rPr/>
      </w:pPr>
      <w:r>
        <w:rPr>
          <w:rFonts w:ascii="IRNazanin" w:hAnsi="IRNazanin" w:eastAsia="IRNazanin"/>
          <w:color w:val="111111"/>
          <w:sz w:val="28"/>
          <w:sz w:val="28"/>
          <w:szCs w:val="28"/>
          <w:rtl w:val="true"/>
          <w:lang w:bidi="fa-IR"/>
        </w:rPr>
        <w:t>مدت عمر آن حضرت بیست و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مدت، وی هشت یا هفت سال و چهار ماه و دو روز با پدرش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بیست روز کمتر، پس از پدرش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همان مدت امامت آن حضرت به شمار می‌رود و مصادف با دوران مامون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کار زهر دادن به امام رضا علیه السلام را بسیار سری و مخفیانه انجام داده بود و سعی داشت جامعه از این جنایت آگاهی</w:t>
      </w:r>
    </w:p>
    <w:p>
      <w:pPr>
        <w:pStyle w:val="BookText"/>
        <w:rPr/>
      </w:pPr>
      <w:r>
        <w:rPr>
          <w:rFonts w:ascii="IRNazanin" w:hAnsi="IRNazanin" w:eastAsia="IRNazanin"/>
          <w:color w:val="111111"/>
          <w:sz w:val="28"/>
          <w:sz w:val="28"/>
          <w:szCs w:val="28"/>
          <w:rtl w:val="true"/>
          <w:lang w:bidi="fa-IR"/>
        </w:rPr>
        <w:t>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پرده پوشی و ریاکاری، سرانجام بر علویان آشکار گردید که قاتل امام جز مامون کسی نبوده است، مامون برای پیشگیری از عواقب امر، توطئه دیگری آغاز کرد و با تظاهر به مهربانی و دوستی نسبت به امام جواد علیه السلام تصمیم گرفت دختر خود را به حضرت تزویج کند تا استفاده‌ای را که از تحمیل ولیعهدی بر امام رضا علیه السلام در نظر داشت از این وصلت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طرح بود که امام جواد علیه السلام را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یعنی یک سال پس از شهادت امام رضا علیه السلام از مدینه به بغداد آورد و به دنبال مذاکراتی که در جلسه مناظره امام با یحیی بن اکثم گذشت،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همسری حضرت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مناظرات و بحث و گفتگوهایی داشته است که برخی از آنها بسیار پر سر و صدا و هیجان انگیز و جالب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آن حضرت نخستین امامی بود که در کودکی به منصب امامت رسید، علت اصلی پیدایش این مناظرات این بود که از یک طرف، امامت او به خاطر کمی سن برای بسیاری از شیعیان کاملا ثابت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بزرگان و دانایان شیعه بر اساس عقیده شیعه هیچ شک و تردیدی در این زمینه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اطمینان خاطر و به عنوان آزمایش، سؤالات فراوانی از آن حضرت می‌کردند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در آن مقطع زمانی،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بود و مکتب اعتزال به مرحله رواج و رونق گام نهاده بود و حکومت وقت</w:t>
      </w:r>
    </w:p>
    <w:p>
      <w:pPr>
        <w:pStyle w:val="BookText"/>
        <w:rPr/>
      </w:pPr>
      <w:r>
        <w:rPr>
          <w:rFonts w:ascii="IRNazanin" w:hAnsi="IRNazanin" w:eastAsia="IRNazanin"/>
          <w:color w:val="111111"/>
          <w:sz w:val="28"/>
          <w:sz w:val="28"/>
          <w:szCs w:val="28"/>
          <w:rtl w:val="true"/>
          <w:lang w:bidi="fa-IR"/>
        </w:rPr>
        <w:t>در آن زمان از آنان حمایت و پشتیبانی می‌کرد و از سلطه و نفوذ خود و دیگر امکانات مادی و معنوی حکومتی، برای استواری و تثبیت خط فکری آنان و ضربه زدن به گروه های دیگر و تضعیف موقعیت و نفوذ آنان به هر شکلی بهره برداری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فکری اعتزال در اعتماد بر عقل محدود و خطاپذیر بشری افراط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معتزلیان دستورها و مطالب دینی را به عقل خود عرضه می‌کردند و آنچه را که عقلشان صریحا تایید می‌کرد می‌پذیرفتند و بقیه را رد و انکار می‌کردند و چون نیل به مقام امامت امت در سنین خردسالی با عقل ظاهر بین آنان قابل توجیه نبود، سؤالات دشوار و پیچیده‌ای را مطرح می‌کردند تا به پندار خود، آن حضرت را در میدان رقابت علمی شکست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همه این بحثها و مناظرات علمی،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علم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 های قاطع و روشنگر، هر گونه شک و تردید را در مورد پیشوایی خود از بین می‌برد و امامت خود و نیز اصل امامت را تثبیت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بعد از او در دوران امامت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در سنین کودکی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مشکلی ایجاد نکرد، زیرا دیگر برای همه روشن شده بود که خردسالی تاثیری در برخورداری از این منصب خدایی ندارد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آن حضرت در سن بیست و پنج سالگی و در اوائل خلافت معتصم، به دستور او مسموم گشت و به اجداد طاهرینش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مطهر آن حضرت را در قبرستان قریش و کنار قبر جدّ شهیدش امام موسی بن جعفر علیهما السلام به</w:t>
      </w:r>
      <w:bookmarkStart w:id="348" w:name="pg6_142"/>
    </w:p>
    <w:p>
      <w:pPr>
        <w:pStyle w:val="BookText"/>
        <w:rPr/>
      </w:pPr>
      <w:bookmarkEnd w:id="348"/>
      <w:r>
        <w:rPr>
          <w:rFonts w:ascii="IRNazanin" w:hAnsi="IRNazanin" w:eastAsia="IRNazanin"/>
          <w:color w:val="111111"/>
          <w:sz w:val="28"/>
          <w:sz w:val="28"/>
          <w:szCs w:val="28"/>
          <w:rtl w:val="true"/>
          <w:lang w:bidi="fa-IR"/>
        </w:rPr>
        <w:t>خاک سپردند</w:t>
      </w:r>
      <w:r>
        <w:rPr>
          <w:rFonts w:eastAsia="IRNazanin" w:cs="IRNazanin"/>
          <w:color w:val="111111"/>
          <w:sz w:val="28"/>
          <w:szCs w:val="28"/>
          <w:rtl w:val="true"/>
          <w:lang w:bidi="fa-IR"/>
        </w:rPr>
        <w:t>.</w:t>
      </w:r>
    </w:p>
    <w:p>
      <w:pPr>
        <w:pStyle w:val="Heading3"/>
        <w:numPr>
          <w:ilvl w:val="2"/>
          <w:numId w:val="1"/>
        </w:numPr>
        <w:rPr/>
      </w:pPr>
      <w:bookmarkStart w:id="349" w:name="__RefHeading___Toc1759294_1490000891"/>
      <w:bookmarkStart w:id="350" w:name="_Toc135"/>
      <w:bookmarkEnd w:id="349"/>
      <w:r>
        <w:rPr/>
        <w:t>13</w:t>
      </w:r>
      <w:r>
        <w:rPr>
          <w:rtl w:val="true"/>
        </w:rPr>
        <w:t xml:space="preserve">- </w:t>
      </w:r>
      <w:r>
        <w:rPr>
          <w:rtl w:val="true"/>
        </w:rPr>
        <w:t>رجب ولادت امام امیرالمؤمنین علی علیه السلام</w:t>
      </w:r>
      <w:bookmarkEnd w:id="350"/>
    </w:p>
    <w:p>
      <w:pPr>
        <w:pStyle w:val="Heading4"/>
        <w:numPr>
          <w:ilvl w:val="3"/>
          <w:numId w:val="1"/>
        </w:numPr>
        <w:rPr/>
      </w:pPr>
      <w:bookmarkStart w:id="351" w:name="__RefHeading___Toc1759296_1490000891"/>
      <w:bookmarkStart w:id="352" w:name="_Toc136"/>
      <w:bookmarkEnd w:id="351"/>
      <w:r>
        <w:rPr>
          <w:rtl w:val="true"/>
        </w:rPr>
        <w:t>ولادت امام امیرالمؤمنین علی علیه السلام</w:t>
      </w:r>
      <w:bookmarkEnd w:id="352"/>
    </w:p>
    <w:p>
      <w:pPr>
        <w:pStyle w:val="BookText"/>
        <w:rPr/>
      </w:pPr>
      <w:r>
        <w:rPr>
          <w:rFonts w:ascii="IRNazanin" w:hAnsi="IRNazanin" w:eastAsia="IRNazanin"/>
          <w:color w:val="111111"/>
          <w:sz w:val="28"/>
          <w:sz w:val="28"/>
          <w:szCs w:val="28"/>
          <w:rtl w:val="true"/>
          <w:lang w:bidi="fa-IR"/>
        </w:rPr>
        <w:t xml:space="preserve">امیرالمؤمنین علی بن ابی‌طالب بن عبدالمطلّب بن هاشم بن عبدمناف در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سی‌ام عام الفیل برابر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در شهر مکّه و درون کعبه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پدر آن حضرت، که نامش عبدمناف بود، یکی از عموهای پیامبر اکرم حضرت محمّد صلی الله علیه و‌آله و بزرگ خاندان هاشم و یکی از سران مکّه و قریش به شمار می‌رفت و مادرش فاطمه بنت اسد نیز از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از دو طرف هاشمی به حساب می‌آید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کنیه آن امام، ابوالحسن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فراوانی از علی علیه السلام گزارش شده که از جمله می‌توان به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المسلمین، امام المتّقین و مهم‌تر از همه امیرالمؤمنین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لقب را بنا بر نص پیامبر صلی الله علیه و آله مخصوص آن امام دانسته و به کارگیری آن را، حتی برای سایر معصومان علیهم‌السلام، مجاز نمی‌دانند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هنگامی در کعبه پا به گیتی گذاشت که پدرش در سفر بود و مادرش اسم او را حیدر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پس از بازگشت، بر وی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او، که در خاندانی با اصالت و کرامت متولد شده بود، معلمان نخستین‌اش پدر و مادرش بودند که سال‌ها قبل برای مدتی نسبتا طولانی سرپرستی حضرت محمّد صلی الله علیه و‌آله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در ظاهر به دلیل تنگ‌دستی پدر و بروز قحطی، به دعوت پیامبر صلی الله علیه و‌آله به خانه آن حضرت منتقل شد و به اراده الهی تحت تعلیم،</w:t>
      </w:r>
    </w:p>
    <w:p>
      <w:pPr>
        <w:pStyle w:val="BookText"/>
        <w:rPr/>
      </w:pPr>
      <w:r>
        <w:rPr>
          <w:rFonts w:ascii="IRNazanin" w:hAnsi="IRNazanin" w:eastAsia="IRNazanin"/>
          <w:color w:val="111111"/>
          <w:sz w:val="28"/>
          <w:sz w:val="28"/>
          <w:szCs w:val="28"/>
          <w:rtl w:val="true"/>
          <w:lang w:bidi="fa-IR"/>
        </w:rPr>
        <w:t>سرپرستی و تربیت مستقیم ایشان قرار گرفت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روحی خود که تربیت پیامبرش به آن سوق داده بود، به درجه‌ای رسید که می‌شنید و می‌دید آنچه را که خود پیامبر به هنگام بعثتش می‌شنید و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تربیتش به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آن در تکامل صفات اخلاقی و روحی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دروغی در گفتار و خطایی در کردار من نیافت و خداوند بزرگترین فرشته از فرشتگان خود را از آن زمانی که پیامبر از شیر گرفته شده بود همنشین آن حضرت ساخت تا او را شب و روز به راه بزرگواری و صفات پسندیده جهان سیر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پی او مانند راه رفتن بچه شتر به دنبال مادرش راه می‌رفتم و او از صفات خود هر روز پرچمی بر می‌افراشت و به من دستور پیروی از آن را می‌داد، و همه ساله مدتی را در کوه حرا اقامت می‌فرمود، من فقط او را می‌دیدم و او جز من کسی را نمی‌دید؛ در آن زمان اسلام به هیچ خانه‌ای جز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راه نیافته بود و من سومین فرد، بودم، نور وحی و رسالت را می‌دیدم و بوی نبوت و رسالت را استشمام می‌کردم</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دنباله سخن پیشین خود، یادآوری می‌کند که پیامبر در مورد پیشامدی که در روزهای اول بعثتش اتفاق افتاده بود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براستی تو می‌شنوی آنچه را که من می‌شنوم و می‌بینی آنچه را که من می‌بینم جز این که تو پیامبر نیستی و لیکن وزیر منی و</w:t>
      </w:r>
    </w:p>
    <w:p>
      <w:pPr>
        <w:pStyle w:val="BookText"/>
        <w:rPr/>
      </w:pPr>
      <w:r>
        <w:rPr>
          <w:rFonts w:ascii="IRNazanin" w:hAnsi="IRNazanin" w:eastAsia="IRNazanin"/>
          <w:color w:val="111111"/>
          <w:sz w:val="28"/>
          <w:sz w:val="28"/>
          <w:szCs w:val="28"/>
          <w:rtl w:val="true"/>
          <w:lang w:bidi="fa-IR"/>
        </w:rPr>
        <w:t>تو بر خیر و نیکی هستی</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این مسافت را در سیر تکامل روحی خود پیمود که بیش از یازده سال از عمرش نمی‌گذشت و در این زمان افتخار سبقت در ایمان به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افتخار پیوستگی وجودش با وجود پیامبر افزوده شد و او نخستین مرد مسلمانی گشت که پیش از همه مؤمنان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لبیک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الأقربین</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 نمودن خویشاوندان خود دعوت آنان را برای پذیرش اسلام اظهار نمود و از آنان برای تبلیغ اسلام در بین سایر مردم یاری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مرا در این کار کمک می‌کند تا برادر و وصیّ من و خلیفه من در میان شما باشد؟ در حالی که همه مهر سکوت بر لب زده بودند،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آن منم</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بنا به بعضی گزارش‌ها، پیامبر سه بار از بنی‌هاشم یاری طلبید و همکار خود را نوید جانشینی و امامت داد و در هر بار، کسی جز علی علیه‌السلام از میان آنان اعلام آمادگی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وصیّ من و خلیفه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بشنوید و از او متابعت کنید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هفده تا بیست سالگی همراه سایر بنی‌هاشم در شعب ابوطالب و در محاصره اقتصادی به سر برد و پس از پایان محاصره، با مرگ پدرش ابوطالب، نه تنها کم‌ترین تردیدی در مورد حمایت از پیامبر به خود راه نداد، بلکه بر</w:t>
      </w:r>
    </w:p>
    <w:p>
      <w:pPr>
        <w:pStyle w:val="BookText"/>
        <w:rPr/>
      </w:pPr>
      <w:r>
        <w:rPr>
          <w:rFonts w:ascii="IRNazanin" w:hAnsi="IRNazanin" w:eastAsia="IRNazanin"/>
          <w:color w:val="111111"/>
          <w:sz w:val="28"/>
          <w:sz w:val="28"/>
          <w:szCs w:val="28"/>
          <w:rtl w:val="true"/>
          <w:lang w:bidi="fa-IR"/>
        </w:rPr>
        <w:t xml:space="preserve">میزان آن افزود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که قریب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می‌گذشت، خود را سپر بلای پیامبر قرار داد و در بستر وی خوابید تا توطئه مسلّحانه دشمن برای قتل پیامبر اکرم صلی الله علیه و‌آله او را نشانه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کنار رسول خدا بسر می برد و در جنگ هایی که تاریخ نویسان آن را غزوه می نامند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اصحاب خود پیمان برادری بست خود نیز در این پیمان اخوت شرکت جسته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برادر خویش انتخاب کرد، و بدو که در مراسم مزبور ایستاده بود و برادر شدن یک یک از مهاجر و انصار را نظاره می‌نمود رو کرده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هم برادر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یکی از موارد استثنایی بود که میان دو نفر که هر دو مهاجر بودند عقد اخوت و برادری بسته می‌شد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ضمنا باید دانست که این پیمان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یکی در مکه و میان مسلمانان مکه و قریش و دیگری در مدینه و میان مهاجرین از یک طرف و انصار از یک سو بست، و در هر دو مرتبه علی بن ابیطالب را برادر خود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 نیست بدانید که در پیمان برادری مکه از جمله حمزه را با زید بن حارثة و ابو بکر را با عمر، عثمان را با عبد الرحمن بن عوف، زبیر را با عبد الله مسعود، عبیدة بن حارث را با بلال و مصعب بن عمیر را با سعد بن ابی وقاص برادر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پیمان مدینه نیز از جمله حمزه را با زید، جعفر بن ابیطالب را که در حبشه به سر می‌برد با معاذ بن جبل، ابو بکر را با خارجة بن زید، عمر را با عتبان بن مالک، عثمان را با اوس بن ثابت، ابو عبیدة جراح را با سعد بن معاذ، عمار بن یاسر را با حذیفة بن یمان، سلمان فارسی را با ابو درداء و ابوذر را با منذر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را هم بدانید که داستان پیمان برادری و اخوت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مدینه بیش از بیست نفر از سیره نویسان و محدثین اهل سنت در کتاب های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اطلاع بیشتر می‌توانید به کتاب الصحیح من السیره،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احقاق الحق و کتابهای دیگر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غزوات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تبوک، حضور یافت و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 بنیادی ترین سهم را در پیروزی های اسلام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حضور در غزوات،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چند سریه را نیز به عهده گرفت که در همه آنها سربلند و پیروز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که در سال دوم هجرت رخ داد بیش از نیمی از کشته شدگان با ضرب شمشیر علی علیه السلام از پای در آمدند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هنگامی که به خاطر غفلت دسته ای تیر انداز که مامور نگاهبانی دره بودند، سپاه مدینه از دو سو در محاصره</w:t>
      </w:r>
    </w:p>
    <w:p>
      <w:pPr>
        <w:pStyle w:val="BookText"/>
        <w:rPr/>
      </w:pPr>
      <w:r>
        <w:rPr>
          <w:rFonts w:ascii="IRNazanin" w:hAnsi="IRNazanin" w:eastAsia="IRNazanin"/>
          <w:color w:val="111111"/>
          <w:sz w:val="28"/>
          <w:sz w:val="28"/>
          <w:szCs w:val="28"/>
          <w:rtl w:val="true"/>
          <w:lang w:bidi="fa-IR"/>
        </w:rPr>
        <w:t xml:space="preserve">قرار گرفتند و مسلمانان از گرد پیامبر پراکنده شدند،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مهاجمان را از او دور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فرار قریش در آغاز نبرد این بود که پرچمداران نه گانه آنان یکی پس از دیگری به وسیله علی علیه السلام از پای در آمدند و در نتیجه رعب شدیدی در دل قریش افتاد که تاب و توان واستقامت را از آنان سلب نمود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 و در زمانی که پیامبر سه بار مسلمانان را به مبارزه با عمرو بن عبدود و یاران او که از خندق عبور کرده و مسلملنان را به مبارزه می طلبیدند، دعوت کرد، تنها او بود که هر بار به خواست پیامبر لبّیک گفت و پس از اذن پیامبر، در یک پیکار نفس‌گیر و بی‌نظیر، سر عمرو را از تن جدا نمود و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علی در روز خندق، از عبادت تمام جن و انس تا روز قیامت برتر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پس از این نبرد، در تسلیم و تنبیه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پیمان‌شکنی کرده بودند نقش بی‌بدیلی ایفا کرد و در سال ششم هجری در سریه‌ای بر تیره‌ای از بنی اسد تاخت و پس از شکست آنان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غنایم فراوان بازگشت</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هزیمت ابوبکر بن ابی قحافه و عمر بن الخطاب و عدم توفیق آن‌ها در فتح،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عَلَم را به دست کسی می‌دهم که خدا و رسولش او را دوست دارند و او نیز آن دو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رسول خدا صلی</w:t>
      </w:r>
    </w:p>
    <w:p>
      <w:pPr>
        <w:pStyle w:val="BookText"/>
        <w:rPr/>
      </w:pPr>
      <w:r>
        <w:rPr>
          <w:rFonts w:ascii="IRNazanin" w:hAnsi="IRNazanin" w:eastAsia="IRNazanin"/>
          <w:color w:val="111111"/>
          <w:sz w:val="28"/>
          <w:sz w:val="28"/>
          <w:szCs w:val="28"/>
          <w:rtl w:val="true"/>
          <w:lang w:bidi="fa-IR"/>
        </w:rPr>
        <w:t>الله علیه و‌آله امام علی علیه‌السلام را طلبید و او را روانه کارزار با یهودیان خیبر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قهرمانان یهود، حارث و مرحب را به قتل رسانید و با دست خود درب قلعه خیبر را کند و دژهای یهودیان را یکی پس از دیگری فتح کرد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در فتح مکه، به فرمان رسول خدا صلی الله علیه و آله پرچم را از سعد بن عباده که شعار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جنگ و کشتار و روز از میان رفتن حرمت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مرحمت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مسلمانان وارد مکه شد و در شکستن بت های کعبه همراه پیامبر بود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جنگ حنین، هنگامی که مسلمانان به خاطر حمله سخت و غافلگیرانه قبیله هوازن پراکنده شدند و فرار کردند، علی علیه السلام از معدود افرادی بود که در کنار پیامبر صلی الله علیه و آله ماند و از آن حضرت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حنین، علی بن ابیطالب استوارترین مردم در جنگ پیشاپیش رسول خدا بود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در غزوه تبوک، به جانشینی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منصوب شد و پیامبر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آیا خشنود نیستی که نسبت به من همانند هارون به موسی باشی، جز اینکه تو پیامبر نیستی؟ </w:t>
      </w:r>
      <w:r>
        <w:rPr>
          <w:rStyle w:val="FootnoteAnchor"/>
          <w:rtl w:val="true"/>
        </w:rPr>
        <w:footnoteReference w:id="11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سریه ذات السلاسل، بعد از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نوبت گروه هایی از اصحاب را به مأموریت فرستاد و همه بی نتیجه باز گشتند؛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جنگ داد و آن حضرت با سپاه خود در سپیده صبح بعد از گزاردن نماز، بر دشمنان</w:t>
      </w:r>
    </w:p>
    <w:p>
      <w:pPr>
        <w:pStyle w:val="BookText"/>
        <w:rPr/>
      </w:pPr>
      <w:r>
        <w:rPr>
          <w:rFonts w:ascii="IRNazanin" w:hAnsi="IRNazanin" w:eastAsia="IRNazanin"/>
          <w:color w:val="111111"/>
          <w:sz w:val="28"/>
          <w:sz w:val="28"/>
          <w:szCs w:val="28"/>
          <w:rtl w:val="true"/>
          <w:lang w:bidi="fa-IR"/>
        </w:rPr>
        <w:t>حمله بردند و به سرعت پیروز گشتند و در این باره سوره عادیات بر پیامبر نازل گشت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سفر به یمن، هنگامی که خالد بن ولید بعد از گذشتن شش ماه در دعوت مردم یمن به اسلام موفق نشد، علی علیه السلام به فرمان پیامبر به یمن رفت و بعد از خواندن نماز 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مردم خواند و در این دعوت موفق گشت و در پی آن قبیله هَمدان در یک روز اسلام آوردند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ذی الحجه سال نهم پیامبر ابلاغ سوره برائت را به فرمان الهی به او سپرد و آن حضرت از پیامبر دستور یافت تا آیات سوره برائت را از ابابکر که در ابتدا مأمور به ابلاغ آیات گشته بود، گرفته و آیات قرآن را او بر مشرکان ابلاغ کند؛ زیرا فرشته وحی بر پیامبر نازل گشت و پیام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را کسی ابلاغ نکند مگر شخص تو، یا مردی که از تو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در مباهله با مسیحیان نجران، پیامبر او را به همراه فاطمه و حسن و حسین علیهم السلام به همراه خود برد و به این ترتیب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مباهله </w:t>
      </w:r>
      <w:r>
        <w:rPr>
          <w:rStyle w:val="FootnoteAnchor"/>
          <w:rtl w:val="true"/>
        </w:rPr>
        <w:footnoteReference w:id="119"/>
      </w:r>
      <w:r>
        <w:rPr>
          <w:rFonts w:ascii="IRNazanin" w:hAnsi="IRNazanin" w:eastAsia="IRNazanin"/>
          <w:color w:val="111111"/>
          <w:sz w:val="28"/>
          <w:sz w:val="28"/>
          <w:szCs w:val="28"/>
          <w:rtl w:val="true"/>
          <w:lang w:bidi="fa-IR"/>
        </w:rPr>
        <w:t>گشت و طبق آیه قرآن، به منزله جان رسول خدا معرفی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غدیر خم، و پس از بازگشت از حجة الوداع، با فرمان الهی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یَأَیهَا الرَّسولُ بَلِّغْ مَا أُنزِلَ إِلَیْک مِن رَّبِّک وَ إِن لَّمْ تَفْعَلْ فَمَا بَلَّغْت رِسالَتَهُ وَ اللَّهُ یَعْصِمُک مِنَ النَّاسِ إِنَّ اللَّهَ لا یهْدِی الْقَوْمَ الْکَفِرِینَ</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طرف پروردگارت بر تو نازل شده است، کاملاً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مأمور به ابلاغ نصب امیر مؤمنان و جانشینان او به خلافت گشت؛ پس آن حضرت فرمان داد همه باز ایستند و آنان که پیش رفته اند بازگردند؛ پس از اقامه نماز ظهر در آن هوای گرم، رسول خدا صلی الله علیه و آله بر منبری که با جهاز شتر ساخته شده بود رفت و پس از حمد و ثنای پروردگار و گواهی گرفتن از مردم بر یکتایی خداوند و بندگی و رسالت خود و حقانیت بهشت و دوزخ و روز قیامت،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من دو چیز نفیس و گرانمایه در میان شما بر جای می گذارم که اگر به آن ها چنگ زنید،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هم جدا نمی شوند تا کنار حوض کوثر بر من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با آن ها چگونه رفتار می کنید و آیا حق مرا درباره آن ها مراعات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این دو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کتاب خدا که یک سویش به دست خدا و سوی دیگر آن به دست شماست و دیگری عترت و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دو چنگ زنید تا گمراه نشوید و بر آن دو پیشی نگیرید که هلاک خواهید شد و درباره آن دو کوتاهی نکنید که نابود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فرمان الهی برای ابلاغ امامت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 و با بلند ترین</w:t>
      </w:r>
      <w:bookmarkStart w:id="353" w:name="pg6_158"/>
    </w:p>
    <w:p>
      <w:pPr>
        <w:pStyle w:val="BookText"/>
        <w:rPr/>
      </w:pPr>
      <w:bookmarkEnd w:id="353"/>
      <w:r>
        <w:rPr>
          <w:rFonts w:ascii="IRNazanin" w:hAnsi="IRNazanin" w:eastAsia="IRNazanin"/>
          <w:color w:val="111111"/>
          <w:sz w:val="28"/>
          <w:sz w:val="28"/>
          <w:szCs w:val="28"/>
          <w:rtl w:val="true"/>
          <w:lang w:bidi="fa-IR"/>
        </w:rPr>
        <w:t>صدا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سزاوارتر از شما به خود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بازوان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دوست بدار آن که دوستی او را پذیرفت و دشمن باش با آن که به دشمنی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خطبه رسول خدا صلی الله علیه و آله پایان یافت، آن حضرت فرمان داد تا مسلمانان دسته دسته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 و به او برای چنین فضیلتی تبریک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پیشاپیش کسانی که به امیر مؤمنان تبریک گفتند، ابوبکر و عمر بودند، عمر بن خطاب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ابوطالب، مولای من، و مولای هر مرد و زن مؤمنی گردیدی</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نمایه اصلی با پانزده مقاله، به معرفی کوتاه و فشرده از حضرت امیر علیه السلام می پردازد</w:t>
      </w:r>
      <w:r>
        <w:rPr>
          <w:rFonts w:eastAsia="IRNazanin" w:cs="IRNazanin"/>
          <w:color w:val="111111"/>
          <w:sz w:val="28"/>
          <w:szCs w:val="28"/>
          <w:rtl w:val="true"/>
          <w:lang w:bidi="fa-IR"/>
        </w:rPr>
        <w:t>.</w:t>
      </w:r>
    </w:p>
    <w:p>
      <w:pPr>
        <w:pStyle w:val="Heading4"/>
        <w:numPr>
          <w:ilvl w:val="3"/>
          <w:numId w:val="1"/>
        </w:numPr>
        <w:rPr/>
      </w:pPr>
      <w:bookmarkStart w:id="354" w:name="__RefHeading___Toc1759298_1490000891"/>
      <w:bookmarkStart w:id="355" w:name="_Toc137"/>
      <w:bookmarkEnd w:id="354"/>
      <w:r>
        <w:rPr>
          <w:rtl w:val="true"/>
        </w:rPr>
        <w:t>فضائل و مناقب امام علی علیه السلام</w:t>
      </w:r>
      <w:bookmarkEnd w:id="3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نظام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اگر نظام تکوین به صورت انسان کامل متمثل گردد، همان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اگر حقیقت انسان کامل مانند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جهان عینی متبلور شود، جهان کنونی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درباره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آیة اکبر منی</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برای خداوند نشانه‌ای بزرگتر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چیزی بزرگتر از مجموع جهان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این آیت کبرا بودن را باید در مظهریت انسان کامل برای اسم اعظم الهی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این هماهنگی کامل</w:t>
      </w:r>
    </w:p>
    <w:p>
      <w:pPr>
        <w:pStyle w:val="BookText"/>
        <w:rPr/>
      </w:pPr>
      <w:r>
        <w:rPr>
          <w:rFonts w:ascii="IRNazanin" w:hAnsi="IRNazanin" w:eastAsia="IRNazanin"/>
          <w:color w:val="111111"/>
          <w:sz w:val="28"/>
          <w:sz w:val="28"/>
          <w:szCs w:val="28"/>
          <w:rtl w:val="true"/>
          <w:lang w:bidi="fa-IR"/>
        </w:rPr>
        <w:t>انسان معصوم و جهان را می‌توان در علم غیب انسان کامل نسبت به آن چه در جهان می‌گذرد و نیز تاثیر وی در آن را به اذن خداوند،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کامل هم چون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 قرآن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کاملی که طبق 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 و همتای قرآن مجید است و در هیچ مرحله‌ای او جدا نخواهد بود و آن حدیث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اهل بیتی ما ان تمسکتم بهما لن تضلوا ابدا، لن یفترقا حتی یردا علی الحوض؛ من در میان شما دو چیز گرانبها باقی می‌گذارم یکی قرآن کتاب خدا است و دیگری عترت من و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آن دو تمسک کند هرگز گمراه نخواهد شد و این دو از هم جدا نخواهند شد تا در حوض کوثر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انسان کامل همتای قرآن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او که همانا مساس علمی با آن ذات مقدس است، بدون طهارت میسور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و هر حقیقت دیگر که معادل آن باشد از تماس غیر طاهر مصون است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لایمسه الا المطهرون</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قرآن را جز پاکان مس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گروهی که معاصر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او را از نزدیک می‌دیدند و یا بعد از شهادت آن حضرت، در سنت و سیرت او مطالعه کرده و می‌کنند، لیکن از طهارت روح طرفی نبسته بودند، مقام منیع آن حضرت را نیافتند و به او معرفت پیدا نکردند؛ زیرا آن‌ها اهل نظر و نگاه بوده‌اند ولی هیچ کدامشان</w:t>
      </w:r>
    </w:p>
    <w:p>
      <w:pPr>
        <w:pStyle w:val="BookText"/>
        <w:rPr/>
      </w:pPr>
      <w:r>
        <w:rPr>
          <w:rFonts w:ascii="IRNazanin" w:hAnsi="IRNazanin" w:eastAsia="IRNazanin"/>
          <w:color w:val="111111"/>
          <w:sz w:val="28"/>
          <w:sz w:val="28"/>
          <w:szCs w:val="28"/>
          <w:rtl w:val="true"/>
          <w:lang w:bidi="fa-IR"/>
        </w:rPr>
        <w:t>اهل بصر و دیدن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چنین افرادی نسبت‌به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تدعوهم الی الهدی لایسمعوا و تراهم ینظرون الیک و هم لایبصرون؛ و اگر آن ها را به راه هدایت بخوانید، نخواهند شنید، تو می‌بینی که آن‌ها در تو می‌نگرند ولی آن‌ها نمی‌بینند، آن‌ها از بصیرت بی‌بهره‌اند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همتای جهان آفرینش باشد، معرفت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شناخت جهان عینی، دارای مراتب متنوع است، زیرا مبنای معرفت برخی، حس و تجربه احساسی است، و مدار شناخت بعضی، تعقل و برهان عقلی است و پایه ادراک گروه دیگر، شهود و عرفان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موجودهای عینی جهان آفرینش را با مبنای حس و تجارب احساسی می‌شناسند، اساس معرفت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بررسی تاریخی و گزاره‌های سمعی و بصری جستجو می‌نمایند و از عمق و سمک معارف عقلی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حقایق جهان عینی را با براهین عقلی می‌فهمند، با تحلیل حکیمانه نهج البلاغه و دیگر مآثر و آثار قیم آن حضرت از عمق دریای علم و از سمک و ارتفاع آسمان دانش علوی در حد علم حصولی و شناخت مفهومی بهره‌مند می‌گردند، ولی از شهود عینی علوم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بی‌نصیب‌اند، و آنان که اسمای حسنای الهی را با مشاهد قلبی می‌یابند و با عین الیقین، آیات خداوند را می‌نگرند گرچه از دیگران در معرفت اسرار علوی کامیاب اند، لیکن از اکتناه مقام علمی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خواهند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آنکه شحرور شهود همانند طایر تفکر به کنه مقام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نمی‌کشند و هر پرنده در برابر</w:t>
      </w:r>
      <w:bookmarkStart w:id="356" w:name="pg6_164"/>
    </w:p>
    <w:p>
      <w:pPr>
        <w:pStyle w:val="BookText"/>
        <w:rPr/>
      </w:pPr>
      <w:bookmarkEnd w:id="356"/>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لایرقی الی الطیر</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مقصوص الجناح و پرشکسته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نمایه با هشت نمایه فرعی 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حد توان خود سعی بر ارائه تصویر قطراتی از اقیانوس بیکران فضائل حضرت امیر علیه السلام دارد</w:t>
      </w:r>
      <w:r>
        <w:rPr>
          <w:rFonts w:eastAsia="IRNazanin" w:cs="IRNazanin"/>
          <w:color w:val="111111"/>
          <w:sz w:val="28"/>
          <w:szCs w:val="28"/>
          <w:rtl w:val="true"/>
          <w:lang w:bidi="fa-IR"/>
        </w:rPr>
        <w:t>.</w:t>
      </w:r>
    </w:p>
    <w:p>
      <w:pPr>
        <w:pStyle w:val="Heading3"/>
        <w:numPr>
          <w:ilvl w:val="2"/>
          <w:numId w:val="1"/>
        </w:numPr>
        <w:rPr/>
      </w:pPr>
      <w:bookmarkStart w:id="357" w:name="__RefHeading___Toc1759300_1490000891"/>
      <w:bookmarkStart w:id="358" w:name="_Toc138"/>
      <w:bookmarkEnd w:id="357"/>
      <w:r>
        <w:rPr/>
        <w:t>15</w:t>
      </w:r>
      <w:r>
        <w:rPr>
          <w:rtl w:val="true"/>
        </w:rPr>
        <w:t xml:space="preserve">- </w:t>
      </w:r>
      <w:r>
        <w:rPr>
          <w:rtl w:val="true"/>
        </w:rPr>
        <w:t>رجب وفات حضرت زینب علیها السلام</w:t>
      </w:r>
      <w:bookmarkEnd w:id="358"/>
    </w:p>
    <w:p>
      <w:pPr>
        <w:pStyle w:val="Heading4"/>
        <w:numPr>
          <w:ilvl w:val="3"/>
          <w:numId w:val="1"/>
        </w:numPr>
        <w:rPr/>
      </w:pPr>
      <w:bookmarkStart w:id="359" w:name="__RefHeading___Toc1759302_1490000891"/>
      <w:bookmarkStart w:id="360" w:name="_Toc139"/>
      <w:bookmarkEnd w:id="359"/>
      <w:r>
        <w:rPr>
          <w:rtl w:val="true"/>
        </w:rPr>
        <w:t>نام و القاب و کنیه حضرت زینب علیها السلام</w:t>
      </w:r>
      <w:bookmarkEnd w:id="360"/>
    </w:p>
    <w:p>
      <w:pPr>
        <w:pStyle w:val="BookText"/>
        <w:rPr/>
      </w:pPr>
      <w:r>
        <w:rPr>
          <w:rFonts w:ascii="IRNazanin" w:hAnsi="IRNazanin" w:eastAsia="IRNazanin"/>
          <w:color w:val="111111"/>
          <w:sz w:val="28"/>
          <w:sz w:val="28"/>
          <w:szCs w:val="28"/>
          <w:rtl w:val="true"/>
          <w:lang w:bidi="fa-IR"/>
        </w:rPr>
        <w:t>زینب در لغت به معنای درخت نیکو منظر آمده و مخفف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و 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زینت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زینب علیها السلام متولد شد مادرش حضرت زهرا علیها السلام او را نزد پدرش امیرالمؤمنین علیه السلام آورده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را نامگذاری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جلو نمی‌افتم در این ایام حضرت رسول صلی الله علیه وآله در مسافرت بودند، پس از مراجعت از سفر امیرالمؤمنین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نامی برای نوزاد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پروردگارم سبقت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فرود آمده سلام خداوند بزرگ را به پیامبر ابلاغ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نوزاد را زینب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نام را برای او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مصائب و مشکلاتی را که بر آن حضرت وارد خواهد شد،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این دختر بگرید مانند کسی است که برای برادرانش حسن و حسین علیهم السلام گریسته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حضرت زینب علیها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غیر معلمه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نیاموخته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کعبة الزرایا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رنج‌ها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نائبة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و نماینده حضرت زهرا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نائبة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و نماینده حضرت امام حسین علیه السلام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عدیله الخامس من اهل الکساء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همتای پنجمین نفر از اهل کساء</w:t>
      </w:r>
      <w:r>
        <w:rPr>
          <w:rFonts w:eastAsia="IRNazanin" w:cs="IRNazanin"/>
          <w:color w:val="111111"/>
          <w:sz w:val="28"/>
          <w:szCs w:val="28"/>
          <w:rtl w:val="true"/>
          <w:lang w:bidi="fa-IR"/>
        </w:rPr>
        <w:t>)</w:t>
      </w:r>
      <w:bookmarkStart w:id="361" w:name="pg6_166"/>
    </w:p>
    <w:p>
      <w:pPr>
        <w:pStyle w:val="BookText"/>
        <w:rPr/>
      </w:pPr>
      <w:bookmarkEnd w:id="3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کفیلة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حضرت 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ولیدة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شیوا سخنی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 گویا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با فضیلت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تامّ و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ارجمند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حضرت زینب علیها السلام</w:t>
      </w:r>
    </w:p>
    <w:p>
      <w:pPr>
        <w:pStyle w:val="BookText"/>
        <w:rPr/>
      </w:pPr>
      <w:r>
        <w:rPr>
          <w:rFonts w:ascii="IRNazanin" w:hAnsi="IRNazanin" w:eastAsia="IRNazanin"/>
          <w:color w:val="111111"/>
          <w:sz w:val="28"/>
          <w:sz w:val="28"/>
          <w:szCs w:val="28"/>
          <w:rtl w:val="true"/>
          <w:lang w:bidi="fa-IR"/>
        </w:rPr>
        <w:t>در کنیه‌های حضرت زینب علیها السلام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شده که روی این نقل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4"/>
        <w:numPr>
          <w:ilvl w:val="3"/>
          <w:numId w:val="1"/>
        </w:numPr>
        <w:rPr/>
      </w:pPr>
      <w:bookmarkStart w:id="362" w:name="__RefHeading___Toc1759304_1490000891"/>
      <w:bookmarkStart w:id="363" w:name="_Toc140"/>
      <w:bookmarkEnd w:id="362"/>
      <w:r>
        <w:rPr>
          <w:rtl w:val="true"/>
        </w:rPr>
        <w:t>مقامات عالیه و قوت ایمان حضرت زینب علیها السلام</w:t>
      </w:r>
      <w:bookmarkEnd w:id="363"/>
    </w:p>
    <w:p>
      <w:pPr>
        <w:pStyle w:val="BookText"/>
        <w:rPr/>
      </w:pPr>
      <w:r>
        <w:rPr>
          <w:rFonts w:ascii="IRNazanin" w:hAnsi="IRNazanin" w:eastAsia="IRNazanin"/>
          <w:color w:val="111111"/>
          <w:sz w:val="28"/>
          <w:sz w:val="28"/>
          <w:szCs w:val="28"/>
          <w:rtl w:val="true"/>
          <w:lang w:bidi="fa-IR"/>
        </w:rPr>
        <w:t>پدر بزرگوارشان امیرالمؤمنین علیه السلام فرمود چنانچه در کتاب اصول کافی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له ارکان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تفویض الامر الی اللّه، و الرضا بقضاء الله، التسلیم 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ایمان چهار رکن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توکل و اطمینان قلب و اعتماد به خداوند جل جلاله دیگری واگذاشتن کارهای خود به خدا و سومی راضی بودن به رضای الهی چهارم تسلیم بودن به قضاء و برای کار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و احوال آن بزرگوار حضرت زینب علیها السلام دلالت می‌نماید که ارکان ایمان به نحو کامل در حضرتش مجتمع بوده، استدلال بر این دعوی همان سخنی که در مجلس عبید زیاد فرموده است چنانچه سیّد بن طاووس در لهوف نقل کرده کافیست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رأیت صنع الله بأخیک و اهل بیتک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کار خدا را با برادرت و خویشاوندت؟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قوم کتب الله علیهم القتل، قبر زوالی مضاجعهم و سیجمع الله بینک و بینهم، فنهاج و تخاصم، فانظر لمن الفلج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یابن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نیکویی ندیدم آنان جمعی بودند که خدای تعالی مقرّر فرمود بر آنها کشته شدن را پس به خوابگاه خود رهسپار شدند</w:t>
      </w:r>
      <w:bookmarkStart w:id="364" w:name="pg6_168"/>
    </w:p>
    <w:p>
      <w:pPr>
        <w:pStyle w:val="BookText"/>
        <w:rPr/>
      </w:pPr>
      <w:bookmarkEnd w:id="364"/>
      <w:r>
        <w:rPr>
          <w:rFonts w:ascii="IRNazanin" w:hAnsi="IRNazanin" w:eastAsia="IRNazanin"/>
          <w:color w:val="111111"/>
          <w:sz w:val="28"/>
          <w:sz w:val="28"/>
          <w:szCs w:val="28"/>
          <w:rtl w:val="true"/>
          <w:lang w:bidi="fa-IR"/>
        </w:rPr>
        <w:t>و در آنجا خوش بخفتند و زود باشد که خدای تعالی جمع کند میان تو و آنها و با تو مهاجه و خصومت شود، پس به بنگر در آن روز حجت کدام غالب شود و ظفر که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سوگت بنشیند ای پسر مرجانه</w:t>
      </w:r>
      <w:r>
        <w:rPr>
          <w:rFonts w:eastAsia="IRNazanin" w:cs="IRNazanin"/>
          <w:color w:val="111111"/>
          <w:sz w:val="28"/>
          <w:szCs w:val="28"/>
          <w:rtl w:val="true"/>
          <w:lang w:bidi="fa-IR"/>
        </w:rPr>
        <w:t>!</w:t>
      </w:r>
    </w:p>
    <w:p>
      <w:pPr>
        <w:pStyle w:val="Heading4"/>
        <w:numPr>
          <w:ilvl w:val="3"/>
          <w:numId w:val="1"/>
        </w:numPr>
        <w:rPr/>
      </w:pPr>
      <w:bookmarkStart w:id="365" w:name="__RefHeading___Toc1759306_1490000891"/>
      <w:bookmarkStart w:id="366" w:name="_Toc141"/>
      <w:bookmarkEnd w:id="365"/>
      <w:r>
        <w:rPr>
          <w:rtl w:val="true"/>
        </w:rPr>
        <w:t>مولود و مدفن حضرت زینب علیها السلام</w:t>
      </w:r>
      <w:bookmarkEnd w:id="366"/>
    </w:p>
    <w:p>
      <w:pPr>
        <w:pStyle w:val="BookText"/>
        <w:rPr/>
      </w:pPr>
      <w:r>
        <w:rPr>
          <w:rFonts w:ascii="IRNazanin" w:hAnsi="IRNazanin" w:eastAsia="IRNazanin"/>
          <w:color w:val="111111"/>
          <w:sz w:val="28"/>
          <w:sz w:val="28"/>
          <w:szCs w:val="28"/>
          <w:rtl w:val="true"/>
          <w:lang w:bidi="fa-IR"/>
        </w:rPr>
        <w:t>ولادتش در مدینه طیبّه بود و همانجا در خدمت جدّ و پدر زندگی می‌کردند، تا وقتی پدر بزرگوارش در کوفه مستقر گردید، زینب علیها السلام از همان اوقات در کوفه رحل اقامت کردند و پس از شهادت امیرالمؤمنین علیه السلام که اهل بیت به مدینه بازگشتند وی نیز مراجعت فرمود، تا آنجا که در خدمت حضرت سیدالشهداء علیه السلام به کربلا رفت و پس از شهادت آن حضرت به شام رفت و از آنجا به مدینه و در مدینه مانده تا اواخر عمر شریفش که مسافرتی با شوهر خویش، عبدالله بن جعفر به شام داشت و در همان دوران وفات نمود و در نزدیکی دمشق در راویه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قبرش معروف است و مزار عمومی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که ظاهراً مخفف سیّده است</w:t>
      </w:r>
      <w:r>
        <w:rPr>
          <w:rFonts w:eastAsia="IRNazanin" w:cs="IRNazanin"/>
          <w:color w:val="111111"/>
          <w:sz w:val="28"/>
          <w:szCs w:val="28"/>
          <w:rtl w:val="true"/>
          <w:lang w:bidi="fa-IR"/>
        </w:rPr>
        <w:t>.</w:t>
      </w:r>
    </w:p>
    <w:p>
      <w:pPr>
        <w:pStyle w:val="Heading3"/>
        <w:numPr>
          <w:ilvl w:val="2"/>
          <w:numId w:val="1"/>
        </w:numPr>
        <w:rPr/>
      </w:pPr>
      <w:bookmarkStart w:id="367" w:name="__RefHeading___Toc1759308_1490000891"/>
      <w:bookmarkStart w:id="368" w:name="_Toc142"/>
      <w:bookmarkEnd w:id="367"/>
      <w:r>
        <w:rPr/>
        <w:t>25</w:t>
      </w:r>
      <w:r>
        <w:rPr>
          <w:rtl w:val="true"/>
        </w:rPr>
        <w:t xml:space="preserve">- </w:t>
      </w:r>
      <w:r>
        <w:rPr>
          <w:rtl w:val="true"/>
        </w:rPr>
        <w:t>رجب شهادت امام موسی کاظم علیه السلام</w:t>
      </w:r>
      <w:bookmarkEnd w:id="368"/>
    </w:p>
    <w:p>
      <w:pPr>
        <w:pStyle w:val="Heading4"/>
        <w:numPr>
          <w:ilvl w:val="3"/>
          <w:numId w:val="1"/>
        </w:numPr>
        <w:rPr/>
      </w:pPr>
      <w:bookmarkStart w:id="369" w:name="__RefHeading___Toc1759310_1490000891"/>
      <w:bookmarkStart w:id="370" w:name="_Toc143"/>
      <w:bookmarkEnd w:id="369"/>
      <w:r>
        <w:rPr>
          <w:rtl w:val="true"/>
        </w:rPr>
        <w:t xml:space="preserve">شهادت امام موسی بن جعفر </w:t>
      </w:r>
      <w:r>
        <w:rPr>
          <w:rtl w:val="true"/>
        </w:rPr>
        <w:t>(</w:t>
      </w:r>
      <w:r>
        <w:rPr>
          <w:rtl w:val="true"/>
        </w:rPr>
        <w:t>ع</w:t>
      </w:r>
      <w:r>
        <w:rPr>
          <w:rtl w:val="true"/>
        </w:rPr>
        <w:t>)</w:t>
      </w:r>
      <w:bookmarkEnd w:id="370"/>
    </w:p>
    <w:p>
      <w:pPr>
        <w:pStyle w:val="BookText"/>
        <w:rPr/>
      </w:pPr>
      <w:r>
        <w:rPr>
          <w:rFonts w:ascii="IRNazanin" w:hAnsi="IRNazanin" w:eastAsia="IRNazanin"/>
          <w:color w:val="111111"/>
          <w:sz w:val="28"/>
          <w:sz w:val="28"/>
          <w:szCs w:val="28"/>
          <w:rtl w:val="true"/>
          <w:lang w:bidi="fa-IR"/>
        </w:rPr>
        <w:t>منابع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عقیقی بخشایشی؛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سالروز شهادت مردی است که به قدرت مسلط زمانه‌اش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تا به آنجا رفت که رژیم طاغوتی هارون برای ادامه حیات ننگین خویش همه عوامل و نیروهایش را به ستیزه با آن انسان آزاده زمان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همین یک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دستگاه فاسد هارون بسیار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گفت و تمام رزمندگان علوی در صفوف ایستاده</w:t>
      </w:r>
    </w:p>
    <w:p>
      <w:pPr>
        <w:pStyle w:val="BookText"/>
        <w:rPr/>
      </w:pPr>
      <w:r>
        <w:rPr>
          <w:rFonts w:ascii="IRNazanin" w:hAnsi="IRNazanin" w:eastAsia="IRNazanin"/>
          <w:color w:val="111111"/>
          <w:sz w:val="28"/>
          <w:sz w:val="28"/>
          <w:szCs w:val="28"/>
          <w:rtl w:val="true"/>
          <w:lang w:bidi="fa-IR"/>
        </w:rPr>
        <w:t>در کنار او صف زدند و قیامها و نهضتها آغازیدند و در راه پیروزی حق بر باطل و حفظ حرمت و رسالت اسلام تا پای جان و چوبه‌ی دار و سلولهای زندان ایستادند و از خود حماسه‌هائی بجا نهادند که تا نابودی و از بین رفتن دستگاه جبار بنی العباس ادامه یافت و نام پیشوای آزادی بخش جهان اسلام را جاویدان ساخت و هنوز هم که چندین قرن از مبارزات امام میگذرد مردم آزادیخواه بدستگاه ستمگری هارون با دیده نفرت و لعن مینگرند و مسببین و طراحان نقشه‌های ضد انسانی را شایسته‌ی نام انسانی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عامل این طرح شیطانی و نقشه خائنانه چه بوده است؟</w:t>
      </w:r>
    </w:p>
    <w:p>
      <w:pPr>
        <w:pStyle w:val="BookText"/>
        <w:rPr/>
      </w:pPr>
      <w:r>
        <w:rPr>
          <w:rFonts w:ascii="IRNazanin" w:hAnsi="IRNazanin" w:eastAsia="IRNazanin"/>
          <w:color w:val="111111"/>
          <w:sz w:val="28"/>
          <w:sz w:val="28"/>
          <w:szCs w:val="28"/>
          <w:rtl w:val="true"/>
          <w:lang w:bidi="fa-IR"/>
        </w:rPr>
        <w:t xml:space="preserve">نفوذ معنوی، تفوق روحی، تبار والا، علم وافر، فضیلت بیکران، شخصیت ممتاز، تقوا و فضیلت، شهرت و اعتبار جمعی و مقام معنوی ارزنده‌ی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و همه صفات ویژه‌ای بودند که هارون و سردمداران خلافت عباسی از آن نصیبی نداشتند و این نوع برجستگی‌های فضیلت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بنوبت خود میتوانست موجب تحقیر شخصیت پوشالی هارون گردد و او میخواست با حبس و بازداشت امام عقده‌ها و حقارتهای خود را جبران نماید و التیام بخشد غافل از آنکه این نوع شکنجه‌ها روز بروز بر مقبولیت و محبوبیت امام می‌افزود ومبغوضیت و عامل شکست و سقوط هارون را فراهم میساخت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و دیگر ستمگران ماده‌گرا نمیتوانند درک کنند که شهادت در راه خدا و ایثار خون در راه پیشرفت آرمانهای والای اسلامی عالیترین هدف مردان خدا است که نمونه‌ی مجاهدین حقیقی و پیشروان معصوم قافله انسانیت میباشند اگر دیگران با لیت و لعل و با آرزو</w:t>
      </w:r>
    </w:p>
    <w:p>
      <w:pPr>
        <w:pStyle w:val="BookText"/>
        <w:rPr/>
      </w:pPr>
      <w:r>
        <w:rPr>
          <w:rFonts w:ascii="IRNazanin" w:hAnsi="IRNazanin" w:eastAsia="IRNazanin"/>
          <w:color w:val="111111"/>
          <w:sz w:val="28"/>
          <w:sz w:val="28"/>
          <w:szCs w:val="28"/>
          <w:rtl w:val="true"/>
          <w:lang w:bidi="fa-IR"/>
        </w:rPr>
        <w:t>و امید در عشق به شهادت زندگی میکنند آنان در متن برنامه زندگی روزانه خود شهادت را گنجانده‌اند و به شهادت افتخار می کنند که نصیب آنان گردد چون شهادت آنان بعنوان الگو سمبل، جانبازی و نثار خون را بر دیگر رهروان حقیقت و عدالت گوارا و مطبوع میسازد و شهد پر ارزش آنرا در کام آنان شیرین‌تر و گواراتر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پر مجاهده و پر تلاش قهرمان گفتار ما یکی از آن نمونه‌های با ارزش و روشن این فداکاریها و جانبازیها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هارون پس از گذراندن مراسم حج بنا بر پاره‌ای از سعایتها و گزارش هائی که درباره فعالیت روحانی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رسانده بودند او را از مدینه تبعید کرد و زندانی و بازداشت نمود ولی زندانهای مکرر و متوالی هارون نتوانست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بازگوئی حقیقت باز دارد و او را مطیع و فرمانبردار گوش و زبان بسته هارون سازد یکبار او را در بصره پیش عیسی بن جعفر برادر زبیده فرماندار شهر بازداشت نمود و سپس پیش فضل بن ربیع یکی از آجودانهای مخصوص خود و دیگر بار نزد فضل بن یحیی و آخرین بار در زندان سندی بن شاهک محبوس ساخت که تنها مدت زندان او بیش از چهار سال تمام طول کشید که توام با شکنجه و ناملایمات روحی و جسمی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صاحب ارشاد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ارشاد آمده است هنگامی که هارون در مسافرت حج خود وارد مدینه گشت امام با جمعی از اشراف مدینه به استقبال و دیدار او شتافتند پس از مراجعت از دیدار او،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هنگامی که هارون به زیارت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 در ضمن سخنان خود خطاب به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انی اعتذر الیک من شیئی اریدان افعله اریدان احبس موسی بن جعفر فانه یرید التشتت بین امتک و سفک دمائها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مورد از شما عذرخواهی دارم و آن دستگیری فرزندت موسی بن جعفر است او میخواهد میان مسلمانان اختلاف کلمه بیفتد که منجر به خونریزی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زیارت تنزیه و تبرئه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مرسوم ستمگران است دستور 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سازند و بحضور هارون آوردند او را به بند زنجیر کشاندند و در محملی ترتیب دادند که روی استری نهاده بودند جمعی را با یکی از آن محملها روانه بصره و جمعی دیگر را روانه کوفه کردند و هدف او از این طرح گم کردن رد 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امام را به بصره وارد ساختند و از آن تاریخ بمدت یکسال تمام تحت نظر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همیشه در حال نماز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همیشه فراغت بر عبادت را از تو مسئلت میداشتم بر این توفیق شکر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نامه‌ای درباره نقشه قتل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بن جعفر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خواص خود در این‌باره به شور و تبادل نظر پرداخت همگان او را از این عمل بر حذر داشتند و از مسئولیت بزرگ این اقدام هشدار دادند تا اینکه عیسی در پاسخ نامه‌ی هارون چنین نوشت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حبس و بازداشت موسی بن جعفر به درازا کشید و من</w:t>
      </w:r>
      <w:bookmarkStart w:id="371" w:name="pg6_176"/>
    </w:p>
    <w:p>
      <w:pPr>
        <w:pStyle w:val="BookText"/>
        <w:rPr/>
      </w:pPr>
      <w:bookmarkEnd w:id="371"/>
      <w:r>
        <w:rPr>
          <w:rFonts w:ascii="IRNazanin" w:hAnsi="IRNazanin" w:eastAsia="IRNazanin"/>
          <w:color w:val="111111"/>
          <w:sz w:val="28"/>
          <w:sz w:val="28"/>
          <w:szCs w:val="28"/>
          <w:rtl w:val="true"/>
          <w:lang w:bidi="fa-IR"/>
        </w:rPr>
        <w:t>در این مدت طولانی او را با وسایل گوناگون امتحان کرده‌ام گاهی جاسوسانی تحت عناوین گوناگون بعنوان آگاهی و اطلاع از مضمون دعاها و گفتارها و مناجاتهای او با او همنشین ساخته‌ام همگی گزارش داده‌اند که او فردیست که هرگز از دعا و عبادت خدا خسته نمیشود و همیشه مشغول انجام او امر الهی است و تا کنون هرگز گزارشی بمن نرسیده است او در دعا و نیایش خود بر ضد تو یا من دعائی بکند و نفرینی بنماید تمام ادعیه و درخواستهای او طلب مغفرت و آمرزش است و درخواست اصلاح عمومی وضع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دستور بدهید شخص دیگری او را از من به پذیرد بهتر و مناسبت‌تر خواهد بود وگرنه من نمیتوانم او را بیشتر از این نگهدارم او را آزاد خواهم ساخت چون حقیقت اینست که من از نگهداری ایشان در رنج و تعب بیحد بسر میبرم و وجدانا ناراحت و متاثرم</w:t>
      </w:r>
      <w:r>
        <w:rPr>
          <w:rFonts w:eastAsia="IRNazanin" w:cs="IRNazanin"/>
          <w:color w:val="111111"/>
          <w:sz w:val="28"/>
          <w:szCs w:val="28"/>
          <w:rtl w:val="true"/>
          <w:lang w:bidi="fa-IR"/>
        </w:rPr>
        <w:t xml:space="preserve">.» </w:t>
      </w:r>
      <w:r>
        <w:rPr>
          <w:rStyle w:val="FootnoteAnchor"/>
          <w:rtl w:val="true"/>
        </w:rPr>
        <w:footnoteReference w:id="127"/>
      </w:r>
    </w:p>
    <w:p>
      <w:pPr>
        <w:pStyle w:val="Heading4"/>
        <w:numPr>
          <w:ilvl w:val="3"/>
          <w:numId w:val="1"/>
        </w:numPr>
        <w:rPr/>
      </w:pPr>
      <w:bookmarkStart w:id="372" w:name="__RefHeading___Toc1759312_1490000891"/>
      <w:bookmarkStart w:id="373" w:name="_Toc144"/>
      <w:bookmarkEnd w:id="372"/>
      <w:r>
        <w:rPr>
          <w:rtl w:val="true"/>
        </w:rPr>
        <w:t>انتقال به بغداد</w:t>
      </w:r>
      <w:bookmarkEnd w:id="373"/>
    </w:p>
    <w:p>
      <w:pPr>
        <w:pStyle w:val="BookText"/>
        <w:rPr/>
      </w:pPr>
      <w:r>
        <w:rPr>
          <w:rFonts w:ascii="IRNazanin" w:hAnsi="IRNazanin" w:eastAsia="IRNazanin"/>
          <w:color w:val="111111"/>
          <w:sz w:val="28"/>
          <w:sz w:val="28"/>
          <w:szCs w:val="28"/>
          <w:rtl w:val="true"/>
          <w:lang w:bidi="fa-IR"/>
        </w:rPr>
        <w:t xml:space="preserve">هارون با دریافت نامه عیسی بن جعفر دستور داد امام را از بصره به بغداد منتقل سازند و تحت نظر مخصوص خود قرار دهند از این رو او را به یکی از آجودانهای خاص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تا مراقبت لازم از ایشان بعمل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او را در یکی از اطاقهای منزل خود جا داد و افراد خاصی بعنوان بررسی حالات روحی او و جاسوسی و گزارش کار او تعیین نمود تا در کردار و اعمال او دقت و کنجکاوی بیشتری بعمل آورند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مشغول عبادت و اطاعت الهی بود اغلب روزها را روزه دار و شبها را تا صبح به تهجد و شب زنده‌داری</w:t>
      </w:r>
    </w:p>
    <w:p>
      <w:pPr>
        <w:pStyle w:val="BookText"/>
        <w:rPr/>
      </w:pPr>
      <w:r>
        <w:rPr>
          <w:rFonts w:ascii="IRNazanin" w:hAnsi="IRNazanin" w:eastAsia="IRNazanin"/>
          <w:color w:val="111111"/>
          <w:sz w:val="28"/>
          <w:sz w:val="28"/>
          <w:szCs w:val="28"/>
          <w:rtl w:val="true"/>
          <w:lang w:bidi="fa-IR"/>
        </w:rPr>
        <w:t>مشغول بود و هرگز از عبادت و راز و نیاز لحظه‌ای غفلت نداشت فضل نیز با مشاهده این اعمال و رفتار از وجدان خود شرمنده و متاثر شد و نتوانست در مبارزه با خواست‌های وجدان بیش از حد اصرار ورزد و از اینرو در زندگی امام توسعه داد و در تعظیم و تکریم و احترام و جلب رضایت او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میبرد که گزارش محبتها و احترامات فضل را بر او رساندند او از این عمل فضل ناراحت شد و گفت به او بنویسند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تو بسیار ناگوار است تو ماموریت داری که با رسیدن نامه او را بقتل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نامه را خواند ولی از اجرای دستور آن سرپیچی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استنکاف فضل به هارون رسید او در نامه دیگری به عباس بن محمد نوشت و در آن نامه متذکر شده بود شما از وضع عمومی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دقیق بعمل آورید و اگر در رفاهیت و آسایش بسر میبرد او را از فضل بن یحیی تحویل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نامه دیگری به سندی بن شاهک که در پستی و فرومایگی مانند نداشت نوشت که با رسیدن نامه از اوامر و دستورهای عباس بن محمد امتثال کامل نماید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رسان هر دو نامه را به محل خود رساند و دستگاه جاسوسی هارون به فعالیت افتاد و حقیقت را فاش ساخت و دستور صادر شد که فضل بن یحیی احضار گردد او را در حضور سندی عریان ساختند و صد تازیانه بر بدن عریان او زدند و جریان را به هارون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ملاء عمومی اظهار داشت</w:t>
      </w:r>
    </w:p>
    <w:p>
      <w:pPr>
        <w:pStyle w:val="BookText"/>
        <w:rPr/>
      </w:pPr>
      <w:r>
        <w:rPr>
          <w:rFonts w:ascii="IRNazanin" w:hAnsi="IRNazanin" w:eastAsia="IRNazanin"/>
          <w:color w:val="111111"/>
          <w:sz w:val="28"/>
          <w:sz w:val="28"/>
          <w:szCs w:val="28"/>
          <w:rtl w:val="true"/>
          <w:lang w:bidi="fa-IR"/>
        </w:rPr>
        <w:t>که فضل از اطاعت خلیفه سرپیچی نموده است و او را مورد لعن و تنفر علنی قرار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لعن میکنم شما هم او را لعن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ناآگاه و غافل همگی با هارون همصدا شدند این خبر به گوش یحیی بن خالد رسید فورا بحضور خلیفه شتافت و در مورد فضل به شفاعت پرداخت و اظهار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هنوز جوان است و تجربه کافی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ماموریت او را با کمال میل می‌پذیرم و رضایت خاطر شما را فراهم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خوشحال گردید و از کوتاهی و قصور فضل گذشت و به مردم اعلام نمود فضل در یک مورد مرتکب مخالفت و سرپیچی شده بود ولی او توبه کرد من او را عفو کردم شما هم او را مورد عفو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زبان بسته‌ها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 ما دوستان کسی هستیم که شما که خلیفه هستید او را دوست داشته باشید و دشمنان کسی هستیم که شما دشمن 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خالد با جمعی از ماموران عالی رتبه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بغداد رهسپار گشت مردم به استقبال او شتافتند و از هر طرف دور او را گرفتند و در مورد مسافرت او پرسشها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رد گم کردن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تعدیل مالیات و نظارت بر امور کارگران خلیفه آمده‌ام و چند روز اول هم باین قبیل امور اشتغال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پس از چند روز سندی بن شاهک را بحضور خود خواست و دستور مخصوص هارون را در مورد قتل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اعلام نمود و او هم پذیرفت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وعده‌های غذا زهری</w:t>
      </w:r>
      <w:bookmarkStart w:id="374" w:name="pg6_183"/>
    </w:p>
    <w:p>
      <w:pPr>
        <w:pStyle w:val="BookText"/>
        <w:rPr/>
      </w:pPr>
      <w:bookmarkEnd w:id="374"/>
      <w:r>
        <w:rPr>
          <w:rFonts w:ascii="IRNazanin" w:hAnsi="IRNazanin" w:eastAsia="IRNazanin"/>
          <w:color w:val="111111"/>
          <w:sz w:val="28"/>
          <w:sz w:val="28"/>
          <w:szCs w:val="28"/>
          <w:rtl w:val="true"/>
          <w:lang w:bidi="fa-IR"/>
        </w:rPr>
        <w:t>در طعام او وارد ساخت و به حضرت خوراند و برخی معتقدند که زهر را در خرما قرار داد و بهر صورت که باشد امام در اثر مسمومیت، دچار تب شدیدی گردید که فقط سه روز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رهبر و امام معصوم مسلمانان جان به جان آفرین تسلیم نمود و در راه تبلیغ احکام خدا به فیض عظیم شهادت نائل گردید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صورت جلسه قلابی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اثر مسمومیت صورت گرفته بود سندی چند تن از روحانی نمایان درباری را که در جمع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 وعده ای از ریش سفیدان معتمد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ارتشیان و سرداران را بر سر جنازه‌ی امام حاضر ساخت تا آنها نبودن اثر جراحت یا خفگی و مسمومیت و دیگر علائم و آثار جنحه و جنایت را تصدیق و گواهی نمایند و برگی را امضاء نمایند که او با اجل طبیعی از دنیا رفته است آن معتمدان محلی همگی گواهی خود را در پائین ورقه به ثبت رساندند که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اجل طبیعی خود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تابوت را روی پل بغداد نهاده بعنوان رفع تهمت و ننگ و نکبت از خود در میان مردم اعلام داشتند که همگان بیایند و مشاهده و داوری کنند که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اجل طبیعی خود از دنیا رفته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حقیقت مطلب هر چه باشد امام در اثر مقابله با ستمگری‌ها و دیکتاتوری هارون به شهادت رسید و اهانتی را که هارون در حق امام مرتکب گردید صفحات تاریخ را سیاه کرده است</w:t>
      </w:r>
      <w:r>
        <w:rPr>
          <w:rFonts w:eastAsia="IRNazanin" w:cs="IRNazanin"/>
          <w:color w:val="111111"/>
          <w:sz w:val="28"/>
          <w:szCs w:val="28"/>
          <w:rtl w:val="true"/>
          <w:lang w:bidi="fa-IR"/>
        </w:rPr>
        <w:t>.</w:t>
      </w:r>
    </w:p>
    <w:p>
      <w:pPr>
        <w:pStyle w:val="Heading3"/>
        <w:numPr>
          <w:ilvl w:val="2"/>
          <w:numId w:val="1"/>
        </w:numPr>
        <w:rPr/>
      </w:pPr>
      <w:bookmarkStart w:id="375" w:name="__RefHeading___Toc1759314_1490000891"/>
      <w:bookmarkStart w:id="376" w:name="_Toc145"/>
      <w:bookmarkEnd w:id="375"/>
      <w:r>
        <w:rPr/>
        <w:t>26</w:t>
      </w:r>
      <w:r>
        <w:rPr>
          <w:rtl w:val="true"/>
        </w:rPr>
        <w:t xml:space="preserve">- </w:t>
      </w:r>
      <w:r>
        <w:rPr>
          <w:rtl w:val="true"/>
        </w:rPr>
        <w:t>رجب وفات حضرت ابوطالب علیه السلام</w:t>
      </w:r>
      <w:bookmarkEnd w:id="376"/>
    </w:p>
    <w:p>
      <w:pPr>
        <w:pStyle w:val="Heading4"/>
        <w:numPr>
          <w:ilvl w:val="3"/>
          <w:numId w:val="1"/>
        </w:numPr>
        <w:rPr/>
      </w:pPr>
      <w:bookmarkStart w:id="377" w:name="__RefHeading___Toc1759316_1490000891"/>
      <w:bookmarkStart w:id="378" w:name="_Toc146"/>
      <w:bookmarkEnd w:id="377"/>
      <w:r>
        <w:rPr>
          <w:rtl w:val="true"/>
        </w:rPr>
        <w:t xml:space="preserve">زندگینامه حضرت ابوطالب </w:t>
      </w:r>
      <w:r>
        <w:rPr>
          <w:rtl w:val="true"/>
        </w:rPr>
        <w:t>(</w:t>
      </w:r>
      <w:r>
        <w:rPr>
          <w:rtl w:val="true"/>
        </w:rPr>
        <w:t>ع</w:t>
      </w:r>
      <w:r>
        <w:rPr>
          <w:rtl w:val="true"/>
        </w:rPr>
        <w:t>)</w:t>
      </w:r>
      <w:bookmarkEnd w:id="37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پدر بزرگوار امیرمومنان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عمو و برادر پدر بزرگوار پیامبر است، که هر دو از یک مادرند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این چنین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تخذلا و انصرا ابن عمکما</w:t>
      </w:r>
    </w:p>
    <w:p>
      <w:pPr>
        <w:pStyle w:val="BookText"/>
        <w:rPr/>
      </w:pPr>
      <w:r>
        <w:rPr>
          <w:rFonts w:ascii="IRNazanin" w:hAnsi="IRNazanin" w:eastAsia="IRNazanin"/>
          <w:color w:val="111111"/>
          <w:sz w:val="28"/>
          <w:sz w:val="28"/>
          <w:szCs w:val="28"/>
          <w:rtl w:val="true"/>
          <w:lang w:bidi="fa-IR"/>
        </w:rPr>
        <w:t>إخی لامی من بینهم و إبی</w:t>
      </w:r>
    </w:p>
    <w:p>
      <w:pPr>
        <w:pStyle w:val="BookText"/>
        <w:rPr/>
      </w:pPr>
      <w:r>
        <w:rPr>
          <w:rFonts w:ascii="IRNazanin" w:hAnsi="IRNazanin" w:eastAsia="IRNazanin"/>
          <w:color w:val="111111"/>
          <w:sz w:val="28"/>
          <w:sz w:val="28"/>
          <w:szCs w:val="28"/>
          <w:rtl w:val="true"/>
          <w:lang w:bidi="fa-IR"/>
        </w:rPr>
        <w:t>پسر عمویتان را تنها و بی یاور مگذارید و یاریاش کنید که از میان برادرانم فرزند برادر ابوینی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 طالب به عظمت شخصیت و اقتدار و مبلغ دین ابراهیمی معروف عصر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نیکی در جامعه جاهلیت بنا نهاد که کلام وحی برخی از آنها را تایید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بنیانگذار قسامه است که در سیستم قضایی اسلام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نیکوان رفتند و سنت ها بماند و لئیمان ظلم و لعنت ها بماند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که به معنای بنده خدای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نام با جد سوم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پدر مسیر یکتا پرستی را در پیش گرفت و کفر و شرک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او را تحت تاثیر قرار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ها و اشعار او تفکر و ایمان او را بوضوح آشکار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نوشتار به ابیاتی از اشعار او اشاره می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مسایلی که صفای دل و پاکی قلب ابوطالب را اثبات می کند، این است که اهالی حجاز در قحطی بسر می بردند، مردم در چنین وضع نگران کننده ای از ابوطالب خواستند از جای برخیزد و از خدا طلب باران نماید، او پذیرفت و در حالی که پسری چون خورشید درخشان به همراه می برد به سوی خانه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کودک گفت که پشت خویش را به خانه کعبه قرار دهد و در حالی که او را</w:t>
      </w:r>
    </w:p>
    <w:p>
      <w:pPr>
        <w:pStyle w:val="BookText"/>
        <w:rPr/>
      </w:pPr>
      <w:r>
        <w:rPr>
          <w:rFonts w:ascii="IRNazanin" w:hAnsi="IRNazanin" w:eastAsia="IRNazanin"/>
          <w:color w:val="111111"/>
          <w:sz w:val="28"/>
          <w:sz w:val="28"/>
          <w:szCs w:val="28"/>
          <w:rtl w:val="true"/>
          <w:lang w:bidi="fa-IR"/>
        </w:rPr>
        <w:t>به سر دستان خود بلند کرده بود، از خدا طلب باران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خالی از ابر بلافاصله ابری شد، سپس باران شدیدی در گرفت،آنچنان که کل منطقه حجاز را سیراب کرد و آن دره خشک شکفته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که ابوطالب به همراه برده بود کسی نبود جز پیامبر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اندازه روشن دلی</w:t>
      </w:r>
    </w:p>
    <w:p>
      <w:pPr>
        <w:pStyle w:val="BookText"/>
        <w:rPr/>
      </w:pPr>
      <w:r>
        <w:rPr>
          <w:rFonts w:ascii="IRNazanin" w:hAnsi="IRNazanin" w:eastAsia="IRNazanin"/>
          <w:color w:val="111111"/>
          <w:sz w:val="28"/>
          <w:sz w:val="28"/>
          <w:szCs w:val="28"/>
          <w:rtl w:val="true"/>
          <w:lang w:bidi="fa-IR"/>
        </w:rPr>
        <w:t>غیب را بیند به قدر صیقلی</w:t>
      </w:r>
    </w:p>
    <w:p>
      <w:pPr>
        <w:pStyle w:val="BookText"/>
        <w:rPr/>
      </w:pPr>
      <w:r>
        <w:rPr>
          <w:rFonts w:ascii="IRNazanin" w:hAnsi="IRNazanin" w:eastAsia="IRNazanin"/>
          <w:color w:val="111111"/>
          <w:sz w:val="28"/>
          <w:sz w:val="28"/>
          <w:szCs w:val="28"/>
          <w:rtl w:val="true"/>
          <w:lang w:bidi="fa-IR"/>
        </w:rPr>
        <w:t>هرکه صیقل بیش کرد او بیش دید</w:t>
      </w:r>
    </w:p>
    <w:p>
      <w:pPr>
        <w:pStyle w:val="BookText"/>
        <w:rPr/>
      </w:pPr>
      <w:r>
        <w:rPr>
          <w:rFonts w:ascii="IRNazanin" w:hAnsi="IRNazanin" w:eastAsia="IRNazanin"/>
          <w:color w:val="111111"/>
          <w:sz w:val="28"/>
          <w:sz w:val="28"/>
          <w:szCs w:val="28"/>
          <w:rtl w:val="true"/>
          <w:lang w:bidi="fa-IR"/>
        </w:rPr>
        <w:t>بیشتر آمد بر او صورت پدید</w:t>
      </w:r>
    </w:p>
    <w:p>
      <w:pPr>
        <w:pStyle w:val="BookText"/>
        <w:rPr/>
      </w:pPr>
      <w:r>
        <w:rPr>
          <w:rFonts w:ascii="IRNazanin" w:hAnsi="IRNazanin" w:eastAsia="IRNazanin"/>
          <w:color w:val="111111"/>
          <w:sz w:val="28"/>
          <w:sz w:val="28"/>
          <w:szCs w:val="28"/>
          <w:rtl w:val="true"/>
          <w:lang w:bidi="fa-IR"/>
        </w:rPr>
        <w:t>گر تو گویی کان صفا فضل خداست</w:t>
      </w:r>
    </w:p>
    <w:p>
      <w:pPr>
        <w:pStyle w:val="BookText"/>
        <w:rPr/>
      </w:pPr>
      <w:r>
        <w:rPr>
          <w:rFonts w:ascii="IRNazanin" w:hAnsi="IRNazanin" w:eastAsia="IRNazanin"/>
          <w:color w:val="111111"/>
          <w:sz w:val="28"/>
          <w:sz w:val="28"/>
          <w:szCs w:val="28"/>
          <w:rtl w:val="true"/>
          <w:lang w:bidi="fa-IR"/>
        </w:rPr>
        <w:t>نیز این توفیق صیقل زآن عطاست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حجر اسماعیل، در رویایی راستین دید که دری از آسمان به روی او گشوده شده و از آن نوری پایین آمده و اطراف 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عجب در خواب روشن می شود</w:t>
      </w:r>
    </w:p>
    <w:p>
      <w:pPr>
        <w:pStyle w:val="BookText"/>
        <w:rPr/>
      </w:pPr>
      <w:r>
        <w:rPr>
          <w:rFonts w:ascii="IRNazanin" w:hAnsi="IRNazanin" w:eastAsia="IRNazanin"/>
          <w:color w:val="111111"/>
          <w:sz w:val="28"/>
          <w:sz w:val="28"/>
          <w:szCs w:val="28"/>
          <w:rtl w:val="true"/>
          <w:lang w:bidi="fa-IR"/>
        </w:rPr>
        <w:t>دل درون خواب روزن می شود</w:t>
      </w:r>
    </w:p>
    <w:p>
      <w:pPr>
        <w:pStyle w:val="BookText"/>
        <w:rPr/>
      </w:pPr>
      <w:r>
        <w:rPr>
          <w:rFonts w:ascii="IRNazanin" w:hAnsi="IRNazanin" w:eastAsia="IRNazanin"/>
          <w:color w:val="111111"/>
          <w:sz w:val="28"/>
          <w:sz w:val="28"/>
          <w:szCs w:val="28"/>
          <w:rtl w:val="true"/>
          <w:lang w:bidi="fa-IR"/>
        </w:rPr>
        <w:t>آنچنان که یوسف صدیق را</w:t>
      </w:r>
    </w:p>
    <w:p>
      <w:pPr>
        <w:pStyle w:val="BookText"/>
        <w:rPr/>
      </w:pPr>
      <w:r>
        <w:rPr>
          <w:rFonts w:ascii="IRNazanin" w:hAnsi="IRNazanin" w:eastAsia="IRNazanin"/>
          <w:color w:val="111111"/>
          <w:sz w:val="28"/>
          <w:sz w:val="28"/>
          <w:szCs w:val="28"/>
          <w:rtl w:val="true"/>
          <w:lang w:bidi="fa-IR"/>
        </w:rPr>
        <w:t>خواب بنمودی و گشتش متکا</w:t>
      </w:r>
    </w:p>
    <w:p>
      <w:pPr>
        <w:pStyle w:val="BookText"/>
        <w:rPr/>
      </w:pPr>
      <w:r>
        <w:rPr>
          <w:rFonts w:ascii="IRNazanin" w:hAnsi="IRNazanin" w:eastAsia="IRNazanin"/>
          <w:color w:val="111111"/>
          <w:sz w:val="28"/>
          <w:sz w:val="28"/>
          <w:szCs w:val="28"/>
          <w:rtl w:val="true"/>
          <w:lang w:bidi="fa-IR"/>
        </w:rPr>
        <w:t>از خواب برخاست و نزد کسی که خواب ها را تعبیر می کرد، رفت و ماجرای خواب خود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مژده باد که بزودی دارای فرزندی با شرافت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هنگامی که فاطمه بنت اسد نزد ابوطالب آمده و او را به ولادت پیامبر بشارت داد، او نیز همسرش را از ولادت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ساخت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از میان فرزندان عبدالمطلب به علت داشتن اخلاقی برتر و روشی پسندیده تر و نیز شدت و کثرت و عمق عواطف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همه اینها ارادت ویژه اش نسبت به پیامبر به</w:t>
      </w:r>
    </w:p>
    <w:p>
      <w:pPr>
        <w:pStyle w:val="BookText"/>
        <w:rPr/>
      </w:pPr>
      <w:r>
        <w:rPr>
          <w:rFonts w:ascii="IRNazanin" w:hAnsi="IRNazanin" w:eastAsia="IRNazanin"/>
          <w:color w:val="111111"/>
          <w:sz w:val="28"/>
          <w:sz w:val="28"/>
          <w:szCs w:val="28"/>
          <w:rtl w:val="true"/>
          <w:lang w:bidi="fa-IR"/>
        </w:rPr>
        <w:t xml:space="preserve">عنوان سرپرست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نگهداری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بسیار ابوطالب به پیامبر و نیز آگاهی او از آینده درخشان و رسالت الهی او موجب گردید از فداکاری و مجاهدت در مورد تربیت و نگهداری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دریغ نکرده و در همه جا حتی هنگام خطر او را بر خویش مقدم می داشت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به خانه آورد، به همسر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برادرم است که در نزد من از جان و مالم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احدی او را از آنچه می خواهد،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بنت اسد هم چنین بود و به بهترین صورت او را مراقبت می کرد و مانند مادری به او مهربانی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ستبر در مقابل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از ابن عباس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رسول خدا را بسیار دوست می داشت به طوری که حتی به فرزندان خود نیز این قدر محبت نمی کرد، فقط در کنار او می خوابید و هر گاه بیرون می رفت او را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ابوطالب قریش آزار و اذیتی را که در زمان حیات وی نمی توانستند نسبت به پیامبر اعمال کنند،آغاز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پیامبر نیز بارها به این نکته اشاره فرموده 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دشمنان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ابوطالب خبر دادند که شخصی به نام عبدالله زبعری برای دلخوشی ابوجهل و ایجاد دشمنی، به هنگام نماز شکمبه شتر بر سر پیامبر انداخت، بدون درنگ شمشیر خود را برداشت و به مسجد رفت و فرمان</w:t>
      </w:r>
    </w:p>
    <w:p>
      <w:pPr>
        <w:pStyle w:val="BookText"/>
        <w:rPr/>
      </w:pPr>
      <w:r>
        <w:rPr>
          <w:rFonts w:ascii="IRNazanin" w:hAnsi="IRNazanin" w:eastAsia="IRNazanin"/>
          <w:color w:val="111111"/>
          <w:sz w:val="28"/>
          <w:sz w:val="28"/>
          <w:szCs w:val="28"/>
          <w:rtl w:val="true"/>
          <w:lang w:bidi="fa-IR"/>
        </w:rPr>
        <w:t>داد که همان کار را با عبدالله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که چنین دیدند،با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ابوطالب زنده است نمی توانیم پیامبر را از هدفش باز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غار حرا کلام خدا بر پیامبر نازل شد و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حضرت نماز گزارد و به پدر گزارش داد که من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ام، 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او تو را جز به نیکی نمی خواند، حتما با او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و پیامبر خویشاوندان خود را فراخواند آنان را به آیین خویش دعوت کرد، به رغم مخالفت آنان،ابوطالب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مدد و یاری تو برای ما بسیار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خواهی تو روی آورده ام و به طور کامل سخنان تو را تصدیق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مإموریت خویش را به انجام رسان که به خداوند سوگند حافظ تو خواهم بود و به جدایی از تو رضایت نمی دهم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دشمنان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از خانه ابوطالب بیرون آمد و به منزل بازنگشت، عمویش احساس کرد،حتما مشرکان پیامبر را به قتل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فرزندان هاشم و عبدالمطلب را به خانه دعوت کرد و دستور داد هر کدام سلاح برنده ای زیر لباس خود پنهان کنند و دسته جمعی وارد مسجدالحرام شوند،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کنار یکی از سران قریش بنشینید هر زمان از شما خواستم از جای برخیزید و آنان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توسط زید بن حارثه به ابوطالب خبر رسید که به حضرت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نرسیده است و در خانه یکی از مسلمانان مشغول تبلیغ است، گر چه این نقشه عملی نشد،اما ابوطالب، در برابر مشرکان ایستاد و آنان را از این ماجرا آگاه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می کشتید احدی از شما را زنده نمی گذاشتم و تا آخرین نفس با شما نبرد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واستان از دست دیوانه سلاح</w:t>
      </w:r>
    </w:p>
    <w:p>
      <w:pPr>
        <w:pStyle w:val="BookText"/>
        <w:rPr/>
      </w:pPr>
      <w:r>
        <w:rPr>
          <w:rFonts w:ascii="IRNazanin" w:hAnsi="IRNazanin" w:eastAsia="IRNazanin"/>
          <w:color w:val="111111"/>
          <w:sz w:val="28"/>
          <w:sz w:val="28"/>
          <w:szCs w:val="28"/>
          <w:rtl w:val="true"/>
          <w:lang w:bidi="fa-IR"/>
        </w:rPr>
        <w:t>تا ز تو راضی شود عدل و صلاح</w:t>
      </w:r>
    </w:p>
    <w:p>
      <w:pPr>
        <w:pStyle w:val="BookText"/>
        <w:rPr/>
      </w:pPr>
      <w:r>
        <w:rPr>
          <w:rFonts w:ascii="IRNazanin" w:hAnsi="IRNazanin" w:eastAsia="IRNazanin"/>
          <w:color w:val="111111"/>
          <w:sz w:val="28"/>
          <w:sz w:val="28"/>
          <w:szCs w:val="28"/>
          <w:rtl w:val="true"/>
          <w:lang w:bidi="fa-IR"/>
        </w:rPr>
        <w:t>چون سلاح و جهل، جمع آید به هم</w:t>
      </w:r>
    </w:p>
    <w:p>
      <w:pPr>
        <w:pStyle w:val="BookText"/>
        <w:rPr/>
      </w:pPr>
      <w:r>
        <w:rPr>
          <w:rFonts w:ascii="IRNazanin" w:hAnsi="IRNazanin" w:eastAsia="IRNazanin"/>
          <w:color w:val="111111"/>
          <w:sz w:val="28"/>
          <w:sz w:val="28"/>
          <w:szCs w:val="28"/>
          <w:rtl w:val="true"/>
          <w:lang w:bidi="fa-IR"/>
        </w:rPr>
        <w:t>گشت فرعونی جهان سوز از 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مبلغان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 متواتر و بسیاری حاکی از آن است که ابوطالب، در گسترش دین اسلام به پیامبر یاری می رساند و فرزندان،بستگان و اهل مکه را به پیروی و حمایت از وی فرا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مسلمانی راستین به شمار میآمد، روزی در کنار کعبه، بت پرستان را از روش مذمومی که داشتند بر حذر می داشت و آنان را موعظه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جوانان قریش به او حمله کردند و یکی از آنان آسیب سختی به چشم او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این ماجرا ناراحت شد و سوگند خورد که تا ضارب را قصاص نکنم خاموش نخواهم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از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مسلمانان به حبشه رفتند مورد مهر و حمایت نجاشی قرار گرفتند، مشرکان می خواستند تا نجاشی را از پناه دادن آنان بازدارند، اما او اعتنایی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یتق الله یجعل له مخرجا ویرزقه من حیث لا یحتسب</w:t>
      </w:r>
    </w:p>
    <w:p>
      <w:pPr>
        <w:pStyle w:val="BookText"/>
        <w:rPr/>
      </w:pPr>
      <w:r>
        <w:rPr>
          <w:rFonts w:ascii="IRNazanin" w:hAnsi="IRNazanin" w:eastAsia="IRNazanin"/>
          <w:color w:val="111111"/>
          <w:sz w:val="28"/>
          <w:sz w:val="28"/>
          <w:szCs w:val="28"/>
          <w:rtl w:val="true"/>
          <w:lang w:bidi="fa-IR"/>
        </w:rPr>
        <w:t>از ره پنهان که دور از حس ماست</w:t>
      </w:r>
    </w:p>
    <w:p>
      <w:pPr>
        <w:pStyle w:val="BookText"/>
        <w:rPr/>
      </w:pPr>
      <w:r>
        <w:rPr>
          <w:rFonts w:ascii="IRNazanin" w:hAnsi="IRNazanin" w:eastAsia="IRNazanin"/>
          <w:color w:val="111111"/>
          <w:sz w:val="28"/>
          <w:sz w:val="28"/>
          <w:szCs w:val="28"/>
          <w:rtl w:val="true"/>
          <w:lang w:bidi="fa-IR"/>
        </w:rPr>
        <w:t>آفتاب چرخ را بس راه هاست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که نسبت به این مسإله</w:t>
      </w:r>
    </w:p>
    <w:p>
      <w:pPr>
        <w:pStyle w:val="BookText"/>
        <w:rPr/>
      </w:pPr>
      <w:r>
        <w:rPr>
          <w:rFonts w:ascii="IRNazanin" w:hAnsi="IRNazanin" w:eastAsia="IRNazanin"/>
          <w:color w:val="111111"/>
          <w:sz w:val="28"/>
          <w:sz w:val="28"/>
          <w:szCs w:val="28"/>
          <w:rtl w:val="true"/>
          <w:lang w:bidi="fa-IR"/>
        </w:rPr>
        <w:t xml:space="preserve">بی تفاوت نبود، اشعاری در مدح نجاشی سرود و برایش فرستاد، نجاشی با دریافت این سروده ها بسیار خوشحال شد و بر احترام خود نسبت به مسلمانان که به رهبری جعفربن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حبشه رفته بودند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و حراست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اقتصادی مسلمانان و تبعید آنان در شعب ابی طالب از سخت ترین فشارهای قریش در خصوص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همراهانش تنها در ماه های حرام اجازه داشتند، در مراسم حج و عمره حضور یابند که در این فرصت به دست آمده نیز به تبلیغ دین اسلام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اصلی پاسداری از پیامبر و مقاومت در مقابل قریش، به عهده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موریانه قطع نامه قریش را نابود کرد، ابوطالب برای شکرگزاری به سوی کعبه رفت و بر مشرکان و مخالفان پیامبر نفرین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در کلام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که خداوند رسولش را از تجویز نکاح زن مسلمان به مرد غیر مسلمان نهی فرمود، در حالی که فاطمه بنت اسد از پیشگامان قبول اسلام بود و تا هنگام رحلت در عقد ابوطالب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امام در جواب عده ای بود که در خصوص ایمان ابوطالب مشکوک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این مسإله که برخی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در گودالی از آتش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ایمان ابوطالب در یک کفه ترازو و ایمان این افراد در کفه دیگر قرار داده شود، ایمان ابوطالب برتری دارد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در اسلام ابوطالب گرفتار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این آیه را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بعد از آشکار شدن حق، با پیامبر مخالفت کند، و از راهی جز راه مومنان پیروی نماید،ما او را به همان راه که می رود می بریم؛ و به دوزخ داخل می کنیم؛و سرانجام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بدان که اگر معتقد به ایمان ابوطالب نباشی بازگشت تو،به آتش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پدر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پدر کودکی شد که بهترین فرزند روزگار بود، همان که تولدش به گونه ای اتفاق افتاد که هیچگاه نظیرش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نوزاد تازه متولد شده اش محبتی ویژه داشت با این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قبل از بعثت دیده به جهان گشود، ولی در همان وقت ابوطالب در مورد این کودک سخنانی گفته که از ایمان و سلامتی اعتقاد او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ظهور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کفر خم شد و با شمشیرش اسلام استوار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نامش را از خداوند طلب کرده بود، لوحی لطیف از آسمان بر زمین آمد و در آغوشش جای گرفت که او و همسرش را به داشتن فرزندی پاک و برگزیده مژده داده بود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فشارها و سختی های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ابوطالب را از پای در آورد و شش ماه پس از آن رحلت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وی،رسول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اندوهگین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تابانه بر بالین ابوطالب نشست و برگونه هایش دست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مرا در کودکی تربیت کردی و در یتیمی</w:t>
      </w:r>
    </w:p>
    <w:p>
      <w:pPr>
        <w:pStyle w:val="BookText"/>
        <w:rPr/>
      </w:pPr>
      <w:r>
        <w:rPr>
          <w:rFonts w:ascii="IRNazanin" w:hAnsi="IRNazanin" w:eastAsia="IRNazanin"/>
          <w:color w:val="111111"/>
          <w:sz w:val="28"/>
          <w:sz w:val="28"/>
          <w:szCs w:val="28"/>
          <w:rtl w:val="true"/>
          <w:lang w:bidi="fa-IR"/>
        </w:rPr>
        <w:t>کفالت نمودی و در بزرگی یاریم نمودی، خدایت از جانب من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حرکت دادن جنازه پیشاپیش آن حرکت می فرمود و درباره اش دعای خیر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ابیاتی از ابوطالب که بیانگر میزان و عمق اعتقاد و ایمان او نسبت به رسول خدا و دین اسلام است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اخذل النبی و لا یخذله من بنی ذو حسب</w:t>
      </w:r>
    </w:p>
    <w:p>
      <w:pPr>
        <w:pStyle w:val="BookText"/>
        <w:rPr/>
      </w:pPr>
      <w:r>
        <w:rPr>
          <w:rFonts w:ascii="IRNazanin" w:hAnsi="IRNazanin" w:eastAsia="IRNazanin"/>
          <w:color w:val="111111"/>
          <w:sz w:val="28"/>
          <w:sz w:val="28"/>
          <w:szCs w:val="28"/>
          <w:rtl w:val="true"/>
          <w:lang w:bidi="fa-IR"/>
        </w:rPr>
        <w:t>به خدا سوگند پیامبر را تنها نمی گذارم و از فرزندانم نیز هیچ با شرفی او را تنها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سروده ای که برای تحریص نجاشی پادشاه حبشه سروده است عمق باور خویش به پیامبر اسلام را به نمایش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 ملیک الحبش إن محمدا نبی کموسی و المسیح ابن مریم</w:t>
      </w:r>
    </w:p>
    <w:p>
      <w:pPr>
        <w:pStyle w:val="BookText"/>
        <w:rPr/>
      </w:pPr>
      <w:r>
        <w:rPr>
          <w:rFonts w:ascii="IRNazanin" w:hAnsi="IRNazanin" w:eastAsia="IRNazanin"/>
          <w:color w:val="111111"/>
          <w:sz w:val="28"/>
          <w:sz w:val="28"/>
          <w:szCs w:val="28"/>
          <w:rtl w:val="true"/>
          <w:lang w:bidi="fa-IR"/>
        </w:rPr>
        <w:t>إتانا بهدی مثل ما اتیا به فکل بإمر الله یهدی و یعصم</w:t>
      </w:r>
    </w:p>
    <w:p>
      <w:pPr>
        <w:pStyle w:val="BookText"/>
        <w:rPr/>
      </w:pPr>
      <w:r>
        <w:rPr>
          <w:rFonts w:ascii="IRNazanin" w:hAnsi="IRNazanin" w:eastAsia="IRNazanin"/>
          <w:color w:val="111111"/>
          <w:sz w:val="28"/>
          <w:sz w:val="28"/>
          <w:szCs w:val="28"/>
          <w:rtl w:val="true"/>
          <w:lang w:bidi="fa-IR"/>
        </w:rPr>
        <w:t>ای پادشاه حبشه بدان که محمد بسان موسی و مسیح پیامبر است همان نور آسمانی را که آن دو نفر در اختیار داشتند، او نیز دارد و تمام پیامبران به فرمان خداوند،مردم را راهنمایی کرده و از گناه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خطاب به رسول خدا اینگونه اظهار وفاداری و حمایت و پشتیبانی می نماید</w:t>
      </w:r>
    </w:p>
    <w:p>
      <w:pPr>
        <w:pStyle w:val="BookText"/>
        <w:rPr/>
      </w:pPr>
      <w:r>
        <w:rPr>
          <w:rFonts w:ascii="IRNazanin" w:hAnsi="IRNazanin" w:eastAsia="IRNazanin"/>
          <w:color w:val="111111"/>
          <w:sz w:val="28"/>
          <w:sz w:val="28"/>
          <w:szCs w:val="28"/>
          <w:rtl w:val="true"/>
          <w:lang w:bidi="fa-IR"/>
        </w:rPr>
        <w:t>والله لن یصلوا الیک بجمعهم حتی اوسد فی التراب دفینا</w:t>
      </w:r>
    </w:p>
    <w:p>
      <w:pPr>
        <w:pStyle w:val="BookText"/>
        <w:rPr/>
      </w:pPr>
      <w:r>
        <w:rPr>
          <w:rFonts w:ascii="IRNazanin" w:hAnsi="IRNazanin" w:eastAsia="IRNazanin"/>
          <w:color w:val="111111"/>
          <w:sz w:val="28"/>
          <w:sz w:val="28"/>
          <w:szCs w:val="28"/>
          <w:rtl w:val="true"/>
          <w:lang w:bidi="fa-IR"/>
        </w:rPr>
        <w:t>و ذکرت دینا لا محاله انه من خیر ادیان البریه دینا</w:t>
      </w:r>
    </w:p>
    <w:p>
      <w:pPr>
        <w:pStyle w:val="BookText"/>
        <w:rPr/>
      </w:pPr>
      <w:r>
        <w:rPr>
          <w:rFonts w:ascii="IRNazanin" w:hAnsi="IRNazanin" w:eastAsia="IRNazanin"/>
          <w:color w:val="111111"/>
          <w:sz w:val="28"/>
          <w:sz w:val="28"/>
          <w:szCs w:val="28"/>
          <w:rtl w:val="true"/>
          <w:lang w:bidi="fa-IR"/>
        </w:rPr>
        <w:t xml:space="preserve">به خدا سوگند تا من زنده ام آنان به تو دسترسی نخواهند داشت و دینی را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متذکر گشته ای بی تردید از بهترین ادیان مردم است</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کفه ایمان ابوطالب از کفه ایمان همه خلق</w:t>
      </w:r>
      <w:bookmarkStart w:id="379" w:name="pg6_201"/>
    </w:p>
    <w:p>
      <w:pPr>
        <w:pStyle w:val="BookText"/>
        <w:rPr/>
      </w:pPr>
      <w:bookmarkEnd w:id="379"/>
      <w:r>
        <w:rPr>
          <w:rFonts w:ascii="IRNazanin" w:hAnsi="IRNazanin" w:eastAsia="IRNazanin"/>
          <w:color w:val="111111"/>
          <w:sz w:val="28"/>
          <w:sz w:val="28"/>
          <w:szCs w:val="28"/>
          <w:rtl w:val="true"/>
          <w:lang w:bidi="fa-IR"/>
        </w:rPr>
        <w:t>سنگین تر است</w:t>
      </w:r>
    </w:p>
    <w:p>
      <w:pPr>
        <w:pStyle w:val="BookText"/>
        <w:rPr/>
      </w:pPr>
      <w:r>
        <w:rPr>
          <w:rFonts w:ascii="IRNazanin" w:hAnsi="IRNazanin" w:eastAsia="IRNazanin"/>
          <w:color w:val="111111"/>
          <w:sz w:val="28"/>
          <w:sz w:val="28"/>
          <w:szCs w:val="28"/>
          <w:rtl w:val="true"/>
          <w:lang w:bidi="fa-IR"/>
        </w:rPr>
        <w:t xml:space="preserve">آری به این بزرگوار تهمت بی ایمانی می‌زنند،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ابی طالب را در یک کفه ترازو بگذارند و ایمان این خلق را در کفه دیگر، ایمان او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ابوطالب چهل و دو سال، در نهایت وفا و صمیمیت و فداکاری به کفالت و حمایت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که او مانند پدری مهربان و همسرش فاطمه بنت اسد همچون مادری او را خدمت و حفاظت و پرستاری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ابوطالب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شدت متاثر ساخت، چرا که حضرت یگانه حامی و پناه گاه خود را بعد از خدا از دست داد، که دشمن پس از او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و گستاخ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مدفن آن حضرت در مکه قبرستان ابوطالب که به نام آن جناب نامیده شده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 الله ببحبوحات جنانه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دار العرفان</w:t>
      </w:r>
    </w:p>
    <w:p>
      <w:pPr>
        <w:pStyle w:val="Heading4"/>
        <w:numPr>
          <w:ilvl w:val="3"/>
          <w:numId w:val="1"/>
        </w:numPr>
        <w:rPr/>
      </w:pPr>
      <w:bookmarkStart w:id="380" w:name="__RefHeading___Toc1759318_1490000891"/>
      <w:bookmarkStart w:id="381" w:name="_Toc147"/>
      <w:bookmarkEnd w:id="380"/>
      <w:r>
        <w:rPr>
          <w:rtl w:val="true"/>
        </w:rPr>
        <w:t>دلائل ایمان ابوطالب</w:t>
      </w:r>
      <w:bookmarkEnd w:id="381"/>
    </w:p>
    <w:p>
      <w:pPr>
        <w:pStyle w:val="BookText"/>
        <w:rPr/>
      </w:pPr>
      <w:r>
        <w:rPr>
          <w:rFonts w:ascii="IRNazanin" w:hAnsi="IRNazanin" w:eastAsia="IRNazanin"/>
          <w:color w:val="111111"/>
          <w:sz w:val="28"/>
          <w:sz w:val="28"/>
          <w:szCs w:val="28"/>
          <w:rtl w:val="true"/>
          <w:lang w:bidi="fa-IR"/>
        </w:rPr>
        <w:t>طرز تفکر و عقیده هر شخص را از سه راه یاد شده در زیر می‌توان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آثار علمی و ادبی که از او به یادگار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طرز رفتار و کردار او در میان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دوست و نزدیکان بی‌غرض او در حق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عقیده و ایمان ابوطالب را از سه راه یاد شده اثبات کنیم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و سرودهای وی، کاملا گواهی بر ایمان و اخلاص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خدمات ارزشمند او در ده سال آخر عمر خود، گواهی محکمی بر ایمان فوق العاده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نزدیکان بی‌غرض وی نیز این</w:t>
      </w:r>
      <w:bookmarkStart w:id="382" w:name="pg6_204"/>
    </w:p>
    <w:p>
      <w:pPr>
        <w:pStyle w:val="BookText"/>
        <w:rPr/>
      </w:pPr>
      <w:bookmarkEnd w:id="382"/>
      <w:r>
        <w:rPr>
          <w:rFonts w:ascii="IRNazanin" w:hAnsi="IRNazanin" w:eastAsia="IRNazanin"/>
          <w:color w:val="111111"/>
          <w:sz w:val="28"/>
          <w:sz w:val="28"/>
          <w:szCs w:val="28"/>
          <w:rtl w:val="true"/>
          <w:lang w:bidi="fa-IR"/>
        </w:rPr>
        <w:t>است که او یک فرد مسلمان و با ایمان بوده است و هرگز کسی از دوستان و اقوام او در حق وی جز تصدیق اخلاص و ایمان او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موضوع را از سه طریق یاد شده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383" w:name="__RefHeading___Toc1759320_1490000891"/>
      <w:bookmarkStart w:id="384" w:name="_Toc148"/>
      <w:bookmarkEnd w:id="383"/>
      <w:r>
        <w:rPr>
          <w:rtl w:val="true"/>
        </w:rPr>
        <w:t>ذخائر علمی و ادبی ابوطالب</w:t>
      </w:r>
      <w:bookmarkEnd w:id="384"/>
    </w:p>
    <w:p>
      <w:pPr>
        <w:pStyle w:val="BookText"/>
        <w:rPr/>
      </w:pPr>
      <w:r>
        <w:rPr>
          <w:rFonts w:ascii="IRNazanin" w:hAnsi="IRNazanin" w:eastAsia="IRNazanin"/>
          <w:color w:val="111111"/>
          <w:sz w:val="28"/>
          <w:sz w:val="28"/>
          <w:szCs w:val="28"/>
          <w:rtl w:val="true"/>
          <w:lang w:bidi="fa-IR"/>
        </w:rPr>
        <w:t>ما از میان قصائد طولانی وی، قطعاتی چند انتخاب نموده و برای روشن شدن مطلب ترجمه آنها را نیز می‌نگاریم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لیعلم خیار الناس ان محمدا نبی کموسی و المسیح بن مریم اتانا بهدی مثل ما اتیابه فکل بامره الله یهدی و یعصم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شریف و فهمیده بدانند که، محمد بسان موسی و مسیح پیامبر است؛ همان نور آسمانی را که آن دو نفر در اختیار داشتند او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پیامبران به فرمان خداوند مردم را راهنمائی و از گناه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تمنیتم ان تقتلوه و انما امانیکم هذی کاحلام نائم نبی اتاه الوحی من عند ربه و من قال لا بقرع بها سن نادم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کرده‌اید که می‌توانید بر او دست بیابید در 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آرزوئی را در سر می‌پرورانید؛ که کمتر از خوابهای آشفته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است، وحی از ناحیه خدا بر او نازل می‌گردد و کسی که بگوید نه؛ انگشت پشیمانی به دندان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 تعلموا انا وجدنا محمدا رسولا کموسی خط فی اول الکتب و ان علیه فی العباد محبة ولا حیف فیمن خصه الله بالحب </w:t>
      </w:r>
      <w:r>
        <w:rPr>
          <w:rStyle w:val="FootnoteAnchor"/>
          <w:rtl w:val="true"/>
        </w:rPr>
        <w:footnoteReference w:id="13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موسی پیامبر یافته‌ایم و نام و نشان او در کتابهای آسمانی قید گردیده است، و بندگان خدا محبت مخصوصی به وی دارند، و نباید درباره کسی که خدا محبت او را</w:t>
      </w:r>
      <w:bookmarkStart w:id="385" w:name="pg6_205"/>
    </w:p>
    <w:p>
      <w:pPr>
        <w:pStyle w:val="BookText"/>
        <w:rPr/>
      </w:pPr>
      <w:bookmarkEnd w:id="385"/>
      <w:r>
        <w:rPr>
          <w:rFonts w:ascii="IRNazanin" w:hAnsi="IRNazanin" w:eastAsia="IRNazanin"/>
          <w:color w:val="111111"/>
          <w:sz w:val="28"/>
          <w:sz w:val="28"/>
          <w:szCs w:val="28"/>
          <w:rtl w:val="true"/>
          <w:lang w:bidi="fa-IR"/>
        </w:rPr>
        <w:t>در دلهایی به ودیعت گذارده ستم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لن یصلوا الیک بجمعهم حتی اوسد فی التراب دفینا فاصدع بامرک ما علیک غضاضة و ابشر بذلک و قرمنک عیونا و دعوتنی و علمت انک ناصحی و لقد دعوت و کنت ثم امینا و لقد علمت ان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خیر ادیان البریة دنیا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قریش به تو دست نخواهند یافت و تا آن روزی که لحد را بستر کنم، و در میان خاک بخوابم؛ دست از یاری تو بر نخواهم داشت، به آنچه ماموری آشکار کن، از هیچ مترس و بشارت ده و چشمانی را روشن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آئین خود خواندی و می‌دانم تو پندده من هستی و در دعوت خود امین و درستکاری، حقا که کیش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آئینهاست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اوتؤمنوا بکتاب منزل عجب علی نبی کموسی او کذی النون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ایمان به قرآن سراپا شگفتی بیاورید که بر پیامبر مانند موسی و یونس نازل گردیده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هر یک از این قطعات، قسمت کوچکی از قصائد منفصل و سراپا نغز ابوطالب است، که ما به عنوان گواه، برجسته‌های آنها را، که صریحا ایمان او را به کیش برادر زاده‌اش می‌رساند انتخاب نمودیم</w:t>
      </w:r>
      <w:r>
        <w:rPr>
          <w:rFonts w:eastAsia="IRNazanin" w:cs="IRNazanin"/>
          <w:color w:val="111111"/>
          <w:sz w:val="28"/>
          <w:szCs w:val="28"/>
          <w:rtl w:val="true"/>
          <w:lang w:bidi="fa-IR"/>
        </w:rPr>
        <w:t>.</w:t>
      </w:r>
    </w:p>
    <w:p>
      <w:pPr>
        <w:pStyle w:val="Heading4"/>
        <w:numPr>
          <w:ilvl w:val="3"/>
          <w:numId w:val="1"/>
        </w:numPr>
        <w:rPr/>
      </w:pPr>
      <w:bookmarkStart w:id="386" w:name="__RefHeading___Toc1759322_1490000891"/>
      <w:bookmarkStart w:id="387" w:name="_Toc149"/>
      <w:bookmarkEnd w:id="386"/>
      <w:r>
        <w:rPr>
          <w:rtl w:val="true"/>
        </w:rPr>
        <w:t>خلاصه سخن</w:t>
      </w:r>
      <w:bookmarkEnd w:id="38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اشعار در اثبات ایمان و اخلاص گوینده آنها کافی است و اگر گوینده این ابیات یک فرد خارج از محیط اغراض و تعصبات بود، همگی بالاتفاق به ایمان و اسلام سراینده آن حکم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آنجا که سازنده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دستگاه تبلیغاتی سازمانهای سیاسی اموی و عباسی پیوسته بر ضد آل ابوطالب کار می‌کرد؛ از این نظر گروهی نخواسته‌اند یک چنین فضیلت و</w:t>
      </w:r>
      <w:bookmarkStart w:id="388" w:name="pg6_207"/>
    </w:p>
    <w:p>
      <w:pPr>
        <w:pStyle w:val="BookText"/>
        <w:rPr/>
      </w:pPr>
      <w:bookmarkEnd w:id="388"/>
      <w:r>
        <w:rPr>
          <w:rFonts w:ascii="IRNazanin" w:hAnsi="IRNazanin" w:eastAsia="IRNazanin"/>
          <w:color w:val="111111"/>
          <w:sz w:val="28"/>
          <w:sz w:val="28"/>
          <w:szCs w:val="28"/>
          <w:rtl w:val="true"/>
          <w:lang w:bidi="fa-IR"/>
        </w:rPr>
        <w:t>مزیتی را برای ابوطالب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وی، پدر علی است که دستگاههای تبلیغی خلفاء بر ضد او پیوسته تبلیغ می‌کردند؛ زیرا اسلام و ایمان پدر وی، فضیلت‌بارزی درباره او حساب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کفر و شرک پدران خلفاء، موجب کسر شان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علیرغم تمام این سروده‌ها و گفتارها و کردارهای صادقانه؛ گروهی به تکفیر وی برخاسته؛ حتی به آن اکتفا نکرده و ادعا کرده‌اند که آیاتی درباره ابوطالب که حاوی از کفر او است، نازل شده است</w:t>
      </w:r>
      <w:r>
        <w:rPr>
          <w:rFonts w:eastAsia="IRNazanin" w:cs="IRNazanin"/>
          <w:color w:val="111111"/>
          <w:sz w:val="28"/>
          <w:szCs w:val="28"/>
          <w:rtl w:val="true"/>
          <w:lang w:bidi="fa-IR"/>
        </w:rPr>
        <w:t>.</w:t>
      </w:r>
    </w:p>
    <w:p>
      <w:pPr>
        <w:pStyle w:val="Heading4"/>
        <w:numPr>
          <w:ilvl w:val="3"/>
          <w:numId w:val="1"/>
        </w:numPr>
        <w:rPr/>
      </w:pPr>
      <w:bookmarkStart w:id="389" w:name="__RefHeading___Toc1759324_1490000891"/>
      <w:bookmarkStart w:id="390" w:name="_Toc150"/>
      <w:bookmarkEnd w:id="389"/>
      <w:r>
        <w:rPr>
          <w:rtl w:val="true"/>
        </w:rPr>
        <w:t>راه دوم برای اثبات ایمان او</w:t>
      </w:r>
      <w:bookmarkEnd w:id="390"/>
    </w:p>
    <w:p>
      <w:pPr>
        <w:pStyle w:val="BookText"/>
        <w:rPr/>
      </w:pPr>
      <w:r>
        <w:rPr>
          <w:rFonts w:ascii="IRNazanin" w:hAnsi="IRNazanin" w:eastAsia="IRNazanin"/>
          <w:color w:val="111111"/>
          <w:sz w:val="28"/>
          <w:sz w:val="28"/>
          <w:szCs w:val="28"/>
          <w:rtl w:val="true"/>
          <w:lang w:bidi="fa-IR"/>
        </w:rPr>
        <w:t>راه دوم، طرز رفتار او با پیامبر، و نحوه فداکاری و دفاع او از ساحت اقدس پیامبر است و هر کدام از آن خدمات می‌تواند، آینه فکر و روشنگر روحیات او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شخصیتی است که، راضی نشد برادرزاده او دلشکسته شود، و علیرغم تمام موانع و نبود امکانات زحمت‌بردن او را به شام همراه خود،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اعتقاد او به فرزند برادر، تا آن پایه است که او را همراه خود به مصلی برده و خدا را به مقام او قسم داد و باران رحمت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راه حفظ پیامبر از پای ننشست و سه سال دربدری و زندگی در شکاف کوه و اعماق دره را، بر ریاست و سیادت مکه، ترجیح داد؛ تا آنجا که این آوارگی سه ساله، او را فرسوده ساخت و مزاج خود را از دست داد و چند روز پس از نقض محاصره اقتصادی که به خانه و زندگی برگشت بدرود زندگی گفت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او به رسول خدا به قدری قرص و محکم بود، که راضی بود تمام فرزندان گرامی وی کشته شوند</w:t>
      </w:r>
      <w:bookmarkStart w:id="391" w:name="pg6_209"/>
    </w:p>
    <w:p>
      <w:pPr>
        <w:pStyle w:val="BookText"/>
        <w:rPr/>
      </w:pPr>
      <w:bookmarkEnd w:id="391"/>
      <w:r>
        <w:rPr>
          <w:rFonts w:ascii="IRNazanin" w:hAnsi="IRNazanin" w:eastAsia="IRNazanin"/>
          <w:color w:val="111111"/>
          <w:sz w:val="28"/>
          <w:sz w:val="28"/>
          <w:szCs w:val="28"/>
          <w:rtl w:val="true"/>
          <w:lang w:bidi="fa-IR"/>
        </w:rPr>
        <w:t>ولی او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رختخواب وی می‌خوابانید، تا اگر سوء قصدی در کار باشد به وی اصابت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روزی حاضر شد، تمام سران قریش به عنوان انتقام کشته شوند، و طبعا تمام قبیله بنی‌هاشم نیز کشته می‌شدند</w:t>
      </w:r>
      <w:r>
        <w:rPr>
          <w:rFonts w:eastAsia="IRNazanin" w:cs="IRNazanin"/>
          <w:color w:val="111111"/>
          <w:sz w:val="28"/>
          <w:szCs w:val="28"/>
          <w:rtl w:val="true"/>
          <w:lang w:bidi="fa-IR"/>
        </w:rPr>
        <w:t>.</w:t>
      </w:r>
    </w:p>
    <w:p>
      <w:pPr>
        <w:pStyle w:val="Heading4"/>
        <w:numPr>
          <w:ilvl w:val="3"/>
          <w:numId w:val="1"/>
        </w:numPr>
        <w:rPr/>
      </w:pPr>
      <w:bookmarkStart w:id="392" w:name="__RefHeading___Toc1759326_1490000891"/>
      <w:bookmarkStart w:id="393" w:name="_Toc151"/>
      <w:bookmarkEnd w:id="392"/>
      <w:r>
        <w:rPr>
          <w:rtl w:val="true"/>
        </w:rPr>
        <w:t>وصیت ابوطالب هنگام مرگ</w:t>
      </w:r>
      <w:bookmarkEnd w:id="393"/>
    </w:p>
    <w:p>
      <w:pPr>
        <w:pStyle w:val="BookText"/>
        <w:rPr/>
      </w:pPr>
      <w:r>
        <w:rPr>
          <w:rFonts w:ascii="IRNazanin" w:hAnsi="IRNazanin" w:eastAsia="IRNazanin"/>
          <w:color w:val="111111"/>
          <w:sz w:val="28"/>
          <w:sz w:val="28"/>
          <w:szCs w:val="28"/>
          <w:rtl w:val="true"/>
          <w:lang w:bidi="fa-IR"/>
        </w:rPr>
        <w:t>وی هنگام مرگ به فرزندان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توصیه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امین قریش و راستگوی عرب، و حائز تمام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آئینی آورده که دلها بدان ایمان آورده، اما زبانها از ترس شماتت به انکار آن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می‌بینم که افتادگان و ضعیفان عرب، به حمایت از او برخاسته، و به او ایمان آورده‌اند؛ و محمد به کمک آنها بر شکستن صفوف قریش قیام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را خوار، خانه‌های آنان را ویران، و بی‌پناهان آنها را قوی و نیرومند و مصدر 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گفتار خود را با جمله‌های زیر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خویشاوندان من، از دوستان و حامیان حزب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پیروی او را نماید؛ سعادتمند می‌گردد هرگاه اجل مرا مهلت می‌داد، من از او حوادث و مکاره روزگار را دفع می‌نمودم</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شک نداریم که وی در این آرزو راستگو بوده؛ زیرا خدمات و جانفشانیهای ده ساله او گواه صدق گفتار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گواه صدق، وعده‌ای است که وی در آغاز بعثت‌به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زیرا روزی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اعمام و خویشاوندان خود را دور خود جمع کرد و آیین اسلام را به آنها معروض داشت، ابوطالب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زاده‌ام قیام کن، تو والا مقامی، حزب تو از گرامیترین حزبهاست، تو فرزند</w:t>
      </w:r>
      <w:bookmarkStart w:id="394" w:name="pg6_211"/>
    </w:p>
    <w:p>
      <w:pPr>
        <w:pStyle w:val="BookText"/>
        <w:rPr/>
      </w:pPr>
      <w:bookmarkEnd w:id="394"/>
      <w:r>
        <w:rPr>
          <w:rFonts w:ascii="IRNazanin" w:hAnsi="IRNazanin" w:eastAsia="IRNazanin"/>
          <w:color w:val="111111"/>
          <w:sz w:val="28"/>
          <w:sz w:val="28"/>
          <w:szCs w:val="28"/>
          <w:rtl w:val="true"/>
          <w:lang w:bidi="fa-IR"/>
        </w:rPr>
        <w:t>مرد بزرگی هستی، هرگاه زبانی تو را آزار دهد، زبانهای تیزی به دفاع تو برخیزد و شمشیرهای برنده‌ای آنها را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اعراب، مانند خضوع کودک نسبت‌به مادرش، در پیشگاه تو خاضع خواهند شد</w:t>
      </w:r>
      <w:r>
        <w:rPr>
          <w:rFonts w:eastAsia="IRNazanin" w:cs="IRNazanin"/>
          <w:color w:val="111111"/>
          <w:sz w:val="28"/>
          <w:szCs w:val="28"/>
          <w:rtl w:val="true"/>
          <w:lang w:bidi="fa-IR"/>
        </w:rPr>
        <w:t xml:space="preserve">. </w:t>
      </w:r>
      <w:r>
        <w:rPr>
          <w:rStyle w:val="FootnoteAnchor"/>
          <w:rtl w:val="true"/>
        </w:rPr>
        <w:footnoteReference w:id="136"/>
      </w:r>
    </w:p>
    <w:p>
      <w:pPr>
        <w:pStyle w:val="Heading4"/>
        <w:numPr>
          <w:ilvl w:val="3"/>
          <w:numId w:val="1"/>
        </w:numPr>
        <w:rPr/>
      </w:pPr>
      <w:bookmarkStart w:id="395" w:name="__RefHeading___Toc1759328_1490000891"/>
      <w:bookmarkStart w:id="396" w:name="_Toc152"/>
      <w:bookmarkEnd w:id="395"/>
      <w:r>
        <w:rPr>
          <w:rtl w:val="true"/>
        </w:rPr>
        <w:t>آخرین راه</w:t>
      </w:r>
      <w:bookmarkEnd w:id="396"/>
    </w:p>
    <w:p>
      <w:pPr>
        <w:pStyle w:val="BookText"/>
        <w:rPr/>
      </w:pPr>
      <w:r>
        <w:rPr>
          <w:rFonts w:ascii="IRNazanin" w:hAnsi="IRNazanin" w:eastAsia="IRNazanin"/>
          <w:color w:val="111111"/>
          <w:sz w:val="28"/>
          <w:sz w:val="28"/>
          <w:szCs w:val="28"/>
          <w:rtl w:val="true"/>
          <w:lang w:bidi="fa-IR"/>
        </w:rPr>
        <w:t>خوبست ایمان و اخلاص ابوطالب را از نزدیکان بی غرض او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خانه به درون خانه و آنچه در آن می‌گذرد داناترند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خبر مرگ ابوطالب را به پیامبر داد؛ وی سخت گریست و به علی دستور غسل و کفن و دفن را صادر نمود، و از خدا برای او طلب مغفرت نمود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چهارم سخن از ایمان ابوطالب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که چرا مردم در اخلاص او تردید دارند؛ در صورتی که، هیچ زن مسلمانی نباید بعد از گزینش اسلام در حباله شوهر کافر خود بماند، و فاطمه بنت اسد، از سابقات در اسلام است و از آن زنانی است که خیلی جلوتر به پیامبر ایمان آورد و همین زن مسلمان در نکاح ابوطالب بود تا روزی که وی رخ در نقاب خاک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ابوطالب بر ایمان بسیاری از مردم ترجیح دارد و امیر المؤمنان دستور می‌داد از طرف وی حج‌بجا آورند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فرازهایی از تاریخ پیامبر اسلام ص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استاد جعفر سبحانی</w:t>
      </w:r>
    </w:p>
    <w:p>
      <w:pPr>
        <w:pStyle w:val="Heading3"/>
        <w:numPr>
          <w:ilvl w:val="2"/>
          <w:numId w:val="1"/>
        </w:numPr>
        <w:rPr/>
      </w:pPr>
      <w:bookmarkStart w:id="397" w:name="__RefHeading___Toc1759330_1490000891"/>
      <w:bookmarkStart w:id="398" w:name="_Toc153"/>
      <w:bookmarkEnd w:id="397"/>
      <w:r>
        <w:rPr/>
        <w:t>27</w:t>
      </w:r>
      <w:r>
        <w:rPr>
          <w:rtl w:val="true"/>
        </w:rPr>
        <w:t xml:space="preserve">- </w:t>
      </w:r>
      <w:r>
        <w:rPr>
          <w:rtl w:val="true"/>
        </w:rPr>
        <w:t>رجب مبعث پیامبر اکرم صلی الله علیه و آله</w:t>
      </w:r>
      <w:bookmarkEnd w:id="398"/>
    </w:p>
    <w:p>
      <w:pPr>
        <w:pStyle w:val="Heading4"/>
        <w:numPr>
          <w:ilvl w:val="3"/>
          <w:numId w:val="1"/>
        </w:numPr>
        <w:rPr/>
      </w:pPr>
      <w:bookmarkStart w:id="399" w:name="__RefHeading___Toc1759332_1490000891"/>
      <w:bookmarkStart w:id="400" w:name="_Toc154"/>
      <w:bookmarkEnd w:id="399"/>
      <w:r>
        <w:rPr>
          <w:rtl w:val="true"/>
        </w:rPr>
        <w:t>مبعث پیامبر اکرم صلی الله علیه و آله</w:t>
      </w:r>
      <w:bookmarkEnd w:id="400"/>
    </w:p>
    <w:p>
      <w:pPr>
        <w:pStyle w:val="BookText"/>
        <w:rPr/>
      </w:pPr>
      <w:r>
        <w:rPr>
          <w:rFonts w:ascii="IRNazanin" w:hAnsi="IRNazanin" w:eastAsia="IRNazanin"/>
          <w:color w:val="111111"/>
          <w:sz w:val="28"/>
          <w:sz w:val="28"/>
          <w:szCs w:val="28"/>
          <w:rtl w:val="true"/>
          <w:lang w:bidi="fa-IR"/>
        </w:rPr>
        <w:t>واقعیت بعثت از نگاه اهل بیت</w:t>
      </w:r>
    </w:p>
    <w:p>
      <w:pPr>
        <w:pStyle w:val="BookText"/>
        <w:rPr/>
      </w:pPr>
      <w:r>
        <w:rPr>
          <w:rFonts w:ascii="IRNazanin" w:hAnsi="IRNazanin" w:eastAsia="IRNazanin"/>
          <w:color w:val="111111"/>
          <w:sz w:val="28"/>
          <w:sz w:val="28"/>
          <w:szCs w:val="28"/>
          <w:rtl w:val="true"/>
          <w:lang w:bidi="fa-IR"/>
        </w:rPr>
        <w:t>منابع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دوانی، علی؛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پیغمبر اسلام یا برانگیخته شدن آن حضرت به مقام عالی نبوت و خاتمیت، حساس ترین فراز تاریخ درخشان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پیغمبر درست درسن چهل سالگی حضرت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که پیغمبر تا آن زمان تحت مراقبت روح القدس قرار داشت، ولی هنوز پیک وحی بر وی</w:t>
      </w:r>
    </w:p>
    <w:p>
      <w:pPr>
        <w:pStyle w:val="BookText"/>
        <w:rPr/>
      </w:pPr>
      <w:r>
        <w:rPr>
          <w:rFonts w:ascii="IRNazanin" w:hAnsi="IRNazanin" w:eastAsia="IRNazanin"/>
          <w:color w:val="111111"/>
          <w:sz w:val="28"/>
          <w:sz w:val="28"/>
          <w:szCs w:val="28"/>
          <w:rtl w:val="true"/>
          <w:lang w:bidi="fa-IR"/>
        </w:rPr>
        <w:t>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علائمی ازعالم غیب دریافت می داشت، ولی مامور نبود که آن را به آگاهی خلق هم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مردم قریش و ساکنان مکه رم بود که سالی یک ماه را به حالت گوشه گیری و انزوا در نقطه خلوتی می گذرانیدند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درست روشن نیست که انگیزه آنها از این گوشه گیری چه بوده است، اما مسلم است که این رسم در بین آنها جریان داشت و معمول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فرد قریش که این رسم را برگزید و آن را معمول داشت عبدالمطلب جد پیغمبر اکرم بود که چون ماه رمضان فرا می رسید، به پای کوه حراء می رفت، و مستمندان را که از آنجا می گذشتند، یا به آنجا می رفتند، طعام می کرد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به طوری که تواریخ اسلام گواهی می دهد،پیغمبر نیر پیش از بعثت به عادت مردان قریش، بارها این رسم را معمول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و غوغای اجتماع فاصله می گرفت، و به نقطه خلوتی می رفت، و به تفکر و تامل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حتی در زمانی که کودک خردسالی بود، و در قبیله بنیاسد تحت مراقبت دایه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نیز باز بازی کردن با بچه ها دوری می گزید و به کوه حراء می آمد و به فکر فرو می رفت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بنابراین انس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سابقه نبود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مدتی که بعدها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 برد،غذایش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زیتون بود، و چون به اتمام می رسید، به خانه بازمی گشت ء تجدید قوت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همسرش خدیجه باریش غذا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غذائی که در</w:t>
      </w:r>
    </w:p>
    <w:p>
      <w:pPr>
        <w:pStyle w:val="BookText"/>
        <w:rPr/>
      </w:pPr>
      <w:r>
        <w:rPr>
          <w:rFonts w:ascii="IRNazanin" w:hAnsi="IRNazanin" w:eastAsia="IRNazanin"/>
          <w:color w:val="111111"/>
          <w:sz w:val="28"/>
          <w:sz w:val="28"/>
          <w:szCs w:val="28"/>
          <w:rtl w:val="true"/>
          <w:lang w:bidi="fa-IR"/>
        </w:rPr>
        <w:t>آن زمان ها مصرف می شد، مختصرو ساده بود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پیغمبر چند سال قبل از بعثت، سالی یک ماه در حرا به سر می برد، و چون روز آخر باز می گشت، نخست خانه خدا را هفت دور طواف می کرد، سپس به خانه می رفت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کوه حراء امروز در حجازبه مناسبت این که محل بعثت پیغمبر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 نور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حراء در شمال شهر مکه واقع است، و امروز تقریبا درآخر شهر در کنارجاده به خوبی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های حومه مکه اغلب بهم پیوسته است و از سمت شمال تا حدود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و کنار دریای سرخ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سلسله جبال که از یک سو به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است، با دره های و بیابان های خشک و سوزان و آفتاب طاقت فرسای خود شاید بهترین نقطه ای است که آدمی را در اندیشه عمیق خودشناسی و خداشناسی و دوری از تعلقات جسمانی و تعینات صوری و مادی فرو می برد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حراء بلندترین کوه های اطراف مکه است، و جدا از کوه های دیگر به نحو بارزی سر به آسمان کشیده و خودنمائی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بیننده به آن نزدیک تر می شود، مهابت و جلوه کوه بیشتر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بلندی د زمان خود پیغمبر قسمتی از خانه های مکه پیدا بود، و امروز قسمت زیادتری از شهر مکه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کوه نیز درپشت بام ها و از توی اطاق های بعضی از</w:t>
      </w:r>
    </w:p>
    <w:p>
      <w:pPr>
        <w:pStyle w:val="BookText"/>
        <w:rPr/>
      </w:pPr>
      <w:r>
        <w:rPr>
          <w:rFonts w:ascii="IRNazanin" w:hAnsi="IRNazanin" w:eastAsia="IRNazanin"/>
          <w:color w:val="111111"/>
          <w:sz w:val="28"/>
          <w:sz w:val="28"/>
          <w:szCs w:val="28"/>
          <w:rtl w:val="true"/>
          <w:lang w:bidi="fa-IR"/>
        </w:rPr>
        <w:t>طبقات ساختمان های مکه به خوبی پیدا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قله کوه قرار دارد، بسیار کوچک و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غار نیست، تخته سنگی عضیم به روی دو صخره بزرگ تری غلت خورده و بدین گونه تشکیل غار حراء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غار حراء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غار به قدیر است که انسان می تواند وارد 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آن هم بیش از یک متر و نیم برای نمازگزاردن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حراء جائی نبوده که هرکس میل رفتن به آنجا کند، و محلی نیست که انسان بخواهد به آسانی در آن بیاساید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چیز برای افراد دوراندیش در آنجا به خوبی به چشم می خورد، و آن مشاهده کتاب بزرگ آفرینش و قدرت لایزال خداوند بی زوال است که در همه جای آن نقطه حساس پرتو افکنده و آسمان و زمین را به نحو محسوسی آرایش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تحقیقی که ما نموده ایم پیغمبر مانند جدش عبدالمطلب در پای کوه حراء فی المثل در خیمه به سر می برده و رهگذران را پذیرائی می کرده و فقط گاهگاهی به قله کوه می رفته و به تماشای جمال آفرینش می پرداخته است که از جمله لحظه نزول وحی،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قبلا یادآور شدیم، پیغمبر قبل از بعثت هم حالاتی روحانی داشته و تحت مراقبت روح القدس گاهی تراوشاتی غیبی می دیده و اسراری بر آن حضرت مکشوف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پانزده سال بیش نداشت، گاهی صدائی می شنید، ولی کسی را نمی دید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سال متوالی بود که نور</w:t>
      </w:r>
    </w:p>
    <w:p>
      <w:pPr>
        <w:pStyle w:val="BookText"/>
        <w:rPr/>
      </w:pPr>
      <w:r>
        <w:rPr>
          <w:rFonts w:ascii="IRNazanin" w:hAnsi="IRNazanin" w:eastAsia="IRNazanin"/>
          <w:color w:val="111111"/>
          <w:sz w:val="28"/>
          <w:sz w:val="28"/>
          <w:szCs w:val="28"/>
          <w:rtl w:val="true"/>
          <w:lang w:bidi="fa-IR"/>
        </w:rPr>
        <w:t>مخصوصی می دید و تقریبا شش سال می گذشت که زمزمه ای از پیغمبر می شنید، ولی درست نمی دانست موضوع چیست؟</w:t>
      </w:r>
    </w:p>
    <w:p>
      <w:pPr>
        <w:pStyle w:val="BookText"/>
        <w:rPr/>
      </w:pPr>
      <w:r>
        <w:rPr>
          <w:rFonts w:ascii="IRNazanin" w:hAnsi="IRNazanin" w:eastAsia="IRNazanin"/>
          <w:color w:val="111111"/>
          <w:sz w:val="28"/>
          <w:sz w:val="28"/>
          <w:szCs w:val="28"/>
          <w:rtl w:val="true"/>
          <w:lang w:bidi="fa-IR"/>
        </w:rPr>
        <w:t>چون ازن اخبار را برای همسرش خدیجه بازگو می کرد، خدیجه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مردی امین و راستگو و بردبار هستی و دادرس مظلومانی و طرفدار حق و عدالت هستی و قلبی رؤوف و خوئی پسندیده داری و در مهمان نوازی و تحکیم پیوند خویشاوندی سعی بلیغ مبذول می داری، اگر مقامی عالی در انتظارت باشد، جای شگفتی نیست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هنگامی که به سن سی و هفت سالگی میل به گوشه گیری و انزوای از خلق پیدا کرد، چندین بار در عالم خواب، سروش غیبی، سخنانی به گوشش سرود، و او را از اسرار تازه ای آگاه ساخت، بعدها نیز در پای کوه حراء و میان راه های مکه بارها منادی حق بر او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نوبت صدا را می شنید ولی صاحب صدا را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که در دامنه کوه حراء گوسفندان عمویش ابوطالب را می چرانید، شنید کسی از نزدیک او را صدا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هرجا نگریست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آمد و موضوع را به خدیجه اطلاع داد،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چنین باشد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بیست وهفتم ماه رجب محمد بن عبدالله مرد محبوب مکه و چهره درخشان بنی هاشم در غار حراء آرمیده بود و مانند اوقات دیگر از آن بلندی به زمین و زمان و ایام و دوران و جهان و جهانیان می 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اندیشید که خدای جهان جامعه انسانی را به عنوان شاهکار بزرگ</w:t>
      </w:r>
    </w:p>
    <w:p>
      <w:pPr>
        <w:pStyle w:val="BookText"/>
        <w:rPr/>
      </w:pPr>
      <w:r>
        <w:rPr>
          <w:rFonts w:ascii="IRNazanin" w:hAnsi="IRNazanin" w:eastAsia="IRNazanin"/>
          <w:color w:val="111111"/>
          <w:sz w:val="28"/>
          <w:sz w:val="28"/>
          <w:szCs w:val="28"/>
          <w:rtl w:val="true"/>
          <w:lang w:bidi="fa-IR"/>
        </w:rPr>
        <w:t>خلقت و نمونه اعلای آفرینش خلق نمده و همه گونه لیاقت و استعداد را برای ترقی و تعالی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برایش فراهم نموده تا او در سیر کمالیخودنانی به کف آرد و به غفلت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مگر افراد بشر به خصوص ملت عقب مانده و سرگردان عرب و بالاخص افراد خوش گذران و مال دوست و مال دار قریش در این اندیشه ها هستند؟ آنها جز به مال و ثروت خود و عیش و نوش و سود و نزول ثروت خود به چیزی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شاهد و ثروت و درآمد، ربا و استثمار مردم نگون بخت و نیازمند، تنها اندیشه ای است که آنها رد سر می 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چهل سال پرحادثه را پشت سر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زندگی و پختگی فکر و اراده اش و استحکام قدرت تعقلش به سرحد کمال رسیده، و از هر نظر برای انجام سؤولیت بزرگ پیغمبری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تمام قلمرو عربستان و دنیای آن روز جز او چه کسی بود که از جانب خداوند عالم شایستگی رهبری خلق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که سرآمد رهبران بزرگ و گذشته جامعه انسانی باشد، و انسان های شرافتمند بر شخصیت ذاتی و ربیت خانوادگی و سوابق درخشان و ملکات فاضله و صفات پسندیده او صحه بگذارند؟ او نوه ابراهیم بت شکن خلیل خدا و اسماعیل ذبیح و فرزند هاشم سید و سرور عرب و نوه عبدالمطلب، بزرگ و دانای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پدر و مادر در مادر شکوفان و درخشان و فروزان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سلامتی کامل جسم و جان</w:t>
      </w:r>
    </w:p>
    <w:p>
      <w:pPr>
        <w:pStyle w:val="BookText"/>
        <w:rPr/>
      </w:pPr>
      <w:r>
        <w:rPr>
          <w:rFonts w:ascii="IRNazanin" w:hAnsi="IRNazanin" w:eastAsia="IRNazanin"/>
          <w:color w:val="111111"/>
          <w:sz w:val="28"/>
          <w:sz w:val="28"/>
          <w:szCs w:val="28"/>
          <w:rtl w:val="true"/>
          <w:lang w:bidi="fa-IR"/>
        </w:rPr>
        <w:t>برخورداد بود که نتیجه وراثت صحیح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وراثتی که پدران پاک و مادران پاک سرشت برایش باقی گذارده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دنیای جاهلیت هم با همه پلیدی و تیرگی و تاریکیش، نتوانست آن را آلوده سازد، و چیزی از شرافت و حسب و نسب او بکاهد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نگاهی به احادیث بعثت</w:t>
      </w:r>
    </w:p>
    <w:p>
      <w:pPr>
        <w:pStyle w:val="BookText"/>
        <w:rPr/>
      </w:pPr>
      <w:r>
        <w:rPr>
          <w:rFonts w:ascii="IRNazanin" w:hAnsi="IRNazanin" w:eastAsia="IRNazanin"/>
          <w:color w:val="111111"/>
          <w:sz w:val="28"/>
          <w:sz w:val="28"/>
          <w:szCs w:val="28"/>
          <w:rtl w:val="true"/>
          <w:lang w:bidi="fa-IR"/>
        </w:rPr>
        <w:t>دراینجا باید اعتراف کرد که ماجرای بعثت پیغمبر با همه اهمیتی که داشته است،در تورایخ درست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آنچه در تفاسیر قرآنی و احادیث اسلامی و تواریخ اولیه آمده است،عایشه همسرپیغمبر یا خواهرزادگان او عبدالله زبیر و عروة بن زبیر یا عمرو بن شرحبیل یا ابومیسره غلام پیغمبر،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پیغمبر نازل شد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خدایت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اقرا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انا بقاری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خواننده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لست بقاری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سه با پیغمبر را گرفت وفشار داد تا بار سوم توانست بخواند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جبرئیل از پیغمبر نخواست از روی نوشته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یک حدیث که آن هم قابل اهمیت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 گویند منظور جبرئیل این بوده که هرچه او می گوید پیغمبر هم آن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از ناقلین این احادیث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عرب زبان در سن چهل سالگی قادر نبود پنج آیه کوتاه اول سوره اقرا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اقرا باسم ربک الذی خلق، خلق الانسان من علق، اقرا و ربک الاکرم، الذی علم بالقلم، علم الانسان ما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طور که جبرئیل آیه آیه می خوانده او هم تکرار کند؟</w:t>
      </w:r>
    </w:p>
    <w:p>
      <w:pPr>
        <w:pStyle w:val="BookText"/>
        <w:rPr/>
      </w:pPr>
      <w:r>
        <w:rPr>
          <w:rFonts w:ascii="IRNazanin" w:hAnsi="IRNazanin" w:eastAsia="IRNazanin"/>
          <w:color w:val="111111"/>
          <w:sz w:val="28"/>
          <w:sz w:val="28"/>
          <w:szCs w:val="28"/>
          <w:rtl w:val="true"/>
          <w:lang w:bidi="fa-IR"/>
        </w:rPr>
        <w:t>این کار بیرای یک کودک پنج ساله آسان است تا چه رسد به دانای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صدای آهسته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امین آیات قرآنی را بر پیغمبرنازل کرده است آن را آهسته تلفظ می نموده و همان دم در سینه پیغمبر نقش می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لزومی نداشته که هرچه را جبرئیل می گفته است پیامبر مانند بچه مکتبی تکرار کند تا آن را از حفظ نماید، و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کسانی که بعثت رابدین گونه نقل کرده اند هیچ کدام از نظر شیعیان قابل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همسرپیغمبر هم که شیعه و سنی ماجرای بعثت را در کلیه منابع تفسیر و حدیث و تاریخ اسلامی بیشتراز وی نقل کرده اند، پنج سال بعد از بعثت متولد شده و از کسی هم نقل نمی کند، بلکه حدیث وی به اصطلاح مرسل است که قابل اعتماد نیست، و از پیش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وحی چنین و چنان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معلوم نیست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به نام خدایت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ترجمه آیه اول درهمه تفسرهای اسلامی اعم از سنی و شیعی آمده است یعنی چه؟ از حفظ بخواند، یا از رو بخواند؟ و گفتم که هر دوی آنها خلاف واقع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مگر خدا و جبرئیل نمی دانسته اند پیغمبر درس نخوانده بود و چیز نمی نوشته که دو بار از وی می خواهند بخواند؟ و چون پیغمبر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بخوانم، گرفتن آن حضرت و فشار دادن وی را چگونه می توان توجیه کرد؟ آیا اگر کسی را فشار دادند باسواد می شود؟ این معنا درباره</w:t>
      </w:r>
    </w:p>
    <w:p>
      <w:pPr>
        <w:pStyle w:val="BookText"/>
        <w:rPr/>
      </w:pPr>
      <w:r>
        <w:rPr>
          <w:rFonts w:ascii="IRNazanin" w:hAnsi="IRNazanin" w:eastAsia="IRNazanin"/>
          <w:color w:val="111111"/>
          <w:sz w:val="28"/>
          <w:sz w:val="28"/>
          <w:szCs w:val="28"/>
          <w:rtl w:val="true"/>
          <w:lang w:bidi="fa-IR"/>
        </w:rPr>
        <w:t xml:space="preserve">پیغمبران پیشین بی سابقه بوده است تا چه رسد به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هیچ کدام از مفسران اسلامی نگفته اند چرا اولین سوره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همگی گفته اند آنچه روز بعثت نازل شد پنج آیه اوایل سوره اقرا بوده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 بسم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یعلم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دنباله حدیث عایشه و دیگران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پیغمبر از کوه حراء برگشت سخت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نزد خدیجه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زملونی زملونی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بپوشانید، مرا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پوشانیدند، و پس ازآن ماجرا را برای خدیجه نقل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سرنوشت خود هراسانم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او را برد نزد پسر عمویش ورقة بن نوفل که نصرانی شده بود، و تورات و انجیل را می نوشت و آن پیر کهنسال نابینا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او دیده است همان پیک مقدسی است که بر موسی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برخلاف اعتقاد ما درباره پیامبر و ظواهر امر است</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فقید شیعه سید عبدالحسین شرف الدین عاملی در کتاب پرارج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والاجهاد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است که برای نخستین بار متوجه قسمتی از اشکالات این حدیث شده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بینید که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 گوید پیغمبر بعد از همه این ماجرا هنوز در امر نبوت خود و فرشته وحی پس از آن که فرود آمده، و درباره قرآن بعد از نزول آن و از بیم و هراسی که پیدا کرده نیاز به همسرش داشت که او را تقویت کند، و</w:t>
      </w:r>
    </w:p>
    <w:p>
      <w:pPr>
        <w:pStyle w:val="BookText"/>
        <w:rPr/>
      </w:pPr>
      <w:r>
        <w:rPr>
          <w:rFonts w:ascii="IRNazanin" w:hAnsi="IRNazanin" w:eastAsia="IRNazanin"/>
          <w:color w:val="111111"/>
          <w:sz w:val="28"/>
          <w:sz w:val="28"/>
          <w:szCs w:val="28"/>
          <w:rtl w:val="true"/>
          <w:lang w:bidi="fa-IR"/>
        </w:rPr>
        <w:t>محتاج ورقة بن نوفل مرد غمگین نابینای جاهی مسیحی بوده است که قدم او را راسخ کند، و دلش را از اضطراب و پریشانی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حدیث 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پیغمبر است که از خطاب فرشته سر در نیاورد؟ بنابراین حدیث عایشه از لحاظ متن و سند مردود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حدیث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چنان از برخورد با جبرئیل بیمناک شده بود که می خواست خود را از کوه به زیر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حالت شبیه بیماری 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تختی مرصع روی کوه حراء گذاشته شد، و تاجی مکلل به جواهر بر سر پیغمبر نهادند، و بعد به وی اعلام شد که تو خاتم انبیا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 دیگر که بازگو کردن آن چندش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چقدر باعث تاسف است که پانزده قرن پس از بعثت هنوز مسلمانان به درستی ندانند موضوع چه بوده و عثت خاتم انبیا چسان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کوتاهی ازآن مورخان و دانشمندان اسلامی از شیعه و سنی است که در این قرون متمادی غفلت نموده و به تحقیق پیرامون آن نپرداخته اند، و فقط به ذکر و تکرار گفتار عایشه و دیگران اکتفا نموده 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پس از نقدی که دانشمندا عالی مقام شیعه سید شرف الدین عاملی بریک حدیث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توفیق ترجمه آن را یافتیم، به قسمت عمده ای از تفسیر و حدیث و تاریخ سنی وشیعی مراجعه نمودیم، و با کمال تاسف به این نتیجه رسیدیم که احادیث بعثت کاملا مغشوش است، و بیشتر آنها از راویان عامه است، که نزد ما</w:t>
      </w:r>
    </w:p>
    <w:p>
      <w:pPr>
        <w:pStyle w:val="BookText"/>
        <w:rPr/>
      </w:pPr>
      <w:r>
        <w:rPr>
          <w:rFonts w:ascii="IRNazanin" w:hAnsi="IRNazanin" w:eastAsia="IRNazanin"/>
          <w:color w:val="111111"/>
          <w:sz w:val="28"/>
          <w:sz w:val="28"/>
          <w:szCs w:val="28"/>
          <w:rtl w:val="true"/>
          <w:lang w:bidi="fa-IR"/>
        </w:rPr>
        <w:t>اعتباری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همه آن احادیث بیز مضطرب و متناقض و برخلاف معتقدات شیعه و سنی است، و اسناد آن نیز مخدوش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الدین 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خواسته است آنها را جمع کند و با هم سازش دهد، سخت به دست و پا افتاده، و گرفتار چه محذوراتی شده و در آخر هم نتوانسته است به نتیجه مطلوب برسد، بلکه بر ابهام و تناقض گوئی و سردرگمی موضوع افزوده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ایراد ما به احادیث بعثت</w:t>
      </w:r>
    </w:p>
    <w:p>
      <w:pPr>
        <w:pStyle w:val="BookText"/>
        <w:rPr/>
      </w:pPr>
      <w:r>
        <w:rPr>
          <w:rFonts w:ascii="IRNazanin" w:hAnsi="IRNazanin" w:eastAsia="IRNazanin"/>
          <w:color w:val="111111"/>
          <w:sz w:val="28"/>
          <w:sz w:val="28"/>
          <w:szCs w:val="28"/>
          <w:rtl w:val="true"/>
          <w:lang w:bidi="fa-IR"/>
        </w:rPr>
        <w:t>کلیه این احادیث که نخست از طریق اهل تسنن نقل شده و در کتاب های آنها آمده است و سپس به نقل از آنها به کتب شیعه هم سرایت کرده است، از درجه اعتبار ساقط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چند نکته آن اشاره می کنیم، و تفصیل را به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 وحی برفراز کوه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نخستین بار پرده از روی ماجرای مبهم بعثت برداشته است، حوالت می دهیم</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 پیغمبر از زمان کدکی و ایام جوانی تا سی و هفت سالگی،بارها علائمی می دید که از آینده درخشان او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ابریکه برسر او سایه افکنده بود، و خبری که راهب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اردن راجع به پیغمبری او به عمویشابوطالبداد، و آنچه روح القدس به وی می گفت، و صداهائی که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معنا ندارد که هنگام نزول وحی و برخورد با جبرئیل این طور دست و پای خود را گم کند، و نداند که چه اتفاقی افتاده است، و باید ورقة بن نوفل به داد او برسد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لحاظ نبوغ و</w:t>
      </w:r>
    </w:p>
    <w:p>
      <w:pPr>
        <w:pStyle w:val="BookText"/>
        <w:rPr/>
      </w:pPr>
      <w:r>
        <w:rPr>
          <w:rFonts w:ascii="IRNazanin" w:hAnsi="IRNazanin" w:eastAsia="IRNazanin"/>
          <w:color w:val="111111"/>
          <w:sz w:val="28"/>
          <w:sz w:val="28"/>
          <w:szCs w:val="28"/>
          <w:rtl w:val="true"/>
          <w:lang w:bidi="fa-IR"/>
        </w:rPr>
        <w:t>استعداد و عقل بر همه مرد و زن مکه و قبائل عرب و مردم عصر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حقیقت چگونه او پس از اعلام بنوت دچار وحشت و تردید شده و به همسرش خدیجه متوسل می شود که او را بگیرد تا به زمین نیفتد یا تقویت کند که از شک و تردید بدر 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دیدن پیک وحی و آوردن پنج آیه قرآن و اعلام این که تو پیغمبر خدائی و من جبرئیل هستم، و مشاهده جرئیل با آن عظمت، دیگر جای این بود که پیغمبر درباره وحی آسمانی و تکلیف خود دچار تردید شود، یا احتمال دهد موضوع حقیقت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و تاج و سایر تشریفات تعینات صوری است و تناسب با سلاطین و پادشاهان دارد، نه مقام معنوی نبوت که باید با کمال سادگی و دور از هرگونه تشریفات مادی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سازندگان این حدیث به تقلید از تاج گذاری پادشاهان ایران، خواسته اند برای پیغمبر عربی هم در عالم خیال چنین صحنه ای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بعثت از دیدگاه شیعه</w:t>
      </w:r>
    </w:p>
    <w:p>
      <w:pPr>
        <w:pStyle w:val="BookText"/>
        <w:rPr/>
      </w:pPr>
      <w:r>
        <w:rPr>
          <w:rFonts w:ascii="IRNazanin" w:hAnsi="IRNazanin" w:eastAsia="IRNazanin"/>
          <w:color w:val="111111"/>
          <w:sz w:val="28"/>
          <w:sz w:val="28"/>
          <w:szCs w:val="28"/>
          <w:rtl w:val="true"/>
          <w:lang w:bidi="fa-IR"/>
        </w:rPr>
        <w:t>ماجرای بعثت بدان گونه که قبلا گذشت موضوعی نبود که یک فرد مسلمان معتقد به آن باشد، و پی برد که خاتم انبیا چگونه به مقام عالی پیغمبری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بررسی های لازم از مجموع نقل ها به این نتیجه رسیده ایم که آنچه در منابع شیعه و احادیث خاندان نبوت رسیده است، واقعیت بعثت را چنان روشن می سازد که هیچ یک از اشکالات گذشته مورد پیدا نمی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احادیثی که بازگو کننده حقیقت بعثت</w:t>
      </w:r>
    </w:p>
    <w:p>
      <w:pPr>
        <w:pStyle w:val="BookText"/>
        <w:rPr/>
      </w:pPr>
      <w:r>
        <w:rPr>
          <w:rFonts w:ascii="IRNazanin" w:hAnsi="IRNazanin" w:eastAsia="IRNazanin"/>
          <w:color w:val="111111"/>
          <w:sz w:val="28"/>
          <w:sz w:val="28"/>
          <w:szCs w:val="28"/>
          <w:rtl w:val="true"/>
          <w:lang w:bidi="fa-IR"/>
        </w:rPr>
        <w:t>است و آغاز وحی را به خوبی روشن می سازد، روایتی است که ذیلا از لحاظ خوانندگان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دهم ما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تجارت شام گفت و آنچه خدا از آن راه به وی بخشیده بودبه مستمندان بخشید، هر روز به کوه حراء می رفت و از فراز آن به آثار رحمت پروردگار می نگریست، و شگفتی های رحمت و بدایع حکمت الهی را مورد مطالعه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اطراف آسمان ها نظر می دوخت، و کرانه های زمینو دریاها و دره ها و دشت ها و بیابان ها را از نظر می گذرانید، و از مشاهده آن همه آثار قدرت و رحمت الهی، درس عبرت می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ازآنچه می دید، به یاد عظمت خدای آفریننده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روشن بینی خاصی به عبادت خداوند اشتغال می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سن چهل سالگی رسید خداوند نظر به قلبوی نمود، دل او را بهترین و روشنترین و نرمترین دلها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خداوند فرمان داد درهای آسمان ها گشوده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آسمان ها می نگریست، سپس خدا به فرشتگان امر کرد فرود آیند، و آنها نیز فرود آمدند،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و توجه مخصوص خود را از اعماق آسمان ها به سر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او معطوف داشت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لحظه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که در هاله ای از</w:t>
      </w:r>
    </w:p>
    <w:p>
      <w:pPr>
        <w:pStyle w:val="BookText"/>
        <w:rPr/>
      </w:pPr>
      <w:r>
        <w:rPr>
          <w:rFonts w:ascii="IRNazanin" w:hAnsi="IRNazanin" w:eastAsia="IRNazanin"/>
          <w:color w:val="111111"/>
          <w:sz w:val="28"/>
          <w:sz w:val="28"/>
          <w:szCs w:val="28"/>
          <w:rtl w:val="true"/>
          <w:lang w:bidi="fa-IR"/>
        </w:rPr>
        <w:t>نور قرار داشت نظر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سوی او آمد و بازوی او را گرفت و سخت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چه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خدایت را بخوان که جهان و جهانیان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که انسان را از ماده پست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که خدایت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که با قلم دانش آموخت و به انسان چیزهائی یاد داد که نمی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وحی، سالت خود را به انجام رسانید، و به آسمان ها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کوه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عظمت و جلال خداوند و آنچه به وسیله وحی دیده بود که از شکوه و عظمت ذات حق حکایت می کرد،بی هوش شد، و دچار تب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مبادا قریش و مردم مکه نبوت او را تکذیب کنند، و به جنون و تماس با شیطان نسبت دهند، نخست هراسان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ازروز نخست خردمندترین بندگان خدا و بزرگترین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شیطان و کارهای دیوانگان و گفتار آنان را زشت نمی دانست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خداوند اراده کرد به وی نیروی بیشتری عطا کند، و به دلش قدرت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کوه ها و صخره ها و سنگلاخها رار برای او به سخن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هر کدام می رسید، ادای احترام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 مژده باد که خداوند تو را از همه مخلوقات خود، آنها که پیش از تو</w:t>
      </w:r>
    </w:p>
    <w:p>
      <w:pPr>
        <w:pStyle w:val="BookText"/>
        <w:rPr/>
      </w:pPr>
      <w:r>
        <w:rPr>
          <w:rFonts w:ascii="IRNazanin" w:hAnsi="IRNazanin" w:eastAsia="IRNazanin"/>
          <w:color w:val="111111"/>
          <w:sz w:val="28"/>
          <w:sz w:val="28"/>
          <w:szCs w:val="28"/>
          <w:rtl w:val="true"/>
          <w:lang w:bidi="fa-IR"/>
        </w:rPr>
        <w:t>بوده اند، و آنها که بعدها می آیند برتر و زیباتر و پرشکوه تر و گرامی تر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مبادا قریش تو را به جنون نسبت دهند، هراسی به دل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بزرگ کسی است که خداوند جهان به وی بزرگی بخشد، و گرامی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تکذیب قریش و سرکشان عرب ناراحت مباش که عنقریب خدایت تو را به عالی ترین مقام خواهد رسانید، و بالاترین درجه را به تو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نیز پیروانت به وسیله جانشین تو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ازنعمت وصول به دین حق برخوردار خواهند شد، و شادمان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های تو به وسیله دروازه شهرستان حکمت و دانشت علی بن ابیطالب در میان بندگان و شهرها و کشورها منتشر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دیدگانت به وجود دخترت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و از وی و همسرش علی، حسن و حسین که سروران بهشتیان خواهند بود، پدید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عنقریب دین تو در نقاط جهان گشترش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و برادرت علی پاداش بزرگی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حمد را به دست تو می دهیم، و تو آن را به برادرت علی می 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که در سرای دیگر همه پیغمبران و صدیقان و شهیدان در زیر آن گرد می آیند، و علی تا درون بهشت پرنعمت فرمانده آنها خواهد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ابیطالب که او را به من وعده می دهی کیست؟ آیا او پسر عم من است؟ ندا رسید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علی بن ابیطالب برگزیده من است</w:t>
      </w:r>
    </w:p>
    <w:p>
      <w:pPr>
        <w:pStyle w:val="BookText"/>
        <w:rPr/>
      </w:pPr>
      <w:r>
        <w:rPr>
          <w:rFonts w:ascii="IRNazanin" w:hAnsi="IRNazanin" w:eastAsia="IRNazanin"/>
          <w:color w:val="111111"/>
          <w:sz w:val="28"/>
          <w:sz w:val="28"/>
          <w:szCs w:val="28"/>
          <w:rtl w:val="true"/>
          <w:lang w:bidi="fa-IR"/>
        </w:rPr>
        <w:t>که به وسیله او این دین را پایدار می گردانم، و بعد از تو برهمه پیروانت برتری خواهد داشت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این حدیث همه چیز راجع به آغاز کار پیغمبر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که مفسران اسلامی به خصوص مفسران شیعه از این حدیث شریف و نقل آن درتفسیر سوره اقرا غافل مانده اند، با ای نکه نکات جالب و تازه ای از تاریخ حیات پیغمبر را بازگو می کند، که می باید مسلمانان از آن آگاه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کنید که پیغمبر بدون هیچ گونه تشریفات مادی یا اشکالاتی که در احادیث اهل تسنن بود، به مقام عالی پیغمبری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قدم هائی شمرده و دیدی وسیع و قدرتی خارق العاده به خانه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وارد خانه شد پرتوی از نور و بوئی خوش فضای خانه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پرسید این چه نوری است؟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ماجرای بعثت را چنانکه اتفاق افتاده بود برای خدیجه شرح داد و افزود که 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لحظه تو پیغمبر خدائی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که از سالها پیش هاله ای از نور نبوت درسیما درخشان همسر محبوب خود دیده و از کردار و رفتار و گفتار او هزاران راز نهفته و شادی بخش خوانده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دیر زمانی است که من در انتظار چنین روزی به سر برده ام، و امیدوار بودم که روزی تو رهبر خلق و پیغمبر این مردم شوی</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محمد بن عبدالله برازنده ترین مردم قریش که سوابق درخشان او نزد</w:t>
      </w:r>
    </w:p>
    <w:p>
      <w:pPr>
        <w:pStyle w:val="BookText"/>
        <w:rPr/>
      </w:pPr>
      <w:r>
        <w:rPr>
          <w:rFonts w:ascii="IRNazanin" w:hAnsi="IRNazanin" w:eastAsia="IRNazanin"/>
          <w:color w:val="111111"/>
          <w:sz w:val="28"/>
          <w:sz w:val="28"/>
          <w:szCs w:val="28"/>
          <w:rtl w:val="true"/>
          <w:lang w:bidi="fa-IR"/>
        </w:rPr>
        <w:t>عموم طبقات روشن و از لحاظ ملکات فاضله و سجایای اخلاقی و خصال روحی شهره شهر بود، برفراز کوه حراء از جانب خداوند یکتا به مقام عالی نبوت و رهبری خلق برگزیده شد، و خاتم انبیا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ما در پیرامون بعثت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اساسی که قرآن در نزول وحی به پیغمبر بازگو می کند، و متاسفانه کسی توجه نکرده است،این است که همه مفسران اسلامی نوشته اند، و در تمام احادیث نیز هست که در روز بعثت فقط پنج آیه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پنج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کی نازل شده؟ و آیا نخستین سوره قرآن بسم الله داشته است یا نه؟ اگر داشته است چرا نگفته اند، و اگر نداشته است آیا بعدها آمده است، یا طور دیگر بوده؟ همگی سؤالاتی است که پاسخی برای آن نمی بینیم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پس از تحقیقا زیاد به این نتیجه رسیده ایم که جبرئیل از پیغمبر خواست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آغاز سوره بود، به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اقرا باسم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گفته بعضی از مفسرین زائده است یعنی معنا ندارد و فقط برای زینت در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جبرئیل پس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خواست که نام خدا یعنی بسم الله الرحمن الرحیم را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پیغمبر درآغازکارو اولین</w:t>
      </w:r>
    </w:p>
    <w:p>
      <w:pPr>
        <w:pStyle w:val="BookText"/>
        <w:rPr/>
      </w:pPr>
      <w:r>
        <w:rPr>
          <w:rFonts w:ascii="IRNazanin" w:hAnsi="IRNazanin" w:eastAsia="IRNazanin"/>
          <w:color w:val="111111"/>
          <w:sz w:val="28"/>
          <w:sz w:val="28"/>
          <w:szCs w:val="28"/>
          <w:rtl w:val="true"/>
          <w:lang w:bidi="fa-IR"/>
        </w:rPr>
        <w:t>برخورد با پیک وحی نمی دانست نحوه قرائت نام خدا که جبرئیل از وی می خواست چگونه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و نام خدا که باید قرائت کنم چیست و ترکیب آن چگونه است؟ جبرئیل بار دیگر تکرار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 بسم ربک الذیر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خدایت را قرائت کن و بگو 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چند حدیث معتبر و بسیار جالب در چند منبع مهم اسلامی و شیعه هست که از هر نظر جالب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جای کمال تاسف است که چرا مفسران ما این دو حدیث را 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چیزی که بر پیغمبر نازل شد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بسم ربک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اخلارالرضا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امام هشتم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بار که جبرئیل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اعوذ بالله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 بسم ربک الذی 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محاسن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ازصفوان جمال روایت می کند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کتابی ازآسمان نازل نشد مگر اینکه در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سه حدیث ارزنده و گویا، می گوییم که پیک وحی الهی سوره اقرا را به عکس آنچه مشهور است نخست هنگام بعثت باشش</w:t>
      </w:r>
    </w:p>
    <w:p>
      <w:pPr>
        <w:pStyle w:val="BookText"/>
        <w:rPr/>
      </w:pPr>
      <w:r>
        <w:rPr>
          <w:rFonts w:ascii="IRNazanin" w:hAnsi="IRNazanin" w:eastAsia="IRNazanin"/>
          <w:color w:val="111111"/>
          <w:sz w:val="28"/>
          <w:sz w:val="28"/>
          <w:szCs w:val="28"/>
          <w:rtl w:val="true"/>
          <w:lang w:bidi="fa-IR"/>
        </w:rPr>
        <w:t>آیه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پیغمبر خواسته بود همان آیه اول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یعنی قبل از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سرآغاز کارنبوت خود را با نام خدا آن هم بدان گونه که خدا خواسته بود، هماهنگ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 بسم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خدایت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نقل علی بن ابراهیم قمی در تفسیرش، پیغمبر پرسید چه بخوانم؟ جبرئیل مجددا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 بسم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نام خدا را که مامور هستی بخوانی،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پیغمبر 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نخستین بار خواند و با آن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خود پیغمبر بعدها به ما دستورداده است که هیچ کاری را آغاز نکنید مگر این که اول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حقایق اسلامی را برگزیدگان الهی بیان کنند، چنین خواهد بود، که مردم بی خبر را با آنچه واقعیت دارد آشنا می سازند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روشن تر آنچه خداوند به وسیله جبرئیل در آغاز وحی و اولین لحظه پیغمبری خاتم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ازآنحضرت خواسته بود بهزبان آورد و قرائت کند فقط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آیات همان طور که پیکوحی مخواند مانند مواردبعدیدردم در سیهه مقدس آن حضرت نقش می بست و دیگر نیازی به تکرار پیغمبر نداشت تا از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واقعیت بعثت از زبان ائمه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توضیح ما به طور اجمال</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ائمه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خود با بزرگترین مشکلات روبرو بودند زیرا خلفای بنی امیه و بنی عباس خلافت اسلامی را غصب کرده با اعمال زور و قدرت بر مسلمانان حکومت می‌کردند و از تماس مردم با خاندان رسالت و ائمه طاهرین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جلوگیری می‌نمودند، لذا امامان ما مراجعات فراوانی نداشتند و ازاین رو به گوشه‌گیری می‌پرداخته و بیشتر اوقات را به عبادت پروردگار می‌گذرانیدند، از طرف دیگر علوم و معارف آنان هم ارثی بود بدین معنی که بدون رنج بردن و تعلیم یافتن، از پدران خود به ارث می‌بردند و دیگر به تحقیق و مطالعه نیازی نداشتند، قهرا بیشتر وقت آنان به عبادت و نمازهای طولانی می‌گذشت،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لیظهره علی الدین کله ولو کره المشرکون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اما حفرة من حفر النیران او روضة من ریاض الجنة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نا گفته نماند که در قنوت غیر از این آیه هر دعائی را می‌توان خواند و یا به یک صلوات اکتفاء کرد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نمازهای یومیه و نماز آیات، نمازهای واجب دیگری هم هست و آن عبارت است از نماز میت، نماز طواف، نماز قضای پدر و مادر، نمازی که بواسطه اجاره و عهد و قسم بر انسان واجب می‌شود و برای تفصیل هریک به رساله توضیح المسائل رجوع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جاهائی که برده فروشی مرسوم نیست این حکم ساقط می‌گردد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کنتم خیر أمة أخرجت للناس تأمرون بالمعروف و تنهون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شرط صحت اعتکاف نیست، هر چند در استحقاق ثواب معتبر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به نیابت از زنده بنابر احتیاط واجب</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استیجاری بنابر احتیاط واجب کفایت نمی‌کند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نذر کرده باشد که ایام معینی معتکف شود نمی‌تواند برای آن ایام روزه استیجاری قبول کند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هر دو روزه را قصد کند که در این صورت، اعتکافش صحیح است هر چند به جهت مخالف با نذر گناه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حضرت آیة الله صافی به دست نیامد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نسبت‌به دو روز اول اجازه لازم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گلپایگانی، آیة الله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لازم است و اگر موجب از بین رفتن حق او نباشد، اجازه او برای اعتکاف لزومی ندارد ولی بدون اجازه شوهر نمی‌تواند از خانه بیرون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جایز بودن اعتکاف بستگی به اجازه شوهر دارد و چنانچه اجازه ندهد، اعتکاف باطل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ولی اگر فرزند را نهی کنند و مخالفت با آنان سبب اذیت و آزارشان باشد اعتکاف باطل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نسبت‌به فرزند اجازه والدین شرط است و نسبت‌به زن اجازه شوهر بنابر احتیاط واجب لازم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خویی، آیة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تا 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غروب آفتاب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خویی، آیة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همین اعتکاف مستحبی معروف را نذر کرده باشد باطل است، ولی اگر این اعتکاف نباشد، مثلا مقصودش ماندن در مسجد باشد، صحیح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آمده است، اعتکاف تنها در مساجدی صحیح است که پیامبر یا وصی پیامبر در آن نماز جماعت خوانده باشد و در دو مسجد اول پیامبر صلی الله علیه و آله و حضرت علی علیه السلام و در دو مسجد دیگر حضرت علی علیه السلام نماز جماعت خوانده‌اند و اعتکاف در مسجد جامع نیز در برخی روایات دیگر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خوئی، گلپایگانی، اراکی، سیستانی، صافی،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در مسجد جامع نیز صحیح است هر چند احتیاط آن است که در یکی از آن چهار مسجد معتکف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با حال جنابت در مسجد توقف کند، جزء اعتکاف نیست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گلپایگانی، اراکی،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اعتکافش باطل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آیة الله صافی در این مساله به دست نیامد</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اطمینان حاصل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خویی، فاضل،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نفر عادل هم بگوید کفایت می‌کند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گلپایگانی، آیة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حکم حاکم کفایت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حاکم بنابر احتیاط واجب کافی نیست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نشانه‌ای بر اینکه جزء مسجد است وجود داشته باشد حکم مسجد را دارد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نشانه‌ای بر مسجد بودن آن وجود نداشته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ظاهر حال دلالت داشته باشد که جزو مسجد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در دو مسجد متصل به هم اشکال ندارد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باطل نیست و ادامه آن را در مسجد دیگری به پایان ببرد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حاشیه مساله قبل مراجعه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اراکی، گلپایگانی،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شدن از مسجد برای شرکت در تشییع جنازه مطلقا جایز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اراکی، آیة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شرکت در نماز جماعت نیز می‌تواند از مسجد خارج 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خویی، گلپایگانی،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زیر سایه راه نرود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الله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زیر سایه راه نرود و مطلقا زیر سایه ننشیند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نزدیکترین راه واجب نیست، مگر آنکه اختلاف دو راه بسیار زیاد باشد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خویی، آیة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باطل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سیستانی، آیة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نسبت‌به عطریات لذت بردن معتبر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خویی، مکارم، سیستانی،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 و بوسه، بنابر احتیاط واجب حرام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خویی، آیة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جماع اگر سهوا باشد اعتکاف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الله گلپایگانی، آیة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اعتکاف باطل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نیز حکم سایر محرمات را دارد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نسبت‌به نپوشیدن لباس دوخته و پوشیدن لباسی مانند لباس احرام، احتیاط مستحب نیست بلکه بهتر است نپوشند، چون خلاف عمل افراد متشرع و ممکن است گمان بدعت نیز داشته باشد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گلپایگانی، خویی،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اعتکاف واجب، سهوا جماع کند، بنابر احتیاط واجب، اعتکاف را دوباره انجام دهد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در تمام موارد ترک نشود</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قدری تاخیر نیندازد که سهل انگاری به شمار آید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واجب است به همین ترتیب عمل کند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عطار نیشابوری، تذکره الاولیاء، ص </w:t>
      </w:r>
      <w:r>
        <w:rPr>
          <w:rFonts w:eastAsia="IRNazanin" w:cs="IRNazanin"/>
          <w:b w:val="false"/>
          <w:bCs w:val="false"/>
          <w:i w:val="false"/>
          <w:iCs w:val="false"/>
          <w:color w:val="333333"/>
          <w:sz w:val="20"/>
          <w:szCs w:val="20"/>
        </w:rPr>
        <w:t>785</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 عاملی، رسایل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کتاب الاعتکاف، ص </w:t>
      </w:r>
      <w:r>
        <w:rPr>
          <w:rFonts w:eastAsia="IRNazanin" w:cs="IRNazanin"/>
          <w:b w:val="false"/>
          <w:bCs w:val="false"/>
          <w:i w:val="false"/>
          <w:iCs w:val="false"/>
          <w:color w:val="333333"/>
          <w:sz w:val="20"/>
          <w:szCs w:val="20"/>
        </w:rPr>
        <w:t>188</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84</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المومنون،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تواریخ النبی و الآل تستری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آخوندی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ا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ائمتنا،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در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ضبط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الائمه،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الائمه،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اصول کافی، تهران، مکتبة الصدوق،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مفید، الارشاد، قم، مکتبة بصیرتی،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تولد آن حضرت را در نیمه رجب همان سال نوشته‌اند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الطبعة الثالثة، دار الکتب الاسلامیة،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دیگر تولد آن حضرت را در نوزدهم رمضان و بعضی روز دهم رجب ذکر نموده اند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الارشاد، قم، مکتبة بصیرتی،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الطبعة الثالثة، المکتبة الاسلامیة،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فتال نیشابوری، روضة الواعظین، الطبعة الاولی، بیروت، مؤسسة الاعلمی للمطبوعات،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اصول کافی، تهران، مکتبة الصدوق،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عیسی الاربلی، کشف الغمة، تبریز، مکتبة بنی هاشمی،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اصول کافی، تهران، مکتبة الصدوق،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مناقب آل ابی طالب، قم، المطبعة العلمیة،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الوصیة، نجف، منشورات المطبعة الحیدریة،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قدست ام ولدته قد خلقت طاهرة مطهرة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تهران، المکتبة الاسلامیة،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ابی یعقوب، تاریخ یعقوبی، ترجمه محمد ابراهیم آیتی، تهران، بنگاه ترجمه و نشر،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تاریخ الامم و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الاعلمی،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بیروت، دارالفکر،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المفید، الارشاد، قم، بصیرتی، ص </w:t>
      </w:r>
      <w:r>
        <w:rPr>
          <w:rFonts w:eastAsia="IRNazanin" w:cs="IRNazanin"/>
          <w:b w:val="false"/>
          <w:bCs w:val="false"/>
          <w:i w:val="false"/>
          <w:iCs w:val="false"/>
          <w:color w:val="333333"/>
          <w:sz w:val="20"/>
          <w:szCs w:val="20"/>
        </w:rPr>
        <w:t>12</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امین الاسلام الطبرسی، اعلام الوری باعلام الهدی، تصحیح علی اکبر الغفاری، بیروت، دارالمعرفة،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القاب دیگر آن حضرت می‌توان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 الغرِّ المحجّلین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الاوصیاء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الاصفهانی، مقاتل الطالبیین، تحقیق سید احمد جقر، قم، اسماعیلیان،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المفید، پیشین،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هجری و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اختلاف است که شماره افرادی که در آن روز میان آنها این پیمان بسته شد جمعا چند نفر بودند، مقریزی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پنجاه نفر از مهاجر و پنجاه نفر از انصار بودند، و از ابن جوزی نقل شده که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بررسی و تحقیق کرده‌ام و مجموع افرادی را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میان آنها پیمان برادری بست صد و هشتاد و شش نفر بودند و این جریان پنج ماه و به قولی هشت ماه پس از ورود به مدینه انجام شد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سبحانی، فروغ ولایت،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المزی، تهذیب الکمال، بیروت، مؤسسة الرسالة،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الحسین المسعودی، 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سبط بن جوزی، تذکرة الخواص، مقدمه السید محمد صادق بحرالعلوم، تهران، مکتبة نینوی الحدیثه،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پیشین،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المفید،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دانشنامه امام علی علیه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 محمد بن جریر،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شیخ مفید،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ابن اثیر، 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دانشنامه امام علی علیه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تَعَالَوْا نَدْعُ أَبْنَاءَنَا وَ أَبْنَاءَکمْ وَ نِساءَنَا وَ نِساءَکُمْ وَ أَنفُسنَا وَ أَنفُسکُمْ ثُمَّ نَبْتهِلْ فَنَجْعَل لَّعْنَت اللَّهِ عَلی الْکذِبِینَ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بعد از علم و دانشی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باره 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 رسیده،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با تو به محاجّه و ستیز برخیزند، به آنها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او در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آن را از خبر ابوسعید خدری و از شرف المصطفی از براء بن عازب و از التمهید باقلانی نقل کرده است و معنای آن را هم از سمعانی ذکر کرده است و در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أمالی شیخ صدوق از ابی هریره آمده است و فخر رازی آن را در تفسیر مفاتیح الغیب،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و علامه امینی در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مفصل این مطلب را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مجله معرفت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مدینه تا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دانشنامه امام علی علیه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پاسدار اسلام شماره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ولایت الهی</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نور الابصار شبلنجی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الراعبین ص </w:t>
      </w:r>
      <w:r>
        <w:rPr>
          <w:rFonts w:eastAsia="IRNazanin" w:cs="IRNazanin"/>
          <w:b w:val="false"/>
          <w:bCs w:val="false"/>
          <w:i w:val="false"/>
          <w:iCs w:val="false"/>
          <w:color w:val="333333"/>
          <w:sz w:val="20"/>
          <w:szCs w:val="20"/>
        </w:rPr>
        <w:t>148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مسمومیت امام را از مورخین اهل سنت علامه ابن صباغی در الفصول المهمه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در نور الابصار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در اسعاف الراغبین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در الصواعق المحرقه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 الغفار الغفار در ائمه الهدی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نموده‌اند در آن کتاب چنین افزوده شده است موسی بن جعفر در پانزدهمین سال حکومت هارون در سن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بغداد بصورت مسمومیت درگذشت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پایان میافزاید میگویند شاید علت اینکه بدن امام را روی جسر نهادند بر این اصل بوده باشد که جمعی از شیعیان در مورد امام عقیده داشتند که او همان قائم منتظر است و حبس طولانی امام آن عقیده را مستحکم‌تر نموده و میگفتند این حبس طولانی، غیبت قائم است، یحیی بن خالد از این نظر دستور داد میان مردم اعلام کنند که این همان بدین موسی بن جعفر است که رافضیان میپندارند او همان قائم منتظر است که نمیمیرد و همگان نگاه کردند و شهادت دادند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ابوطالب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ابوطالب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ابوطالب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کونوا له ولاة و لحزبه حماة، والله لا یسلک احد سبیله الا رشد و لا یاخذ رشد و لا یاخذ احد بهداه الا سعد، و لوکان لنفسی مدة و فی احلی تاخیر لکففت عنه الهزاهز، و لدافعت عنه الدوافع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ابن اخی فانک الرفیع کعبا، و المنیع حزبا و الا علی ابا، و الله لا یسلقک لسان الاسلقته السن حداد، و اجتذبه سیوف حداد، و الله لتذلن لک العرب ذل البهم لحاضنها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تالیف سید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نقال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غایت السؤل فی مناقب آل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نگارش ابراهیم بن علی دینوری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البیت ادری بما البیت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که آنرا قدیمترین تاریخ حیات پیغمبر اکرم صلی الله علیه و آله دانسته اند، تلخیص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سیره النبی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محمد بن اسحاق بن یسار مطلبی متوفای سال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است که ابن حجر عسقلانی شافعی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به تشیع او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یعنی عبدالملک بن هشام حمیری، خود در سال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سیره حلبه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سیره حلبیه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زیارت وارث حضرت سید الشهداء امام حسین علیه السلام می خوانیم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گواهی می دهم تو نوری بودی در صلب های شامخ پدرانت و رحم های پاک مادرانت، به طوری که ایام جاهلیت نتوانست آن را با اخلاق و آداب و رسوم پلید خود آلوده سازد، و چهره درخشان آن را دگرگون گرداند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عایشه درباره آغاز وحی که مستند همگی دانشمندان سنی و شیعی است در جزء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سوره اقرا جزء سوم آن، و باب 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نیشابوری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سوره اقرا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نسائی آمده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اجتهاد در مقابل 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النص و الاجتهاد مرحوم شرف الدین به قلم نویسنده این سطور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سیره حلبیه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از</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یاری خداوند این کتاب با تفصیل بیشترو تحقیق کامل در آینده منتشر خواهد شد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مفاخر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image" Target="media/image2.jpeg"/><Relationship Id="rId192" Type="http://schemas.openxmlformats.org/officeDocument/2006/relationships/image" Target="media/image2.jpeg"/><Relationship Id="rId193" Type="http://schemas.openxmlformats.org/officeDocument/2006/relationships/footer" Target="footer186.xml"/><Relationship Id="rId194" Type="http://schemas.openxmlformats.org/officeDocument/2006/relationships/footnotes" Target="footnotes.xml"/><Relationship Id="rId195" Type="http://schemas.openxmlformats.org/officeDocument/2006/relationships/numbering" Target="numbering.xml"/><Relationship Id="rId196" Type="http://schemas.openxmlformats.org/officeDocument/2006/relationships/fontTable" Target="fontTable.xml"/><Relationship Id="rId197" Type="http://schemas.openxmlformats.org/officeDocument/2006/relationships/settings" Target="settings.xml"/><Relationship Id="rId1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193</Pages>
  <Words>48589</Words>
  <Characters>183428</Characters>
  <CharactersWithSpaces>230320</CharactersWithSpaces>
  <Paragraphs>1694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2026-08-15T23:04:57Z</dcterms:created>
  <dc:creator>ghaemiyeh.com</dc:creator>
  <dc:description/>
  <dc:language>en-US</dc:language>
  <cp:lastModifiedBy/>
  <dcterms:modified xsi:type="dcterms:W3CDTF">2026-08-16T02:35:04Z</dcterms:modified>
  <cp:revision>1</cp:revision>
  <dc:subject/>
  <dc:title>دانستنی های اعتکاف</dc:title>
</cp:coreProperties>
</file>

<file path=docProps/custom.xml><?xml version="1.0" encoding="utf-8"?>
<Properties xmlns="http://schemas.openxmlformats.org/officeDocument/2006/custom-properties" xmlns:vt="http://schemas.openxmlformats.org/officeDocument/2006/docPropsVTypes"/>
</file>