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امیرالمومنین علی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9269_149000089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659271_149000089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59273_149000089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659275_1490000891">
            <w:r>
              <w:rPr>
                <w:webHidden/>
                <w:rStyle w:val="IndexLink"/>
                <w:rtl w:val="true"/>
              </w:rPr>
              <w:t>مقدمه حضرت آیت الله العظمی سید محمد جواد علوی طباطبائی بروجردی دامت برکاته</w:t>
            </w:r>
            <w:r>
              <w:rPr>
                <w:rStyle w:val="IndexLink"/>
                <w:rtl w:val="true"/>
              </w:rPr>
              <w:tab/>
            </w:r>
            <w:r>
              <w:rPr>
                <w:rStyle w:val="IndexLink"/>
              </w:rPr>
              <w:t>32</w:t>
            </w:r>
          </w:hyperlink>
        </w:p>
        <w:p>
          <w:pPr>
            <w:pStyle w:val="Contents2"/>
            <w:tabs>
              <w:tab w:val="clear" w:pos="8743"/>
              <w:tab w:val="right" w:pos="9026" w:leader="dot"/>
            </w:tabs>
            <w:rPr/>
          </w:pPr>
          <w:hyperlink w:anchor="__RefHeading___Toc1659277_1490000891">
            <w:r>
              <w:rPr>
                <w:webHidden/>
                <w:rStyle w:val="IndexLink"/>
                <w:rtl w:val="true"/>
              </w:rPr>
              <w:t>مقدمه دبیر کل مجمع جهانی شیعه شناسی</w:t>
            </w:r>
            <w:r>
              <w:rPr>
                <w:rStyle w:val="IndexLink"/>
                <w:rtl w:val="true"/>
              </w:rPr>
              <w:tab/>
            </w:r>
            <w:r>
              <w:rPr>
                <w:rStyle w:val="IndexLink"/>
              </w:rPr>
              <w:t>36</w:t>
            </w:r>
          </w:hyperlink>
        </w:p>
        <w:p>
          <w:pPr>
            <w:pStyle w:val="Contents2"/>
            <w:tabs>
              <w:tab w:val="clear" w:pos="8743"/>
              <w:tab w:val="right" w:pos="9026" w:leader="dot"/>
            </w:tabs>
            <w:rPr/>
          </w:pPr>
          <w:hyperlink w:anchor="__RefHeading___Toc1659279_1490000891">
            <w:r>
              <w:rPr>
                <w:webHidden/>
                <w:rStyle w:val="IndexLink"/>
                <w:rtl w:val="true"/>
              </w:rPr>
              <w:t>تقدير و تشکر</w:t>
            </w:r>
            <w:r>
              <w:rPr>
                <w:rStyle w:val="IndexLink"/>
                <w:rtl w:val="true"/>
              </w:rPr>
              <w:tab/>
            </w:r>
            <w:r>
              <w:rPr>
                <w:rStyle w:val="IndexLink"/>
              </w:rPr>
              <w:t>40</w:t>
            </w:r>
          </w:hyperlink>
        </w:p>
        <w:p>
          <w:pPr>
            <w:pStyle w:val="Contents2"/>
            <w:tabs>
              <w:tab w:val="clear" w:pos="8743"/>
              <w:tab w:val="right" w:pos="9026" w:leader="dot"/>
            </w:tabs>
            <w:rPr/>
          </w:pPr>
          <w:hyperlink w:anchor="__RefHeading___Toc1659281_1490000891">
            <w:r>
              <w:rPr>
                <w:webHidden/>
                <w:rStyle w:val="IndexLink"/>
                <w:rtl w:val="true"/>
              </w:rPr>
              <w:t>مقدمه مؤلف</w:t>
            </w:r>
            <w:r>
              <w:rPr>
                <w:rStyle w:val="IndexLink"/>
                <w:rtl w:val="true"/>
              </w:rPr>
              <w:tab/>
            </w:r>
            <w:r>
              <w:rPr>
                <w:rStyle w:val="IndexLink"/>
              </w:rPr>
              <w:t>41</w:t>
            </w:r>
          </w:hyperlink>
        </w:p>
        <w:p>
          <w:pPr>
            <w:pStyle w:val="Contents2"/>
            <w:tabs>
              <w:tab w:val="clear" w:pos="8743"/>
              <w:tab w:val="right" w:pos="9026" w:leader="dot"/>
            </w:tabs>
            <w:rPr/>
          </w:pPr>
          <w:hyperlink w:anchor="__RefHeading___Toc1659283_1490000891">
            <w:r>
              <w:rPr>
                <w:webHidden/>
                <w:rStyle w:val="IndexLink"/>
                <w:rtl w:val="true"/>
              </w:rPr>
              <w:t>پیشگفتار</w:t>
            </w:r>
            <w:r>
              <w:rPr>
                <w:rStyle w:val="IndexLink"/>
                <w:rtl w:val="true"/>
              </w:rPr>
              <w:tab/>
            </w:r>
            <w:r>
              <w:rPr>
                <w:rStyle w:val="IndexLink"/>
              </w:rPr>
              <w:t>49</w:t>
            </w:r>
          </w:hyperlink>
        </w:p>
        <w:p>
          <w:pPr>
            <w:pStyle w:val="Contents2"/>
            <w:tabs>
              <w:tab w:val="clear" w:pos="8743"/>
              <w:tab w:val="right" w:pos="9026" w:leader="dot"/>
            </w:tabs>
            <w:rPr/>
          </w:pPr>
          <w:hyperlink w:anchor="__RefHeading___Toc1659285_1490000891">
            <w:r>
              <w:rPr>
                <w:webHidden/>
                <w:rStyle w:val="IndexLink"/>
                <w:rtl w:val="true"/>
              </w:rPr>
              <w:t>امام علی علیه السلام در جهاد و غزواتش با پيامبر صلی الله علیه و آله</w:t>
            </w:r>
            <w:r>
              <w:rPr>
                <w:rStyle w:val="IndexLink"/>
                <w:rtl w:val="true"/>
              </w:rPr>
              <w:tab/>
            </w:r>
            <w:r>
              <w:rPr>
                <w:rStyle w:val="IndexLink"/>
              </w:rPr>
              <w:t>54</w:t>
            </w:r>
          </w:hyperlink>
        </w:p>
        <w:p>
          <w:pPr>
            <w:pStyle w:val="Contents2"/>
            <w:tabs>
              <w:tab w:val="clear" w:pos="8743"/>
              <w:tab w:val="right" w:pos="9026" w:leader="dot"/>
            </w:tabs>
            <w:rPr/>
          </w:pPr>
          <w:hyperlink w:anchor="__RefHeading___Toc1659287_1490000891">
            <w:r>
              <w:rPr>
                <w:webHidden/>
                <w:rStyle w:val="IndexLink"/>
              </w:rPr>
              <w:t>1</w:t>
            </w:r>
            <w:r>
              <w:rPr>
                <w:rStyle w:val="IndexLink"/>
                <w:rtl w:val="true"/>
              </w:rPr>
              <w:t xml:space="preserve"> </w:t>
            </w:r>
            <w:r>
              <w:rPr>
                <w:rStyle w:val="IndexLink"/>
                <w:rtl w:val="true"/>
              </w:rPr>
              <w:t>ـ جنگ بدر</w:t>
            </w:r>
            <w:r>
              <w:rPr>
                <w:rStyle w:val="IndexLink"/>
                <w:rtl w:val="true"/>
              </w:rPr>
              <w:tab/>
            </w:r>
            <w:r>
              <w:rPr>
                <w:rStyle w:val="IndexLink"/>
              </w:rPr>
              <w:t>55</w:t>
            </w:r>
          </w:hyperlink>
        </w:p>
        <w:p>
          <w:pPr>
            <w:pStyle w:val="Contents2"/>
            <w:tabs>
              <w:tab w:val="clear" w:pos="8743"/>
              <w:tab w:val="right" w:pos="9026" w:leader="dot"/>
            </w:tabs>
            <w:rPr/>
          </w:pPr>
          <w:hyperlink w:anchor="__RefHeading___Toc1659289_1490000891">
            <w:r>
              <w:rPr>
                <w:webHidden/>
                <w:rStyle w:val="IndexLink"/>
                <w:rtl w:val="true"/>
              </w:rPr>
              <w:t>الف ـ كمك طلبيدن ابوسفيان از قريش</w:t>
            </w:r>
            <w:r>
              <w:rPr>
                <w:rStyle w:val="IndexLink"/>
                <w:rtl w:val="true"/>
              </w:rPr>
              <w:tab/>
            </w:r>
            <w:r>
              <w:rPr>
                <w:rStyle w:val="IndexLink"/>
              </w:rPr>
              <w:t>55</w:t>
            </w:r>
          </w:hyperlink>
        </w:p>
        <w:p>
          <w:pPr>
            <w:pStyle w:val="Contents2"/>
            <w:tabs>
              <w:tab w:val="clear" w:pos="8743"/>
              <w:tab w:val="right" w:pos="9026" w:leader="dot"/>
            </w:tabs>
            <w:rPr/>
          </w:pPr>
          <w:hyperlink w:anchor="__RefHeading___Toc1659291_1490000891">
            <w:r>
              <w:rPr>
                <w:webHidden/>
                <w:rStyle w:val="IndexLink"/>
                <w:rtl w:val="true"/>
              </w:rPr>
              <w:t>خواب عاتكه</w:t>
            </w:r>
            <w:r>
              <w:rPr>
                <w:rStyle w:val="IndexLink"/>
                <w:rtl w:val="true"/>
              </w:rPr>
              <w:tab/>
            </w:r>
            <w:r>
              <w:rPr>
                <w:rStyle w:val="IndexLink"/>
              </w:rPr>
              <w:t>56</w:t>
            </w:r>
          </w:hyperlink>
        </w:p>
        <w:p>
          <w:pPr>
            <w:pStyle w:val="Contents2"/>
            <w:tabs>
              <w:tab w:val="clear" w:pos="8743"/>
              <w:tab w:val="right" w:pos="9026" w:leader="dot"/>
            </w:tabs>
            <w:rPr/>
          </w:pPr>
          <w:hyperlink w:anchor="__RefHeading___Toc1659293_1490000891">
            <w:r>
              <w:rPr>
                <w:webHidden/>
                <w:rStyle w:val="IndexLink"/>
                <w:rtl w:val="true"/>
              </w:rPr>
              <w:t>نصيحت عتبه بن ربيعه</w:t>
            </w:r>
            <w:r>
              <w:rPr>
                <w:rStyle w:val="IndexLink"/>
                <w:rtl w:val="true"/>
              </w:rPr>
              <w:tab/>
            </w:r>
            <w:r>
              <w:rPr>
                <w:rStyle w:val="IndexLink"/>
              </w:rPr>
              <w:t>57</w:t>
            </w:r>
          </w:hyperlink>
        </w:p>
        <w:p>
          <w:pPr>
            <w:pStyle w:val="Contents2"/>
            <w:tabs>
              <w:tab w:val="clear" w:pos="8743"/>
              <w:tab w:val="right" w:pos="9026" w:leader="dot"/>
            </w:tabs>
            <w:rPr/>
          </w:pPr>
          <w:hyperlink w:anchor="__RefHeading___Toc1659295_1490000891">
            <w:r>
              <w:rPr>
                <w:webHidden/>
                <w:rStyle w:val="IndexLink"/>
                <w:rtl w:val="true"/>
              </w:rPr>
              <w:t>آب دادن امام به لشكر</w:t>
            </w:r>
            <w:r>
              <w:rPr>
                <w:rStyle w:val="IndexLink"/>
                <w:rtl w:val="true"/>
              </w:rPr>
              <w:tab/>
            </w:r>
            <w:r>
              <w:rPr>
                <w:rStyle w:val="IndexLink"/>
              </w:rPr>
              <w:t>58</w:t>
            </w:r>
          </w:hyperlink>
        </w:p>
        <w:p>
          <w:pPr>
            <w:pStyle w:val="Contents2"/>
            <w:tabs>
              <w:tab w:val="clear" w:pos="8743"/>
              <w:tab w:val="right" w:pos="9026" w:leader="dot"/>
            </w:tabs>
            <w:rPr/>
          </w:pPr>
          <w:hyperlink w:anchor="__RefHeading___Toc1659297_1490000891">
            <w:r>
              <w:rPr>
                <w:webHidden/>
                <w:rStyle w:val="IndexLink"/>
                <w:rtl w:val="true"/>
              </w:rPr>
              <w:t>دعاي پيامبر به انصار</w:t>
            </w:r>
            <w:r>
              <w:rPr>
                <w:rStyle w:val="IndexLink"/>
                <w:rtl w:val="true"/>
              </w:rPr>
              <w:tab/>
            </w:r>
            <w:r>
              <w:rPr>
                <w:rStyle w:val="IndexLink"/>
              </w:rPr>
              <w:t>58</w:t>
            </w:r>
          </w:hyperlink>
        </w:p>
        <w:p>
          <w:pPr>
            <w:pStyle w:val="Contents2"/>
            <w:tabs>
              <w:tab w:val="clear" w:pos="8743"/>
              <w:tab w:val="right" w:pos="9026" w:leader="dot"/>
            </w:tabs>
            <w:rPr/>
          </w:pPr>
          <w:hyperlink w:anchor="__RefHeading___Toc1659299_1490000891">
            <w:r>
              <w:rPr>
                <w:webHidden/>
                <w:rStyle w:val="IndexLink"/>
                <w:rtl w:val="true"/>
              </w:rPr>
              <w:t>دعاي پيامبر صلی الله علیه و آله بر قريش</w:t>
            </w:r>
            <w:r>
              <w:rPr>
                <w:rStyle w:val="IndexLink"/>
                <w:rtl w:val="true"/>
              </w:rPr>
              <w:tab/>
            </w:r>
            <w:r>
              <w:rPr>
                <w:rStyle w:val="IndexLink"/>
              </w:rPr>
              <w:t>59</w:t>
            </w:r>
          </w:hyperlink>
        </w:p>
        <w:p>
          <w:pPr>
            <w:pStyle w:val="Contents2"/>
            <w:tabs>
              <w:tab w:val="clear" w:pos="8743"/>
              <w:tab w:val="right" w:pos="9026" w:leader="dot"/>
            </w:tabs>
            <w:rPr/>
          </w:pPr>
          <w:hyperlink w:anchor="__RefHeading___Toc1659301_1490000891">
            <w:r>
              <w:rPr>
                <w:webHidden/>
                <w:rStyle w:val="IndexLink"/>
                <w:rtl w:val="true"/>
              </w:rPr>
              <w:t>پيامبر صلی الله علیه و آله با اصحابش</w:t>
            </w:r>
            <w:r>
              <w:rPr>
                <w:rStyle w:val="IndexLink"/>
                <w:rtl w:val="true"/>
              </w:rPr>
              <w:tab/>
            </w:r>
            <w:r>
              <w:rPr>
                <w:rStyle w:val="IndexLink"/>
              </w:rPr>
              <w:t>59</w:t>
            </w:r>
          </w:hyperlink>
        </w:p>
        <w:p>
          <w:pPr>
            <w:pStyle w:val="Contents2"/>
            <w:tabs>
              <w:tab w:val="clear" w:pos="8743"/>
              <w:tab w:val="right" w:pos="9026" w:leader="dot"/>
            </w:tabs>
            <w:rPr/>
          </w:pPr>
          <w:hyperlink w:anchor="__RefHeading___Toc1659303_1490000891">
            <w:r>
              <w:rPr>
                <w:webHidden/>
                <w:rStyle w:val="IndexLink"/>
                <w:rtl w:val="true"/>
              </w:rPr>
              <w:t>جنگ</w:t>
            </w:r>
            <w:r>
              <w:rPr>
                <w:rStyle w:val="IndexLink"/>
                <w:rtl w:val="true"/>
              </w:rPr>
              <w:tab/>
            </w:r>
            <w:r>
              <w:rPr>
                <w:rStyle w:val="IndexLink"/>
              </w:rPr>
              <w:t>59</w:t>
            </w:r>
          </w:hyperlink>
        </w:p>
        <w:p>
          <w:pPr>
            <w:pStyle w:val="Contents2"/>
            <w:tabs>
              <w:tab w:val="clear" w:pos="8743"/>
              <w:tab w:val="right" w:pos="9026" w:leader="dot"/>
            </w:tabs>
            <w:rPr/>
          </w:pPr>
          <w:hyperlink w:anchor="__RefHeading___Toc1659305_1490000891">
            <w:r>
              <w:rPr>
                <w:webHidden/>
                <w:rStyle w:val="IndexLink"/>
                <w:rtl w:val="true"/>
              </w:rPr>
              <w:t>دلاوري‏هاي امام</w:t>
            </w:r>
            <w:r>
              <w:rPr>
                <w:rStyle w:val="IndexLink"/>
                <w:rtl w:val="true"/>
              </w:rPr>
              <w:tab/>
            </w:r>
            <w:r>
              <w:rPr>
                <w:rStyle w:val="IndexLink"/>
              </w:rPr>
              <w:t>60</w:t>
            </w:r>
          </w:hyperlink>
        </w:p>
        <w:p>
          <w:pPr>
            <w:pStyle w:val="Contents2"/>
            <w:tabs>
              <w:tab w:val="clear" w:pos="8743"/>
              <w:tab w:val="right" w:pos="9026" w:leader="dot"/>
            </w:tabs>
            <w:rPr/>
          </w:pPr>
          <w:hyperlink w:anchor="__RefHeading___Toc1659307_1490000891">
            <w:r>
              <w:rPr>
                <w:webHidden/>
                <w:rStyle w:val="IndexLink"/>
                <w:rtl w:val="true"/>
              </w:rPr>
              <w:t>اسامي كساني كه به دست امام كشته شدند</w:t>
            </w:r>
            <w:r>
              <w:rPr>
                <w:rStyle w:val="IndexLink"/>
                <w:rtl w:val="true"/>
              </w:rPr>
              <w:t>:</w:t>
              <w:tab/>
            </w:r>
            <w:r>
              <w:rPr>
                <w:rStyle w:val="IndexLink"/>
              </w:rPr>
              <w:t>61</w:t>
            </w:r>
          </w:hyperlink>
        </w:p>
        <w:p>
          <w:pPr>
            <w:pStyle w:val="Contents2"/>
            <w:tabs>
              <w:tab w:val="clear" w:pos="8743"/>
              <w:tab w:val="right" w:pos="9026" w:leader="dot"/>
            </w:tabs>
            <w:rPr/>
          </w:pPr>
          <w:hyperlink w:anchor="__RefHeading___Toc1659309_1490000891">
            <w:r>
              <w:rPr>
                <w:webHidden/>
                <w:rStyle w:val="IndexLink"/>
                <w:rtl w:val="true"/>
              </w:rPr>
              <w:t>توقف پيامبر بر كشته شدگان بدر</w:t>
            </w:r>
            <w:r>
              <w:rPr>
                <w:rStyle w:val="IndexLink"/>
                <w:rtl w:val="true"/>
              </w:rPr>
              <w:tab/>
            </w:r>
            <w:r>
              <w:rPr>
                <w:rStyle w:val="IndexLink"/>
              </w:rPr>
              <w:t>63</w:t>
            </w:r>
          </w:hyperlink>
        </w:p>
        <w:p>
          <w:pPr>
            <w:pStyle w:val="Contents2"/>
            <w:tabs>
              <w:tab w:val="clear" w:pos="8743"/>
              <w:tab w:val="right" w:pos="9026" w:leader="dot"/>
            </w:tabs>
            <w:rPr/>
          </w:pPr>
          <w:hyperlink w:anchor="__RefHeading___Toc1659311_1490000891">
            <w:r>
              <w:rPr>
                <w:webHidden/>
                <w:rStyle w:val="IndexLink"/>
                <w:rtl w:val="true"/>
              </w:rPr>
              <w:t>اسيران قريش</w:t>
            </w:r>
            <w:r>
              <w:rPr>
                <w:rStyle w:val="IndexLink"/>
                <w:rtl w:val="true"/>
              </w:rPr>
              <w:tab/>
            </w:r>
            <w:r>
              <w:rPr>
                <w:rStyle w:val="IndexLink"/>
              </w:rPr>
              <w:t>64</w:t>
            </w:r>
          </w:hyperlink>
        </w:p>
        <w:p>
          <w:pPr>
            <w:pStyle w:val="Contents2"/>
            <w:tabs>
              <w:tab w:val="clear" w:pos="8743"/>
              <w:tab w:val="right" w:pos="9026" w:leader="dot"/>
            </w:tabs>
            <w:rPr/>
          </w:pPr>
          <w:hyperlink w:anchor="__RefHeading___Toc1659313_1490000891">
            <w:r>
              <w:rPr>
                <w:webHidden/>
                <w:rStyle w:val="IndexLink"/>
                <w:rtl w:val="true"/>
              </w:rPr>
              <w:t>اندوه قرشيان بر كشته شدگانشان</w:t>
            </w:r>
            <w:r>
              <w:rPr>
                <w:rStyle w:val="IndexLink"/>
                <w:rtl w:val="true"/>
              </w:rPr>
              <w:tab/>
            </w:r>
            <w:r>
              <w:rPr>
                <w:rStyle w:val="IndexLink"/>
              </w:rPr>
              <w:t>64</w:t>
            </w:r>
          </w:hyperlink>
        </w:p>
        <w:p>
          <w:pPr>
            <w:pStyle w:val="Contents2"/>
            <w:tabs>
              <w:tab w:val="clear" w:pos="8743"/>
              <w:tab w:val="right" w:pos="9026" w:leader="dot"/>
            </w:tabs>
            <w:rPr/>
          </w:pPr>
          <w:hyperlink w:anchor="__RefHeading___Toc1659315_1490000891">
            <w:r>
              <w:rPr>
                <w:webHidden/>
                <w:rStyle w:val="IndexLink"/>
                <w:rtl w:val="true"/>
              </w:rPr>
              <w:t>پيروزي اسلام</w:t>
            </w:r>
            <w:r>
              <w:rPr>
                <w:rStyle w:val="IndexLink"/>
                <w:rtl w:val="true"/>
              </w:rPr>
              <w:tab/>
            </w:r>
            <w:r>
              <w:rPr>
                <w:rStyle w:val="IndexLink"/>
              </w:rPr>
              <w:t>67</w:t>
            </w:r>
          </w:hyperlink>
        </w:p>
        <w:p>
          <w:pPr>
            <w:pStyle w:val="Contents2"/>
            <w:tabs>
              <w:tab w:val="clear" w:pos="8743"/>
              <w:tab w:val="right" w:pos="9026" w:leader="dot"/>
            </w:tabs>
            <w:rPr/>
          </w:pPr>
          <w:hyperlink w:anchor="__RefHeading___Toc1659317_1490000891">
            <w:r>
              <w:rPr>
                <w:webHidden/>
                <w:rStyle w:val="IndexLink"/>
              </w:rPr>
              <w:t>2</w:t>
            </w:r>
            <w:r>
              <w:rPr>
                <w:rStyle w:val="IndexLink"/>
                <w:rtl w:val="true"/>
              </w:rPr>
              <w:t xml:space="preserve"> </w:t>
            </w:r>
            <w:r>
              <w:rPr>
                <w:rStyle w:val="IndexLink"/>
                <w:rtl w:val="true"/>
              </w:rPr>
              <w:t>ـ جنگ احد</w:t>
            </w:r>
            <w:r>
              <w:rPr>
                <w:rStyle w:val="IndexLink"/>
                <w:rtl w:val="true"/>
              </w:rPr>
              <w:tab/>
            </w:r>
            <w:r>
              <w:rPr>
                <w:rStyle w:val="IndexLink"/>
              </w:rPr>
              <w:t>67</w:t>
            </w:r>
          </w:hyperlink>
        </w:p>
        <w:p>
          <w:pPr>
            <w:pStyle w:val="Contents2"/>
            <w:tabs>
              <w:tab w:val="clear" w:pos="8743"/>
              <w:tab w:val="right" w:pos="9026" w:leader="dot"/>
            </w:tabs>
            <w:rPr/>
          </w:pPr>
          <w:hyperlink w:anchor="__RefHeading___Toc1659319_1490000891">
            <w:r>
              <w:rPr>
                <w:webHidden/>
                <w:rStyle w:val="IndexLink"/>
                <w:rtl w:val="true"/>
              </w:rPr>
              <w:t>شروع جنگ</w:t>
            </w:r>
            <w:r>
              <w:rPr>
                <w:rStyle w:val="IndexLink"/>
                <w:rtl w:val="true"/>
              </w:rPr>
              <w:tab/>
            </w:r>
            <w:r>
              <w:rPr>
                <w:rStyle w:val="IndexLink"/>
              </w:rPr>
              <w:t>68</w:t>
            </w:r>
          </w:hyperlink>
        </w:p>
        <w:p>
          <w:pPr>
            <w:pStyle w:val="Contents2"/>
            <w:tabs>
              <w:tab w:val="clear" w:pos="8743"/>
              <w:tab w:val="right" w:pos="9026" w:leader="dot"/>
            </w:tabs>
            <w:rPr/>
          </w:pPr>
          <w:hyperlink w:anchor="__RefHeading___Toc1659321_1490000891">
            <w:r>
              <w:rPr>
                <w:webHidden/>
                <w:rStyle w:val="IndexLink"/>
                <w:rtl w:val="true"/>
              </w:rPr>
              <w:t>شكست مسلمانان</w:t>
            </w:r>
            <w:r>
              <w:rPr>
                <w:rStyle w:val="IndexLink"/>
                <w:rtl w:val="true"/>
              </w:rPr>
              <w:tab/>
            </w:r>
            <w:r>
              <w:rPr>
                <w:rStyle w:val="IndexLink"/>
              </w:rPr>
              <w:t>70</w:t>
            </w:r>
          </w:hyperlink>
        </w:p>
        <w:p>
          <w:pPr>
            <w:pStyle w:val="Contents2"/>
            <w:tabs>
              <w:tab w:val="clear" w:pos="8743"/>
              <w:tab w:val="right" w:pos="9026" w:leader="dot"/>
            </w:tabs>
            <w:rPr/>
          </w:pPr>
          <w:hyperlink w:anchor="__RefHeading___Toc1659323_1490000891">
            <w:r>
              <w:rPr>
                <w:webHidden/>
                <w:rStyle w:val="IndexLink"/>
                <w:rtl w:val="true"/>
              </w:rPr>
              <w:t>قتلگاه حضرت حمزه</w:t>
            </w:r>
            <w:r>
              <w:rPr>
                <w:rStyle w:val="IndexLink"/>
                <w:rtl w:val="true"/>
              </w:rPr>
              <w:tab/>
            </w:r>
            <w:r>
              <w:rPr>
                <w:rStyle w:val="IndexLink"/>
              </w:rPr>
              <w:t>71</w:t>
            </w:r>
          </w:hyperlink>
        </w:p>
        <w:p>
          <w:pPr>
            <w:pStyle w:val="Contents2"/>
            <w:tabs>
              <w:tab w:val="clear" w:pos="8743"/>
              <w:tab w:val="right" w:pos="9026" w:leader="dot"/>
            </w:tabs>
            <w:rPr/>
          </w:pPr>
          <w:hyperlink w:anchor="__RefHeading___Toc1659325_1490000891">
            <w:r>
              <w:rPr>
                <w:webHidden/>
                <w:rStyle w:val="IndexLink"/>
                <w:rtl w:val="true"/>
              </w:rPr>
              <w:t>قتلگاه حضرت مصعب</w:t>
            </w:r>
            <w:r>
              <w:rPr>
                <w:rStyle w:val="IndexLink"/>
                <w:rtl w:val="true"/>
              </w:rPr>
              <w:tab/>
            </w:r>
            <w:r>
              <w:rPr>
                <w:rStyle w:val="IndexLink"/>
              </w:rPr>
              <w:t>72</w:t>
            </w:r>
          </w:hyperlink>
        </w:p>
        <w:p>
          <w:pPr>
            <w:pStyle w:val="Contents2"/>
            <w:tabs>
              <w:tab w:val="clear" w:pos="8743"/>
              <w:tab w:val="right" w:pos="9026" w:leader="dot"/>
            </w:tabs>
            <w:rPr/>
          </w:pPr>
          <w:hyperlink w:anchor="__RefHeading___Toc1659327_1490000891">
            <w:r>
              <w:rPr>
                <w:webHidden/>
                <w:rStyle w:val="IndexLink"/>
                <w:rtl w:val="true"/>
              </w:rPr>
              <w:t>حمايت امام از پيامبر صلی الله علیه و آله</w:t>
            </w:r>
            <w:r>
              <w:rPr>
                <w:rStyle w:val="IndexLink"/>
                <w:rtl w:val="true"/>
              </w:rPr>
              <w:tab/>
            </w:r>
            <w:r>
              <w:rPr>
                <w:rStyle w:val="IndexLink"/>
              </w:rPr>
              <w:t>72</w:t>
            </w:r>
          </w:hyperlink>
        </w:p>
        <w:p>
          <w:pPr>
            <w:pStyle w:val="Contents2"/>
            <w:tabs>
              <w:tab w:val="clear" w:pos="8743"/>
              <w:tab w:val="right" w:pos="9026" w:leader="dot"/>
            </w:tabs>
            <w:rPr/>
          </w:pPr>
          <w:hyperlink w:anchor="__RefHeading___Toc1659329_1490000891">
            <w:r>
              <w:rPr>
                <w:webHidden/>
                <w:rStyle w:val="IndexLink"/>
                <w:rtl w:val="true"/>
              </w:rPr>
              <w:t>فروكش كردن حس انتقام جويي هند</w:t>
            </w:r>
            <w:r>
              <w:rPr>
                <w:rStyle w:val="IndexLink"/>
                <w:rtl w:val="true"/>
              </w:rPr>
              <w:tab/>
            </w:r>
            <w:r>
              <w:rPr>
                <w:rStyle w:val="IndexLink"/>
              </w:rPr>
              <w:t>74</w:t>
            </w:r>
          </w:hyperlink>
        </w:p>
        <w:p>
          <w:pPr>
            <w:pStyle w:val="Contents2"/>
            <w:tabs>
              <w:tab w:val="clear" w:pos="8743"/>
              <w:tab w:val="right" w:pos="9026" w:leader="dot"/>
            </w:tabs>
            <w:rPr/>
          </w:pPr>
          <w:hyperlink w:anchor="__RefHeading___Toc1659331_1490000891">
            <w:r>
              <w:rPr>
                <w:webHidden/>
                <w:rStyle w:val="IndexLink"/>
                <w:rtl w:val="true"/>
              </w:rPr>
              <w:t>فروكش كردن خشم ابوسفيان</w:t>
            </w:r>
            <w:r>
              <w:rPr>
                <w:rStyle w:val="IndexLink"/>
                <w:rtl w:val="true"/>
              </w:rPr>
              <w:tab/>
            </w:r>
            <w:r>
              <w:rPr>
                <w:rStyle w:val="IndexLink"/>
              </w:rPr>
              <w:t>75</w:t>
            </w:r>
          </w:hyperlink>
        </w:p>
        <w:p>
          <w:pPr>
            <w:pStyle w:val="Contents2"/>
            <w:tabs>
              <w:tab w:val="clear" w:pos="8743"/>
              <w:tab w:val="right" w:pos="9026" w:leader="dot"/>
            </w:tabs>
            <w:rPr/>
          </w:pPr>
          <w:hyperlink w:anchor="__RefHeading___Toc1659333_1490000891">
            <w:r>
              <w:rPr>
                <w:webHidden/>
                <w:rStyle w:val="IndexLink"/>
                <w:rtl w:val="true"/>
              </w:rPr>
              <w:t>حزن پيامبر صلی الله علیه و آله</w:t>
            </w:r>
            <w:r>
              <w:rPr>
                <w:rStyle w:val="IndexLink"/>
                <w:rtl w:val="true"/>
              </w:rPr>
              <w:tab/>
            </w:r>
            <w:r>
              <w:rPr>
                <w:rStyle w:val="IndexLink"/>
              </w:rPr>
              <w:t>75</w:t>
            </w:r>
          </w:hyperlink>
        </w:p>
        <w:p>
          <w:pPr>
            <w:pStyle w:val="Contents2"/>
            <w:tabs>
              <w:tab w:val="clear" w:pos="8743"/>
              <w:tab w:val="right" w:pos="9026" w:leader="dot"/>
            </w:tabs>
            <w:rPr/>
          </w:pPr>
          <w:hyperlink w:anchor="__RefHeading___Toc1659335_1490000891">
            <w:r>
              <w:rPr>
                <w:webHidden/>
                <w:rStyle w:val="IndexLink"/>
                <w:rtl w:val="true"/>
              </w:rPr>
              <w:t>تعقيب قرشيان از سوي پيامبر صلی الله علیه و آله</w:t>
            </w:r>
            <w:r>
              <w:rPr>
                <w:rStyle w:val="IndexLink"/>
                <w:rtl w:val="true"/>
              </w:rPr>
              <w:tab/>
            </w:r>
            <w:r>
              <w:rPr>
                <w:rStyle w:val="IndexLink"/>
              </w:rPr>
              <w:t>76</w:t>
            </w:r>
          </w:hyperlink>
        </w:p>
        <w:p>
          <w:pPr>
            <w:pStyle w:val="Contents2"/>
            <w:tabs>
              <w:tab w:val="clear" w:pos="8743"/>
              <w:tab w:val="right" w:pos="9026" w:leader="dot"/>
            </w:tabs>
            <w:rPr/>
          </w:pPr>
          <w:hyperlink w:anchor="__RefHeading___Toc1659337_1490000891">
            <w:r>
              <w:rPr>
                <w:webHidden/>
                <w:rStyle w:val="IndexLink"/>
                <w:rtl w:val="true"/>
              </w:rPr>
              <w:t>خوشحالي قرشيان</w:t>
            </w:r>
            <w:r>
              <w:rPr>
                <w:rStyle w:val="IndexLink"/>
                <w:rtl w:val="true"/>
              </w:rPr>
              <w:tab/>
            </w:r>
            <w:r>
              <w:rPr>
                <w:rStyle w:val="IndexLink"/>
              </w:rPr>
              <w:t>77</w:t>
            </w:r>
          </w:hyperlink>
        </w:p>
        <w:p>
          <w:pPr>
            <w:pStyle w:val="Contents2"/>
            <w:tabs>
              <w:tab w:val="clear" w:pos="8743"/>
              <w:tab w:val="right" w:pos="9026" w:leader="dot"/>
            </w:tabs>
            <w:rPr/>
          </w:pPr>
          <w:hyperlink w:anchor="__RefHeading___Toc1659339_1490000891">
            <w:r>
              <w:rPr>
                <w:webHidden/>
                <w:rStyle w:val="IndexLink"/>
              </w:rPr>
              <w:t>3</w:t>
            </w:r>
            <w:r>
              <w:rPr>
                <w:rStyle w:val="IndexLink"/>
                <w:rtl w:val="true"/>
              </w:rPr>
              <w:t xml:space="preserve"> </w:t>
            </w:r>
            <w:r>
              <w:rPr>
                <w:rStyle w:val="IndexLink"/>
                <w:rtl w:val="true"/>
              </w:rPr>
              <w:t>ـ جنگ خندق</w:t>
            </w:r>
            <w:r>
              <w:rPr>
                <w:rStyle w:val="IndexLink"/>
                <w:rtl w:val="true"/>
              </w:rPr>
              <w:tab/>
            </w:r>
            <w:r>
              <w:rPr>
                <w:rStyle w:val="IndexLink"/>
              </w:rPr>
              <w:t>77</w:t>
            </w:r>
          </w:hyperlink>
        </w:p>
        <w:p>
          <w:pPr>
            <w:pStyle w:val="Contents2"/>
            <w:tabs>
              <w:tab w:val="clear" w:pos="8743"/>
              <w:tab w:val="right" w:pos="9026" w:leader="dot"/>
            </w:tabs>
            <w:rPr/>
          </w:pPr>
          <w:hyperlink w:anchor="__RefHeading___Toc1659341_1490000891">
            <w:r>
              <w:rPr>
                <w:webHidden/>
                <w:rStyle w:val="IndexLink"/>
                <w:rtl w:val="true"/>
              </w:rPr>
              <w:t>نقش يهود در جنگ</w:t>
            </w:r>
            <w:r>
              <w:rPr>
                <w:rStyle w:val="IndexLink"/>
                <w:rtl w:val="true"/>
              </w:rPr>
              <w:tab/>
            </w:r>
            <w:r>
              <w:rPr>
                <w:rStyle w:val="IndexLink"/>
              </w:rPr>
              <w:t>77</w:t>
            </w:r>
          </w:hyperlink>
        </w:p>
        <w:p>
          <w:pPr>
            <w:pStyle w:val="Contents2"/>
            <w:tabs>
              <w:tab w:val="clear" w:pos="8743"/>
              <w:tab w:val="right" w:pos="9026" w:leader="dot"/>
            </w:tabs>
            <w:rPr/>
          </w:pPr>
          <w:hyperlink w:anchor="__RefHeading___Toc1659343_1490000891">
            <w:r>
              <w:rPr>
                <w:webHidden/>
                <w:rStyle w:val="IndexLink"/>
              </w:rPr>
              <w:t>4</w:t>
            </w:r>
            <w:r>
              <w:rPr>
                <w:rStyle w:val="IndexLink"/>
                <w:rtl w:val="true"/>
              </w:rPr>
              <w:t xml:space="preserve"> </w:t>
            </w:r>
            <w:r>
              <w:rPr>
                <w:rStyle w:val="IndexLink"/>
                <w:rtl w:val="true"/>
              </w:rPr>
              <w:t>ـ فتح خيبر</w:t>
            </w:r>
            <w:r>
              <w:rPr>
                <w:rStyle w:val="IndexLink"/>
                <w:rtl w:val="true"/>
              </w:rPr>
              <w:tab/>
            </w:r>
            <w:r>
              <w:rPr>
                <w:rStyle w:val="IndexLink"/>
              </w:rPr>
              <w:t>85</w:t>
            </w:r>
          </w:hyperlink>
        </w:p>
        <w:p>
          <w:pPr>
            <w:pStyle w:val="Contents2"/>
            <w:tabs>
              <w:tab w:val="clear" w:pos="8743"/>
              <w:tab w:val="right" w:pos="9026" w:leader="dot"/>
            </w:tabs>
            <w:rPr/>
          </w:pPr>
          <w:hyperlink w:anchor="__RefHeading___Toc1659345_1490000891">
            <w:r>
              <w:rPr>
                <w:webHidden/>
                <w:rStyle w:val="IndexLink"/>
                <w:rtl w:val="true"/>
              </w:rPr>
              <w:t>مبارزه امام علیه السلام با مرحب</w:t>
            </w:r>
            <w:r>
              <w:rPr>
                <w:rStyle w:val="IndexLink"/>
                <w:rtl w:val="true"/>
              </w:rPr>
              <w:tab/>
            </w:r>
            <w:r>
              <w:rPr>
                <w:rStyle w:val="IndexLink"/>
              </w:rPr>
              <w:t>90</w:t>
            </w:r>
          </w:hyperlink>
        </w:p>
        <w:p>
          <w:pPr>
            <w:pStyle w:val="Contents2"/>
            <w:tabs>
              <w:tab w:val="clear" w:pos="8743"/>
              <w:tab w:val="right" w:pos="9026" w:leader="dot"/>
            </w:tabs>
            <w:rPr/>
          </w:pPr>
          <w:hyperlink w:anchor="__RefHeading___Toc1659347_1490000891">
            <w:r>
              <w:rPr>
                <w:webHidden/>
                <w:rStyle w:val="IndexLink"/>
              </w:rPr>
              <w:t>5</w:t>
            </w:r>
            <w:r>
              <w:rPr>
                <w:rStyle w:val="IndexLink"/>
                <w:rtl w:val="true"/>
              </w:rPr>
              <w:t xml:space="preserve"> </w:t>
            </w:r>
            <w:r>
              <w:rPr>
                <w:rStyle w:val="IndexLink"/>
                <w:rtl w:val="true"/>
              </w:rPr>
              <w:t>ـ جنگ بني قريظه</w:t>
            </w:r>
            <w:r>
              <w:rPr>
                <w:rStyle w:val="IndexLink"/>
                <w:rtl w:val="true"/>
              </w:rPr>
              <w:tab/>
            </w:r>
            <w:r>
              <w:rPr>
                <w:rStyle w:val="IndexLink"/>
              </w:rPr>
              <w:t>91</w:t>
            </w:r>
          </w:hyperlink>
        </w:p>
        <w:p>
          <w:pPr>
            <w:pStyle w:val="Contents2"/>
            <w:tabs>
              <w:tab w:val="clear" w:pos="8743"/>
              <w:tab w:val="right" w:pos="9026" w:leader="dot"/>
            </w:tabs>
            <w:rPr/>
          </w:pPr>
          <w:hyperlink w:anchor="__RefHeading___Toc1659349_1490000891">
            <w:r>
              <w:rPr>
                <w:webHidden/>
                <w:rStyle w:val="IndexLink"/>
                <w:rtl w:val="true"/>
              </w:rPr>
              <w:t>نصيحت كعب به بني قريظه</w:t>
            </w:r>
            <w:r>
              <w:rPr>
                <w:rStyle w:val="IndexLink"/>
                <w:rtl w:val="true"/>
              </w:rPr>
              <w:tab/>
            </w:r>
            <w:r>
              <w:rPr>
                <w:rStyle w:val="IndexLink"/>
              </w:rPr>
              <w:t>92</w:t>
            </w:r>
          </w:hyperlink>
        </w:p>
        <w:p>
          <w:pPr>
            <w:pStyle w:val="Contents2"/>
            <w:tabs>
              <w:tab w:val="clear" w:pos="8743"/>
              <w:tab w:val="right" w:pos="9026" w:leader="dot"/>
            </w:tabs>
            <w:rPr/>
          </w:pPr>
          <w:hyperlink w:anchor="__RefHeading___Toc1659351_1490000891">
            <w:r>
              <w:rPr>
                <w:webHidden/>
                <w:rStyle w:val="IndexLink"/>
                <w:rtl w:val="true"/>
              </w:rPr>
              <w:t>قبول حكم رسول خدا صلی الله علیه و آله از طرف آنها</w:t>
            </w:r>
            <w:r>
              <w:rPr>
                <w:rStyle w:val="IndexLink"/>
                <w:rtl w:val="true"/>
              </w:rPr>
              <w:tab/>
            </w:r>
            <w:r>
              <w:rPr>
                <w:rStyle w:val="IndexLink"/>
              </w:rPr>
              <w:t>93</w:t>
            </w:r>
          </w:hyperlink>
        </w:p>
        <w:p>
          <w:pPr>
            <w:pStyle w:val="Contents2"/>
            <w:tabs>
              <w:tab w:val="clear" w:pos="8743"/>
              <w:tab w:val="right" w:pos="9026" w:leader="dot"/>
            </w:tabs>
            <w:rPr/>
          </w:pPr>
          <w:hyperlink w:anchor="__RefHeading___Toc1659353_1490000891">
            <w:r>
              <w:rPr>
                <w:webHidden/>
                <w:rStyle w:val="IndexLink"/>
                <w:rtl w:val="true"/>
              </w:rPr>
              <w:t>داوري سعد</w:t>
            </w:r>
            <w:r>
              <w:rPr>
                <w:rStyle w:val="IndexLink"/>
                <w:rtl w:val="true"/>
              </w:rPr>
              <w:tab/>
            </w:r>
            <w:r>
              <w:rPr>
                <w:rStyle w:val="IndexLink"/>
              </w:rPr>
              <w:t>93</w:t>
            </w:r>
          </w:hyperlink>
        </w:p>
        <w:p>
          <w:pPr>
            <w:pStyle w:val="Contents2"/>
            <w:tabs>
              <w:tab w:val="clear" w:pos="8743"/>
              <w:tab w:val="right" w:pos="9026" w:leader="dot"/>
            </w:tabs>
            <w:rPr/>
          </w:pPr>
          <w:hyperlink w:anchor="__RefHeading___Toc1659355_1490000891">
            <w:r>
              <w:rPr>
                <w:webHidden/>
                <w:rStyle w:val="IndexLink"/>
              </w:rPr>
              <w:t>6</w:t>
            </w:r>
            <w:r>
              <w:rPr>
                <w:rStyle w:val="IndexLink"/>
                <w:rtl w:val="true"/>
              </w:rPr>
              <w:t xml:space="preserve"> </w:t>
            </w:r>
            <w:r>
              <w:rPr>
                <w:rStyle w:val="IndexLink"/>
                <w:rtl w:val="true"/>
              </w:rPr>
              <w:t>ـ جنگ بني نضير</w:t>
            </w:r>
            <w:r>
              <w:rPr>
                <w:rStyle w:val="IndexLink"/>
                <w:rtl w:val="true"/>
              </w:rPr>
              <w:tab/>
            </w:r>
            <w:r>
              <w:rPr>
                <w:rStyle w:val="IndexLink"/>
              </w:rPr>
              <w:t>94</w:t>
            </w:r>
          </w:hyperlink>
        </w:p>
        <w:p>
          <w:pPr>
            <w:pStyle w:val="Contents2"/>
            <w:tabs>
              <w:tab w:val="clear" w:pos="8743"/>
              <w:tab w:val="right" w:pos="9026" w:leader="dot"/>
            </w:tabs>
            <w:rPr/>
          </w:pPr>
          <w:hyperlink w:anchor="__RefHeading___Toc1659357_1490000891">
            <w:r>
              <w:rPr>
                <w:webHidden/>
                <w:rStyle w:val="IndexLink"/>
              </w:rPr>
              <w:t>7</w:t>
            </w:r>
            <w:r>
              <w:rPr>
                <w:rStyle w:val="IndexLink"/>
                <w:rtl w:val="true"/>
              </w:rPr>
              <w:t xml:space="preserve"> </w:t>
            </w:r>
            <w:r>
              <w:rPr>
                <w:rStyle w:val="IndexLink"/>
                <w:rtl w:val="true"/>
              </w:rPr>
              <w:t>ـ جنگ وادي القري</w:t>
            </w:r>
            <w:r>
              <w:rPr>
                <w:rStyle w:val="IndexLink"/>
                <w:rtl w:val="true"/>
              </w:rPr>
              <w:tab/>
            </w:r>
            <w:r>
              <w:rPr>
                <w:rStyle w:val="IndexLink"/>
              </w:rPr>
              <w:t>95</w:t>
            </w:r>
          </w:hyperlink>
        </w:p>
        <w:p>
          <w:pPr>
            <w:pStyle w:val="Contents2"/>
            <w:tabs>
              <w:tab w:val="clear" w:pos="8743"/>
              <w:tab w:val="right" w:pos="9026" w:leader="dot"/>
            </w:tabs>
            <w:rPr/>
          </w:pPr>
          <w:hyperlink w:anchor="__RefHeading___Toc1659359_1490000891">
            <w:r>
              <w:rPr>
                <w:webHidden/>
                <w:rStyle w:val="IndexLink"/>
                <w:rtl w:val="true"/>
              </w:rPr>
              <w:t>امام علیه السلام و فتح يمن</w:t>
            </w:r>
            <w:r>
              <w:rPr>
                <w:rStyle w:val="IndexLink"/>
                <w:rtl w:val="true"/>
              </w:rPr>
              <w:tab/>
            </w:r>
            <w:r>
              <w:rPr>
                <w:rStyle w:val="IndexLink"/>
              </w:rPr>
              <w:t>95</w:t>
            </w:r>
          </w:hyperlink>
        </w:p>
        <w:p>
          <w:pPr>
            <w:pStyle w:val="Contents2"/>
            <w:tabs>
              <w:tab w:val="clear" w:pos="8743"/>
              <w:tab w:val="right" w:pos="9026" w:leader="dot"/>
            </w:tabs>
            <w:rPr/>
          </w:pPr>
          <w:hyperlink w:anchor="__RefHeading___Toc1659361_1490000891">
            <w:r>
              <w:rPr>
                <w:webHidden/>
                <w:rStyle w:val="IndexLink"/>
                <w:rtl w:val="true"/>
              </w:rPr>
              <w:t>دعاي امام علیه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1659363_1490000891">
            <w:r>
              <w:rPr>
                <w:webHidden/>
                <w:rStyle w:val="IndexLink"/>
                <w:rtl w:val="true"/>
              </w:rPr>
              <w:t>اسلام همدان</w:t>
            </w:r>
            <w:r>
              <w:rPr>
                <w:rStyle w:val="IndexLink"/>
                <w:rtl w:val="true"/>
              </w:rPr>
              <w:tab/>
            </w:r>
            <w:r>
              <w:rPr>
                <w:rStyle w:val="IndexLink"/>
              </w:rPr>
              <w:t>96</w:t>
            </w:r>
          </w:hyperlink>
        </w:p>
        <w:p>
          <w:pPr>
            <w:pStyle w:val="Contents2"/>
            <w:tabs>
              <w:tab w:val="clear" w:pos="8743"/>
              <w:tab w:val="right" w:pos="9026" w:leader="dot"/>
            </w:tabs>
            <w:rPr/>
          </w:pPr>
          <w:hyperlink w:anchor="__RefHeading___Toc1659365_1490000891">
            <w:r>
              <w:rPr>
                <w:webHidden/>
                <w:rStyle w:val="IndexLink"/>
                <w:rtl w:val="true"/>
              </w:rPr>
              <w:t>فتح مكه</w:t>
            </w:r>
            <w:r>
              <w:rPr>
                <w:rStyle w:val="IndexLink"/>
                <w:rtl w:val="true"/>
              </w:rPr>
              <w:tab/>
            </w:r>
            <w:r>
              <w:rPr>
                <w:rStyle w:val="IndexLink"/>
              </w:rPr>
              <w:t>97</w:t>
            </w:r>
          </w:hyperlink>
        </w:p>
        <w:p>
          <w:pPr>
            <w:pStyle w:val="Contents2"/>
            <w:tabs>
              <w:tab w:val="clear" w:pos="8743"/>
              <w:tab w:val="right" w:pos="9026" w:leader="dot"/>
            </w:tabs>
            <w:rPr/>
          </w:pPr>
          <w:hyperlink w:anchor="__RefHeading___Toc1659367_1490000891">
            <w:r>
              <w:rPr>
                <w:webHidden/>
                <w:rStyle w:val="IndexLink"/>
                <w:rtl w:val="true"/>
              </w:rPr>
              <w:t>نامه حاطب به قريش</w:t>
            </w:r>
            <w:r>
              <w:rPr>
                <w:rStyle w:val="IndexLink"/>
                <w:rtl w:val="true"/>
              </w:rPr>
              <w:tab/>
            </w:r>
            <w:r>
              <w:rPr>
                <w:rStyle w:val="IndexLink"/>
              </w:rPr>
              <w:t>97</w:t>
            </w:r>
          </w:hyperlink>
        </w:p>
        <w:p>
          <w:pPr>
            <w:pStyle w:val="Contents2"/>
            <w:tabs>
              <w:tab w:val="clear" w:pos="8743"/>
              <w:tab w:val="right" w:pos="9026" w:leader="dot"/>
            </w:tabs>
            <w:rPr/>
          </w:pPr>
          <w:hyperlink w:anchor="__RefHeading___Toc1659369_1490000891">
            <w:r>
              <w:rPr>
                <w:webHidden/>
                <w:rStyle w:val="IndexLink"/>
                <w:rtl w:val="true"/>
              </w:rPr>
              <w:t>در محيط مكه</w:t>
            </w:r>
            <w:r>
              <w:rPr>
                <w:rStyle w:val="IndexLink"/>
                <w:rtl w:val="true"/>
              </w:rPr>
              <w:tab/>
            </w:r>
            <w:r>
              <w:rPr>
                <w:rStyle w:val="IndexLink"/>
              </w:rPr>
              <w:t>99</w:t>
            </w:r>
          </w:hyperlink>
        </w:p>
        <w:p>
          <w:pPr>
            <w:pStyle w:val="Contents2"/>
            <w:tabs>
              <w:tab w:val="clear" w:pos="8743"/>
              <w:tab w:val="right" w:pos="9026" w:leader="dot"/>
            </w:tabs>
            <w:rPr/>
          </w:pPr>
          <w:hyperlink w:anchor="__RefHeading___Toc1659371_1490000891">
            <w:r>
              <w:rPr>
                <w:webHidden/>
                <w:rStyle w:val="IndexLink"/>
                <w:rtl w:val="true"/>
              </w:rPr>
              <w:t>عباس و ابوسفيان</w:t>
            </w:r>
            <w:r>
              <w:rPr>
                <w:rStyle w:val="IndexLink"/>
                <w:rtl w:val="true"/>
              </w:rPr>
              <w:tab/>
            </w:r>
            <w:r>
              <w:rPr>
                <w:rStyle w:val="IndexLink"/>
              </w:rPr>
              <w:t>99</w:t>
            </w:r>
          </w:hyperlink>
        </w:p>
        <w:p>
          <w:pPr>
            <w:pStyle w:val="Contents2"/>
            <w:tabs>
              <w:tab w:val="clear" w:pos="8743"/>
              <w:tab w:val="right" w:pos="9026" w:leader="dot"/>
            </w:tabs>
            <w:rPr/>
          </w:pPr>
          <w:hyperlink w:anchor="__RefHeading___Toc1659373_1490000891">
            <w:r>
              <w:rPr>
                <w:webHidden/>
                <w:rStyle w:val="IndexLink"/>
                <w:rtl w:val="true"/>
              </w:rPr>
              <w:t>ابوسفيان نزد پيامبر صلی الله علیه و آله</w:t>
            </w:r>
            <w:r>
              <w:rPr>
                <w:rStyle w:val="IndexLink"/>
                <w:rtl w:val="true"/>
              </w:rPr>
              <w:tab/>
            </w:r>
            <w:r>
              <w:rPr>
                <w:rStyle w:val="IndexLink"/>
              </w:rPr>
              <w:t>101</w:t>
            </w:r>
          </w:hyperlink>
        </w:p>
        <w:p>
          <w:pPr>
            <w:pStyle w:val="Contents2"/>
            <w:tabs>
              <w:tab w:val="clear" w:pos="8743"/>
              <w:tab w:val="right" w:pos="9026" w:leader="dot"/>
            </w:tabs>
            <w:rPr/>
          </w:pPr>
          <w:hyperlink w:anchor="__RefHeading___Toc1659375_1490000891">
            <w:r>
              <w:rPr>
                <w:webHidden/>
                <w:rStyle w:val="IndexLink"/>
                <w:rtl w:val="true"/>
              </w:rPr>
              <w:t>الطاف پيامبر صلی الله علیه و آله بر ابوسفيان</w:t>
            </w:r>
            <w:r>
              <w:rPr>
                <w:rStyle w:val="IndexLink"/>
                <w:rtl w:val="true"/>
              </w:rPr>
              <w:t>:</w:t>
              <w:tab/>
            </w:r>
            <w:r>
              <w:rPr>
                <w:rStyle w:val="IndexLink"/>
              </w:rPr>
              <w:t>102</w:t>
            </w:r>
          </w:hyperlink>
        </w:p>
        <w:p>
          <w:pPr>
            <w:pStyle w:val="Contents2"/>
            <w:tabs>
              <w:tab w:val="clear" w:pos="8743"/>
              <w:tab w:val="right" w:pos="9026" w:leader="dot"/>
            </w:tabs>
            <w:rPr/>
          </w:pPr>
          <w:hyperlink w:anchor="__RefHeading___Toc1659377_1490000891">
            <w:r>
              <w:rPr>
                <w:webHidden/>
                <w:rStyle w:val="IndexLink"/>
                <w:rtl w:val="true"/>
              </w:rPr>
              <w:t>ابوسفيان در تنگناي دره</w:t>
            </w:r>
            <w:r>
              <w:rPr>
                <w:rStyle w:val="IndexLink"/>
                <w:rtl w:val="true"/>
              </w:rPr>
              <w:tab/>
            </w:r>
            <w:r>
              <w:rPr>
                <w:rStyle w:val="IndexLink"/>
              </w:rPr>
              <w:t>102</w:t>
            </w:r>
          </w:hyperlink>
        </w:p>
        <w:p>
          <w:pPr>
            <w:pStyle w:val="Contents2"/>
            <w:tabs>
              <w:tab w:val="clear" w:pos="8743"/>
              <w:tab w:val="right" w:pos="9026" w:leader="dot"/>
            </w:tabs>
            <w:rPr/>
          </w:pPr>
          <w:hyperlink w:anchor="__RefHeading___Toc1659379_1490000891">
            <w:r>
              <w:rPr>
                <w:webHidden/>
                <w:rStyle w:val="IndexLink"/>
                <w:rtl w:val="true"/>
              </w:rPr>
              <w:t>نداي ابوسفيان</w:t>
            </w:r>
            <w:r>
              <w:rPr>
                <w:rStyle w:val="IndexLink"/>
                <w:rtl w:val="true"/>
              </w:rPr>
              <w:tab/>
            </w:r>
            <w:r>
              <w:rPr>
                <w:rStyle w:val="IndexLink"/>
              </w:rPr>
              <w:t>104</w:t>
            </w:r>
          </w:hyperlink>
        </w:p>
        <w:p>
          <w:pPr>
            <w:pStyle w:val="Contents2"/>
            <w:tabs>
              <w:tab w:val="clear" w:pos="8743"/>
              <w:tab w:val="right" w:pos="9026" w:leader="dot"/>
            </w:tabs>
            <w:rPr/>
          </w:pPr>
          <w:hyperlink w:anchor="__RefHeading___Toc1659381_1490000891">
            <w:r>
              <w:rPr>
                <w:webHidden/>
                <w:rStyle w:val="IndexLink"/>
                <w:rtl w:val="true"/>
              </w:rPr>
              <w:t>مخالفت هند</w:t>
            </w:r>
            <w:r>
              <w:rPr>
                <w:rStyle w:val="IndexLink"/>
                <w:rtl w:val="true"/>
              </w:rPr>
              <w:tab/>
            </w:r>
            <w:r>
              <w:rPr>
                <w:rStyle w:val="IndexLink"/>
              </w:rPr>
              <w:t>104</w:t>
            </w:r>
          </w:hyperlink>
        </w:p>
        <w:p>
          <w:pPr>
            <w:pStyle w:val="Contents2"/>
            <w:tabs>
              <w:tab w:val="clear" w:pos="8743"/>
              <w:tab w:val="right" w:pos="9026" w:leader="dot"/>
            </w:tabs>
            <w:rPr/>
          </w:pPr>
          <w:hyperlink w:anchor="__RefHeading___Toc1659383_1490000891">
            <w:r>
              <w:rPr>
                <w:webHidden/>
                <w:rStyle w:val="IndexLink"/>
                <w:rtl w:val="true"/>
              </w:rPr>
              <w:t>ورود پيامبر صلی الله علیه و آله به مكه</w:t>
            </w:r>
            <w:r>
              <w:rPr>
                <w:rStyle w:val="IndexLink"/>
                <w:rtl w:val="true"/>
              </w:rPr>
              <w:tab/>
            </w:r>
            <w:r>
              <w:rPr>
                <w:rStyle w:val="IndexLink"/>
              </w:rPr>
              <w:t>104</w:t>
            </w:r>
          </w:hyperlink>
        </w:p>
        <w:p>
          <w:pPr>
            <w:pStyle w:val="Contents2"/>
            <w:tabs>
              <w:tab w:val="clear" w:pos="8743"/>
              <w:tab w:val="right" w:pos="9026" w:leader="dot"/>
            </w:tabs>
            <w:rPr/>
          </w:pPr>
          <w:hyperlink w:anchor="__RefHeading___Toc1659385_1490000891">
            <w:r>
              <w:rPr>
                <w:webHidden/>
                <w:rStyle w:val="IndexLink"/>
                <w:rtl w:val="true"/>
              </w:rPr>
              <w:t>پيامبر صلی الله علیه و آله در مكه</w:t>
            </w:r>
            <w:r>
              <w:rPr>
                <w:rStyle w:val="IndexLink"/>
                <w:rtl w:val="true"/>
              </w:rPr>
              <w:tab/>
            </w:r>
            <w:r>
              <w:rPr>
                <w:rStyle w:val="IndexLink"/>
              </w:rPr>
              <w:t>105</w:t>
            </w:r>
          </w:hyperlink>
        </w:p>
        <w:p>
          <w:pPr>
            <w:pStyle w:val="Contents2"/>
            <w:tabs>
              <w:tab w:val="clear" w:pos="8743"/>
              <w:tab w:val="right" w:pos="9026" w:leader="dot"/>
            </w:tabs>
            <w:rPr/>
          </w:pPr>
          <w:hyperlink w:anchor="__RefHeading___Toc1659387_1490000891">
            <w:r>
              <w:rPr>
                <w:webHidden/>
                <w:rStyle w:val="IndexLink"/>
                <w:rtl w:val="true"/>
              </w:rPr>
              <w:t>پاك كردن خانه از بت‏ها</w:t>
            </w:r>
            <w:r>
              <w:rPr>
                <w:rStyle w:val="IndexLink"/>
                <w:rtl w:val="true"/>
              </w:rPr>
              <w:tab/>
            </w:r>
            <w:r>
              <w:rPr>
                <w:rStyle w:val="IndexLink"/>
              </w:rPr>
              <w:t>105</w:t>
            </w:r>
          </w:hyperlink>
        </w:p>
        <w:p>
          <w:pPr>
            <w:pStyle w:val="Contents2"/>
            <w:tabs>
              <w:tab w:val="clear" w:pos="8743"/>
              <w:tab w:val="right" w:pos="9026" w:leader="dot"/>
            </w:tabs>
            <w:rPr/>
          </w:pPr>
          <w:hyperlink w:anchor="__RefHeading___Toc1659389_1490000891">
            <w:r>
              <w:rPr>
                <w:webHidden/>
                <w:rStyle w:val="IndexLink"/>
                <w:rtl w:val="true"/>
              </w:rPr>
              <w:t>خطاب پيامبر صلی الله علیه و آله</w:t>
            </w:r>
            <w:r>
              <w:rPr>
                <w:rStyle w:val="IndexLink"/>
                <w:rtl w:val="true"/>
              </w:rPr>
              <w:tab/>
            </w:r>
            <w:r>
              <w:rPr>
                <w:rStyle w:val="IndexLink"/>
              </w:rPr>
              <w:t>108</w:t>
            </w:r>
          </w:hyperlink>
        </w:p>
        <w:p>
          <w:pPr>
            <w:pStyle w:val="Contents2"/>
            <w:tabs>
              <w:tab w:val="clear" w:pos="8743"/>
              <w:tab w:val="right" w:pos="9026" w:leader="dot"/>
            </w:tabs>
            <w:rPr/>
          </w:pPr>
          <w:hyperlink w:anchor="__RefHeading___Toc1659391_1490000891">
            <w:r>
              <w:rPr>
                <w:webHidden/>
                <w:rStyle w:val="IndexLink"/>
              </w:rPr>
              <w:t>8</w:t>
            </w:r>
            <w:r>
              <w:rPr>
                <w:rStyle w:val="IndexLink"/>
                <w:rtl w:val="true"/>
              </w:rPr>
              <w:t xml:space="preserve"> </w:t>
            </w:r>
            <w:r>
              <w:rPr>
                <w:rStyle w:val="IndexLink"/>
                <w:rtl w:val="true"/>
              </w:rPr>
              <w:t>ـ غزوه حنين</w:t>
            </w:r>
            <w:r>
              <w:rPr>
                <w:rStyle w:val="IndexLink"/>
                <w:rtl w:val="true"/>
              </w:rPr>
              <w:tab/>
            </w:r>
            <w:r>
              <w:rPr>
                <w:rStyle w:val="IndexLink"/>
              </w:rPr>
              <w:t>109</w:t>
            </w:r>
          </w:hyperlink>
        </w:p>
        <w:p>
          <w:pPr>
            <w:pStyle w:val="Contents2"/>
            <w:tabs>
              <w:tab w:val="clear" w:pos="8743"/>
              <w:tab w:val="right" w:pos="9026" w:leader="dot"/>
            </w:tabs>
            <w:rPr/>
          </w:pPr>
          <w:hyperlink w:anchor="__RefHeading___Toc1659393_1490000891">
            <w:r>
              <w:rPr>
                <w:webHidden/>
                <w:rStyle w:val="IndexLink"/>
                <w:rtl w:val="true"/>
              </w:rPr>
              <w:t>فرار مسلمانان</w:t>
            </w:r>
            <w:r>
              <w:rPr>
                <w:rStyle w:val="IndexLink"/>
                <w:rtl w:val="true"/>
              </w:rPr>
              <w:tab/>
            </w:r>
            <w:r>
              <w:rPr>
                <w:rStyle w:val="IndexLink"/>
              </w:rPr>
              <w:t>110</w:t>
            </w:r>
          </w:hyperlink>
        </w:p>
        <w:p>
          <w:pPr>
            <w:pStyle w:val="Contents2"/>
            <w:tabs>
              <w:tab w:val="clear" w:pos="8743"/>
              <w:tab w:val="right" w:pos="9026" w:leader="dot"/>
            </w:tabs>
            <w:rPr/>
          </w:pPr>
          <w:hyperlink w:anchor="__RefHeading___Toc1659395_1490000891">
            <w:r>
              <w:rPr>
                <w:webHidden/>
                <w:rStyle w:val="IndexLink"/>
                <w:rtl w:val="true"/>
              </w:rPr>
              <w:t>شجاعت امام علیه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1659397_1490000891">
            <w:r>
              <w:rPr>
                <w:webHidden/>
                <w:rStyle w:val="IndexLink"/>
                <w:rtl w:val="true"/>
              </w:rPr>
              <w:t>سرزنش ابوسفيان و صفوان</w:t>
            </w:r>
            <w:r>
              <w:rPr>
                <w:rStyle w:val="IndexLink"/>
                <w:rtl w:val="true"/>
              </w:rPr>
              <w:tab/>
            </w:r>
            <w:r>
              <w:rPr>
                <w:rStyle w:val="IndexLink"/>
              </w:rPr>
              <w:t>111</w:t>
            </w:r>
          </w:hyperlink>
        </w:p>
        <w:p>
          <w:pPr>
            <w:pStyle w:val="Contents2"/>
            <w:tabs>
              <w:tab w:val="clear" w:pos="8743"/>
              <w:tab w:val="right" w:pos="9026" w:leader="dot"/>
            </w:tabs>
            <w:rPr/>
          </w:pPr>
          <w:hyperlink w:anchor="__RefHeading___Toc1659399_1490000891">
            <w:r>
              <w:rPr>
                <w:webHidden/>
                <w:rStyle w:val="IndexLink"/>
                <w:rtl w:val="true"/>
              </w:rPr>
              <w:t>شكست مشركين</w:t>
            </w:r>
            <w:r>
              <w:rPr>
                <w:rStyle w:val="IndexLink"/>
                <w:rtl w:val="true"/>
              </w:rPr>
              <w:tab/>
            </w:r>
            <w:r>
              <w:rPr>
                <w:rStyle w:val="IndexLink"/>
              </w:rPr>
              <w:t>112</w:t>
            </w:r>
          </w:hyperlink>
        </w:p>
        <w:p>
          <w:pPr>
            <w:pStyle w:val="Contents2"/>
            <w:tabs>
              <w:tab w:val="clear" w:pos="8743"/>
              <w:tab w:val="right" w:pos="9026" w:leader="dot"/>
            </w:tabs>
            <w:rPr/>
          </w:pPr>
          <w:hyperlink w:anchor="__RefHeading___Toc1659401_1490000891">
            <w:r>
              <w:rPr>
                <w:webHidden/>
                <w:rStyle w:val="IndexLink"/>
                <w:rtl w:val="true"/>
              </w:rPr>
              <w:t>غنيمت‏ها</w:t>
            </w:r>
            <w:r>
              <w:rPr>
                <w:rStyle w:val="IndexLink"/>
                <w:rtl w:val="true"/>
              </w:rPr>
              <w:tab/>
            </w:r>
            <w:r>
              <w:rPr>
                <w:rStyle w:val="IndexLink"/>
              </w:rPr>
              <w:t>112</w:t>
            </w:r>
          </w:hyperlink>
        </w:p>
        <w:p>
          <w:pPr>
            <w:pStyle w:val="Contents2"/>
            <w:tabs>
              <w:tab w:val="clear" w:pos="8743"/>
              <w:tab w:val="right" w:pos="9026" w:leader="dot"/>
            </w:tabs>
            <w:rPr/>
          </w:pPr>
          <w:hyperlink w:anchor="__RefHeading___Toc1659403_1490000891">
            <w:r>
              <w:rPr>
                <w:webHidden/>
                <w:rStyle w:val="IndexLink"/>
                <w:rtl w:val="true"/>
              </w:rPr>
              <w:t>امام علیه السلام و سوره برائت</w:t>
            </w:r>
            <w:r>
              <w:rPr>
                <w:rStyle w:val="IndexLink"/>
                <w:rtl w:val="true"/>
              </w:rPr>
              <w:tab/>
            </w:r>
            <w:r>
              <w:rPr>
                <w:rStyle w:val="IndexLink"/>
              </w:rPr>
              <w:t>116</w:t>
            </w:r>
          </w:hyperlink>
        </w:p>
        <w:p>
          <w:pPr>
            <w:pStyle w:val="Contents2"/>
            <w:tabs>
              <w:tab w:val="clear" w:pos="8743"/>
              <w:tab w:val="right" w:pos="9026" w:leader="dot"/>
            </w:tabs>
            <w:rPr/>
          </w:pPr>
          <w:hyperlink w:anchor="__RefHeading___Toc1659405_1490000891">
            <w:r>
              <w:rPr>
                <w:webHidden/>
                <w:rStyle w:val="IndexLink"/>
              </w:rPr>
              <w:t>9</w:t>
            </w:r>
            <w:r>
              <w:rPr>
                <w:rStyle w:val="IndexLink"/>
                <w:rtl w:val="true"/>
              </w:rPr>
              <w:t xml:space="preserve"> </w:t>
            </w:r>
            <w:r>
              <w:rPr>
                <w:rStyle w:val="IndexLink"/>
                <w:rtl w:val="true"/>
              </w:rPr>
              <w:t>ـ جنگ تبوك</w:t>
            </w:r>
            <w:r>
              <w:rPr>
                <w:rStyle w:val="IndexLink"/>
                <w:rtl w:val="true"/>
              </w:rPr>
              <w:tab/>
            </w:r>
            <w:r>
              <w:rPr>
                <w:rStyle w:val="IndexLink"/>
              </w:rPr>
              <w:t>117</w:t>
            </w:r>
          </w:hyperlink>
        </w:p>
        <w:p>
          <w:pPr>
            <w:pStyle w:val="Contents2"/>
            <w:tabs>
              <w:tab w:val="clear" w:pos="8743"/>
              <w:tab w:val="right" w:pos="9026" w:leader="dot"/>
            </w:tabs>
            <w:rPr/>
          </w:pPr>
          <w:hyperlink w:anchor="__RefHeading___Toc1659407_1490000891">
            <w:r>
              <w:rPr>
                <w:webHidden/>
                <w:rStyle w:val="IndexLink"/>
                <w:rtl w:val="true"/>
              </w:rPr>
              <w:t>امام علیه السلام جهاد خود را توصيف مي‏كند</w:t>
            </w:r>
            <w:r>
              <w:rPr>
                <w:rStyle w:val="IndexLink"/>
                <w:rtl w:val="true"/>
              </w:rPr>
              <w:tab/>
            </w:r>
            <w:r>
              <w:rPr>
                <w:rStyle w:val="IndexLink"/>
              </w:rPr>
              <w:t>118</w:t>
            </w:r>
          </w:hyperlink>
        </w:p>
        <w:p>
          <w:pPr>
            <w:pStyle w:val="Contents2"/>
            <w:tabs>
              <w:tab w:val="clear" w:pos="8743"/>
              <w:tab w:val="right" w:pos="9026" w:leader="dot"/>
            </w:tabs>
            <w:rPr/>
          </w:pPr>
          <w:hyperlink w:anchor="__RefHeading___Toc1659409_1490000891">
            <w:r>
              <w:rPr>
                <w:webHidden/>
                <w:rStyle w:val="IndexLink"/>
                <w:rtl w:val="true"/>
              </w:rPr>
              <w:t>نشانه‏هاي رحلت</w:t>
            </w:r>
            <w:r>
              <w:rPr>
                <w:rStyle w:val="IndexLink"/>
                <w:rtl w:val="true"/>
              </w:rPr>
              <w:tab/>
            </w:r>
            <w:r>
              <w:rPr>
                <w:rStyle w:val="IndexLink"/>
              </w:rPr>
              <w:t>119</w:t>
            </w:r>
          </w:hyperlink>
        </w:p>
        <w:p>
          <w:pPr>
            <w:pStyle w:val="Contents2"/>
            <w:tabs>
              <w:tab w:val="clear" w:pos="8743"/>
              <w:tab w:val="right" w:pos="9026" w:leader="dot"/>
            </w:tabs>
            <w:rPr/>
          </w:pPr>
          <w:hyperlink w:anchor="__RefHeading___Toc1659411_1490000891">
            <w:r>
              <w:rPr>
                <w:webHidden/>
                <w:rStyle w:val="IndexLink"/>
                <w:rtl w:val="true"/>
              </w:rPr>
              <w:t>حجة الوداع</w:t>
            </w:r>
            <w:r>
              <w:rPr>
                <w:rStyle w:val="IndexLink"/>
                <w:rtl w:val="true"/>
              </w:rPr>
              <w:tab/>
            </w:r>
            <w:r>
              <w:rPr>
                <w:rStyle w:val="IndexLink"/>
              </w:rPr>
              <w:t>121</w:t>
            </w:r>
          </w:hyperlink>
        </w:p>
        <w:p>
          <w:pPr>
            <w:pStyle w:val="Contents2"/>
            <w:tabs>
              <w:tab w:val="clear" w:pos="8743"/>
              <w:tab w:val="right" w:pos="9026" w:leader="dot"/>
            </w:tabs>
            <w:rPr/>
          </w:pPr>
          <w:hyperlink w:anchor="__RefHeading___Toc1659413_1490000891">
            <w:r>
              <w:rPr>
                <w:webHidden/>
                <w:rStyle w:val="IndexLink"/>
                <w:rtl w:val="true"/>
              </w:rPr>
              <w:t>داستان غدير خم</w:t>
            </w:r>
            <w:r>
              <w:rPr>
                <w:rStyle w:val="IndexLink"/>
                <w:rtl w:val="true"/>
              </w:rPr>
              <w:tab/>
            </w:r>
            <w:r>
              <w:rPr>
                <w:rStyle w:val="IndexLink"/>
              </w:rPr>
              <w:t>126</w:t>
            </w:r>
          </w:hyperlink>
        </w:p>
        <w:p>
          <w:pPr>
            <w:pStyle w:val="Contents2"/>
            <w:tabs>
              <w:tab w:val="clear" w:pos="8743"/>
              <w:tab w:val="right" w:pos="9026" w:leader="dot"/>
            </w:tabs>
            <w:rPr/>
          </w:pPr>
          <w:hyperlink w:anchor="__RefHeading___Toc1659415_1490000891">
            <w:r>
              <w:rPr>
                <w:webHidden/>
                <w:rStyle w:val="IndexLink"/>
                <w:rtl w:val="true"/>
              </w:rPr>
              <w:t>بيعت عمومي براي امام علیه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1659417_1490000891">
            <w:r>
              <w:rPr>
                <w:webHidden/>
                <w:rStyle w:val="IndexLink"/>
                <w:rtl w:val="true"/>
              </w:rPr>
              <w:t>نزول آيه اكمال دين</w:t>
            </w:r>
            <w:r>
              <w:rPr>
                <w:rStyle w:val="IndexLink"/>
                <w:rtl w:val="true"/>
              </w:rPr>
              <w:tab/>
            </w:r>
            <w:r>
              <w:rPr>
                <w:rStyle w:val="IndexLink"/>
              </w:rPr>
              <w:t>132</w:t>
            </w:r>
          </w:hyperlink>
        </w:p>
        <w:p>
          <w:pPr>
            <w:pStyle w:val="Contents2"/>
            <w:tabs>
              <w:tab w:val="clear" w:pos="8743"/>
              <w:tab w:val="right" w:pos="9026" w:leader="dot"/>
            </w:tabs>
            <w:rPr/>
          </w:pPr>
          <w:hyperlink w:anchor="__RefHeading___Toc1659419_1490000891">
            <w:r>
              <w:rPr>
                <w:webHidden/>
                <w:rStyle w:val="IndexLink"/>
                <w:rtl w:val="true"/>
              </w:rPr>
              <w:t>فاجعه ابدي</w:t>
            </w:r>
            <w:r>
              <w:rPr>
                <w:rStyle w:val="IndexLink"/>
                <w:rtl w:val="true"/>
              </w:rPr>
              <w:tab/>
            </w:r>
            <w:r>
              <w:rPr>
                <w:rStyle w:val="IndexLink"/>
              </w:rPr>
              <w:t>132</w:t>
            </w:r>
          </w:hyperlink>
        </w:p>
        <w:p>
          <w:pPr>
            <w:pStyle w:val="Contents2"/>
            <w:tabs>
              <w:tab w:val="clear" w:pos="8743"/>
              <w:tab w:val="right" w:pos="9026" w:leader="dot"/>
            </w:tabs>
            <w:rPr/>
          </w:pPr>
          <w:hyperlink w:anchor="__RefHeading___Toc1659421_1490000891">
            <w:r>
              <w:rPr>
                <w:webHidden/>
                <w:rStyle w:val="IndexLink"/>
                <w:rtl w:val="true"/>
              </w:rPr>
              <w:t>آماده قصاص از خودش</w:t>
            </w:r>
            <w:r>
              <w:rPr>
                <w:rStyle w:val="IndexLink"/>
                <w:rtl w:val="true"/>
              </w:rPr>
              <w:tab/>
            </w:r>
            <w:r>
              <w:rPr>
                <w:rStyle w:val="IndexLink"/>
              </w:rPr>
              <w:t>134</w:t>
            </w:r>
          </w:hyperlink>
        </w:p>
        <w:p>
          <w:pPr>
            <w:pStyle w:val="Contents2"/>
            <w:tabs>
              <w:tab w:val="clear" w:pos="8743"/>
              <w:tab w:val="right" w:pos="9026" w:leader="dot"/>
            </w:tabs>
            <w:rPr/>
          </w:pPr>
          <w:hyperlink w:anchor="__RefHeading___Toc1659423_1490000891">
            <w:r>
              <w:rPr>
                <w:webHidden/>
                <w:rStyle w:val="IndexLink"/>
                <w:rtl w:val="true"/>
              </w:rPr>
              <w:t>سريه اسامه</w:t>
            </w:r>
            <w:r>
              <w:rPr>
                <w:rStyle w:val="IndexLink"/>
                <w:rtl w:val="true"/>
              </w:rPr>
              <w:tab/>
            </w:r>
            <w:r>
              <w:rPr>
                <w:rStyle w:val="IndexLink"/>
              </w:rPr>
              <w:t>136</w:t>
            </w:r>
          </w:hyperlink>
        </w:p>
        <w:p>
          <w:pPr>
            <w:pStyle w:val="Contents2"/>
            <w:tabs>
              <w:tab w:val="clear" w:pos="8743"/>
              <w:tab w:val="right" w:pos="9026" w:leader="dot"/>
            </w:tabs>
            <w:rPr/>
          </w:pPr>
          <w:hyperlink w:anchor="__RefHeading___Toc1659425_1490000891">
            <w:r>
              <w:rPr>
                <w:webHidden/>
                <w:rStyle w:val="IndexLink"/>
                <w:rtl w:val="true"/>
              </w:rPr>
              <w:t>مصيبت روز پنجشنبه</w:t>
            </w:r>
            <w:r>
              <w:rPr>
                <w:rStyle w:val="IndexLink"/>
                <w:rtl w:val="true"/>
              </w:rPr>
              <w:tab/>
            </w:r>
            <w:r>
              <w:rPr>
                <w:rStyle w:val="IndexLink"/>
              </w:rPr>
              <w:t>138</w:t>
            </w:r>
          </w:hyperlink>
        </w:p>
        <w:p>
          <w:pPr>
            <w:pStyle w:val="Contents2"/>
            <w:tabs>
              <w:tab w:val="clear" w:pos="8743"/>
              <w:tab w:val="right" w:pos="9026" w:leader="dot"/>
            </w:tabs>
            <w:rPr/>
          </w:pPr>
          <w:hyperlink w:anchor="__RefHeading___Toc1659427_1490000891">
            <w:r>
              <w:rPr>
                <w:webHidden/>
                <w:rStyle w:val="IndexLink"/>
                <w:rtl w:val="true"/>
              </w:rPr>
              <w:t>سوگواري حضرت زهرا سلام الله علیها</w:t>
            </w:r>
            <w:r>
              <w:rPr>
                <w:rStyle w:val="IndexLink"/>
                <w:rtl w:val="true"/>
              </w:rPr>
              <w:tab/>
            </w:r>
            <w:r>
              <w:rPr>
                <w:rStyle w:val="IndexLink"/>
              </w:rPr>
              <w:t>140</w:t>
            </w:r>
          </w:hyperlink>
        </w:p>
        <w:p>
          <w:pPr>
            <w:pStyle w:val="Contents2"/>
            <w:tabs>
              <w:tab w:val="clear" w:pos="8743"/>
              <w:tab w:val="right" w:pos="9026" w:leader="dot"/>
            </w:tabs>
            <w:rPr/>
          </w:pPr>
          <w:hyperlink w:anchor="__RefHeading___Toc1659429_1490000891">
            <w:r>
              <w:rPr>
                <w:webHidden/>
                <w:rStyle w:val="IndexLink"/>
                <w:rtl w:val="true"/>
              </w:rPr>
              <w:t>سفارش پيامبر صلی الله علیه و آله به دو سبط خود</w:t>
            </w:r>
            <w:r>
              <w:rPr>
                <w:rStyle w:val="IndexLink"/>
                <w:rtl w:val="true"/>
              </w:rPr>
              <w:tab/>
            </w:r>
            <w:r>
              <w:rPr>
                <w:rStyle w:val="IndexLink"/>
              </w:rPr>
              <w:t>142</w:t>
            </w:r>
          </w:hyperlink>
        </w:p>
        <w:p>
          <w:pPr>
            <w:pStyle w:val="Contents2"/>
            <w:tabs>
              <w:tab w:val="clear" w:pos="8743"/>
              <w:tab w:val="right" w:pos="9026" w:leader="dot"/>
            </w:tabs>
            <w:rPr/>
          </w:pPr>
          <w:hyperlink w:anchor="__RefHeading___Toc1659431_1490000891">
            <w:r>
              <w:rPr>
                <w:webHidden/>
                <w:rStyle w:val="IndexLink"/>
                <w:rtl w:val="true"/>
              </w:rPr>
              <w:t>به سوي فردوس اعلي</w:t>
            </w:r>
            <w:r>
              <w:rPr>
                <w:rStyle w:val="IndexLink"/>
                <w:rtl w:val="true"/>
              </w:rPr>
              <w:tab/>
            </w:r>
            <w:r>
              <w:rPr>
                <w:rStyle w:val="IndexLink"/>
              </w:rPr>
              <w:t>143</w:t>
            </w:r>
          </w:hyperlink>
        </w:p>
        <w:p>
          <w:pPr>
            <w:pStyle w:val="Contents2"/>
            <w:tabs>
              <w:tab w:val="clear" w:pos="8743"/>
              <w:tab w:val="right" w:pos="9026" w:leader="dot"/>
            </w:tabs>
            <w:rPr/>
          </w:pPr>
          <w:hyperlink w:anchor="__RefHeading___Toc1659433_1490000891">
            <w:r>
              <w:rPr>
                <w:webHidden/>
                <w:rStyle w:val="IndexLink"/>
                <w:rtl w:val="true"/>
              </w:rPr>
              <w:t>تجهيز جنازه بزرگ</w:t>
            </w:r>
            <w:r>
              <w:rPr>
                <w:rStyle w:val="IndexLink"/>
                <w:rtl w:val="true"/>
              </w:rPr>
              <w:tab/>
            </w:r>
            <w:r>
              <w:rPr>
                <w:rStyle w:val="IndexLink"/>
              </w:rPr>
              <w:t>145</w:t>
            </w:r>
          </w:hyperlink>
        </w:p>
        <w:p>
          <w:pPr>
            <w:pStyle w:val="Contents2"/>
            <w:tabs>
              <w:tab w:val="clear" w:pos="8743"/>
              <w:tab w:val="right" w:pos="9026" w:leader="dot"/>
            </w:tabs>
            <w:rPr/>
          </w:pPr>
          <w:hyperlink w:anchor="__RefHeading___Toc1659435_1490000891">
            <w:r>
              <w:rPr>
                <w:webHidden/>
                <w:rStyle w:val="IndexLink"/>
                <w:rtl w:val="true"/>
              </w:rPr>
              <w:t>نماز بر جسم مطهر</w:t>
            </w:r>
            <w:r>
              <w:rPr>
                <w:rStyle w:val="IndexLink"/>
                <w:rtl w:val="true"/>
              </w:rPr>
              <w:tab/>
            </w:r>
            <w:r>
              <w:rPr>
                <w:rStyle w:val="IndexLink"/>
              </w:rPr>
              <w:t>146</w:t>
            </w:r>
          </w:hyperlink>
        </w:p>
        <w:p>
          <w:pPr>
            <w:pStyle w:val="Contents2"/>
            <w:tabs>
              <w:tab w:val="clear" w:pos="8743"/>
              <w:tab w:val="right" w:pos="9026" w:leader="dot"/>
            </w:tabs>
            <w:rPr/>
          </w:pPr>
          <w:hyperlink w:anchor="__RefHeading___Toc1659437_1490000891">
            <w:r>
              <w:rPr>
                <w:webHidden/>
                <w:rStyle w:val="IndexLink"/>
                <w:rtl w:val="true"/>
              </w:rPr>
              <w:t>دفن جسم مقدس</w:t>
            </w:r>
            <w:r>
              <w:rPr>
                <w:rStyle w:val="IndexLink"/>
                <w:rtl w:val="true"/>
              </w:rPr>
              <w:tab/>
            </w:r>
            <w:r>
              <w:rPr>
                <w:rStyle w:val="IndexLink"/>
              </w:rPr>
              <w:t>147</w:t>
            </w:r>
          </w:hyperlink>
        </w:p>
        <w:p>
          <w:pPr>
            <w:pStyle w:val="Contents2"/>
            <w:tabs>
              <w:tab w:val="clear" w:pos="8743"/>
              <w:tab w:val="right" w:pos="9026" w:leader="dot"/>
            </w:tabs>
            <w:rPr/>
          </w:pPr>
          <w:hyperlink w:anchor="__RefHeading___Toc1659439_1490000891">
            <w:r>
              <w:rPr>
                <w:webHidden/>
                <w:rStyle w:val="IndexLink"/>
                <w:rtl w:val="true"/>
              </w:rPr>
              <w:t>ترس اهل بيت علیهم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1659441_1490000891">
            <w:r>
              <w:rPr>
                <w:webHidden/>
                <w:rStyle w:val="IndexLink"/>
                <w:rtl w:val="true"/>
              </w:rPr>
              <w:t xml:space="preserve">سوگواري امام علیه السلام براي رسول خدا صلی الله علیه و آله </w:t>
            </w:r>
            <w:r>
              <w:rPr>
                <w:rStyle w:val="IndexLink"/>
                <w:rtl w:val="true"/>
              </w:rPr>
              <w:t>:</w:t>
              <w:tab/>
            </w:r>
            <w:r>
              <w:rPr>
                <w:rStyle w:val="IndexLink"/>
              </w:rPr>
              <w:t>148</w:t>
            </w:r>
          </w:hyperlink>
        </w:p>
        <w:p>
          <w:pPr>
            <w:pStyle w:val="Contents2"/>
            <w:tabs>
              <w:tab w:val="clear" w:pos="8743"/>
              <w:tab w:val="right" w:pos="9026" w:leader="dot"/>
            </w:tabs>
            <w:rPr/>
          </w:pPr>
          <w:hyperlink w:anchor="__RefHeading___Toc1659443_1490000891">
            <w:r>
              <w:rPr>
                <w:webHidden/>
                <w:rStyle w:val="IndexLink"/>
                <w:rtl w:val="true"/>
              </w:rPr>
              <w:t>اجلاس سقيفه و حكومت ابي بكر</w:t>
            </w:r>
            <w:r>
              <w:rPr>
                <w:rStyle w:val="IndexLink"/>
                <w:rtl w:val="true"/>
              </w:rPr>
              <w:tab/>
            </w:r>
            <w:r>
              <w:rPr>
                <w:rStyle w:val="IndexLink"/>
              </w:rPr>
              <w:t>149</w:t>
            </w:r>
          </w:hyperlink>
        </w:p>
        <w:p>
          <w:pPr>
            <w:pStyle w:val="Contents2"/>
            <w:tabs>
              <w:tab w:val="clear" w:pos="8743"/>
              <w:tab w:val="right" w:pos="9026" w:leader="dot"/>
            </w:tabs>
            <w:rPr/>
          </w:pPr>
          <w:hyperlink w:anchor="__RefHeading___Toc1659445_1490000891">
            <w:r>
              <w:rPr>
                <w:webHidden/>
                <w:rStyle w:val="IndexLink"/>
                <w:rtl w:val="true"/>
              </w:rPr>
              <w:t>آنچه باعث تشكيل سقيفه شد</w:t>
            </w:r>
            <w:r>
              <w:rPr>
                <w:rStyle w:val="IndexLink"/>
                <w:rtl w:val="true"/>
              </w:rPr>
              <w:tab/>
            </w:r>
            <w:r>
              <w:rPr>
                <w:rStyle w:val="IndexLink"/>
              </w:rPr>
              <w:t>150</w:t>
            </w:r>
          </w:hyperlink>
        </w:p>
        <w:p>
          <w:pPr>
            <w:pStyle w:val="Contents2"/>
            <w:tabs>
              <w:tab w:val="clear" w:pos="8743"/>
              <w:tab w:val="right" w:pos="9026" w:leader="dot"/>
            </w:tabs>
            <w:rPr/>
          </w:pPr>
          <w:hyperlink w:anchor="__RefHeading___Toc1659447_1490000891">
            <w:r>
              <w:rPr>
                <w:webHidden/>
                <w:rStyle w:val="IndexLink"/>
                <w:rtl w:val="true"/>
              </w:rPr>
              <w:t>خطاب سعد</w:t>
            </w:r>
            <w:r>
              <w:rPr>
                <w:rStyle w:val="IndexLink"/>
                <w:rtl w:val="true"/>
              </w:rPr>
              <w:tab/>
            </w:r>
            <w:r>
              <w:rPr>
                <w:rStyle w:val="IndexLink"/>
              </w:rPr>
              <w:t>154</w:t>
            </w:r>
          </w:hyperlink>
        </w:p>
        <w:p>
          <w:pPr>
            <w:pStyle w:val="Contents2"/>
            <w:tabs>
              <w:tab w:val="clear" w:pos="8743"/>
              <w:tab w:val="right" w:pos="9026" w:leader="dot"/>
            </w:tabs>
            <w:rPr/>
          </w:pPr>
          <w:hyperlink w:anchor="__RefHeading___Toc1659449_1490000891">
            <w:r>
              <w:rPr>
                <w:webHidden/>
                <w:rStyle w:val="IndexLink"/>
                <w:rtl w:val="true"/>
              </w:rPr>
              <w:t>انتقاد بر سعد و مؤاخذه او</w:t>
            </w:r>
            <w:r>
              <w:rPr>
                <w:rStyle w:val="IndexLink"/>
                <w:rtl w:val="true"/>
              </w:rPr>
              <w:tab/>
            </w:r>
            <w:r>
              <w:rPr>
                <w:rStyle w:val="IndexLink"/>
              </w:rPr>
              <w:t>155</w:t>
            </w:r>
          </w:hyperlink>
        </w:p>
        <w:p>
          <w:pPr>
            <w:pStyle w:val="Contents2"/>
            <w:tabs>
              <w:tab w:val="clear" w:pos="8743"/>
              <w:tab w:val="right" w:pos="9026" w:leader="dot"/>
            </w:tabs>
            <w:rPr/>
          </w:pPr>
          <w:hyperlink w:anchor="__RefHeading___Toc1659451_1490000891">
            <w:r>
              <w:rPr>
                <w:webHidden/>
                <w:rStyle w:val="IndexLink"/>
                <w:rtl w:val="true"/>
              </w:rPr>
              <w:t>ضعف روحيه انصار</w:t>
            </w:r>
            <w:r>
              <w:rPr>
                <w:rStyle w:val="IndexLink"/>
                <w:rtl w:val="true"/>
              </w:rPr>
              <w:tab/>
            </w:r>
            <w:r>
              <w:rPr>
                <w:rStyle w:val="IndexLink"/>
              </w:rPr>
              <w:t>156</w:t>
            </w:r>
          </w:hyperlink>
        </w:p>
        <w:p>
          <w:pPr>
            <w:pStyle w:val="Contents2"/>
            <w:tabs>
              <w:tab w:val="clear" w:pos="8743"/>
              <w:tab w:val="right" w:pos="9026" w:leader="dot"/>
            </w:tabs>
            <w:rPr/>
          </w:pPr>
          <w:hyperlink w:anchor="__RefHeading___Toc1659453_1490000891">
            <w:r>
              <w:rPr>
                <w:webHidden/>
                <w:rStyle w:val="IndexLink"/>
                <w:rtl w:val="true"/>
              </w:rPr>
              <w:t>اختلاف انصار</w:t>
            </w:r>
            <w:r>
              <w:rPr>
                <w:rStyle w:val="IndexLink"/>
                <w:rtl w:val="true"/>
              </w:rPr>
              <w:tab/>
            </w:r>
            <w:r>
              <w:rPr>
                <w:rStyle w:val="IndexLink"/>
              </w:rPr>
              <w:t>157</w:t>
            </w:r>
          </w:hyperlink>
        </w:p>
        <w:p>
          <w:pPr>
            <w:pStyle w:val="Contents2"/>
            <w:tabs>
              <w:tab w:val="clear" w:pos="8743"/>
              <w:tab w:val="right" w:pos="9026" w:leader="dot"/>
            </w:tabs>
            <w:rPr/>
          </w:pPr>
          <w:hyperlink w:anchor="__RefHeading___Toc1659455_1490000891">
            <w:r>
              <w:rPr>
                <w:webHidden/>
                <w:rStyle w:val="IndexLink"/>
                <w:rtl w:val="true"/>
              </w:rPr>
              <w:t>خلاصه گفتار عمر</w:t>
            </w:r>
            <w:r>
              <w:rPr>
                <w:rStyle w:val="IndexLink"/>
                <w:rtl w:val="true"/>
              </w:rPr>
              <w:tab/>
            </w:r>
            <w:r>
              <w:rPr>
                <w:rStyle w:val="IndexLink"/>
              </w:rPr>
              <w:t>157</w:t>
            </w:r>
          </w:hyperlink>
        </w:p>
        <w:p>
          <w:pPr>
            <w:pStyle w:val="Contents2"/>
            <w:tabs>
              <w:tab w:val="clear" w:pos="8743"/>
              <w:tab w:val="right" w:pos="9026" w:leader="dot"/>
            </w:tabs>
            <w:rPr/>
          </w:pPr>
          <w:hyperlink w:anchor="__RefHeading___Toc1659457_1490000891">
            <w:r>
              <w:rPr>
                <w:webHidden/>
                <w:rStyle w:val="IndexLink"/>
                <w:rtl w:val="true"/>
              </w:rPr>
              <w:t>بررسي و دقت</w:t>
            </w:r>
            <w:r>
              <w:rPr>
                <w:rStyle w:val="IndexLink"/>
                <w:rtl w:val="true"/>
              </w:rPr>
              <w:tab/>
            </w:r>
            <w:r>
              <w:rPr>
                <w:rStyle w:val="IndexLink"/>
              </w:rPr>
              <w:t>159</w:t>
            </w:r>
          </w:hyperlink>
        </w:p>
        <w:p>
          <w:pPr>
            <w:pStyle w:val="Contents2"/>
            <w:tabs>
              <w:tab w:val="clear" w:pos="8743"/>
              <w:tab w:val="right" w:pos="9026" w:leader="dot"/>
            </w:tabs>
            <w:rPr/>
          </w:pPr>
          <w:hyperlink w:anchor="__RefHeading___Toc1659459_1490000891">
            <w:r>
              <w:rPr>
                <w:webHidden/>
                <w:rStyle w:val="IndexLink"/>
                <w:rtl w:val="true"/>
              </w:rPr>
              <w:t>غافلگير شدن انصار</w:t>
            </w:r>
            <w:r>
              <w:rPr>
                <w:rStyle w:val="IndexLink"/>
                <w:rtl w:val="true"/>
              </w:rPr>
              <w:tab/>
            </w:r>
            <w:r>
              <w:rPr>
                <w:rStyle w:val="IndexLink"/>
              </w:rPr>
              <w:t>161</w:t>
            </w:r>
          </w:hyperlink>
        </w:p>
        <w:p>
          <w:pPr>
            <w:pStyle w:val="Contents2"/>
            <w:tabs>
              <w:tab w:val="clear" w:pos="8743"/>
              <w:tab w:val="right" w:pos="9026" w:leader="dot"/>
            </w:tabs>
            <w:rPr/>
          </w:pPr>
          <w:hyperlink w:anchor="__RefHeading___Toc1659461_1490000891">
            <w:r>
              <w:rPr>
                <w:webHidden/>
                <w:rStyle w:val="IndexLink"/>
                <w:rtl w:val="true"/>
              </w:rPr>
              <w:t>خطاب ابي بكر</w:t>
            </w:r>
            <w:r>
              <w:rPr>
                <w:rStyle w:val="IndexLink"/>
                <w:rtl w:val="true"/>
              </w:rPr>
              <w:tab/>
            </w:r>
            <w:r>
              <w:rPr>
                <w:rStyle w:val="IndexLink"/>
              </w:rPr>
              <w:t>161</w:t>
            </w:r>
          </w:hyperlink>
        </w:p>
        <w:p>
          <w:pPr>
            <w:pStyle w:val="Contents2"/>
            <w:tabs>
              <w:tab w:val="clear" w:pos="8743"/>
              <w:tab w:val="right" w:pos="9026" w:leader="dot"/>
            </w:tabs>
            <w:rPr/>
          </w:pPr>
          <w:hyperlink w:anchor="__RefHeading___Toc1659463_1490000891">
            <w:r>
              <w:rPr>
                <w:webHidden/>
                <w:rStyle w:val="IndexLink"/>
                <w:rtl w:val="true"/>
              </w:rPr>
              <w:t>تحقيق و بررسي</w:t>
            </w:r>
            <w:r>
              <w:rPr>
                <w:rStyle w:val="IndexLink"/>
                <w:rtl w:val="true"/>
              </w:rPr>
              <w:tab/>
            </w:r>
            <w:r>
              <w:rPr>
                <w:rStyle w:val="IndexLink"/>
              </w:rPr>
              <w:t>162</w:t>
            </w:r>
          </w:hyperlink>
        </w:p>
        <w:p>
          <w:pPr>
            <w:pStyle w:val="Contents2"/>
            <w:tabs>
              <w:tab w:val="clear" w:pos="8743"/>
              <w:tab w:val="right" w:pos="9026" w:leader="dot"/>
            </w:tabs>
            <w:rPr/>
          </w:pPr>
          <w:hyperlink w:anchor="__RefHeading___Toc1659465_1490000891">
            <w:r>
              <w:rPr>
                <w:webHidden/>
                <w:rStyle w:val="IndexLink"/>
                <w:rtl w:val="true"/>
              </w:rPr>
              <w:t>رسيدن ابوبكر به حكومت</w:t>
            </w:r>
            <w:r>
              <w:rPr>
                <w:rStyle w:val="IndexLink"/>
                <w:rtl w:val="true"/>
              </w:rPr>
              <w:tab/>
            </w:r>
            <w:r>
              <w:rPr>
                <w:rStyle w:val="IndexLink"/>
              </w:rPr>
              <w:t>166</w:t>
            </w:r>
          </w:hyperlink>
        </w:p>
        <w:p>
          <w:pPr>
            <w:pStyle w:val="Contents2"/>
            <w:tabs>
              <w:tab w:val="clear" w:pos="8743"/>
              <w:tab w:val="right" w:pos="9026" w:leader="dot"/>
            </w:tabs>
            <w:rPr/>
          </w:pPr>
          <w:hyperlink w:anchor="__RefHeading___Toc1659467_1490000891">
            <w:r>
              <w:rPr>
                <w:webHidden/>
                <w:rStyle w:val="IndexLink"/>
                <w:rtl w:val="true"/>
              </w:rPr>
              <w:t>شكست انصار</w:t>
            </w:r>
            <w:r>
              <w:rPr>
                <w:rStyle w:val="IndexLink"/>
                <w:rtl w:val="true"/>
              </w:rPr>
              <w:tab/>
            </w:r>
            <w:r>
              <w:rPr>
                <w:rStyle w:val="IndexLink"/>
              </w:rPr>
              <w:t>168</w:t>
            </w:r>
          </w:hyperlink>
        </w:p>
        <w:p>
          <w:pPr>
            <w:pStyle w:val="Contents2"/>
            <w:tabs>
              <w:tab w:val="clear" w:pos="8743"/>
              <w:tab w:val="right" w:pos="9026" w:leader="dot"/>
            </w:tabs>
            <w:rPr/>
          </w:pPr>
          <w:hyperlink w:anchor="__RefHeading___Toc1659469_1490000891">
            <w:r>
              <w:rPr>
                <w:webHidden/>
                <w:rStyle w:val="IndexLink"/>
                <w:rtl w:val="true"/>
              </w:rPr>
              <w:t>خوشحالي قرشيان</w:t>
            </w:r>
            <w:r>
              <w:rPr>
                <w:rStyle w:val="IndexLink"/>
                <w:rtl w:val="true"/>
              </w:rPr>
              <w:tab/>
            </w:r>
            <w:r>
              <w:rPr>
                <w:rStyle w:val="IndexLink"/>
              </w:rPr>
              <w:t>169</w:t>
            </w:r>
          </w:hyperlink>
        </w:p>
        <w:p>
          <w:pPr>
            <w:pStyle w:val="Contents2"/>
            <w:tabs>
              <w:tab w:val="clear" w:pos="8743"/>
              <w:tab w:val="right" w:pos="9026" w:leader="dot"/>
            </w:tabs>
            <w:rPr/>
          </w:pPr>
          <w:hyperlink w:anchor="__RefHeading___Toc1659471_1490000891">
            <w:r>
              <w:rPr>
                <w:webHidden/>
                <w:rStyle w:val="IndexLink"/>
                <w:rtl w:val="true"/>
              </w:rPr>
              <w:t>موضع ابوسفيان</w:t>
            </w:r>
            <w:r>
              <w:rPr>
                <w:rStyle w:val="IndexLink"/>
                <w:rtl w:val="true"/>
              </w:rPr>
              <w:tab/>
            </w:r>
            <w:r>
              <w:rPr>
                <w:rStyle w:val="IndexLink"/>
              </w:rPr>
              <w:t>171</w:t>
            </w:r>
          </w:hyperlink>
        </w:p>
        <w:p>
          <w:pPr>
            <w:pStyle w:val="Contents2"/>
            <w:tabs>
              <w:tab w:val="clear" w:pos="8743"/>
              <w:tab w:val="right" w:pos="9026" w:leader="dot"/>
            </w:tabs>
            <w:rPr/>
          </w:pPr>
          <w:hyperlink w:anchor="__RefHeading___Toc1659473_1490000891">
            <w:r>
              <w:rPr>
                <w:webHidden/>
                <w:rStyle w:val="IndexLink"/>
                <w:rtl w:val="true"/>
              </w:rPr>
              <w:t>موضع امام از بيعت ابي‏بكر</w:t>
            </w:r>
            <w:r>
              <w:rPr>
                <w:rStyle w:val="IndexLink"/>
                <w:rtl w:val="true"/>
              </w:rPr>
              <w:tab/>
            </w:r>
            <w:r>
              <w:rPr>
                <w:rStyle w:val="IndexLink"/>
              </w:rPr>
              <w:t>174</w:t>
            </w:r>
          </w:hyperlink>
        </w:p>
        <w:p>
          <w:pPr>
            <w:pStyle w:val="Contents2"/>
            <w:tabs>
              <w:tab w:val="clear" w:pos="8743"/>
              <w:tab w:val="right" w:pos="9026" w:leader="dot"/>
            </w:tabs>
            <w:rPr/>
          </w:pPr>
          <w:hyperlink w:anchor="__RefHeading___Toc1659475_1490000891">
            <w:r>
              <w:rPr>
                <w:webHidden/>
                <w:rStyle w:val="IndexLink"/>
                <w:rtl w:val="true"/>
              </w:rPr>
              <w:t>امتناع امام از بيعت</w:t>
            </w:r>
            <w:r>
              <w:rPr>
                <w:rStyle w:val="IndexLink"/>
                <w:rtl w:val="true"/>
              </w:rPr>
              <w:tab/>
            </w:r>
            <w:r>
              <w:rPr>
                <w:rStyle w:val="IndexLink"/>
              </w:rPr>
              <w:t>175</w:t>
            </w:r>
          </w:hyperlink>
        </w:p>
        <w:p>
          <w:pPr>
            <w:pStyle w:val="Contents2"/>
            <w:tabs>
              <w:tab w:val="clear" w:pos="8743"/>
              <w:tab w:val="right" w:pos="9026" w:leader="dot"/>
            </w:tabs>
            <w:rPr/>
          </w:pPr>
          <w:hyperlink w:anchor="__RefHeading___Toc1659477_1490000891">
            <w:r>
              <w:rPr>
                <w:webHidden/>
                <w:rStyle w:val="IndexLink"/>
                <w:rtl w:val="true"/>
              </w:rPr>
              <w:t>استدلالات قاطع</w:t>
            </w:r>
            <w:r>
              <w:rPr>
                <w:rStyle w:val="IndexLink"/>
                <w:rtl w:val="true"/>
              </w:rPr>
              <w:tab/>
            </w:r>
            <w:r>
              <w:rPr>
                <w:rStyle w:val="IndexLink"/>
              </w:rPr>
              <w:t>178</w:t>
            </w:r>
          </w:hyperlink>
        </w:p>
        <w:p>
          <w:pPr>
            <w:pStyle w:val="Contents2"/>
            <w:tabs>
              <w:tab w:val="clear" w:pos="8743"/>
              <w:tab w:val="right" w:pos="9026" w:leader="dot"/>
            </w:tabs>
            <w:rPr/>
          </w:pPr>
          <w:hyperlink w:anchor="__RefHeading___Toc1659479_1490000891">
            <w:r>
              <w:rPr>
                <w:webHidden/>
                <w:rStyle w:val="IndexLink"/>
              </w:rPr>
              <w:t>1</w:t>
            </w:r>
            <w:r>
              <w:rPr>
                <w:rStyle w:val="IndexLink"/>
                <w:rtl w:val="true"/>
              </w:rPr>
              <w:t xml:space="preserve"> </w:t>
            </w:r>
            <w:r>
              <w:rPr>
                <w:rStyle w:val="IndexLink"/>
                <w:rtl w:val="true"/>
              </w:rPr>
              <w:t xml:space="preserve">ـ اعتراض امام اميرالمؤمنين علیه السلام </w:t>
            </w:r>
            <w:r>
              <w:rPr>
                <w:rStyle w:val="IndexLink"/>
                <w:rtl w:val="true"/>
              </w:rPr>
              <w:t>:</w:t>
              <w:tab/>
            </w:r>
            <w:r>
              <w:rPr>
                <w:rStyle w:val="IndexLink"/>
              </w:rPr>
              <w:t>178</w:t>
            </w:r>
          </w:hyperlink>
        </w:p>
        <w:p>
          <w:pPr>
            <w:pStyle w:val="Contents2"/>
            <w:tabs>
              <w:tab w:val="clear" w:pos="8743"/>
              <w:tab w:val="right" w:pos="9026" w:leader="dot"/>
            </w:tabs>
            <w:rPr/>
          </w:pPr>
          <w:hyperlink w:anchor="__RefHeading___Toc1659481_1490000891">
            <w:r>
              <w:rPr>
                <w:webHidden/>
                <w:rStyle w:val="IndexLink"/>
              </w:rPr>
              <w:t>2</w:t>
            </w:r>
            <w:r>
              <w:rPr>
                <w:rStyle w:val="IndexLink"/>
                <w:rtl w:val="true"/>
              </w:rPr>
              <w:t xml:space="preserve"> </w:t>
            </w:r>
            <w:r>
              <w:rPr>
                <w:rStyle w:val="IndexLink"/>
                <w:rtl w:val="true"/>
              </w:rPr>
              <w:t>ـ حضرت زهرا سلام الله علیها</w:t>
            </w:r>
            <w:r>
              <w:rPr>
                <w:rStyle w:val="IndexLink"/>
                <w:rtl w:val="true"/>
              </w:rPr>
              <w:tab/>
            </w:r>
            <w:r>
              <w:rPr>
                <w:rStyle w:val="IndexLink"/>
              </w:rPr>
              <w:t>178</w:t>
            </w:r>
          </w:hyperlink>
        </w:p>
        <w:p>
          <w:pPr>
            <w:pStyle w:val="Contents2"/>
            <w:tabs>
              <w:tab w:val="clear" w:pos="8743"/>
              <w:tab w:val="right" w:pos="9026" w:leader="dot"/>
            </w:tabs>
            <w:rPr/>
          </w:pPr>
          <w:hyperlink w:anchor="__RefHeading___Toc1659483_1490000891">
            <w:r>
              <w:rPr>
                <w:webHidden/>
                <w:rStyle w:val="IndexLink"/>
                <w:rtl w:val="true"/>
              </w:rPr>
              <w:t>محتويات احتجاج</w:t>
            </w:r>
            <w:r>
              <w:rPr>
                <w:rStyle w:val="IndexLink"/>
                <w:rtl w:val="true"/>
              </w:rPr>
              <w:tab/>
            </w:r>
            <w:r>
              <w:rPr>
                <w:rStyle w:val="IndexLink"/>
              </w:rPr>
              <w:t>180</w:t>
            </w:r>
          </w:hyperlink>
        </w:p>
        <w:p>
          <w:pPr>
            <w:pStyle w:val="Contents2"/>
            <w:tabs>
              <w:tab w:val="clear" w:pos="8743"/>
              <w:tab w:val="right" w:pos="9026" w:leader="dot"/>
            </w:tabs>
            <w:rPr/>
          </w:pPr>
          <w:hyperlink w:anchor="__RefHeading___Toc1659485_1490000891">
            <w:r>
              <w:rPr>
                <w:webHidden/>
                <w:rStyle w:val="IndexLink"/>
                <w:rtl w:val="true"/>
              </w:rPr>
              <w:t>ياري خواستن حضرت زهرا سلام الله علیها از بني قيله</w:t>
            </w:r>
            <w:r>
              <w:rPr>
                <w:rStyle w:val="IndexLink"/>
                <w:rtl w:val="true"/>
              </w:rPr>
              <w:tab/>
            </w:r>
            <w:r>
              <w:rPr>
                <w:rStyle w:val="IndexLink"/>
              </w:rPr>
              <w:t>182</w:t>
            </w:r>
          </w:hyperlink>
        </w:p>
        <w:p>
          <w:pPr>
            <w:pStyle w:val="Contents2"/>
            <w:tabs>
              <w:tab w:val="clear" w:pos="8743"/>
              <w:tab w:val="right" w:pos="9026" w:leader="dot"/>
            </w:tabs>
            <w:rPr/>
          </w:pPr>
          <w:hyperlink w:anchor="__RefHeading___Toc1659487_1490000891">
            <w:r>
              <w:rPr>
                <w:webHidden/>
                <w:rStyle w:val="IndexLink"/>
              </w:rPr>
              <w:t>3</w:t>
            </w:r>
            <w:r>
              <w:rPr>
                <w:rStyle w:val="IndexLink"/>
                <w:rtl w:val="true"/>
              </w:rPr>
              <w:t xml:space="preserve"> </w:t>
            </w:r>
            <w:r>
              <w:rPr>
                <w:rStyle w:val="IndexLink"/>
                <w:rtl w:val="true"/>
              </w:rPr>
              <w:t>ـ امام حسن علیه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1659489_1490000891">
            <w:r>
              <w:rPr>
                <w:webHidden/>
                <w:rStyle w:val="IndexLink"/>
              </w:rPr>
              <w:t>4</w:t>
            </w:r>
            <w:r>
              <w:rPr>
                <w:rStyle w:val="IndexLink"/>
                <w:rtl w:val="true"/>
              </w:rPr>
              <w:t xml:space="preserve"> </w:t>
            </w:r>
            <w:r>
              <w:rPr>
                <w:rStyle w:val="IndexLink"/>
                <w:rtl w:val="true"/>
              </w:rPr>
              <w:t>ـ سلمان فارسي</w:t>
            </w:r>
            <w:r>
              <w:rPr>
                <w:rStyle w:val="IndexLink"/>
                <w:rtl w:val="true"/>
              </w:rPr>
              <w:tab/>
            </w:r>
            <w:r>
              <w:rPr>
                <w:rStyle w:val="IndexLink"/>
              </w:rPr>
              <w:t>184</w:t>
            </w:r>
          </w:hyperlink>
        </w:p>
        <w:p>
          <w:pPr>
            <w:pStyle w:val="Contents2"/>
            <w:tabs>
              <w:tab w:val="clear" w:pos="8743"/>
              <w:tab w:val="right" w:pos="9026" w:leader="dot"/>
            </w:tabs>
            <w:rPr/>
          </w:pPr>
          <w:hyperlink w:anchor="__RefHeading___Toc1659491_1490000891">
            <w:r>
              <w:rPr>
                <w:webHidden/>
                <w:rStyle w:val="IndexLink"/>
              </w:rPr>
              <w:t>5</w:t>
            </w:r>
            <w:r>
              <w:rPr>
                <w:rStyle w:val="IndexLink"/>
                <w:rtl w:val="true"/>
              </w:rPr>
              <w:t xml:space="preserve"> </w:t>
            </w:r>
            <w:r>
              <w:rPr>
                <w:rStyle w:val="IndexLink"/>
                <w:rtl w:val="true"/>
              </w:rPr>
              <w:t>ـ عمار بن ياسر</w:t>
            </w:r>
            <w:r>
              <w:rPr>
                <w:rStyle w:val="IndexLink"/>
                <w:rtl w:val="true"/>
              </w:rPr>
              <w:tab/>
            </w:r>
            <w:r>
              <w:rPr>
                <w:rStyle w:val="IndexLink"/>
              </w:rPr>
              <w:t>184</w:t>
            </w:r>
          </w:hyperlink>
        </w:p>
        <w:p>
          <w:pPr>
            <w:pStyle w:val="Contents2"/>
            <w:tabs>
              <w:tab w:val="clear" w:pos="8743"/>
              <w:tab w:val="right" w:pos="9026" w:leader="dot"/>
            </w:tabs>
            <w:rPr/>
          </w:pPr>
          <w:hyperlink w:anchor="__RefHeading___Toc1659493_1490000891">
            <w:r>
              <w:rPr>
                <w:webHidden/>
                <w:rStyle w:val="IndexLink"/>
              </w:rPr>
              <w:t>6</w:t>
            </w:r>
            <w:r>
              <w:rPr>
                <w:rStyle w:val="IndexLink"/>
                <w:rtl w:val="true"/>
              </w:rPr>
              <w:t xml:space="preserve"> </w:t>
            </w:r>
            <w:r>
              <w:rPr>
                <w:rStyle w:val="IndexLink"/>
                <w:rtl w:val="true"/>
              </w:rPr>
              <w:t>ـ ابوذر</w:t>
            </w:r>
            <w:r>
              <w:rPr>
                <w:rStyle w:val="IndexLink"/>
                <w:rtl w:val="true"/>
              </w:rPr>
              <w:tab/>
            </w:r>
            <w:r>
              <w:rPr>
                <w:rStyle w:val="IndexLink"/>
              </w:rPr>
              <w:t>186</w:t>
            </w:r>
          </w:hyperlink>
        </w:p>
        <w:p>
          <w:pPr>
            <w:pStyle w:val="Contents2"/>
            <w:tabs>
              <w:tab w:val="clear" w:pos="8743"/>
              <w:tab w:val="right" w:pos="9026" w:leader="dot"/>
            </w:tabs>
            <w:rPr/>
          </w:pPr>
          <w:hyperlink w:anchor="__RefHeading___Toc1659495_1490000891">
            <w:r>
              <w:rPr>
                <w:webHidden/>
                <w:rStyle w:val="IndexLink"/>
              </w:rPr>
              <w:t>7</w:t>
            </w:r>
            <w:r>
              <w:rPr>
                <w:rStyle w:val="IndexLink"/>
                <w:rtl w:val="true"/>
              </w:rPr>
              <w:t xml:space="preserve"> </w:t>
            </w:r>
            <w:r>
              <w:rPr>
                <w:rStyle w:val="IndexLink"/>
                <w:rtl w:val="true"/>
              </w:rPr>
              <w:t>ـ مقداد</w:t>
            </w:r>
            <w:r>
              <w:rPr>
                <w:rStyle w:val="IndexLink"/>
                <w:rtl w:val="true"/>
              </w:rPr>
              <w:tab/>
            </w:r>
            <w:r>
              <w:rPr>
                <w:rStyle w:val="IndexLink"/>
              </w:rPr>
              <w:t>187</w:t>
            </w:r>
          </w:hyperlink>
        </w:p>
        <w:p>
          <w:pPr>
            <w:pStyle w:val="Contents2"/>
            <w:tabs>
              <w:tab w:val="clear" w:pos="8743"/>
              <w:tab w:val="right" w:pos="9026" w:leader="dot"/>
            </w:tabs>
            <w:rPr/>
          </w:pPr>
          <w:hyperlink w:anchor="__RefHeading___Toc1659497_1490000891">
            <w:r>
              <w:rPr>
                <w:webHidden/>
                <w:rStyle w:val="IndexLink"/>
              </w:rPr>
              <w:t>8</w:t>
            </w:r>
            <w:r>
              <w:rPr>
                <w:rStyle w:val="IndexLink"/>
                <w:rtl w:val="true"/>
              </w:rPr>
              <w:t xml:space="preserve"> </w:t>
            </w:r>
            <w:r>
              <w:rPr>
                <w:rStyle w:val="IndexLink"/>
                <w:rtl w:val="true"/>
              </w:rPr>
              <w:t>ـ عتبه بن ابي لهب</w:t>
            </w:r>
            <w:r>
              <w:rPr>
                <w:rStyle w:val="IndexLink"/>
                <w:rtl w:val="true"/>
              </w:rPr>
              <w:tab/>
            </w:r>
            <w:r>
              <w:rPr>
                <w:rStyle w:val="IndexLink"/>
              </w:rPr>
              <w:t>188</w:t>
            </w:r>
          </w:hyperlink>
        </w:p>
        <w:p>
          <w:pPr>
            <w:pStyle w:val="Contents2"/>
            <w:tabs>
              <w:tab w:val="clear" w:pos="8743"/>
              <w:tab w:val="right" w:pos="9026" w:leader="dot"/>
            </w:tabs>
            <w:rPr/>
          </w:pPr>
          <w:hyperlink w:anchor="__RefHeading___Toc1659499_1490000891">
            <w:r>
              <w:rPr>
                <w:webHidden/>
                <w:rStyle w:val="IndexLink"/>
              </w:rPr>
              <w:t>9</w:t>
            </w:r>
            <w:r>
              <w:rPr>
                <w:rStyle w:val="IndexLink"/>
                <w:rtl w:val="true"/>
              </w:rPr>
              <w:t xml:space="preserve"> </w:t>
            </w:r>
            <w:r>
              <w:rPr>
                <w:rStyle w:val="IndexLink"/>
                <w:rtl w:val="true"/>
              </w:rPr>
              <w:t>ـ ابو ايوب انصاري</w:t>
            </w:r>
            <w:r>
              <w:rPr>
                <w:rStyle w:val="IndexLink"/>
                <w:rtl w:val="true"/>
              </w:rPr>
              <w:tab/>
            </w:r>
            <w:r>
              <w:rPr>
                <w:rStyle w:val="IndexLink"/>
              </w:rPr>
              <w:t>189</w:t>
            </w:r>
          </w:hyperlink>
        </w:p>
        <w:p>
          <w:pPr>
            <w:pStyle w:val="Contents2"/>
            <w:tabs>
              <w:tab w:val="clear" w:pos="8743"/>
              <w:tab w:val="right" w:pos="9026" w:leader="dot"/>
            </w:tabs>
            <w:rPr/>
          </w:pPr>
          <w:hyperlink w:anchor="__RefHeading___Toc1659501_1490000891">
            <w:r>
              <w:rPr>
                <w:webHidden/>
                <w:rStyle w:val="IndexLink"/>
              </w:rPr>
              <w:t>10</w:t>
            </w:r>
            <w:r>
              <w:rPr>
                <w:rStyle w:val="IndexLink"/>
                <w:rtl w:val="true"/>
              </w:rPr>
              <w:t xml:space="preserve"> </w:t>
            </w:r>
            <w:r>
              <w:rPr>
                <w:rStyle w:val="IndexLink"/>
                <w:rtl w:val="true"/>
              </w:rPr>
              <w:t>ـ ابي بن كعب انصاري</w:t>
            </w:r>
            <w:r>
              <w:rPr>
                <w:rStyle w:val="IndexLink"/>
                <w:rtl w:val="true"/>
              </w:rPr>
              <w:tab/>
            </w:r>
            <w:r>
              <w:rPr>
                <w:rStyle w:val="IndexLink"/>
              </w:rPr>
              <w:t>189</w:t>
            </w:r>
          </w:hyperlink>
        </w:p>
        <w:p>
          <w:pPr>
            <w:pStyle w:val="Contents2"/>
            <w:tabs>
              <w:tab w:val="clear" w:pos="8743"/>
              <w:tab w:val="right" w:pos="9026" w:leader="dot"/>
            </w:tabs>
            <w:rPr/>
          </w:pPr>
          <w:hyperlink w:anchor="__RefHeading___Toc1659503_1490000891">
            <w:r>
              <w:rPr>
                <w:webHidden/>
                <w:rStyle w:val="IndexLink"/>
              </w:rPr>
              <w:t>11</w:t>
            </w:r>
            <w:r>
              <w:rPr>
                <w:rStyle w:val="IndexLink"/>
                <w:rtl w:val="true"/>
              </w:rPr>
              <w:t xml:space="preserve"> </w:t>
            </w:r>
            <w:r>
              <w:rPr>
                <w:rStyle w:val="IndexLink"/>
                <w:rtl w:val="true"/>
              </w:rPr>
              <w:t>ـ نعمان بن عجلان</w:t>
            </w:r>
            <w:r>
              <w:rPr>
                <w:rStyle w:val="IndexLink"/>
                <w:rtl w:val="true"/>
              </w:rPr>
              <w:tab/>
            </w:r>
            <w:r>
              <w:rPr>
                <w:rStyle w:val="IndexLink"/>
              </w:rPr>
              <w:t>190</w:t>
            </w:r>
          </w:hyperlink>
        </w:p>
        <w:p>
          <w:pPr>
            <w:pStyle w:val="Contents2"/>
            <w:tabs>
              <w:tab w:val="clear" w:pos="8743"/>
              <w:tab w:val="right" w:pos="9026" w:leader="dot"/>
            </w:tabs>
            <w:rPr/>
          </w:pPr>
          <w:hyperlink w:anchor="__RefHeading___Toc1659505_1490000891">
            <w:r>
              <w:rPr>
                <w:webHidden/>
                <w:rStyle w:val="IndexLink"/>
              </w:rPr>
              <w:t>12</w:t>
            </w:r>
            <w:r>
              <w:rPr>
                <w:rStyle w:val="IndexLink"/>
                <w:rtl w:val="true"/>
              </w:rPr>
              <w:t xml:space="preserve"> </w:t>
            </w:r>
            <w:r>
              <w:rPr>
                <w:rStyle w:val="IndexLink"/>
                <w:rtl w:val="true"/>
              </w:rPr>
              <w:t>ـ عثمان بن حنيف</w:t>
            </w:r>
            <w:r>
              <w:rPr>
                <w:rStyle w:val="IndexLink"/>
                <w:rtl w:val="true"/>
              </w:rPr>
              <w:tab/>
            </w:r>
            <w:r>
              <w:rPr>
                <w:rStyle w:val="IndexLink"/>
              </w:rPr>
              <w:t>191</w:t>
            </w:r>
          </w:hyperlink>
        </w:p>
        <w:p>
          <w:pPr>
            <w:pStyle w:val="Contents2"/>
            <w:tabs>
              <w:tab w:val="clear" w:pos="8743"/>
              <w:tab w:val="right" w:pos="9026" w:leader="dot"/>
            </w:tabs>
            <w:rPr/>
          </w:pPr>
          <w:hyperlink w:anchor="__RefHeading___Toc1659507_1490000891">
            <w:r>
              <w:rPr>
                <w:webHidden/>
                <w:rStyle w:val="IndexLink"/>
              </w:rPr>
              <w:t>13</w:t>
            </w:r>
            <w:r>
              <w:rPr>
                <w:rStyle w:val="IndexLink"/>
                <w:rtl w:val="true"/>
              </w:rPr>
              <w:t xml:space="preserve"> </w:t>
            </w:r>
            <w:r>
              <w:rPr>
                <w:rStyle w:val="IndexLink"/>
                <w:rtl w:val="true"/>
              </w:rPr>
              <w:t>ـ سهل بن حنيف</w:t>
            </w:r>
            <w:r>
              <w:rPr>
                <w:rStyle w:val="IndexLink"/>
                <w:rtl w:val="true"/>
              </w:rPr>
              <w:tab/>
            </w:r>
            <w:r>
              <w:rPr>
                <w:rStyle w:val="IndexLink"/>
              </w:rPr>
              <w:t>191</w:t>
            </w:r>
          </w:hyperlink>
        </w:p>
        <w:p>
          <w:pPr>
            <w:pStyle w:val="Contents2"/>
            <w:tabs>
              <w:tab w:val="clear" w:pos="8743"/>
              <w:tab w:val="right" w:pos="9026" w:leader="dot"/>
            </w:tabs>
            <w:rPr/>
          </w:pPr>
          <w:hyperlink w:anchor="__RefHeading___Toc1659509_1490000891">
            <w:r>
              <w:rPr>
                <w:webHidden/>
                <w:rStyle w:val="IndexLink"/>
              </w:rPr>
              <w:t>14</w:t>
            </w:r>
            <w:r>
              <w:rPr>
                <w:rStyle w:val="IndexLink"/>
                <w:rtl w:val="true"/>
              </w:rPr>
              <w:t xml:space="preserve"> </w:t>
            </w:r>
            <w:r>
              <w:rPr>
                <w:rStyle w:val="IndexLink"/>
                <w:rtl w:val="true"/>
              </w:rPr>
              <w:t>ـ خزيمةً بن ثابت</w:t>
            </w:r>
            <w:r>
              <w:rPr>
                <w:rStyle w:val="IndexLink"/>
                <w:rtl w:val="true"/>
              </w:rPr>
              <w:tab/>
            </w:r>
            <w:r>
              <w:rPr>
                <w:rStyle w:val="IndexLink"/>
              </w:rPr>
              <w:t>192</w:t>
            </w:r>
          </w:hyperlink>
        </w:p>
        <w:p>
          <w:pPr>
            <w:pStyle w:val="Contents2"/>
            <w:tabs>
              <w:tab w:val="clear" w:pos="8743"/>
              <w:tab w:val="right" w:pos="9026" w:leader="dot"/>
            </w:tabs>
            <w:rPr/>
          </w:pPr>
          <w:hyperlink w:anchor="__RefHeading___Toc1659511_1490000891">
            <w:r>
              <w:rPr>
                <w:webHidden/>
                <w:rStyle w:val="IndexLink"/>
              </w:rPr>
              <w:t>15</w:t>
            </w:r>
            <w:r>
              <w:rPr>
                <w:rStyle w:val="IndexLink"/>
                <w:rtl w:val="true"/>
              </w:rPr>
              <w:t xml:space="preserve"> </w:t>
            </w:r>
            <w:r>
              <w:rPr>
                <w:rStyle w:val="IndexLink"/>
                <w:rtl w:val="true"/>
              </w:rPr>
              <w:t>ـ ابوالهيثم بن تيهان</w:t>
            </w:r>
            <w:r>
              <w:rPr>
                <w:rStyle w:val="IndexLink"/>
                <w:rtl w:val="true"/>
              </w:rPr>
              <w:tab/>
            </w:r>
            <w:r>
              <w:rPr>
                <w:rStyle w:val="IndexLink"/>
              </w:rPr>
              <w:t>193</w:t>
            </w:r>
          </w:hyperlink>
        </w:p>
        <w:p>
          <w:pPr>
            <w:pStyle w:val="Contents2"/>
            <w:tabs>
              <w:tab w:val="clear" w:pos="8743"/>
              <w:tab w:val="right" w:pos="9026" w:leader="dot"/>
            </w:tabs>
            <w:rPr/>
          </w:pPr>
          <w:hyperlink w:anchor="__RefHeading___Toc1659513_1490000891">
            <w:r>
              <w:rPr>
                <w:webHidden/>
                <w:rStyle w:val="IndexLink"/>
                <w:rtl w:val="true"/>
              </w:rPr>
              <w:t>اقدامات تأسف بار</w:t>
            </w:r>
            <w:r>
              <w:rPr>
                <w:rStyle w:val="IndexLink"/>
                <w:rtl w:val="true"/>
              </w:rPr>
              <w:tab/>
            </w:r>
            <w:r>
              <w:rPr>
                <w:rStyle w:val="IndexLink"/>
              </w:rPr>
              <w:t>194</w:t>
            </w:r>
          </w:hyperlink>
        </w:p>
        <w:p>
          <w:pPr>
            <w:pStyle w:val="Contents2"/>
            <w:tabs>
              <w:tab w:val="clear" w:pos="8743"/>
              <w:tab w:val="right" w:pos="9026" w:leader="dot"/>
            </w:tabs>
            <w:rPr/>
          </w:pPr>
          <w:hyperlink w:anchor="__RefHeading___Toc1659515_1490000891">
            <w:r>
              <w:rPr>
                <w:webHidden/>
                <w:rStyle w:val="IndexLink"/>
                <w:rtl w:val="true"/>
              </w:rPr>
              <w:t>يورش به خانه امام علیه السلام</w:t>
            </w:r>
            <w:r>
              <w:rPr>
                <w:rStyle w:val="IndexLink"/>
                <w:rtl w:val="true"/>
              </w:rPr>
              <w:tab/>
            </w:r>
            <w:r>
              <w:rPr>
                <w:rStyle w:val="IndexLink"/>
              </w:rPr>
              <w:t>194</w:t>
            </w:r>
          </w:hyperlink>
        </w:p>
        <w:p>
          <w:pPr>
            <w:pStyle w:val="Contents2"/>
            <w:tabs>
              <w:tab w:val="clear" w:pos="8743"/>
              <w:tab w:val="right" w:pos="9026" w:leader="dot"/>
            </w:tabs>
            <w:rPr/>
          </w:pPr>
          <w:hyperlink w:anchor="__RefHeading___Toc1659517_1490000891">
            <w:r>
              <w:rPr>
                <w:webHidden/>
                <w:rStyle w:val="IndexLink"/>
                <w:rtl w:val="true"/>
              </w:rPr>
              <w:t>حکومتي كردن فدك</w:t>
            </w:r>
            <w:r>
              <w:rPr>
                <w:rStyle w:val="IndexLink"/>
                <w:rtl w:val="true"/>
              </w:rPr>
              <w:tab/>
            </w:r>
            <w:r>
              <w:rPr>
                <w:rStyle w:val="IndexLink"/>
              </w:rPr>
              <w:t>197</w:t>
            </w:r>
          </w:hyperlink>
        </w:p>
        <w:p>
          <w:pPr>
            <w:pStyle w:val="Contents2"/>
            <w:tabs>
              <w:tab w:val="clear" w:pos="8743"/>
              <w:tab w:val="right" w:pos="9026" w:leader="dot"/>
            </w:tabs>
            <w:rPr/>
          </w:pPr>
          <w:hyperlink w:anchor="__RefHeading___Toc1659519_1490000891">
            <w:r>
              <w:rPr>
                <w:webHidden/>
                <w:rStyle w:val="IndexLink"/>
                <w:rtl w:val="true"/>
              </w:rPr>
              <w:t>مطالبه حضرت زهرا سلام الله علیها از فدك</w:t>
            </w:r>
            <w:r>
              <w:rPr>
                <w:rStyle w:val="IndexLink"/>
                <w:rtl w:val="true"/>
              </w:rPr>
              <w:tab/>
            </w:r>
            <w:r>
              <w:rPr>
                <w:rStyle w:val="IndexLink"/>
              </w:rPr>
              <w:t>198</w:t>
            </w:r>
          </w:hyperlink>
        </w:p>
        <w:p>
          <w:pPr>
            <w:pStyle w:val="Contents2"/>
            <w:tabs>
              <w:tab w:val="clear" w:pos="8743"/>
              <w:tab w:val="right" w:pos="9026" w:leader="dot"/>
            </w:tabs>
            <w:rPr/>
          </w:pPr>
          <w:hyperlink w:anchor="__RefHeading___Toc1659521_1490000891">
            <w:r>
              <w:rPr>
                <w:webHidden/>
                <w:rStyle w:val="IndexLink"/>
                <w:rtl w:val="true"/>
              </w:rPr>
              <w:t>برداشتن خمس</w:t>
            </w:r>
            <w:r>
              <w:rPr>
                <w:rStyle w:val="IndexLink"/>
                <w:rtl w:val="true"/>
              </w:rPr>
              <w:tab/>
            </w:r>
            <w:r>
              <w:rPr>
                <w:rStyle w:val="IndexLink"/>
              </w:rPr>
              <w:t>200</w:t>
            </w:r>
          </w:hyperlink>
        </w:p>
        <w:p>
          <w:pPr>
            <w:pStyle w:val="Contents2"/>
            <w:tabs>
              <w:tab w:val="clear" w:pos="8743"/>
              <w:tab w:val="right" w:pos="9026" w:leader="dot"/>
            </w:tabs>
            <w:rPr/>
          </w:pPr>
          <w:hyperlink w:anchor="__RefHeading___Toc1659523_1490000891">
            <w:r>
              <w:rPr>
                <w:webHidden/>
                <w:rStyle w:val="IndexLink"/>
                <w:rtl w:val="true"/>
              </w:rPr>
              <w:t>مصادره ارث پيامبر صلی الله علیه و آله</w:t>
            </w:r>
            <w:r>
              <w:rPr>
                <w:rStyle w:val="IndexLink"/>
                <w:rtl w:val="true"/>
              </w:rPr>
              <w:tab/>
            </w:r>
            <w:r>
              <w:rPr>
                <w:rStyle w:val="IndexLink"/>
              </w:rPr>
              <w:t>201</w:t>
            </w:r>
          </w:hyperlink>
        </w:p>
        <w:p>
          <w:pPr>
            <w:pStyle w:val="Contents2"/>
            <w:tabs>
              <w:tab w:val="clear" w:pos="8743"/>
              <w:tab w:val="right" w:pos="9026" w:leader="dot"/>
            </w:tabs>
            <w:rPr/>
          </w:pPr>
          <w:hyperlink w:anchor="__RefHeading___Toc1659525_1490000891">
            <w:r>
              <w:rPr>
                <w:webHidden/>
                <w:rStyle w:val="IndexLink"/>
                <w:rtl w:val="true"/>
              </w:rPr>
              <w:t>خطبه جاويد حضرت زهرا سلام الله علیها</w:t>
            </w:r>
            <w:r>
              <w:rPr>
                <w:rStyle w:val="IndexLink"/>
                <w:rtl w:val="true"/>
              </w:rPr>
              <w:tab/>
            </w:r>
            <w:r>
              <w:rPr>
                <w:rStyle w:val="IndexLink"/>
              </w:rPr>
              <w:t>202</w:t>
            </w:r>
          </w:hyperlink>
        </w:p>
        <w:p>
          <w:pPr>
            <w:pStyle w:val="Contents2"/>
            <w:tabs>
              <w:tab w:val="clear" w:pos="8743"/>
              <w:tab w:val="right" w:pos="9026" w:leader="dot"/>
            </w:tabs>
            <w:rPr/>
          </w:pPr>
          <w:hyperlink w:anchor="__RefHeading___Toc1659527_1490000891">
            <w:r>
              <w:rPr>
                <w:webHidden/>
                <w:rStyle w:val="IndexLink"/>
                <w:rtl w:val="true"/>
              </w:rPr>
              <w:t>پشيماني ابوبكر</w:t>
            </w:r>
            <w:r>
              <w:rPr>
                <w:rStyle w:val="IndexLink"/>
                <w:rtl w:val="true"/>
              </w:rPr>
              <w:tab/>
            </w:r>
            <w:r>
              <w:rPr>
                <w:rStyle w:val="IndexLink"/>
              </w:rPr>
              <w:t>209</w:t>
            </w:r>
          </w:hyperlink>
        </w:p>
        <w:p>
          <w:pPr>
            <w:pStyle w:val="Contents2"/>
            <w:tabs>
              <w:tab w:val="clear" w:pos="8743"/>
              <w:tab w:val="right" w:pos="9026" w:leader="dot"/>
            </w:tabs>
            <w:rPr/>
          </w:pPr>
          <w:hyperlink w:anchor="__RefHeading___Toc1659529_1490000891">
            <w:r>
              <w:rPr>
                <w:webHidden/>
                <w:rStyle w:val="IndexLink"/>
                <w:rtl w:val="true"/>
              </w:rPr>
              <w:t xml:space="preserve">كوشش‏هاي بي‏ثمر براي رضايت حضرت زهرا </w:t>
            </w:r>
            <w:r>
              <w:rPr>
                <w:rStyle w:val="IndexLink"/>
                <w:rtl w:val="true"/>
              </w:rPr>
              <w:t>÷:</w:t>
              <w:tab/>
            </w:r>
            <w:r>
              <w:rPr>
                <w:rStyle w:val="IndexLink"/>
              </w:rPr>
              <w:t>210</w:t>
            </w:r>
          </w:hyperlink>
        </w:p>
        <w:p>
          <w:pPr>
            <w:pStyle w:val="Contents2"/>
            <w:tabs>
              <w:tab w:val="clear" w:pos="8743"/>
              <w:tab w:val="right" w:pos="9026" w:leader="dot"/>
            </w:tabs>
            <w:rPr/>
          </w:pPr>
          <w:hyperlink w:anchor="__RefHeading___Toc1659531_1490000891">
            <w:r>
              <w:rPr>
                <w:webHidden/>
                <w:rStyle w:val="IndexLink"/>
                <w:rtl w:val="true"/>
              </w:rPr>
              <w:t>پرتوي از جايگاه امام علیه السلام</w:t>
            </w:r>
            <w:r>
              <w:rPr>
                <w:rStyle w:val="IndexLink"/>
                <w:rtl w:val="true"/>
              </w:rPr>
              <w:tab/>
            </w:r>
            <w:r>
              <w:rPr>
                <w:rStyle w:val="IndexLink"/>
              </w:rPr>
              <w:t>212</w:t>
            </w:r>
          </w:hyperlink>
        </w:p>
        <w:p>
          <w:pPr>
            <w:pStyle w:val="Contents2"/>
            <w:tabs>
              <w:tab w:val="clear" w:pos="8743"/>
              <w:tab w:val="right" w:pos="9026" w:leader="dot"/>
            </w:tabs>
            <w:rPr/>
          </w:pPr>
          <w:hyperlink w:anchor="__RefHeading___Toc1659533_1490000891">
            <w:r>
              <w:rPr>
                <w:webHidden/>
                <w:rStyle w:val="IndexLink"/>
              </w:rPr>
              <w:t>1</w:t>
            </w:r>
            <w:r>
              <w:rPr>
                <w:rStyle w:val="IndexLink"/>
                <w:rtl w:val="true"/>
              </w:rPr>
              <w:t xml:space="preserve"> </w:t>
            </w:r>
            <w:r>
              <w:rPr>
                <w:rStyle w:val="IndexLink"/>
                <w:rtl w:val="true"/>
              </w:rPr>
              <w:t>ـ نبود نيروي نظامي</w:t>
            </w:r>
            <w:r>
              <w:rPr>
                <w:rStyle w:val="IndexLink"/>
                <w:rtl w:val="true"/>
              </w:rPr>
              <w:tab/>
            </w:r>
            <w:r>
              <w:rPr>
                <w:rStyle w:val="IndexLink"/>
              </w:rPr>
              <w:t>212</w:t>
            </w:r>
          </w:hyperlink>
        </w:p>
        <w:p>
          <w:pPr>
            <w:pStyle w:val="Contents2"/>
            <w:tabs>
              <w:tab w:val="clear" w:pos="8743"/>
              <w:tab w:val="right" w:pos="9026" w:leader="dot"/>
            </w:tabs>
            <w:rPr/>
          </w:pPr>
          <w:hyperlink w:anchor="__RefHeading___Toc1659535_1490000891">
            <w:r>
              <w:rPr>
                <w:webHidden/>
                <w:rStyle w:val="IndexLink"/>
              </w:rPr>
              <w:t>2</w:t>
            </w:r>
            <w:r>
              <w:rPr>
                <w:rStyle w:val="IndexLink"/>
                <w:rtl w:val="true"/>
              </w:rPr>
              <w:t xml:space="preserve"> </w:t>
            </w:r>
            <w:r>
              <w:rPr>
                <w:rStyle w:val="IndexLink"/>
                <w:rtl w:val="true"/>
              </w:rPr>
              <w:t>ـ حفظ وحدت مسلمين</w:t>
            </w:r>
            <w:r>
              <w:rPr>
                <w:rStyle w:val="IndexLink"/>
                <w:rtl w:val="true"/>
              </w:rPr>
              <w:tab/>
            </w:r>
            <w:r>
              <w:rPr>
                <w:rStyle w:val="IndexLink"/>
              </w:rPr>
              <w:t>214</w:t>
            </w:r>
          </w:hyperlink>
        </w:p>
        <w:p>
          <w:pPr>
            <w:pStyle w:val="Contents2"/>
            <w:tabs>
              <w:tab w:val="clear" w:pos="8743"/>
              <w:tab w:val="right" w:pos="9026" w:leader="dot"/>
            </w:tabs>
            <w:rPr/>
          </w:pPr>
          <w:hyperlink w:anchor="__RefHeading___Toc1659537_1490000891">
            <w:r>
              <w:rPr>
                <w:webHidden/>
                <w:rStyle w:val="IndexLink"/>
                <w:rtl w:val="true"/>
              </w:rPr>
              <w:t>غم و اندوه حضرت زهرا سلام الله علیها</w:t>
            </w:r>
            <w:r>
              <w:rPr>
                <w:rStyle w:val="IndexLink"/>
                <w:rtl w:val="true"/>
              </w:rPr>
              <w:tab/>
            </w:r>
            <w:r>
              <w:rPr>
                <w:rStyle w:val="IndexLink"/>
              </w:rPr>
              <w:t>214</w:t>
            </w:r>
          </w:hyperlink>
        </w:p>
        <w:p>
          <w:pPr>
            <w:pStyle w:val="Contents2"/>
            <w:tabs>
              <w:tab w:val="clear" w:pos="8743"/>
              <w:tab w:val="right" w:pos="9026" w:leader="dot"/>
            </w:tabs>
            <w:rPr/>
          </w:pPr>
          <w:hyperlink w:anchor="__RefHeading___Toc1659539_1490000891">
            <w:r>
              <w:rPr>
                <w:webHidden/>
                <w:rStyle w:val="IndexLink"/>
                <w:rtl w:val="true"/>
              </w:rPr>
              <w:t>حضرت زهرا سلام الله علیها در بستر مرگ</w:t>
            </w:r>
            <w:r>
              <w:rPr>
                <w:rStyle w:val="IndexLink"/>
                <w:rtl w:val="true"/>
              </w:rPr>
              <w:tab/>
            </w:r>
            <w:r>
              <w:rPr>
                <w:rStyle w:val="IndexLink"/>
              </w:rPr>
              <w:t>219</w:t>
            </w:r>
          </w:hyperlink>
        </w:p>
        <w:p>
          <w:pPr>
            <w:pStyle w:val="Contents2"/>
            <w:tabs>
              <w:tab w:val="clear" w:pos="8743"/>
              <w:tab w:val="right" w:pos="9026" w:leader="dot"/>
            </w:tabs>
            <w:rPr/>
          </w:pPr>
          <w:hyperlink w:anchor="__RefHeading___Toc1659541_1490000891">
            <w:r>
              <w:rPr>
                <w:webHidden/>
                <w:rStyle w:val="IndexLink"/>
                <w:rtl w:val="true"/>
              </w:rPr>
              <w:t>وصيت او</w:t>
            </w:r>
            <w:r>
              <w:rPr>
                <w:rStyle w:val="IndexLink"/>
                <w:rtl w:val="true"/>
              </w:rPr>
              <w:tab/>
            </w:r>
            <w:r>
              <w:rPr>
                <w:rStyle w:val="IndexLink"/>
              </w:rPr>
              <w:t>219</w:t>
            </w:r>
          </w:hyperlink>
        </w:p>
        <w:p>
          <w:pPr>
            <w:pStyle w:val="Contents2"/>
            <w:tabs>
              <w:tab w:val="clear" w:pos="8743"/>
              <w:tab w:val="right" w:pos="9026" w:leader="dot"/>
            </w:tabs>
            <w:rPr/>
          </w:pPr>
          <w:hyperlink w:anchor="__RefHeading___Toc1659543_1490000891">
            <w:r>
              <w:rPr>
                <w:webHidden/>
                <w:rStyle w:val="IndexLink"/>
                <w:rtl w:val="true"/>
              </w:rPr>
              <w:t>وفات ابي‏بكر و وصيت او به عمر</w:t>
            </w:r>
            <w:r>
              <w:rPr>
                <w:rStyle w:val="IndexLink"/>
                <w:rtl w:val="true"/>
              </w:rPr>
              <w:tab/>
            </w:r>
            <w:r>
              <w:rPr>
                <w:rStyle w:val="IndexLink"/>
              </w:rPr>
              <w:t>225</w:t>
            </w:r>
          </w:hyperlink>
        </w:p>
        <w:p>
          <w:pPr>
            <w:pStyle w:val="Contents2"/>
            <w:tabs>
              <w:tab w:val="clear" w:pos="8743"/>
              <w:tab w:val="right" w:pos="9026" w:leader="dot"/>
            </w:tabs>
            <w:rPr/>
          </w:pPr>
          <w:hyperlink w:anchor="__RefHeading___Toc1659545_1490000891">
            <w:r>
              <w:rPr>
                <w:webHidden/>
                <w:rStyle w:val="IndexLink"/>
                <w:rtl w:val="true"/>
              </w:rPr>
              <w:t>موضع امام</w:t>
            </w:r>
            <w:r>
              <w:rPr>
                <w:rStyle w:val="IndexLink"/>
                <w:rtl w:val="true"/>
              </w:rPr>
              <w:tab/>
            </w:r>
            <w:r>
              <w:rPr>
                <w:rStyle w:val="IndexLink"/>
              </w:rPr>
              <w:t>228</w:t>
            </w:r>
          </w:hyperlink>
        </w:p>
        <w:p>
          <w:pPr>
            <w:pStyle w:val="Contents2"/>
            <w:tabs>
              <w:tab w:val="clear" w:pos="8743"/>
              <w:tab w:val="right" w:pos="9026" w:leader="dot"/>
            </w:tabs>
            <w:rPr/>
          </w:pPr>
          <w:hyperlink w:anchor="__RefHeading___Toc1659547_1490000891">
            <w:r>
              <w:rPr>
                <w:webHidden/>
                <w:rStyle w:val="IndexLink"/>
                <w:rtl w:val="true"/>
              </w:rPr>
              <w:t>خلافت عمر و ايجاد شورا</w:t>
            </w:r>
            <w:r>
              <w:rPr>
                <w:rStyle w:val="IndexLink"/>
                <w:rtl w:val="true"/>
              </w:rPr>
              <w:tab/>
            </w:r>
            <w:r>
              <w:rPr>
                <w:rStyle w:val="IndexLink"/>
              </w:rPr>
              <w:t>230</w:t>
            </w:r>
          </w:hyperlink>
        </w:p>
        <w:p>
          <w:pPr>
            <w:pStyle w:val="Contents2"/>
            <w:tabs>
              <w:tab w:val="clear" w:pos="8743"/>
              <w:tab w:val="right" w:pos="9026" w:leader="dot"/>
            </w:tabs>
            <w:rPr/>
          </w:pPr>
          <w:hyperlink w:anchor="__RefHeading___Toc1659549_1490000891">
            <w:r>
              <w:rPr>
                <w:webHidden/>
                <w:rStyle w:val="IndexLink"/>
                <w:rtl w:val="true"/>
              </w:rPr>
              <w:t>سياست داخلي او</w:t>
            </w:r>
            <w:r>
              <w:rPr>
                <w:rStyle w:val="IndexLink"/>
                <w:rtl w:val="true"/>
              </w:rPr>
              <w:tab/>
            </w:r>
            <w:r>
              <w:rPr>
                <w:rStyle w:val="IndexLink"/>
              </w:rPr>
              <w:t>230</w:t>
            </w:r>
          </w:hyperlink>
        </w:p>
        <w:p>
          <w:pPr>
            <w:pStyle w:val="Contents2"/>
            <w:tabs>
              <w:tab w:val="clear" w:pos="8743"/>
              <w:tab w:val="right" w:pos="9026" w:leader="dot"/>
            </w:tabs>
            <w:rPr/>
          </w:pPr>
          <w:hyperlink w:anchor="__RefHeading___Toc1659551_1490000891">
            <w:r>
              <w:rPr>
                <w:webHidden/>
                <w:rStyle w:val="IndexLink"/>
                <w:rtl w:val="true"/>
              </w:rPr>
              <w:t>سعد بن ابي وقاص</w:t>
            </w:r>
            <w:r>
              <w:rPr>
                <w:rStyle w:val="IndexLink"/>
                <w:rtl w:val="true"/>
              </w:rPr>
              <w:tab/>
            </w:r>
            <w:r>
              <w:rPr>
                <w:rStyle w:val="IndexLink"/>
              </w:rPr>
              <w:t>230</w:t>
            </w:r>
          </w:hyperlink>
        </w:p>
        <w:p>
          <w:pPr>
            <w:pStyle w:val="Contents2"/>
            <w:tabs>
              <w:tab w:val="clear" w:pos="8743"/>
              <w:tab w:val="right" w:pos="9026" w:leader="dot"/>
            </w:tabs>
            <w:rPr/>
          </w:pPr>
          <w:hyperlink w:anchor="__RefHeading___Toc1659553_1490000891">
            <w:r>
              <w:rPr>
                <w:webHidden/>
                <w:rStyle w:val="IndexLink"/>
                <w:rtl w:val="true"/>
              </w:rPr>
              <w:t>جبلةًبن ايهم</w:t>
            </w:r>
            <w:r>
              <w:rPr>
                <w:rStyle w:val="IndexLink"/>
                <w:rtl w:val="true"/>
              </w:rPr>
              <w:tab/>
            </w:r>
            <w:r>
              <w:rPr>
                <w:rStyle w:val="IndexLink"/>
              </w:rPr>
              <w:t>231</w:t>
            </w:r>
          </w:hyperlink>
        </w:p>
        <w:p>
          <w:pPr>
            <w:pStyle w:val="Contents2"/>
            <w:tabs>
              <w:tab w:val="clear" w:pos="8743"/>
              <w:tab w:val="right" w:pos="9026" w:leader="dot"/>
            </w:tabs>
            <w:rPr/>
          </w:pPr>
          <w:hyperlink w:anchor="__RefHeading___Toc1659555_1490000891">
            <w:r>
              <w:rPr>
                <w:webHidden/>
                <w:rStyle w:val="IndexLink"/>
                <w:rtl w:val="true"/>
              </w:rPr>
              <w:t>لزوم اقامت اجباري صحابه</w:t>
            </w:r>
            <w:r>
              <w:rPr>
                <w:rStyle w:val="IndexLink"/>
                <w:rtl w:val="true"/>
              </w:rPr>
              <w:tab/>
            </w:r>
            <w:r>
              <w:rPr>
                <w:rStyle w:val="IndexLink"/>
              </w:rPr>
              <w:t>232</w:t>
            </w:r>
          </w:hyperlink>
        </w:p>
        <w:p>
          <w:pPr>
            <w:pStyle w:val="Contents2"/>
            <w:tabs>
              <w:tab w:val="clear" w:pos="8743"/>
              <w:tab w:val="right" w:pos="9026" w:leader="dot"/>
            </w:tabs>
            <w:rPr/>
          </w:pPr>
          <w:hyperlink w:anchor="__RefHeading___Toc1659557_1490000891">
            <w:r>
              <w:rPr>
                <w:webHidden/>
                <w:rStyle w:val="IndexLink"/>
                <w:rtl w:val="true"/>
              </w:rPr>
              <w:t>رأي طه حسين</w:t>
            </w:r>
            <w:r>
              <w:rPr>
                <w:rStyle w:val="IndexLink"/>
                <w:rtl w:val="true"/>
              </w:rPr>
              <w:tab/>
            </w:r>
            <w:r>
              <w:rPr>
                <w:rStyle w:val="IndexLink"/>
              </w:rPr>
              <w:t>233</w:t>
            </w:r>
          </w:hyperlink>
        </w:p>
        <w:p>
          <w:pPr>
            <w:pStyle w:val="Contents2"/>
            <w:tabs>
              <w:tab w:val="clear" w:pos="8743"/>
              <w:tab w:val="right" w:pos="9026" w:leader="dot"/>
            </w:tabs>
            <w:rPr/>
          </w:pPr>
          <w:hyperlink w:anchor="__RefHeading___Toc1659559_1490000891">
            <w:r>
              <w:rPr>
                <w:webHidden/>
                <w:rStyle w:val="IndexLink"/>
                <w:rtl w:val="true"/>
              </w:rPr>
              <w:t>فرماندهان و كارگزاران او</w:t>
            </w:r>
            <w:r>
              <w:rPr>
                <w:rStyle w:val="IndexLink"/>
                <w:rtl w:val="true"/>
              </w:rPr>
              <w:tab/>
            </w:r>
            <w:r>
              <w:rPr>
                <w:rStyle w:val="IndexLink"/>
              </w:rPr>
              <w:t>233</w:t>
            </w:r>
          </w:hyperlink>
        </w:p>
        <w:p>
          <w:pPr>
            <w:pStyle w:val="Contents2"/>
            <w:tabs>
              <w:tab w:val="clear" w:pos="8743"/>
              <w:tab w:val="right" w:pos="9026" w:leader="dot"/>
            </w:tabs>
            <w:rPr/>
          </w:pPr>
          <w:hyperlink w:anchor="__RefHeading___Toc1659561_1490000891">
            <w:r>
              <w:rPr>
                <w:webHidden/>
                <w:rStyle w:val="IndexLink"/>
                <w:rtl w:val="true"/>
              </w:rPr>
              <w:t>مراقبت از فرماندهان و كارگزاران</w:t>
            </w:r>
            <w:r>
              <w:rPr>
                <w:rStyle w:val="IndexLink"/>
                <w:rtl w:val="true"/>
              </w:rPr>
              <w:tab/>
            </w:r>
            <w:r>
              <w:rPr>
                <w:rStyle w:val="IndexLink"/>
              </w:rPr>
              <w:t>234</w:t>
            </w:r>
          </w:hyperlink>
        </w:p>
        <w:p>
          <w:pPr>
            <w:pStyle w:val="Contents2"/>
            <w:tabs>
              <w:tab w:val="clear" w:pos="8743"/>
              <w:tab w:val="right" w:pos="9026" w:leader="dot"/>
            </w:tabs>
            <w:rPr/>
          </w:pPr>
          <w:hyperlink w:anchor="__RefHeading___Toc1659563_1490000891">
            <w:r>
              <w:rPr>
                <w:webHidden/>
                <w:rStyle w:val="IndexLink"/>
                <w:rtl w:val="true"/>
              </w:rPr>
              <w:t>سياست مالي عمر</w:t>
            </w:r>
            <w:r>
              <w:rPr>
                <w:rStyle w:val="IndexLink"/>
                <w:rtl w:val="true"/>
              </w:rPr>
              <w:tab/>
            </w:r>
            <w:r>
              <w:rPr>
                <w:rStyle w:val="IndexLink"/>
              </w:rPr>
              <w:t>240</w:t>
            </w:r>
          </w:hyperlink>
        </w:p>
        <w:p>
          <w:pPr>
            <w:pStyle w:val="Contents2"/>
            <w:tabs>
              <w:tab w:val="clear" w:pos="8743"/>
              <w:tab w:val="right" w:pos="9026" w:leader="dot"/>
            </w:tabs>
            <w:rPr/>
          </w:pPr>
          <w:hyperlink w:anchor="__RefHeading___Toc1659565_1490000891">
            <w:r>
              <w:rPr>
                <w:webHidden/>
                <w:rStyle w:val="IndexLink"/>
                <w:rtl w:val="true"/>
              </w:rPr>
              <w:t>انتقاد كنندگان</w:t>
            </w:r>
            <w:r>
              <w:rPr>
                <w:rStyle w:val="IndexLink"/>
                <w:rtl w:val="true"/>
              </w:rPr>
              <w:tab/>
            </w:r>
            <w:r>
              <w:rPr>
                <w:rStyle w:val="IndexLink"/>
              </w:rPr>
              <w:t>241</w:t>
            </w:r>
          </w:hyperlink>
        </w:p>
        <w:p>
          <w:pPr>
            <w:pStyle w:val="Contents2"/>
            <w:tabs>
              <w:tab w:val="clear" w:pos="8743"/>
              <w:tab w:val="right" w:pos="9026" w:leader="dot"/>
            </w:tabs>
            <w:rPr/>
          </w:pPr>
          <w:hyperlink w:anchor="__RefHeading___Toc1659567_1490000891">
            <w:r>
              <w:rPr>
                <w:webHidden/>
                <w:rStyle w:val="IndexLink"/>
              </w:rPr>
              <w:t>1</w:t>
            </w:r>
            <w:r>
              <w:rPr>
                <w:rStyle w:val="IndexLink"/>
                <w:rtl w:val="true"/>
              </w:rPr>
              <w:t xml:space="preserve"> </w:t>
            </w:r>
            <w:r>
              <w:rPr>
                <w:rStyle w:val="IndexLink"/>
                <w:rtl w:val="true"/>
              </w:rPr>
              <w:t>ـ دكتر محمد مصطفي</w:t>
            </w:r>
            <w:r>
              <w:rPr>
                <w:rStyle w:val="IndexLink"/>
                <w:rtl w:val="true"/>
              </w:rPr>
              <w:tab/>
            </w:r>
            <w:r>
              <w:rPr>
                <w:rStyle w:val="IndexLink"/>
              </w:rPr>
              <w:t>241</w:t>
            </w:r>
          </w:hyperlink>
        </w:p>
        <w:p>
          <w:pPr>
            <w:pStyle w:val="Contents2"/>
            <w:tabs>
              <w:tab w:val="clear" w:pos="8743"/>
              <w:tab w:val="right" w:pos="9026" w:leader="dot"/>
            </w:tabs>
            <w:rPr/>
          </w:pPr>
          <w:hyperlink w:anchor="__RefHeading___Toc1659569_1490000891">
            <w:r>
              <w:rPr>
                <w:webHidden/>
                <w:rStyle w:val="IndexLink"/>
              </w:rPr>
              <w:t>2</w:t>
            </w:r>
            <w:r>
              <w:rPr>
                <w:rStyle w:val="IndexLink"/>
                <w:rtl w:val="true"/>
              </w:rPr>
              <w:t xml:space="preserve"> </w:t>
            </w:r>
            <w:r>
              <w:rPr>
                <w:rStyle w:val="IndexLink"/>
                <w:rtl w:val="true"/>
              </w:rPr>
              <w:t>ـ علامه علائلي</w:t>
            </w:r>
            <w:r>
              <w:rPr>
                <w:rStyle w:val="IndexLink"/>
                <w:rtl w:val="true"/>
              </w:rPr>
              <w:tab/>
            </w:r>
            <w:r>
              <w:rPr>
                <w:rStyle w:val="IndexLink"/>
              </w:rPr>
              <w:t>242</w:t>
            </w:r>
          </w:hyperlink>
        </w:p>
        <w:p>
          <w:pPr>
            <w:pStyle w:val="Contents2"/>
            <w:tabs>
              <w:tab w:val="clear" w:pos="8743"/>
              <w:tab w:val="right" w:pos="9026" w:leader="dot"/>
            </w:tabs>
            <w:rPr/>
          </w:pPr>
          <w:hyperlink w:anchor="__RefHeading___Toc1659571_1490000891">
            <w:r>
              <w:rPr>
                <w:webHidden/>
                <w:rStyle w:val="IndexLink"/>
              </w:rPr>
              <w:t>3</w:t>
            </w:r>
            <w:r>
              <w:rPr>
                <w:rStyle w:val="IndexLink"/>
                <w:rtl w:val="true"/>
              </w:rPr>
              <w:t xml:space="preserve"> </w:t>
            </w:r>
            <w:r>
              <w:rPr>
                <w:rStyle w:val="IndexLink"/>
                <w:rtl w:val="true"/>
              </w:rPr>
              <w:t>ـ دكتر عبداللّه‏ سلام</w:t>
            </w:r>
            <w:r>
              <w:rPr>
                <w:rStyle w:val="IndexLink"/>
                <w:rtl w:val="true"/>
              </w:rPr>
              <w:tab/>
            </w:r>
            <w:r>
              <w:rPr>
                <w:rStyle w:val="IndexLink"/>
              </w:rPr>
              <w:t>242</w:t>
            </w:r>
          </w:hyperlink>
        </w:p>
        <w:p>
          <w:pPr>
            <w:pStyle w:val="Contents2"/>
            <w:tabs>
              <w:tab w:val="clear" w:pos="8743"/>
              <w:tab w:val="right" w:pos="9026" w:leader="dot"/>
            </w:tabs>
            <w:rPr/>
          </w:pPr>
          <w:hyperlink w:anchor="__RefHeading___Toc1659573_1490000891">
            <w:r>
              <w:rPr>
                <w:webHidden/>
                <w:rStyle w:val="IndexLink"/>
                <w:rtl w:val="true"/>
              </w:rPr>
              <w:t>پشيماني عمر</w:t>
            </w:r>
            <w:r>
              <w:rPr>
                <w:rStyle w:val="IndexLink"/>
                <w:rtl w:val="true"/>
              </w:rPr>
              <w:tab/>
            </w:r>
            <w:r>
              <w:rPr>
                <w:rStyle w:val="IndexLink"/>
              </w:rPr>
              <w:t>243</w:t>
            </w:r>
          </w:hyperlink>
        </w:p>
        <w:p>
          <w:pPr>
            <w:pStyle w:val="Contents2"/>
            <w:tabs>
              <w:tab w:val="clear" w:pos="8743"/>
              <w:tab w:val="right" w:pos="9026" w:leader="dot"/>
            </w:tabs>
            <w:rPr/>
          </w:pPr>
          <w:hyperlink w:anchor="__RefHeading___Toc1659575_1490000891">
            <w:r>
              <w:rPr>
                <w:webHidden/>
                <w:rStyle w:val="IndexLink"/>
                <w:rtl w:val="true"/>
              </w:rPr>
              <w:t>كناره‏گيري امام علیه السلام</w:t>
            </w:r>
            <w:r>
              <w:rPr>
                <w:rStyle w:val="IndexLink"/>
                <w:rtl w:val="true"/>
              </w:rPr>
              <w:tab/>
            </w:r>
            <w:r>
              <w:rPr>
                <w:rStyle w:val="IndexLink"/>
              </w:rPr>
              <w:t>243</w:t>
            </w:r>
          </w:hyperlink>
        </w:p>
        <w:p>
          <w:pPr>
            <w:pStyle w:val="Contents2"/>
            <w:tabs>
              <w:tab w:val="clear" w:pos="8743"/>
              <w:tab w:val="right" w:pos="9026" w:leader="dot"/>
            </w:tabs>
            <w:rPr/>
          </w:pPr>
          <w:hyperlink w:anchor="__RefHeading___Toc1659577_1490000891">
            <w:r>
              <w:rPr>
                <w:webHidden/>
                <w:rStyle w:val="IndexLink"/>
                <w:rtl w:val="true"/>
              </w:rPr>
              <w:t>نصيحت او به عمر</w:t>
            </w:r>
            <w:r>
              <w:rPr>
                <w:rStyle w:val="IndexLink"/>
                <w:rtl w:val="true"/>
              </w:rPr>
              <w:tab/>
            </w:r>
            <w:r>
              <w:rPr>
                <w:rStyle w:val="IndexLink"/>
              </w:rPr>
              <w:t>246</w:t>
            </w:r>
          </w:hyperlink>
        </w:p>
        <w:p>
          <w:pPr>
            <w:pStyle w:val="Contents2"/>
            <w:tabs>
              <w:tab w:val="clear" w:pos="8743"/>
              <w:tab w:val="right" w:pos="9026" w:leader="dot"/>
            </w:tabs>
            <w:rPr/>
          </w:pPr>
          <w:hyperlink w:anchor="__RefHeading___Toc1659579_1490000891">
            <w:r>
              <w:rPr>
                <w:webHidden/>
                <w:rStyle w:val="IndexLink"/>
              </w:rPr>
              <w:t>1</w:t>
            </w:r>
            <w:r>
              <w:rPr>
                <w:rStyle w:val="IndexLink"/>
                <w:rtl w:val="true"/>
              </w:rPr>
              <w:t xml:space="preserve"> </w:t>
            </w:r>
            <w:r>
              <w:rPr>
                <w:rStyle w:val="IndexLink"/>
                <w:rtl w:val="true"/>
              </w:rPr>
              <w:t>ـ جنگ روم</w:t>
            </w:r>
            <w:r>
              <w:rPr>
                <w:rStyle w:val="IndexLink"/>
                <w:rtl w:val="true"/>
              </w:rPr>
              <w:tab/>
            </w:r>
            <w:r>
              <w:rPr>
                <w:rStyle w:val="IndexLink"/>
              </w:rPr>
              <w:t>246</w:t>
            </w:r>
          </w:hyperlink>
        </w:p>
        <w:p>
          <w:pPr>
            <w:pStyle w:val="Contents2"/>
            <w:tabs>
              <w:tab w:val="clear" w:pos="8743"/>
              <w:tab w:val="right" w:pos="9026" w:leader="dot"/>
            </w:tabs>
            <w:rPr/>
          </w:pPr>
          <w:hyperlink w:anchor="__RefHeading___Toc1659581_1490000891">
            <w:r>
              <w:rPr>
                <w:webHidden/>
                <w:rStyle w:val="IndexLink"/>
              </w:rPr>
              <w:t>2</w:t>
            </w:r>
            <w:r>
              <w:rPr>
                <w:rStyle w:val="IndexLink"/>
                <w:rtl w:val="true"/>
              </w:rPr>
              <w:t xml:space="preserve"> </w:t>
            </w:r>
            <w:r>
              <w:rPr>
                <w:rStyle w:val="IndexLink"/>
                <w:rtl w:val="true"/>
              </w:rPr>
              <w:t>ـ جنگ فارس</w:t>
            </w:r>
            <w:r>
              <w:rPr>
                <w:rStyle w:val="IndexLink"/>
                <w:rtl w:val="true"/>
              </w:rPr>
              <w:tab/>
            </w:r>
            <w:r>
              <w:rPr>
                <w:rStyle w:val="IndexLink"/>
              </w:rPr>
              <w:t>246</w:t>
            </w:r>
          </w:hyperlink>
        </w:p>
        <w:p>
          <w:pPr>
            <w:pStyle w:val="Contents2"/>
            <w:tabs>
              <w:tab w:val="clear" w:pos="8743"/>
              <w:tab w:val="right" w:pos="9026" w:leader="dot"/>
            </w:tabs>
            <w:rPr/>
          </w:pPr>
          <w:hyperlink w:anchor="__RefHeading___Toc1659583_1490000891">
            <w:r>
              <w:rPr>
                <w:webHidden/>
                <w:rStyle w:val="IndexLink"/>
              </w:rPr>
              <w:t>3</w:t>
            </w:r>
            <w:r>
              <w:rPr>
                <w:rStyle w:val="IndexLink"/>
                <w:rtl w:val="true"/>
              </w:rPr>
              <w:t xml:space="preserve"> </w:t>
            </w:r>
            <w:r>
              <w:rPr>
                <w:rStyle w:val="IndexLink"/>
                <w:rtl w:val="true"/>
              </w:rPr>
              <w:t>ـ زيورآلات كعبه</w:t>
            </w:r>
            <w:r>
              <w:rPr>
                <w:rStyle w:val="IndexLink"/>
                <w:rtl w:val="true"/>
              </w:rPr>
              <w:tab/>
            </w:r>
            <w:r>
              <w:rPr>
                <w:rStyle w:val="IndexLink"/>
              </w:rPr>
              <w:t>247</w:t>
            </w:r>
          </w:hyperlink>
        </w:p>
        <w:p>
          <w:pPr>
            <w:pStyle w:val="Contents2"/>
            <w:tabs>
              <w:tab w:val="clear" w:pos="8743"/>
              <w:tab w:val="right" w:pos="9026" w:leader="dot"/>
            </w:tabs>
            <w:rPr/>
          </w:pPr>
          <w:hyperlink w:anchor="__RefHeading___Toc1659585_1490000891">
            <w:r>
              <w:rPr>
                <w:webHidden/>
                <w:rStyle w:val="IndexLink"/>
                <w:rtl w:val="true"/>
              </w:rPr>
              <w:t>ترور عمر</w:t>
            </w:r>
            <w:r>
              <w:rPr>
                <w:rStyle w:val="IndexLink"/>
                <w:rtl w:val="true"/>
              </w:rPr>
              <w:tab/>
            </w:r>
            <w:r>
              <w:rPr>
                <w:rStyle w:val="IndexLink"/>
              </w:rPr>
              <w:t>248</w:t>
            </w:r>
          </w:hyperlink>
        </w:p>
        <w:p>
          <w:pPr>
            <w:pStyle w:val="Contents2"/>
            <w:tabs>
              <w:tab w:val="clear" w:pos="8743"/>
              <w:tab w:val="right" w:pos="9026" w:leader="dot"/>
            </w:tabs>
            <w:rPr/>
          </w:pPr>
          <w:hyperlink w:anchor="__RefHeading___Toc1659587_1490000891">
            <w:r>
              <w:rPr>
                <w:webHidden/>
                <w:rStyle w:val="IndexLink"/>
                <w:rtl w:val="true"/>
              </w:rPr>
              <w:t>وصيت او</w:t>
            </w:r>
            <w:r>
              <w:rPr>
                <w:rStyle w:val="IndexLink"/>
                <w:rtl w:val="true"/>
              </w:rPr>
              <w:tab/>
            </w:r>
            <w:r>
              <w:rPr>
                <w:rStyle w:val="IndexLink"/>
              </w:rPr>
              <w:t>250</w:t>
            </w:r>
          </w:hyperlink>
        </w:p>
        <w:p>
          <w:pPr>
            <w:pStyle w:val="Contents2"/>
            <w:tabs>
              <w:tab w:val="clear" w:pos="8743"/>
              <w:tab w:val="right" w:pos="9026" w:leader="dot"/>
            </w:tabs>
            <w:rPr/>
          </w:pPr>
          <w:hyperlink w:anchor="__RefHeading___Toc1659589_1490000891">
            <w:r>
              <w:rPr>
                <w:webHidden/>
                <w:rStyle w:val="IndexLink"/>
                <w:rtl w:val="true"/>
              </w:rPr>
              <w:t>عمر با فرزندش عبداللّه‏</w:t>
            </w:r>
            <w:r>
              <w:rPr>
                <w:rStyle w:val="IndexLink"/>
                <w:rtl w:val="true"/>
              </w:rPr>
              <w:tab/>
            </w:r>
            <w:r>
              <w:rPr>
                <w:rStyle w:val="IndexLink"/>
              </w:rPr>
              <w:t>251</w:t>
            </w:r>
          </w:hyperlink>
        </w:p>
        <w:p>
          <w:pPr>
            <w:pStyle w:val="Contents2"/>
            <w:tabs>
              <w:tab w:val="clear" w:pos="8743"/>
              <w:tab w:val="right" w:pos="9026" w:leader="dot"/>
            </w:tabs>
            <w:rPr/>
          </w:pPr>
          <w:hyperlink w:anchor="__RefHeading___Toc1659591_1490000891">
            <w:r>
              <w:rPr>
                <w:webHidden/>
                <w:rStyle w:val="IndexLink"/>
                <w:rtl w:val="true"/>
              </w:rPr>
              <w:t>تشكيل شورا</w:t>
            </w:r>
            <w:r>
              <w:rPr>
                <w:rStyle w:val="IndexLink"/>
                <w:rtl w:val="true"/>
              </w:rPr>
              <w:tab/>
            </w:r>
            <w:r>
              <w:rPr>
                <w:rStyle w:val="IndexLink"/>
              </w:rPr>
              <w:t>252</w:t>
            </w:r>
          </w:hyperlink>
        </w:p>
        <w:p>
          <w:pPr>
            <w:pStyle w:val="Contents2"/>
            <w:tabs>
              <w:tab w:val="clear" w:pos="8743"/>
              <w:tab w:val="right" w:pos="9026" w:leader="dot"/>
            </w:tabs>
            <w:rPr/>
          </w:pPr>
          <w:hyperlink w:anchor="__RefHeading___Toc1659593_1490000891">
            <w:r>
              <w:rPr>
                <w:webHidden/>
                <w:rStyle w:val="IndexLink"/>
                <w:rtl w:val="true"/>
              </w:rPr>
              <w:t>نماز صهيب</w:t>
            </w:r>
            <w:r>
              <w:rPr>
                <w:rStyle w:val="IndexLink"/>
                <w:rtl w:val="true"/>
              </w:rPr>
              <w:tab/>
            </w:r>
            <w:r>
              <w:rPr>
                <w:rStyle w:val="IndexLink"/>
              </w:rPr>
              <w:t>254</w:t>
            </w:r>
          </w:hyperlink>
        </w:p>
        <w:p>
          <w:pPr>
            <w:pStyle w:val="Contents2"/>
            <w:tabs>
              <w:tab w:val="clear" w:pos="8743"/>
              <w:tab w:val="right" w:pos="9026" w:leader="dot"/>
            </w:tabs>
            <w:rPr/>
          </w:pPr>
          <w:hyperlink w:anchor="__RefHeading___Toc1659595_1490000891">
            <w:r>
              <w:rPr>
                <w:webHidden/>
                <w:rStyle w:val="IndexLink"/>
                <w:rtl w:val="true"/>
              </w:rPr>
              <w:t>انتخاب اعضاي شورا توسط عمر</w:t>
            </w:r>
            <w:r>
              <w:rPr>
                <w:rStyle w:val="IndexLink"/>
                <w:rtl w:val="true"/>
              </w:rPr>
              <w:tab/>
            </w:r>
            <w:r>
              <w:rPr>
                <w:rStyle w:val="IndexLink"/>
              </w:rPr>
              <w:t>254</w:t>
            </w:r>
          </w:hyperlink>
        </w:p>
        <w:p>
          <w:pPr>
            <w:pStyle w:val="Contents2"/>
            <w:tabs>
              <w:tab w:val="clear" w:pos="8743"/>
              <w:tab w:val="right" w:pos="9026" w:leader="dot"/>
            </w:tabs>
            <w:rPr/>
          </w:pPr>
          <w:hyperlink w:anchor="__RefHeading___Toc1659597_1490000891">
            <w:r>
              <w:rPr>
                <w:webHidden/>
                <w:rStyle w:val="IndexLink"/>
                <w:rtl w:val="true"/>
              </w:rPr>
              <w:t>عمر با اعضاي شورا</w:t>
            </w:r>
            <w:r>
              <w:rPr>
                <w:rStyle w:val="IndexLink"/>
                <w:rtl w:val="true"/>
              </w:rPr>
              <w:tab/>
            </w:r>
            <w:r>
              <w:rPr>
                <w:rStyle w:val="IndexLink"/>
              </w:rPr>
              <w:t>254</w:t>
            </w:r>
          </w:hyperlink>
        </w:p>
        <w:p>
          <w:pPr>
            <w:pStyle w:val="Contents2"/>
            <w:tabs>
              <w:tab w:val="clear" w:pos="8743"/>
              <w:tab w:val="right" w:pos="9026" w:leader="dot"/>
            </w:tabs>
            <w:rPr/>
          </w:pPr>
          <w:hyperlink w:anchor="__RefHeading___Toc1659599_1490000891">
            <w:r>
              <w:rPr>
                <w:webHidden/>
                <w:rStyle w:val="IndexLink"/>
                <w:rtl w:val="true"/>
              </w:rPr>
              <w:t>روايت اول</w:t>
            </w:r>
            <w:r>
              <w:rPr>
                <w:rStyle w:val="IndexLink"/>
                <w:rtl w:val="true"/>
              </w:rPr>
              <w:tab/>
            </w:r>
            <w:r>
              <w:rPr>
                <w:rStyle w:val="IndexLink"/>
              </w:rPr>
              <w:t>255</w:t>
            </w:r>
          </w:hyperlink>
        </w:p>
        <w:p>
          <w:pPr>
            <w:pStyle w:val="Contents2"/>
            <w:tabs>
              <w:tab w:val="clear" w:pos="8743"/>
              <w:tab w:val="right" w:pos="9026" w:leader="dot"/>
            </w:tabs>
            <w:rPr/>
          </w:pPr>
          <w:hyperlink w:anchor="__RefHeading___Toc1659601_1490000891">
            <w:r>
              <w:rPr>
                <w:webHidden/>
                <w:rStyle w:val="IndexLink"/>
                <w:rtl w:val="true"/>
              </w:rPr>
              <w:t>با زبير</w:t>
            </w:r>
            <w:r>
              <w:rPr>
                <w:rStyle w:val="IndexLink"/>
                <w:rtl w:val="true"/>
              </w:rPr>
              <w:tab/>
            </w:r>
            <w:r>
              <w:rPr>
                <w:rStyle w:val="IndexLink"/>
              </w:rPr>
              <w:t>255</w:t>
            </w:r>
          </w:hyperlink>
        </w:p>
        <w:p>
          <w:pPr>
            <w:pStyle w:val="Contents2"/>
            <w:tabs>
              <w:tab w:val="clear" w:pos="8743"/>
              <w:tab w:val="right" w:pos="9026" w:leader="dot"/>
            </w:tabs>
            <w:rPr/>
          </w:pPr>
          <w:hyperlink w:anchor="__RefHeading___Toc1659603_1490000891">
            <w:r>
              <w:rPr>
                <w:webHidden/>
                <w:rStyle w:val="IndexLink"/>
                <w:rtl w:val="true"/>
              </w:rPr>
              <w:t>با طلحه</w:t>
            </w:r>
            <w:r>
              <w:rPr>
                <w:rStyle w:val="IndexLink"/>
                <w:rtl w:val="true"/>
              </w:rPr>
              <w:tab/>
            </w:r>
            <w:r>
              <w:rPr>
                <w:rStyle w:val="IndexLink"/>
              </w:rPr>
              <w:t>256</w:t>
            </w:r>
          </w:hyperlink>
        </w:p>
        <w:p>
          <w:pPr>
            <w:pStyle w:val="Contents2"/>
            <w:tabs>
              <w:tab w:val="clear" w:pos="8743"/>
              <w:tab w:val="right" w:pos="9026" w:leader="dot"/>
            </w:tabs>
            <w:rPr/>
          </w:pPr>
          <w:hyperlink w:anchor="__RefHeading___Toc1659605_1490000891">
            <w:r>
              <w:rPr>
                <w:webHidden/>
                <w:rStyle w:val="IndexLink"/>
                <w:rtl w:val="true"/>
              </w:rPr>
              <w:t>با سعد بن ابی وقاص</w:t>
            </w:r>
            <w:r>
              <w:rPr>
                <w:rStyle w:val="IndexLink"/>
                <w:rtl w:val="true"/>
              </w:rPr>
              <w:t>:</w:t>
              <w:tab/>
            </w:r>
            <w:r>
              <w:rPr>
                <w:rStyle w:val="IndexLink"/>
              </w:rPr>
              <w:t>257</w:t>
            </w:r>
          </w:hyperlink>
        </w:p>
        <w:p>
          <w:pPr>
            <w:pStyle w:val="Contents2"/>
            <w:tabs>
              <w:tab w:val="clear" w:pos="8743"/>
              <w:tab w:val="right" w:pos="9026" w:leader="dot"/>
            </w:tabs>
            <w:rPr/>
          </w:pPr>
          <w:hyperlink w:anchor="__RefHeading___Toc1659607_1490000891">
            <w:r>
              <w:rPr>
                <w:webHidden/>
                <w:rStyle w:val="IndexLink"/>
                <w:rtl w:val="true"/>
              </w:rPr>
              <w:t>با عبدالرحمن بن عوف</w:t>
            </w:r>
            <w:r>
              <w:rPr>
                <w:rStyle w:val="IndexLink"/>
                <w:rtl w:val="true"/>
              </w:rPr>
              <w:tab/>
            </w:r>
            <w:r>
              <w:rPr>
                <w:rStyle w:val="IndexLink"/>
              </w:rPr>
              <w:t>257</w:t>
            </w:r>
          </w:hyperlink>
        </w:p>
        <w:p>
          <w:pPr>
            <w:pStyle w:val="Contents2"/>
            <w:tabs>
              <w:tab w:val="clear" w:pos="8743"/>
              <w:tab w:val="right" w:pos="9026" w:leader="dot"/>
            </w:tabs>
            <w:rPr/>
          </w:pPr>
          <w:hyperlink w:anchor="__RefHeading___Toc1659609_1490000891">
            <w:r>
              <w:rPr>
                <w:webHidden/>
                <w:rStyle w:val="IndexLink"/>
                <w:rtl w:val="true"/>
              </w:rPr>
              <w:t>با امام اميرالمؤمين علیه السلام</w:t>
            </w:r>
            <w:r>
              <w:rPr>
                <w:rStyle w:val="IndexLink"/>
                <w:rtl w:val="true"/>
              </w:rPr>
              <w:tab/>
            </w:r>
            <w:r>
              <w:rPr>
                <w:rStyle w:val="IndexLink"/>
              </w:rPr>
              <w:t>258</w:t>
            </w:r>
          </w:hyperlink>
        </w:p>
        <w:p>
          <w:pPr>
            <w:pStyle w:val="Contents2"/>
            <w:tabs>
              <w:tab w:val="clear" w:pos="8743"/>
              <w:tab w:val="right" w:pos="9026" w:leader="dot"/>
            </w:tabs>
            <w:rPr/>
          </w:pPr>
          <w:hyperlink w:anchor="__RefHeading___Toc1659611_1490000891">
            <w:r>
              <w:rPr>
                <w:webHidden/>
                <w:rStyle w:val="IndexLink"/>
                <w:rtl w:val="true"/>
              </w:rPr>
              <w:t>با عثمان</w:t>
            </w:r>
            <w:r>
              <w:rPr>
                <w:rStyle w:val="IndexLink"/>
                <w:rtl w:val="true"/>
              </w:rPr>
              <w:tab/>
            </w:r>
            <w:r>
              <w:rPr>
                <w:rStyle w:val="IndexLink"/>
              </w:rPr>
              <w:t>258</w:t>
            </w:r>
          </w:hyperlink>
        </w:p>
        <w:p>
          <w:pPr>
            <w:pStyle w:val="Contents2"/>
            <w:tabs>
              <w:tab w:val="clear" w:pos="8743"/>
              <w:tab w:val="right" w:pos="9026" w:leader="dot"/>
            </w:tabs>
            <w:rPr/>
          </w:pPr>
          <w:hyperlink w:anchor="__RefHeading___Toc1659613_1490000891">
            <w:r>
              <w:rPr>
                <w:webHidden/>
                <w:rStyle w:val="IndexLink"/>
                <w:rtl w:val="true"/>
              </w:rPr>
              <w:t>روايت دوم</w:t>
            </w:r>
            <w:r>
              <w:rPr>
                <w:rStyle w:val="IndexLink"/>
                <w:rtl w:val="true"/>
              </w:rPr>
              <w:tab/>
            </w:r>
            <w:r>
              <w:rPr>
                <w:rStyle w:val="IndexLink"/>
              </w:rPr>
              <w:t>259</w:t>
            </w:r>
          </w:hyperlink>
        </w:p>
        <w:p>
          <w:pPr>
            <w:pStyle w:val="Contents2"/>
            <w:tabs>
              <w:tab w:val="clear" w:pos="8743"/>
              <w:tab w:val="right" w:pos="9026" w:leader="dot"/>
            </w:tabs>
            <w:rPr/>
          </w:pPr>
          <w:hyperlink w:anchor="__RefHeading___Toc1659615_1490000891">
            <w:r>
              <w:rPr>
                <w:webHidden/>
                <w:rStyle w:val="IndexLink"/>
                <w:rtl w:val="true"/>
              </w:rPr>
              <w:t>روايت سوم</w:t>
            </w:r>
            <w:r>
              <w:rPr>
                <w:rStyle w:val="IndexLink"/>
                <w:rtl w:val="true"/>
              </w:rPr>
              <w:tab/>
            </w:r>
            <w:r>
              <w:rPr>
                <w:rStyle w:val="IndexLink"/>
              </w:rPr>
              <w:t>261</w:t>
            </w:r>
          </w:hyperlink>
        </w:p>
        <w:p>
          <w:pPr>
            <w:pStyle w:val="Contents2"/>
            <w:tabs>
              <w:tab w:val="clear" w:pos="8743"/>
              <w:tab w:val="right" w:pos="9026" w:leader="dot"/>
            </w:tabs>
            <w:rPr/>
          </w:pPr>
          <w:hyperlink w:anchor="__RefHeading___Toc1659617_1490000891">
            <w:r>
              <w:rPr>
                <w:webHidden/>
                <w:rStyle w:val="IndexLink"/>
                <w:rtl w:val="true"/>
              </w:rPr>
              <w:t>هيئت ناظر بر انتخابات</w:t>
            </w:r>
            <w:r>
              <w:rPr>
                <w:rStyle w:val="IndexLink"/>
                <w:rtl w:val="true"/>
              </w:rPr>
              <w:tab/>
            </w:r>
            <w:r>
              <w:rPr>
                <w:rStyle w:val="IndexLink"/>
              </w:rPr>
              <w:t>263</w:t>
            </w:r>
          </w:hyperlink>
        </w:p>
        <w:p>
          <w:pPr>
            <w:pStyle w:val="Contents2"/>
            <w:tabs>
              <w:tab w:val="clear" w:pos="8743"/>
              <w:tab w:val="right" w:pos="9026" w:leader="dot"/>
            </w:tabs>
            <w:rPr/>
          </w:pPr>
          <w:hyperlink w:anchor="__RefHeading___Toc1659619_1490000891">
            <w:r>
              <w:rPr>
                <w:webHidden/>
                <w:rStyle w:val="IndexLink"/>
                <w:rtl w:val="true"/>
              </w:rPr>
              <w:t>عمر با ابي طلحه و مقداد</w:t>
            </w:r>
            <w:r>
              <w:rPr>
                <w:rStyle w:val="IndexLink"/>
                <w:rtl w:val="true"/>
              </w:rPr>
              <w:tab/>
            </w:r>
            <w:r>
              <w:rPr>
                <w:rStyle w:val="IndexLink"/>
              </w:rPr>
              <w:t>263</w:t>
            </w:r>
          </w:hyperlink>
        </w:p>
        <w:p>
          <w:pPr>
            <w:pStyle w:val="Contents2"/>
            <w:tabs>
              <w:tab w:val="clear" w:pos="8743"/>
              <w:tab w:val="right" w:pos="9026" w:leader="dot"/>
            </w:tabs>
            <w:rPr/>
          </w:pPr>
          <w:hyperlink w:anchor="__RefHeading___Toc1659621_1490000891">
            <w:r>
              <w:rPr>
                <w:webHidden/>
                <w:rStyle w:val="IndexLink"/>
                <w:rtl w:val="true"/>
              </w:rPr>
              <w:t>اخطار عمر به صحابه</w:t>
            </w:r>
            <w:r>
              <w:rPr>
                <w:rStyle w:val="IndexLink"/>
                <w:rtl w:val="true"/>
              </w:rPr>
              <w:tab/>
            </w:r>
            <w:r>
              <w:rPr>
                <w:rStyle w:val="IndexLink"/>
              </w:rPr>
              <w:t>264</w:t>
            </w:r>
          </w:hyperlink>
        </w:p>
        <w:p>
          <w:pPr>
            <w:pStyle w:val="Contents2"/>
            <w:tabs>
              <w:tab w:val="clear" w:pos="8743"/>
              <w:tab w:val="right" w:pos="9026" w:leader="dot"/>
            </w:tabs>
            <w:rPr/>
          </w:pPr>
          <w:hyperlink w:anchor="__RefHeading___Toc1659623_1490000891">
            <w:r>
              <w:rPr>
                <w:webHidden/>
                <w:rStyle w:val="IndexLink"/>
                <w:rtl w:val="true"/>
              </w:rPr>
              <w:t>رأي امام</w:t>
            </w:r>
            <w:r>
              <w:rPr>
                <w:rStyle w:val="IndexLink"/>
                <w:rtl w:val="true"/>
              </w:rPr>
              <w:tab/>
            </w:r>
            <w:r>
              <w:rPr>
                <w:rStyle w:val="IndexLink"/>
              </w:rPr>
              <w:t>264</w:t>
            </w:r>
          </w:hyperlink>
        </w:p>
        <w:p>
          <w:pPr>
            <w:pStyle w:val="Contents2"/>
            <w:tabs>
              <w:tab w:val="clear" w:pos="8743"/>
              <w:tab w:val="right" w:pos="9026" w:leader="dot"/>
            </w:tabs>
            <w:rPr/>
          </w:pPr>
          <w:hyperlink w:anchor="__RefHeading___Toc1659625_1490000891">
            <w:r>
              <w:rPr>
                <w:webHidden/>
                <w:rStyle w:val="IndexLink"/>
                <w:rtl w:val="true"/>
              </w:rPr>
              <w:t>آفات شورا</w:t>
            </w:r>
            <w:r>
              <w:rPr>
                <w:rStyle w:val="IndexLink"/>
                <w:rtl w:val="true"/>
              </w:rPr>
              <w:tab/>
            </w:r>
            <w:r>
              <w:rPr>
                <w:rStyle w:val="IndexLink"/>
              </w:rPr>
              <w:t>266</w:t>
            </w:r>
          </w:hyperlink>
        </w:p>
        <w:p>
          <w:pPr>
            <w:pStyle w:val="Contents2"/>
            <w:tabs>
              <w:tab w:val="clear" w:pos="8743"/>
              <w:tab w:val="right" w:pos="9026" w:leader="dot"/>
            </w:tabs>
            <w:rPr/>
          </w:pPr>
          <w:hyperlink w:anchor="__RefHeading___Toc1659627_1490000891">
            <w:r>
              <w:rPr>
                <w:webHidden/>
                <w:rStyle w:val="IndexLink"/>
                <w:rtl w:val="true"/>
              </w:rPr>
              <w:t>نحوه انتخاب</w:t>
            </w:r>
            <w:r>
              <w:rPr>
                <w:rStyle w:val="IndexLink"/>
                <w:rtl w:val="true"/>
              </w:rPr>
              <w:tab/>
            </w:r>
            <w:r>
              <w:rPr>
                <w:rStyle w:val="IndexLink"/>
              </w:rPr>
              <w:t>272</w:t>
            </w:r>
          </w:hyperlink>
        </w:p>
        <w:p>
          <w:pPr>
            <w:pStyle w:val="Contents2"/>
            <w:tabs>
              <w:tab w:val="clear" w:pos="8743"/>
              <w:tab w:val="right" w:pos="9026" w:leader="dot"/>
            </w:tabs>
            <w:rPr/>
          </w:pPr>
          <w:hyperlink w:anchor="__RefHeading___Toc1659629_1490000891">
            <w:r>
              <w:rPr>
                <w:webHidden/>
                <w:rStyle w:val="IndexLink"/>
                <w:rtl w:val="true"/>
              </w:rPr>
              <w:t>حكومت عثمان</w:t>
            </w:r>
            <w:r>
              <w:rPr>
                <w:rStyle w:val="IndexLink"/>
                <w:rtl w:val="true"/>
              </w:rPr>
              <w:tab/>
            </w:r>
            <w:r>
              <w:rPr>
                <w:rStyle w:val="IndexLink"/>
              </w:rPr>
              <w:t>280</w:t>
            </w:r>
          </w:hyperlink>
        </w:p>
        <w:p>
          <w:pPr>
            <w:pStyle w:val="Contents2"/>
            <w:tabs>
              <w:tab w:val="clear" w:pos="8743"/>
              <w:tab w:val="right" w:pos="9026" w:leader="dot"/>
            </w:tabs>
            <w:rPr/>
          </w:pPr>
          <w:hyperlink w:anchor="__RefHeading___Toc1659631_1490000891">
            <w:r>
              <w:rPr>
                <w:webHidden/>
                <w:rStyle w:val="IndexLink"/>
                <w:rtl w:val="true"/>
              </w:rPr>
              <w:t>نشانه‏هاي شخصيت عثمان</w:t>
            </w:r>
            <w:r>
              <w:rPr>
                <w:rStyle w:val="IndexLink"/>
                <w:rtl w:val="true"/>
              </w:rPr>
              <w:tab/>
            </w:r>
            <w:r>
              <w:rPr>
                <w:rStyle w:val="IndexLink"/>
              </w:rPr>
              <w:t>281</w:t>
            </w:r>
          </w:hyperlink>
        </w:p>
        <w:p>
          <w:pPr>
            <w:pStyle w:val="Contents2"/>
            <w:tabs>
              <w:tab w:val="clear" w:pos="8743"/>
              <w:tab w:val="right" w:pos="9026" w:leader="dot"/>
            </w:tabs>
            <w:rPr/>
          </w:pPr>
          <w:hyperlink w:anchor="__RefHeading___Toc1659633_1490000891">
            <w:r>
              <w:rPr>
                <w:webHidden/>
                <w:rStyle w:val="IndexLink"/>
              </w:rPr>
              <w:t>1</w:t>
            </w:r>
            <w:r>
              <w:rPr>
                <w:rStyle w:val="IndexLink"/>
                <w:rtl w:val="true"/>
              </w:rPr>
              <w:t xml:space="preserve"> </w:t>
            </w:r>
            <w:r>
              <w:rPr>
                <w:rStyle w:val="IndexLink"/>
                <w:rtl w:val="true"/>
              </w:rPr>
              <w:t>ـ ضعف اراده</w:t>
            </w:r>
            <w:r>
              <w:rPr>
                <w:rStyle w:val="IndexLink"/>
                <w:rtl w:val="true"/>
              </w:rPr>
              <w:tab/>
            </w:r>
            <w:r>
              <w:rPr>
                <w:rStyle w:val="IndexLink"/>
              </w:rPr>
              <w:t>281</w:t>
            </w:r>
          </w:hyperlink>
        </w:p>
        <w:p>
          <w:pPr>
            <w:pStyle w:val="Contents2"/>
            <w:tabs>
              <w:tab w:val="clear" w:pos="8743"/>
              <w:tab w:val="right" w:pos="9026" w:leader="dot"/>
            </w:tabs>
            <w:rPr/>
          </w:pPr>
          <w:hyperlink w:anchor="__RefHeading___Toc1659635_1490000891">
            <w:r>
              <w:rPr>
                <w:webHidden/>
                <w:rStyle w:val="IndexLink"/>
              </w:rPr>
              <w:t>2</w:t>
            </w:r>
            <w:r>
              <w:rPr>
                <w:rStyle w:val="IndexLink"/>
                <w:rtl w:val="true"/>
              </w:rPr>
              <w:t xml:space="preserve"> </w:t>
            </w:r>
            <w:r>
              <w:rPr>
                <w:rStyle w:val="IndexLink"/>
                <w:rtl w:val="true"/>
              </w:rPr>
              <w:t>ـ حب شديد او به امويان</w:t>
            </w:r>
            <w:r>
              <w:rPr>
                <w:rStyle w:val="IndexLink"/>
                <w:rtl w:val="true"/>
              </w:rPr>
              <w:tab/>
            </w:r>
            <w:r>
              <w:rPr>
                <w:rStyle w:val="IndexLink"/>
              </w:rPr>
              <w:t>283</w:t>
            </w:r>
          </w:hyperlink>
        </w:p>
        <w:p>
          <w:pPr>
            <w:pStyle w:val="Contents2"/>
            <w:tabs>
              <w:tab w:val="clear" w:pos="8743"/>
              <w:tab w:val="right" w:pos="9026" w:leader="dot"/>
            </w:tabs>
            <w:rPr/>
          </w:pPr>
          <w:hyperlink w:anchor="__RefHeading___Toc1659637_1490000891">
            <w:r>
              <w:rPr>
                <w:webHidden/>
                <w:rStyle w:val="IndexLink"/>
              </w:rPr>
              <w:t>3</w:t>
            </w:r>
            <w:r>
              <w:rPr>
                <w:rStyle w:val="IndexLink"/>
                <w:rtl w:val="true"/>
              </w:rPr>
              <w:t xml:space="preserve"> </w:t>
            </w:r>
            <w:r>
              <w:rPr>
                <w:rStyle w:val="IndexLink"/>
                <w:rtl w:val="true"/>
              </w:rPr>
              <w:t>ـ ميل او به ناز و نعمت</w:t>
            </w:r>
            <w:r>
              <w:rPr>
                <w:rStyle w:val="IndexLink"/>
                <w:rtl w:val="true"/>
              </w:rPr>
              <w:tab/>
            </w:r>
            <w:r>
              <w:rPr>
                <w:rStyle w:val="IndexLink"/>
              </w:rPr>
              <w:t>283</w:t>
            </w:r>
          </w:hyperlink>
        </w:p>
        <w:p>
          <w:pPr>
            <w:pStyle w:val="Contents2"/>
            <w:tabs>
              <w:tab w:val="clear" w:pos="8743"/>
              <w:tab w:val="right" w:pos="9026" w:leader="dot"/>
            </w:tabs>
            <w:rPr/>
          </w:pPr>
          <w:hyperlink w:anchor="__RefHeading___Toc1659639_1490000891">
            <w:r>
              <w:rPr>
                <w:webHidden/>
                <w:rStyle w:val="IndexLink"/>
              </w:rPr>
              <w:t>4</w:t>
            </w:r>
            <w:r>
              <w:rPr>
                <w:rStyle w:val="IndexLink"/>
                <w:rtl w:val="true"/>
              </w:rPr>
              <w:t xml:space="preserve"> </w:t>
            </w:r>
            <w:r>
              <w:rPr>
                <w:rStyle w:val="IndexLink"/>
                <w:rtl w:val="true"/>
              </w:rPr>
              <w:t>ـ نظام‏هاي اداري عثمان</w:t>
            </w:r>
            <w:r>
              <w:rPr>
                <w:rStyle w:val="IndexLink"/>
                <w:rtl w:val="true"/>
              </w:rPr>
              <w:tab/>
            </w:r>
            <w:r>
              <w:rPr>
                <w:rStyle w:val="IndexLink"/>
              </w:rPr>
              <w:t>283</w:t>
            </w:r>
          </w:hyperlink>
        </w:p>
        <w:p>
          <w:pPr>
            <w:pStyle w:val="Contents2"/>
            <w:tabs>
              <w:tab w:val="clear" w:pos="8743"/>
              <w:tab w:val="right" w:pos="9026" w:leader="dot"/>
            </w:tabs>
            <w:rPr/>
          </w:pPr>
          <w:hyperlink w:anchor="__RefHeading___Toc1659641_1490000891">
            <w:r>
              <w:rPr>
                <w:webHidden/>
                <w:rStyle w:val="IndexLink"/>
                <w:rtl w:val="true"/>
              </w:rPr>
              <w:t>واليان و حاكمان عثمان</w:t>
            </w:r>
            <w:r>
              <w:rPr>
                <w:rStyle w:val="IndexLink"/>
                <w:rtl w:val="true"/>
              </w:rPr>
              <w:tab/>
            </w:r>
            <w:r>
              <w:rPr>
                <w:rStyle w:val="IndexLink"/>
              </w:rPr>
              <w:t>285</w:t>
            </w:r>
          </w:hyperlink>
        </w:p>
        <w:p>
          <w:pPr>
            <w:pStyle w:val="Contents2"/>
            <w:tabs>
              <w:tab w:val="clear" w:pos="8743"/>
              <w:tab w:val="right" w:pos="9026" w:leader="dot"/>
            </w:tabs>
            <w:rPr/>
          </w:pPr>
          <w:hyperlink w:anchor="__RefHeading___Toc1659643_1490000891">
            <w:r>
              <w:rPr>
                <w:webHidden/>
                <w:rStyle w:val="IndexLink"/>
              </w:rPr>
              <w:t>1</w:t>
            </w:r>
            <w:r>
              <w:rPr>
                <w:rStyle w:val="IndexLink"/>
                <w:rtl w:val="true"/>
              </w:rPr>
              <w:t xml:space="preserve"> </w:t>
            </w:r>
            <w:r>
              <w:rPr>
                <w:rStyle w:val="IndexLink"/>
                <w:rtl w:val="true"/>
              </w:rPr>
              <w:t>ـ عبد الله‏ بن عامر</w:t>
            </w:r>
            <w:r>
              <w:rPr>
                <w:rStyle w:val="IndexLink"/>
                <w:rtl w:val="true"/>
              </w:rPr>
              <w:tab/>
            </w:r>
            <w:r>
              <w:rPr>
                <w:rStyle w:val="IndexLink"/>
              </w:rPr>
              <w:t>286</w:t>
            </w:r>
          </w:hyperlink>
        </w:p>
        <w:p>
          <w:pPr>
            <w:pStyle w:val="Contents2"/>
            <w:tabs>
              <w:tab w:val="clear" w:pos="8743"/>
              <w:tab w:val="right" w:pos="9026" w:leader="dot"/>
            </w:tabs>
            <w:rPr/>
          </w:pPr>
          <w:hyperlink w:anchor="__RefHeading___Toc1659645_1490000891">
            <w:r>
              <w:rPr>
                <w:webHidden/>
                <w:rStyle w:val="IndexLink"/>
              </w:rPr>
              <w:t>2</w:t>
            </w:r>
            <w:r>
              <w:rPr>
                <w:rStyle w:val="IndexLink"/>
                <w:rtl w:val="true"/>
              </w:rPr>
              <w:t xml:space="preserve"> </w:t>
            </w:r>
            <w:r>
              <w:rPr>
                <w:rStyle w:val="IndexLink"/>
                <w:rtl w:val="true"/>
              </w:rPr>
              <w:t>ـ وليد بن عقبه</w:t>
            </w:r>
            <w:r>
              <w:rPr>
                <w:rStyle w:val="IndexLink"/>
                <w:rtl w:val="true"/>
              </w:rPr>
              <w:tab/>
            </w:r>
            <w:r>
              <w:rPr>
                <w:rStyle w:val="IndexLink"/>
              </w:rPr>
              <w:t>289</w:t>
            </w:r>
          </w:hyperlink>
        </w:p>
        <w:p>
          <w:pPr>
            <w:pStyle w:val="Contents2"/>
            <w:tabs>
              <w:tab w:val="clear" w:pos="8743"/>
              <w:tab w:val="right" w:pos="9026" w:leader="dot"/>
            </w:tabs>
            <w:rPr/>
          </w:pPr>
          <w:hyperlink w:anchor="__RefHeading___Toc1659647_1490000891">
            <w:r>
              <w:rPr>
                <w:webHidden/>
                <w:rStyle w:val="IndexLink"/>
              </w:rPr>
              <w:t>3</w:t>
            </w:r>
            <w:r>
              <w:rPr>
                <w:rStyle w:val="IndexLink"/>
                <w:rtl w:val="true"/>
              </w:rPr>
              <w:t xml:space="preserve"> </w:t>
            </w:r>
            <w:r>
              <w:rPr>
                <w:rStyle w:val="IndexLink"/>
                <w:rtl w:val="true"/>
              </w:rPr>
              <w:t>ـ عبداللّه‏ بن سعد</w:t>
            </w:r>
            <w:r>
              <w:rPr>
                <w:rStyle w:val="IndexLink"/>
                <w:rtl w:val="true"/>
              </w:rPr>
              <w:tab/>
            </w:r>
            <w:r>
              <w:rPr>
                <w:rStyle w:val="IndexLink"/>
              </w:rPr>
              <w:t>297</w:t>
            </w:r>
          </w:hyperlink>
        </w:p>
        <w:p>
          <w:pPr>
            <w:pStyle w:val="Contents2"/>
            <w:tabs>
              <w:tab w:val="clear" w:pos="8743"/>
              <w:tab w:val="right" w:pos="9026" w:leader="dot"/>
            </w:tabs>
            <w:rPr/>
          </w:pPr>
          <w:hyperlink w:anchor="__RefHeading___Toc1659649_1490000891">
            <w:r>
              <w:rPr>
                <w:webHidden/>
                <w:rStyle w:val="IndexLink"/>
              </w:rPr>
              <w:t>4</w:t>
            </w:r>
            <w:r>
              <w:rPr>
                <w:rStyle w:val="IndexLink"/>
                <w:rtl w:val="true"/>
              </w:rPr>
              <w:t xml:space="preserve"> </w:t>
            </w:r>
            <w:r>
              <w:rPr>
                <w:rStyle w:val="IndexLink"/>
                <w:rtl w:val="true"/>
              </w:rPr>
              <w:t>ـ معاويةًبن ابي سفيان</w:t>
            </w:r>
            <w:r>
              <w:rPr>
                <w:rStyle w:val="IndexLink"/>
                <w:rtl w:val="true"/>
              </w:rPr>
              <w:tab/>
            </w:r>
            <w:r>
              <w:rPr>
                <w:rStyle w:val="IndexLink"/>
              </w:rPr>
              <w:t>298</w:t>
            </w:r>
          </w:hyperlink>
        </w:p>
        <w:p>
          <w:pPr>
            <w:pStyle w:val="Contents2"/>
            <w:tabs>
              <w:tab w:val="clear" w:pos="8743"/>
              <w:tab w:val="right" w:pos="9026" w:leader="dot"/>
            </w:tabs>
            <w:rPr/>
          </w:pPr>
          <w:hyperlink w:anchor="__RefHeading___Toc1659651_1490000891">
            <w:r>
              <w:rPr>
                <w:webHidden/>
                <w:rStyle w:val="IndexLink"/>
              </w:rPr>
              <w:t>5</w:t>
            </w:r>
            <w:r>
              <w:rPr>
                <w:rStyle w:val="IndexLink"/>
                <w:rtl w:val="true"/>
              </w:rPr>
              <w:t xml:space="preserve"> </w:t>
            </w:r>
            <w:r>
              <w:rPr>
                <w:rStyle w:val="IndexLink"/>
                <w:rtl w:val="true"/>
              </w:rPr>
              <w:t>ـ سعيد بن عاص</w:t>
            </w:r>
            <w:r>
              <w:rPr>
                <w:rStyle w:val="IndexLink"/>
                <w:rtl w:val="true"/>
              </w:rPr>
              <w:tab/>
            </w:r>
            <w:r>
              <w:rPr>
                <w:rStyle w:val="IndexLink"/>
              </w:rPr>
              <w:t>299</w:t>
            </w:r>
          </w:hyperlink>
        </w:p>
        <w:p>
          <w:pPr>
            <w:pStyle w:val="Contents2"/>
            <w:tabs>
              <w:tab w:val="clear" w:pos="8743"/>
              <w:tab w:val="right" w:pos="9026" w:leader="dot"/>
            </w:tabs>
            <w:rPr/>
          </w:pPr>
          <w:hyperlink w:anchor="__RefHeading___Toc1659653_1490000891">
            <w:r>
              <w:rPr>
                <w:webHidden/>
                <w:rStyle w:val="IndexLink"/>
                <w:rtl w:val="true"/>
              </w:rPr>
              <w:t>سياست‏هاي مالي عثمان</w:t>
            </w:r>
            <w:r>
              <w:rPr>
                <w:rStyle w:val="IndexLink"/>
                <w:rtl w:val="true"/>
              </w:rPr>
              <w:tab/>
            </w:r>
            <w:r>
              <w:rPr>
                <w:rStyle w:val="IndexLink"/>
              </w:rPr>
              <w:t>303</w:t>
            </w:r>
          </w:hyperlink>
        </w:p>
        <w:p>
          <w:pPr>
            <w:pStyle w:val="Contents2"/>
            <w:tabs>
              <w:tab w:val="clear" w:pos="8743"/>
              <w:tab w:val="right" w:pos="9026" w:leader="dot"/>
            </w:tabs>
            <w:rPr/>
          </w:pPr>
          <w:hyperlink w:anchor="__RefHeading___Toc1659655_1490000891">
            <w:r>
              <w:rPr>
                <w:webHidden/>
                <w:rStyle w:val="IndexLink"/>
                <w:rtl w:val="true"/>
              </w:rPr>
              <w:t>بخشش‏هاي عثمان به امويان</w:t>
            </w:r>
            <w:r>
              <w:rPr>
                <w:rStyle w:val="IndexLink"/>
                <w:rtl w:val="true"/>
              </w:rPr>
              <w:tab/>
            </w:r>
            <w:r>
              <w:rPr>
                <w:rStyle w:val="IndexLink"/>
              </w:rPr>
              <w:t>304</w:t>
            </w:r>
          </w:hyperlink>
        </w:p>
        <w:p>
          <w:pPr>
            <w:pStyle w:val="Contents2"/>
            <w:tabs>
              <w:tab w:val="clear" w:pos="8743"/>
              <w:tab w:val="right" w:pos="9026" w:leader="dot"/>
            </w:tabs>
            <w:rPr/>
          </w:pPr>
          <w:hyperlink w:anchor="__RefHeading___Toc1659657_1490000891">
            <w:r>
              <w:rPr>
                <w:webHidden/>
                <w:rStyle w:val="IndexLink"/>
              </w:rPr>
              <w:t>1</w:t>
            </w:r>
            <w:r>
              <w:rPr>
                <w:rStyle w:val="IndexLink"/>
                <w:rtl w:val="true"/>
              </w:rPr>
              <w:t xml:space="preserve"> </w:t>
            </w:r>
            <w:r>
              <w:rPr>
                <w:rStyle w:val="IndexLink"/>
                <w:rtl w:val="true"/>
              </w:rPr>
              <w:t>ـ حارث بن حكم</w:t>
            </w:r>
            <w:r>
              <w:rPr>
                <w:rStyle w:val="IndexLink"/>
                <w:rtl w:val="true"/>
              </w:rPr>
              <w:tab/>
            </w:r>
            <w:r>
              <w:rPr>
                <w:rStyle w:val="IndexLink"/>
              </w:rPr>
              <w:t>305</w:t>
            </w:r>
          </w:hyperlink>
        </w:p>
        <w:p>
          <w:pPr>
            <w:pStyle w:val="Contents2"/>
            <w:tabs>
              <w:tab w:val="clear" w:pos="8743"/>
              <w:tab w:val="right" w:pos="9026" w:leader="dot"/>
            </w:tabs>
            <w:rPr/>
          </w:pPr>
          <w:hyperlink w:anchor="__RefHeading___Toc1659659_1490000891">
            <w:r>
              <w:rPr>
                <w:webHidden/>
                <w:rStyle w:val="IndexLink"/>
              </w:rPr>
              <w:t>2</w:t>
            </w:r>
            <w:r>
              <w:rPr>
                <w:rStyle w:val="IndexLink"/>
                <w:rtl w:val="true"/>
              </w:rPr>
              <w:t xml:space="preserve"> </w:t>
            </w:r>
            <w:r>
              <w:rPr>
                <w:rStyle w:val="IndexLink"/>
                <w:rtl w:val="true"/>
              </w:rPr>
              <w:t>ـ ابوسفيان</w:t>
            </w:r>
            <w:r>
              <w:rPr>
                <w:rStyle w:val="IndexLink"/>
                <w:rtl w:val="true"/>
              </w:rPr>
              <w:tab/>
            </w:r>
            <w:r>
              <w:rPr>
                <w:rStyle w:val="IndexLink"/>
              </w:rPr>
              <w:t>305</w:t>
            </w:r>
          </w:hyperlink>
        </w:p>
        <w:p>
          <w:pPr>
            <w:pStyle w:val="Contents2"/>
            <w:tabs>
              <w:tab w:val="clear" w:pos="8743"/>
              <w:tab w:val="right" w:pos="9026" w:leader="dot"/>
            </w:tabs>
            <w:rPr/>
          </w:pPr>
          <w:hyperlink w:anchor="__RefHeading___Toc1659661_1490000891">
            <w:r>
              <w:rPr>
                <w:webHidden/>
                <w:rStyle w:val="IndexLink"/>
              </w:rPr>
              <w:t>3</w:t>
            </w:r>
            <w:r>
              <w:rPr>
                <w:rStyle w:val="IndexLink"/>
                <w:rtl w:val="true"/>
              </w:rPr>
              <w:t xml:space="preserve"> </w:t>
            </w:r>
            <w:r>
              <w:rPr>
                <w:rStyle w:val="IndexLink"/>
                <w:rtl w:val="true"/>
              </w:rPr>
              <w:t>ـ سعيد بن عاص</w:t>
            </w:r>
            <w:r>
              <w:rPr>
                <w:rStyle w:val="IndexLink"/>
                <w:rtl w:val="true"/>
              </w:rPr>
              <w:tab/>
            </w:r>
            <w:r>
              <w:rPr>
                <w:rStyle w:val="IndexLink"/>
              </w:rPr>
              <w:t>305</w:t>
            </w:r>
          </w:hyperlink>
        </w:p>
        <w:p>
          <w:pPr>
            <w:pStyle w:val="Contents2"/>
            <w:tabs>
              <w:tab w:val="clear" w:pos="8743"/>
              <w:tab w:val="right" w:pos="9026" w:leader="dot"/>
            </w:tabs>
            <w:rPr/>
          </w:pPr>
          <w:hyperlink w:anchor="__RefHeading___Toc1659663_1490000891">
            <w:r>
              <w:rPr>
                <w:webHidden/>
                <w:rStyle w:val="IndexLink"/>
              </w:rPr>
              <w:t>4</w:t>
            </w:r>
            <w:r>
              <w:rPr>
                <w:rStyle w:val="IndexLink"/>
                <w:rtl w:val="true"/>
              </w:rPr>
              <w:t xml:space="preserve"> </w:t>
            </w:r>
            <w:r>
              <w:rPr>
                <w:rStyle w:val="IndexLink"/>
                <w:rtl w:val="true"/>
              </w:rPr>
              <w:t>ـ عبداللّه‏ بن خالد</w:t>
            </w:r>
            <w:r>
              <w:rPr>
                <w:rStyle w:val="IndexLink"/>
                <w:rtl w:val="true"/>
              </w:rPr>
              <w:tab/>
            </w:r>
            <w:r>
              <w:rPr>
                <w:rStyle w:val="IndexLink"/>
              </w:rPr>
              <w:t>305</w:t>
            </w:r>
          </w:hyperlink>
        </w:p>
        <w:p>
          <w:pPr>
            <w:pStyle w:val="Contents2"/>
            <w:tabs>
              <w:tab w:val="clear" w:pos="8743"/>
              <w:tab w:val="right" w:pos="9026" w:leader="dot"/>
            </w:tabs>
            <w:rPr/>
          </w:pPr>
          <w:hyperlink w:anchor="__RefHeading___Toc1659665_1490000891">
            <w:r>
              <w:rPr>
                <w:webHidden/>
                <w:rStyle w:val="IndexLink"/>
              </w:rPr>
              <w:t>5</w:t>
            </w:r>
            <w:r>
              <w:rPr>
                <w:rStyle w:val="IndexLink"/>
                <w:rtl w:val="true"/>
              </w:rPr>
              <w:t xml:space="preserve"> </w:t>
            </w:r>
            <w:r>
              <w:rPr>
                <w:rStyle w:val="IndexLink"/>
                <w:rtl w:val="true"/>
              </w:rPr>
              <w:t>ـ وليد بن عقبه</w:t>
            </w:r>
            <w:r>
              <w:rPr>
                <w:rStyle w:val="IndexLink"/>
                <w:rtl w:val="true"/>
              </w:rPr>
              <w:tab/>
            </w:r>
            <w:r>
              <w:rPr>
                <w:rStyle w:val="IndexLink"/>
              </w:rPr>
              <w:t>305</w:t>
            </w:r>
          </w:hyperlink>
        </w:p>
        <w:p>
          <w:pPr>
            <w:pStyle w:val="Contents2"/>
            <w:tabs>
              <w:tab w:val="clear" w:pos="8743"/>
              <w:tab w:val="right" w:pos="9026" w:leader="dot"/>
            </w:tabs>
            <w:rPr/>
          </w:pPr>
          <w:hyperlink w:anchor="__RefHeading___Toc1659667_1490000891">
            <w:r>
              <w:rPr>
                <w:webHidden/>
                <w:rStyle w:val="IndexLink"/>
              </w:rPr>
              <w:t>6</w:t>
            </w:r>
            <w:r>
              <w:rPr>
                <w:rStyle w:val="IndexLink"/>
                <w:rtl w:val="true"/>
              </w:rPr>
              <w:t xml:space="preserve"> </w:t>
            </w:r>
            <w:r>
              <w:rPr>
                <w:rStyle w:val="IndexLink"/>
                <w:rtl w:val="true"/>
              </w:rPr>
              <w:t>ـ حكم بن ابي العاص</w:t>
            </w:r>
            <w:r>
              <w:rPr>
                <w:rStyle w:val="IndexLink"/>
                <w:rtl w:val="true"/>
              </w:rPr>
              <w:tab/>
            </w:r>
            <w:r>
              <w:rPr>
                <w:rStyle w:val="IndexLink"/>
              </w:rPr>
              <w:t>306</w:t>
            </w:r>
          </w:hyperlink>
        </w:p>
        <w:p>
          <w:pPr>
            <w:pStyle w:val="Contents2"/>
            <w:tabs>
              <w:tab w:val="clear" w:pos="8743"/>
              <w:tab w:val="right" w:pos="9026" w:leader="dot"/>
            </w:tabs>
            <w:rPr/>
          </w:pPr>
          <w:hyperlink w:anchor="__RefHeading___Toc1659669_1490000891">
            <w:r>
              <w:rPr>
                <w:webHidden/>
                <w:rStyle w:val="IndexLink"/>
              </w:rPr>
              <w:t>7</w:t>
            </w:r>
            <w:r>
              <w:rPr>
                <w:rStyle w:val="IndexLink"/>
                <w:rtl w:val="true"/>
              </w:rPr>
              <w:t>ـ مروان بن حكم</w:t>
            </w:r>
            <w:r>
              <w:rPr>
                <w:rStyle w:val="IndexLink"/>
                <w:rtl w:val="true"/>
              </w:rPr>
              <w:tab/>
            </w:r>
            <w:r>
              <w:rPr>
                <w:rStyle w:val="IndexLink"/>
              </w:rPr>
              <w:t>307</w:t>
            </w:r>
          </w:hyperlink>
        </w:p>
        <w:p>
          <w:pPr>
            <w:pStyle w:val="Contents2"/>
            <w:tabs>
              <w:tab w:val="clear" w:pos="8743"/>
              <w:tab w:val="right" w:pos="9026" w:leader="dot"/>
            </w:tabs>
            <w:rPr/>
          </w:pPr>
          <w:hyperlink w:anchor="__RefHeading___Toc1659671_1490000891">
            <w:r>
              <w:rPr>
                <w:webHidden/>
                <w:rStyle w:val="IndexLink"/>
                <w:rtl w:val="true"/>
              </w:rPr>
              <w:t>بخشش‏هاي عمومي به بزرگان</w:t>
            </w:r>
            <w:r>
              <w:rPr>
                <w:rStyle w:val="IndexLink"/>
                <w:rtl w:val="true"/>
              </w:rPr>
              <w:tab/>
            </w:r>
            <w:r>
              <w:rPr>
                <w:rStyle w:val="IndexLink"/>
              </w:rPr>
              <w:t>309</w:t>
            </w:r>
          </w:hyperlink>
        </w:p>
        <w:p>
          <w:pPr>
            <w:pStyle w:val="Contents2"/>
            <w:tabs>
              <w:tab w:val="clear" w:pos="8743"/>
              <w:tab w:val="right" w:pos="9026" w:leader="dot"/>
            </w:tabs>
            <w:rPr/>
          </w:pPr>
          <w:hyperlink w:anchor="__RefHeading___Toc1659673_1490000891">
            <w:r>
              <w:rPr>
                <w:webHidden/>
                <w:rStyle w:val="IndexLink"/>
                <w:rtl w:val="true"/>
              </w:rPr>
              <w:t>تيول بخشي اراضي</w:t>
            </w:r>
            <w:r>
              <w:rPr>
                <w:rStyle w:val="IndexLink"/>
                <w:rtl w:val="true"/>
              </w:rPr>
              <w:tab/>
            </w:r>
            <w:r>
              <w:rPr>
                <w:rStyle w:val="IndexLink"/>
              </w:rPr>
              <w:t>311</w:t>
            </w:r>
          </w:hyperlink>
        </w:p>
        <w:p>
          <w:pPr>
            <w:pStyle w:val="Contents2"/>
            <w:tabs>
              <w:tab w:val="clear" w:pos="8743"/>
              <w:tab w:val="right" w:pos="9026" w:leader="dot"/>
            </w:tabs>
            <w:rPr/>
          </w:pPr>
          <w:hyperlink w:anchor="__RefHeading___Toc1659675_1490000891">
            <w:r>
              <w:rPr>
                <w:webHidden/>
                <w:rStyle w:val="IndexLink"/>
                <w:rtl w:val="true"/>
              </w:rPr>
              <w:t>به خود اختصاص دادن اموال</w:t>
            </w:r>
            <w:r>
              <w:rPr>
                <w:rStyle w:val="IndexLink"/>
                <w:rtl w:val="true"/>
              </w:rPr>
              <w:tab/>
            </w:r>
            <w:r>
              <w:rPr>
                <w:rStyle w:val="IndexLink"/>
              </w:rPr>
              <w:t>313</w:t>
            </w:r>
          </w:hyperlink>
        </w:p>
        <w:p>
          <w:pPr>
            <w:pStyle w:val="Contents2"/>
            <w:tabs>
              <w:tab w:val="clear" w:pos="8743"/>
              <w:tab w:val="right" w:pos="9026" w:leader="dot"/>
            </w:tabs>
            <w:rPr/>
          </w:pPr>
          <w:hyperlink w:anchor="__RefHeading___Toc1659677_1490000891">
            <w:r>
              <w:rPr>
                <w:webHidden/>
                <w:rStyle w:val="IndexLink"/>
                <w:rtl w:val="true"/>
              </w:rPr>
              <w:t>با جبهه مخالف</w:t>
            </w:r>
            <w:r>
              <w:rPr>
                <w:rStyle w:val="IndexLink"/>
                <w:rtl w:val="true"/>
              </w:rPr>
              <w:tab/>
            </w:r>
            <w:r>
              <w:rPr>
                <w:rStyle w:val="IndexLink"/>
              </w:rPr>
              <w:t>314</w:t>
            </w:r>
          </w:hyperlink>
        </w:p>
        <w:p>
          <w:pPr>
            <w:pStyle w:val="Contents2"/>
            <w:tabs>
              <w:tab w:val="clear" w:pos="8743"/>
              <w:tab w:val="right" w:pos="9026" w:leader="dot"/>
            </w:tabs>
            <w:rPr/>
          </w:pPr>
          <w:hyperlink w:anchor="__RefHeading___Toc1659679_1490000891">
            <w:r>
              <w:rPr>
                <w:webHidden/>
                <w:rStyle w:val="IndexLink"/>
                <w:rtl w:val="true"/>
              </w:rPr>
              <w:t>سركوبي مخالفان</w:t>
            </w:r>
            <w:r>
              <w:rPr>
                <w:rStyle w:val="IndexLink"/>
                <w:rtl w:val="true"/>
              </w:rPr>
              <w:tab/>
            </w:r>
            <w:r>
              <w:rPr>
                <w:rStyle w:val="IndexLink"/>
              </w:rPr>
              <w:t>315</w:t>
            </w:r>
          </w:hyperlink>
        </w:p>
        <w:p>
          <w:pPr>
            <w:pStyle w:val="Contents2"/>
            <w:tabs>
              <w:tab w:val="clear" w:pos="8743"/>
              <w:tab w:val="right" w:pos="9026" w:leader="dot"/>
            </w:tabs>
            <w:rPr/>
          </w:pPr>
          <w:hyperlink w:anchor="__RefHeading___Toc1659681_1490000891">
            <w:r>
              <w:rPr>
                <w:webHidden/>
                <w:rStyle w:val="IndexLink"/>
              </w:rPr>
              <w:t>1</w:t>
            </w:r>
            <w:r>
              <w:rPr>
                <w:rStyle w:val="IndexLink"/>
                <w:rtl w:val="true"/>
              </w:rPr>
              <w:t xml:space="preserve"> </w:t>
            </w:r>
            <w:r>
              <w:rPr>
                <w:rStyle w:val="IndexLink"/>
                <w:rtl w:val="true"/>
              </w:rPr>
              <w:t>ـ عمار بن ياسر</w:t>
            </w:r>
            <w:r>
              <w:rPr>
                <w:rStyle w:val="IndexLink"/>
                <w:rtl w:val="true"/>
              </w:rPr>
              <w:tab/>
            </w:r>
            <w:r>
              <w:rPr>
                <w:rStyle w:val="IndexLink"/>
              </w:rPr>
              <w:t>315</w:t>
            </w:r>
          </w:hyperlink>
        </w:p>
        <w:p>
          <w:pPr>
            <w:pStyle w:val="Contents2"/>
            <w:tabs>
              <w:tab w:val="clear" w:pos="8743"/>
              <w:tab w:val="right" w:pos="9026" w:leader="dot"/>
            </w:tabs>
            <w:rPr/>
          </w:pPr>
          <w:hyperlink w:anchor="__RefHeading___Toc1659683_1490000891">
            <w:r>
              <w:rPr>
                <w:webHidden/>
                <w:rStyle w:val="IndexLink"/>
              </w:rPr>
              <w:t>2</w:t>
            </w:r>
            <w:r>
              <w:rPr>
                <w:rStyle w:val="IndexLink"/>
                <w:rtl w:val="true"/>
              </w:rPr>
              <w:t xml:space="preserve"> </w:t>
            </w:r>
            <w:r>
              <w:rPr>
                <w:rStyle w:val="IndexLink"/>
                <w:rtl w:val="true"/>
              </w:rPr>
              <w:t>ـ با ابوذر</w:t>
            </w:r>
            <w:r>
              <w:rPr>
                <w:rStyle w:val="IndexLink"/>
                <w:rtl w:val="true"/>
              </w:rPr>
              <w:tab/>
            </w:r>
            <w:r>
              <w:rPr>
                <w:rStyle w:val="IndexLink"/>
              </w:rPr>
              <w:t>319</w:t>
            </w:r>
          </w:hyperlink>
        </w:p>
        <w:p>
          <w:pPr>
            <w:pStyle w:val="Contents2"/>
            <w:tabs>
              <w:tab w:val="clear" w:pos="8743"/>
              <w:tab w:val="right" w:pos="9026" w:leader="dot"/>
            </w:tabs>
            <w:rPr/>
          </w:pPr>
          <w:hyperlink w:anchor="__RefHeading___Toc1659685_1490000891">
            <w:r>
              <w:rPr>
                <w:webHidden/>
                <w:rStyle w:val="IndexLink"/>
                <w:rtl w:val="true"/>
              </w:rPr>
              <w:t>زنداني كردن ابوذر در شام</w:t>
            </w:r>
            <w:r>
              <w:rPr>
                <w:rStyle w:val="IndexLink"/>
                <w:rtl w:val="true"/>
              </w:rPr>
              <w:tab/>
            </w:r>
            <w:r>
              <w:rPr>
                <w:rStyle w:val="IndexLink"/>
              </w:rPr>
              <w:t>320</w:t>
            </w:r>
          </w:hyperlink>
        </w:p>
        <w:p>
          <w:pPr>
            <w:pStyle w:val="Contents2"/>
            <w:tabs>
              <w:tab w:val="clear" w:pos="8743"/>
              <w:tab w:val="right" w:pos="9026" w:leader="dot"/>
            </w:tabs>
            <w:rPr/>
          </w:pPr>
          <w:hyperlink w:anchor="__RefHeading___Toc1659687_1490000891">
            <w:r>
              <w:rPr>
                <w:webHidden/>
                <w:rStyle w:val="IndexLink"/>
                <w:rtl w:val="true"/>
              </w:rPr>
              <w:t>بازداشت ابوذر در ربذه</w:t>
            </w:r>
            <w:r>
              <w:rPr>
                <w:rStyle w:val="IndexLink"/>
                <w:rtl w:val="true"/>
              </w:rPr>
              <w:tab/>
            </w:r>
            <w:r>
              <w:rPr>
                <w:rStyle w:val="IndexLink"/>
              </w:rPr>
              <w:t>324</w:t>
            </w:r>
          </w:hyperlink>
        </w:p>
        <w:p>
          <w:pPr>
            <w:pStyle w:val="Contents2"/>
            <w:tabs>
              <w:tab w:val="clear" w:pos="8743"/>
              <w:tab w:val="right" w:pos="9026" w:leader="dot"/>
            </w:tabs>
            <w:rPr/>
          </w:pPr>
          <w:hyperlink w:anchor="__RefHeading___Toc1659689_1490000891">
            <w:r>
              <w:rPr>
                <w:webHidden/>
                <w:rStyle w:val="IndexLink"/>
                <w:rtl w:val="true"/>
              </w:rPr>
              <w:t>سخنان امام اميرالمؤمنين علیه السلام</w:t>
            </w:r>
            <w:r>
              <w:rPr>
                <w:rStyle w:val="IndexLink"/>
                <w:rtl w:val="true"/>
              </w:rPr>
              <w:tab/>
            </w:r>
            <w:r>
              <w:rPr>
                <w:rStyle w:val="IndexLink"/>
              </w:rPr>
              <w:t>325</w:t>
            </w:r>
          </w:hyperlink>
        </w:p>
        <w:p>
          <w:pPr>
            <w:pStyle w:val="Contents2"/>
            <w:tabs>
              <w:tab w:val="clear" w:pos="8743"/>
              <w:tab w:val="right" w:pos="9026" w:leader="dot"/>
            </w:tabs>
            <w:rPr/>
          </w:pPr>
          <w:hyperlink w:anchor="__RefHeading___Toc1659691_1490000891">
            <w:r>
              <w:rPr>
                <w:webHidden/>
                <w:rStyle w:val="IndexLink"/>
                <w:rtl w:val="true"/>
              </w:rPr>
              <w:t>سخنان امام حسن علیه السلام</w:t>
            </w:r>
            <w:r>
              <w:rPr>
                <w:rStyle w:val="IndexLink"/>
                <w:rtl w:val="true"/>
              </w:rPr>
              <w:tab/>
            </w:r>
            <w:r>
              <w:rPr>
                <w:rStyle w:val="IndexLink"/>
              </w:rPr>
              <w:t>326</w:t>
            </w:r>
          </w:hyperlink>
        </w:p>
        <w:p>
          <w:pPr>
            <w:pStyle w:val="Contents2"/>
            <w:tabs>
              <w:tab w:val="clear" w:pos="8743"/>
              <w:tab w:val="right" w:pos="9026" w:leader="dot"/>
            </w:tabs>
            <w:rPr/>
          </w:pPr>
          <w:hyperlink w:anchor="__RefHeading___Toc1659693_1490000891">
            <w:r>
              <w:rPr>
                <w:webHidden/>
                <w:rStyle w:val="IndexLink"/>
                <w:rtl w:val="true"/>
              </w:rPr>
              <w:t>سخنان امام حسين علیه السلام</w:t>
            </w:r>
            <w:r>
              <w:rPr>
                <w:rStyle w:val="IndexLink"/>
                <w:rtl w:val="true"/>
              </w:rPr>
              <w:tab/>
            </w:r>
            <w:r>
              <w:rPr>
                <w:rStyle w:val="IndexLink"/>
              </w:rPr>
              <w:t>326</w:t>
            </w:r>
          </w:hyperlink>
        </w:p>
        <w:p>
          <w:pPr>
            <w:pStyle w:val="Contents2"/>
            <w:tabs>
              <w:tab w:val="clear" w:pos="8743"/>
              <w:tab w:val="right" w:pos="9026" w:leader="dot"/>
            </w:tabs>
            <w:rPr/>
          </w:pPr>
          <w:hyperlink w:anchor="__RefHeading___Toc1659695_1490000891">
            <w:r>
              <w:rPr>
                <w:webHidden/>
                <w:rStyle w:val="IndexLink"/>
                <w:rtl w:val="true"/>
              </w:rPr>
              <w:t>سخنان عمار بن ياسر</w:t>
            </w:r>
            <w:r>
              <w:rPr>
                <w:rStyle w:val="IndexLink"/>
                <w:rtl w:val="true"/>
              </w:rPr>
              <w:tab/>
            </w:r>
            <w:r>
              <w:rPr>
                <w:rStyle w:val="IndexLink"/>
              </w:rPr>
              <w:t>327</w:t>
            </w:r>
          </w:hyperlink>
        </w:p>
        <w:p>
          <w:pPr>
            <w:pStyle w:val="Contents2"/>
            <w:tabs>
              <w:tab w:val="clear" w:pos="8743"/>
              <w:tab w:val="right" w:pos="9026" w:leader="dot"/>
            </w:tabs>
            <w:rPr/>
          </w:pPr>
          <w:hyperlink w:anchor="__RefHeading___Toc1659697_1490000891">
            <w:r>
              <w:rPr>
                <w:webHidden/>
                <w:rStyle w:val="IndexLink"/>
                <w:rtl w:val="true"/>
              </w:rPr>
              <w:t>سخنان ابوذر</w:t>
            </w:r>
            <w:r>
              <w:rPr>
                <w:rStyle w:val="IndexLink"/>
                <w:rtl w:val="true"/>
              </w:rPr>
              <w:tab/>
            </w:r>
            <w:r>
              <w:rPr>
                <w:rStyle w:val="IndexLink"/>
              </w:rPr>
              <w:t>327</w:t>
            </w:r>
          </w:hyperlink>
        </w:p>
        <w:p>
          <w:pPr>
            <w:pStyle w:val="Contents2"/>
            <w:tabs>
              <w:tab w:val="clear" w:pos="8743"/>
              <w:tab w:val="right" w:pos="9026" w:leader="dot"/>
            </w:tabs>
            <w:rPr/>
          </w:pPr>
          <w:hyperlink w:anchor="__RefHeading___Toc1659699_1490000891">
            <w:r>
              <w:rPr>
                <w:webHidden/>
                <w:rStyle w:val="IndexLink"/>
                <w:rtl w:val="true"/>
              </w:rPr>
              <w:t>خشم عثمان بر امام علیه السلام</w:t>
            </w:r>
            <w:r>
              <w:rPr>
                <w:rStyle w:val="IndexLink"/>
                <w:rtl w:val="true"/>
              </w:rPr>
              <w:tab/>
            </w:r>
            <w:r>
              <w:rPr>
                <w:rStyle w:val="IndexLink"/>
              </w:rPr>
              <w:t>328</w:t>
            </w:r>
          </w:hyperlink>
        </w:p>
        <w:p>
          <w:pPr>
            <w:pStyle w:val="Contents2"/>
            <w:tabs>
              <w:tab w:val="clear" w:pos="8743"/>
              <w:tab w:val="right" w:pos="9026" w:leader="dot"/>
            </w:tabs>
            <w:rPr/>
          </w:pPr>
          <w:hyperlink w:anchor="__RefHeading___Toc1659701_1490000891">
            <w:r>
              <w:rPr>
                <w:webHidden/>
                <w:rStyle w:val="IndexLink"/>
              </w:rPr>
              <w:t>3</w:t>
            </w:r>
            <w:r>
              <w:rPr>
                <w:rStyle w:val="IndexLink"/>
                <w:rtl w:val="true"/>
              </w:rPr>
              <w:t xml:space="preserve"> </w:t>
            </w:r>
            <w:r>
              <w:rPr>
                <w:rStyle w:val="IndexLink"/>
                <w:rtl w:val="true"/>
              </w:rPr>
              <w:t>ـ عبداللّه‏ بن مسعود</w:t>
            </w:r>
            <w:r>
              <w:rPr>
                <w:rStyle w:val="IndexLink"/>
                <w:rtl w:val="true"/>
              </w:rPr>
              <w:tab/>
            </w:r>
            <w:r>
              <w:rPr>
                <w:rStyle w:val="IndexLink"/>
              </w:rPr>
              <w:t>329</w:t>
            </w:r>
          </w:hyperlink>
        </w:p>
        <w:p>
          <w:pPr>
            <w:pStyle w:val="Contents2"/>
            <w:tabs>
              <w:tab w:val="clear" w:pos="8743"/>
              <w:tab w:val="right" w:pos="9026" w:leader="dot"/>
            </w:tabs>
            <w:rPr/>
          </w:pPr>
          <w:hyperlink w:anchor="__RefHeading___Toc1659703_1490000891">
            <w:r>
              <w:rPr>
                <w:webHidden/>
                <w:rStyle w:val="IndexLink"/>
                <w:rtl w:val="true"/>
              </w:rPr>
              <w:t>انقلاب عليه عثمان</w:t>
            </w:r>
            <w:r>
              <w:rPr>
                <w:rStyle w:val="IndexLink"/>
                <w:rtl w:val="true"/>
              </w:rPr>
              <w:tab/>
            </w:r>
            <w:r>
              <w:rPr>
                <w:rStyle w:val="IndexLink"/>
              </w:rPr>
              <w:t>332</w:t>
            </w:r>
          </w:hyperlink>
        </w:p>
        <w:p>
          <w:pPr>
            <w:pStyle w:val="Contents2"/>
            <w:tabs>
              <w:tab w:val="clear" w:pos="8743"/>
              <w:tab w:val="right" w:pos="9026" w:leader="dot"/>
            </w:tabs>
            <w:rPr/>
          </w:pPr>
          <w:hyperlink w:anchor="__RefHeading___Toc1659705_1490000891">
            <w:r>
              <w:rPr>
                <w:webHidden/>
                <w:rStyle w:val="IndexLink"/>
                <w:rtl w:val="true"/>
              </w:rPr>
              <w:t>پيام ديگري به مرزداران</w:t>
            </w:r>
            <w:r>
              <w:rPr>
                <w:rStyle w:val="IndexLink"/>
                <w:rtl w:val="true"/>
              </w:rPr>
              <w:tab/>
            </w:r>
            <w:r>
              <w:rPr>
                <w:rStyle w:val="IndexLink"/>
              </w:rPr>
              <w:t>334</w:t>
            </w:r>
          </w:hyperlink>
        </w:p>
        <w:p>
          <w:pPr>
            <w:pStyle w:val="Contents2"/>
            <w:tabs>
              <w:tab w:val="clear" w:pos="8743"/>
              <w:tab w:val="right" w:pos="9026" w:leader="dot"/>
            </w:tabs>
            <w:rPr/>
          </w:pPr>
          <w:hyperlink w:anchor="__RefHeading___Toc1659707_1490000891">
            <w:r>
              <w:rPr>
                <w:webHidden/>
                <w:rStyle w:val="IndexLink"/>
                <w:rtl w:val="true"/>
              </w:rPr>
              <w:t>هيئت‏هاي مناطق مختلف</w:t>
            </w:r>
            <w:r>
              <w:rPr>
                <w:rStyle w:val="IndexLink"/>
                <w:rtl w:val="true"/>
              </w:rPr>
              <w:tab/>
            </w:r>
            <w:r>
              <w:rPr>
                <w:rStyle w:val="IndexLink"/>
              </w:rPr>
              <w:t>334</w:t>
            </w:r>
          </w:hyperlink>
        </w:p>
        <w:p>
          <w:pPr>
            <w:pStyle w:val="Contents3"/>
            <w:tabs>
              <w:tab w:val="clear" w:pos="8459"/>
              <w:tab w:val="right" w:pos="9026" w:leader="dot"/>
            </w:tabs>
            <w:rPr/>
          </w:pPr>
          <w:hyperlink w:anchor="__RefHeading___Toc1659709_1490000891">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1659711_1490000891">
            <w:r>
              <w:rPr>
                <w:webHidden/>
                <w:rStyle w:val="IndexLink"/>
                <w:rtl w:val="true"/>
              </w:rPr>
              <w:t>الف ـ هيئت مصري</w:t>
            </w:r>
            <w:r>
              <w:rPr>
                <w:rStyle w:val="IndexLink"/>
                <w:rtl w:val="true"/>
              </w:rPr>
              <w:tab/>
            </w:r>
            <w:r>
              <w:rPr>
                <w:rStyle w:val="IndexLink"/>
              </w:rPr>
              <w:t>334</w:t>
            </w:r>
          </w:hyperlink>
        </w:p>
        <w:p>
          <w:pPr>
            <w:pStyle w:val="Contents3"/>
            <w:tabs>
              <w:tab w:val="clear" w:pos="8459"/>
              <w:tab w:val="right" w:pos="9026" w:leader="dot"/>
            </w:tabs>
            <w:rPr/>
          </w:pPr>
          <w:hyperlink w:anchor="__RefHeading___Toc1659713_1490000891">
            <w:r>
              <w:rPr>
                <w:webHidden/>
                <w:rStyle w:val="IndexLink"/>
                <w:rtl w:val="true"/>
              </w:rPr>
              <w:t>ب ـ هيئت كوفي</w:t>
            </w:r>
            <w:r>
              <w:rPr>
                <w:rStyle w:val="IndexLink"/>
                <w:rtl w:val="true"/>
              </w:rPr>
              <w:tab/>
            </w:r>
            <w:r>
              <w:rPr>
                <w:rStyle w:val="IndexLink"/>
              </w:rPr>
              <w:t>334</w:t>
            </w:r>
          </w:hyperlink>
        </w:p>
        <w:p>
          <w:pPr>
            <w:pStyle w:val="Contents3"/>
            <w:tabs>
              <w:tab w:val="clear" w:pos="8459"/>
              <w:tab w:val="right" w:pos="9026" w:leader="dot"/>
            </w:tabs>
            <w:rPr/>
          </w:pPr>
          <w:hyperlink w:anchor="__RefHeading___Toc1659715_1490000891">
            <w:r>
              <w:rPr>
                <w:webHidden/>
                <w:rStyle w:val="IndexLink"/>
                <w:rtl w:val="true"/>
              </w:rPr>
              <w:t>ج ـ هيئت بصري</w:t>
            </w:r>
            <w:r>
              <w:rPr>
                <w:rStyle w:val="IndexLink"/>
                <w:rtl w:val="true"/>
              </w:rPr>
              <w:tab/>
            </w:r>
            <w:r>
              <w:rPr>
                <w:rStyle w:val="IndexLink"/>
              </w:rPr>
              <w:t>335</w:t>
            </w:r>
          </w:hyperlink>
        </w:p>
        <w:p>
          <w:pPr>
            <w:pStyle w:val="Contents2"/>
            <w:tabs>
              <w:tab w:val="clear" w:pos="8743"/>
              <w:tab w:val="right" w:pos="9026" w:leader="dot"/>
            </w:tabs>
            <w:rPr/>
          </w:pPr>
          <w:hyperlink w:anchor="__RefHeading___Toc1659717_1490000891">
            <w:r>
              <w:rPr>
                <w:webHidden/>
                <w:rStyle w:val="IndexLink"/>
                <w:rtl w:val="true"/>
              </w:rPr>
              <w:t>يادداشت مصريان به عثمان</w:t>
            </w:r>
            <w:r>
              <w:rPr>
                <w:rStyle w:val="IndexLink"/>
                <w:rtl w:val="true"/>
              </w:rPr>
              <w:tab/>
            </w:r>
            <w:r>
              <w:rPr>
                <w:rStyle w:val="IndexLink"/>
              </w:rPr>
              <w:t>335</w:t>
            </w:r>
          </w:hyperlink>
        </w:p>
        <w:p>
          <w:pPr>
            <w:pStyle w:val="Contents2"/>
            <w:tabs>
              <w:tab w:val="clear" w:pos="8743"/>
              <w:tab w:val="right" w:pos="9026" w:leader="dot"/>
            </w:tabs>
            <w:rPr/>
          </w:pPr>
          <w:hyperlink w:anchor="__RefHeading___Toc1659719_1490000891">
            <w:r>
              <w:rPr>
                <w:webHidden/>
                <w:rStyle w:val="IndexLink"/>
                <w:rtl w:val="true"/>
              </w:rPr>
              <w:t>عثمان از امام علیه السلام كمك مي‏طلبد</w:t>
            </w:r>
            <w:r>
              <w:rPr>
                <w:rStyle w:val="IndexLink"/>
                <w:rtl w:val="true"/>
              </w:rPr>
              <w:tab/>
            </w:r>
            <w:r>
              <w:rPr>
                <w:rStyle w:val="IndexLink"/>
              </w:rPr>
              <w:t>336</w:t>
            </w:r>
          </w:hyperlink>
        </w:p>
        <w:p>
          <w:pPr>
            <w:pStyle w:val="Contents2"/>
            <w:tabs>
              <w:tab w:val="clear" w:pos="8743"/>
              <w:tab w:val="right" w:pos="9026" w:leader="dot"/>
            </w:tabs>
            <w:rPr/>
          </w:pPr>
          <w:hyperlink w:anchor="__RefHeading___Toc1659721_1490000891">
            <w:r>
              <w:rPr>
                <w:webHidden/>
                <w:rStyle w:val="IndexLink"/>
                <w:rtl w:val="true"/>
              </w:rPr>
              <w:t>پيمان شكني عثمان</w:t>
            </w:r>
            <w:r>
              <w:rPr>
                <w:rStyle w:val="IndexLink"/>
                <w:rtl w:val="true"/>
              </w:rPr>
              <w:tab/>
            </w:r>
            <w:r>
              <w:rPr>
                <w:rStyle w:val="IndexLink"/>
              </w:rPr>
              <w:t>338</w:t>
            </w:r>
          </w:hyperlink>
        </w:p>
        <w:p>
          <w:pPr>
            <w:pStyle w:val="Contents2"/>
            <w:tabs>
              <w:tab w:val="clear" w:pos="8743"/>
              <w:tab w:val="right" w:pos="9026" w:leader="dot"/>
            </w:tabs>
            <w:rPr/>
          </w:pPr>
          <w:hyperlink w:anchor="__RefHeading___Toc1659723_1490000891">
            <w:r>
              <w:rPr>
                <w:webHidden/>
                <w:rStyle w:val="IndexLink"/>
                <w:rtl w:val="true"/>
              </w:rPr>
              <w:t>عثمان از معاويه كمك مي‏طلبد</w:t>
            </w:r>
            <w:r>
              <w:rPr>
                <w:rStyle w:val="IndexLink"/>
                <w:rtl w:val="true"/>
              </w:rPr>
              <w:tab/>
            </w:r>
            <w:r>
              <w:rPr>
                <w:rStyle w:val="IndexLink"/>
              </w:rPr>
              <w:t>339</w:t>
            </w:r>
          </w:hyperlink>
        </w:p>
        <w:p>
          <w:pPr>
            <w:pStyle w:val="Contents2"/>
            <w:tabs>
              <w:tab w:val="clear" w:pos="8743"/>
              <w:tab w:val="right" w:pos="9026" w:leader="dot"/>
            </w:tabs>
            <w:rPr/>
          </w:pPr>
          <w:hyperlink w:anchor="__RefHeading___Toc1659725_1490000891">
            <w:r>
              <w:rPr>
                <w:webHidden/>
                <w:rStyle w:val="IndexLink"/>
                <w:rtl w:val="true"/>
              </w:rPr>
              <w:t>محاصره عثمان</w:t>
            </w:r>
            <w:r>
              <w:rPr>
                <w:rStyle w:val="IndexLink"/>
                <w:rtl w:val="true"/>
              </w:rPr>
              <w:tab/>
            </w:r>
            <w:r>
              <w:rPr>
                <w:rStyle w:val="IndexLink"/>
              </w:rPr>
              <w:t>341</w:t>
            </w:r>
          </w:hyperlink>
        </w:p>
        <w:p>
          <w:pPr>
            <w:pStyle w:val="Contents2"/>
            <w:tabs>
              <w:tab w:val="clear" w:pos="8743"/>
              <w:tab w:val="right" w:pos="9026" w:leader="dot"/>
            </w:tabs>
            <w:rPr/>
          </w:pPr>
          <w:hyperlink w:anchor="__RefHeading___Toc1659727_1490000891">
            <w:r>
              <w:rPr>
                <w:webHidden/>
                <w:rStyle w:val="IndexLink"/>
                <w:rtl w:val="true"/>
              </w:rPr>
              <w:t>روزي كه به خانه عثمان حمله‏ور شدند</w:t>
            </w:r>
            <w:r>
              <w:rPr>
                <w:rStyle w:val="IndexLink"/>
                <w:rtl w:val="true"/>
              </w:rPr>
              <w:tab/>
            </w:r>
            <w:r>
              <w:rPr>
                <w:rStyle w:val="IndexLink"/>
              </w:rPr>
              <w:t>342</w:t>
            </w:r>
          </w:hyperlink>
        </w:p>
        <w:p>
          <w:pPr>
            <w:pStyle w:val="Contents2"/>
            <w:tabs>
              <w:tab w:val="clear" w:pos="8743"/>
              <w:tab w:val="right" w:pos="9026" w:leader="dot"/>
            </w:tabs>
            <w:rPr/>
          </w:pPr>
          <w:hyperlink w:anchor="__RefHeading___Toc1659729_1490000891">
            <w:r>
              <w:rPr>
                <w:webHidden/>
                <w:rStyle w:val="IndexLink"/>
                <w:rtl w:val="true"/>
              </w:rPr>
              <w:t>حمله به عثمان</w:t>
            </w:r>
            <w:r>
              <w:rPr>
                <w:rStyle w:val="IndexLink"/>
                <w:rtl w:val="true"/>
              </w:rPr>
              <w:tab/>
            </w:r>
            <w:r>
              <w:rPr>
                <w:rStyle w:val="IndexLink"/>
              </w:rPr>
              <w:t>343</w:t>
            </w:r>
          </w:hyperlink>
        </w:p>
        <w:p>
          <w:pPr>
            <w:pStyle w:val="Contents2"/>
            <w:tabs>
              <w:tab w:val="clear" w:pos="8743"/>
              <w:tab w:val="right" w:pos="9026" w:leader="dot"/>
            </w:tabs>
            <w:rPr/>
          </w:pPr>
          <w:hyperlink w:anchor="__RefHeading___Toc1659731_1490000891">
            <w:r>
              <w:rPr>
                <w:webHidden/>
                <w:rStyle w:val="IndexLink"/>
                <w:rtl w:val="true"/>
              </w:rPr>
              <w:t>فهرست منابع</w:t>
            </w:r>
            <w:r>
              <w:rPr>
                <w:rStyle w:val="IndexLink"/>
                <w:rtl w:val="true"/>
              </w:rPr>
              <w:tab/>
            </w:r>
            <w:r>
              <w:rPr>
                <w:rStyle w:val="IndexLink"/>
              </w:rPr>
              <w:t>346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59_222193"/>
      <w:bookmarkStart w:id="1" w:name="pg20459_222193"/>
      <w:bookmarkEnd w:id="1"/>
    </w:p>
    <w:p>
      <w:pPr>
        <w:pStyle w:val="Heading2"/>
        <w:numPr>
          <w:ilvl w:val="1"/>
          <w:numId w:val="1"/>
        </w:numPr>
        <w:rPr/>
      </w:pPr>
      <w:bookmarkStart w:id="2" w:name="pg20459_222193"/>
      <w:bookmarkStart w:id="3" w:name="__RefHeading___Toc1659269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امیرالمومنین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باقر شریف‌القرشی؛ مترجم سیدمحمد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دوم و سوم ،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۳۷۲۶۷۶۲</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9271_149000089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مجمع جهاني شيعه‌‌شناسي</w:t>
      </w:r>
    </w:p>
    <w:p>
      <w:pPr>
        <w:pStyle w:val="BookText"/>
        <w:rPr/>
      </w:pPr>
      <w:r>
        <w:rPr>
          <w:rFonts w:ascii="IRNazanin" w:hAnsi="IRNazanin" w:eastAsia="IRNazanin"/>
          <w:color w:val="111111"/>
          <w:sz w:val="28"/>
          <w:sz w:val="28"/>
          <w:szCs w:val="28"/>
          <w:rtl w:val="true"/>
          <w:lang w:bidi="fa-IR"/>
        </w:rPr>
        <w:t>قم ـ</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ـ 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ص‌پ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اميرالمؤمنين علی‌بن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باقر شريف القرشی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سيدمحمد صالحى</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آیت پیمان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دارالتهذیب</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متین</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1000</w:t>
      </w:r>
    </w:p>
    <w:p>
      <w:pPr>
        <w:pStyle w:val="BookText"/>
        <w:rPr/>
      </w:pP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4-7-94930-600-978</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کليه حقوق براي مجمع جهاني شيعه‌شناسي محفوظ است</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سرپرست شما، فقط خدا و رسولش و آن مؤمناني‏اند كه نماز به پا دارند و در حال ركوع به فقيران زكات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وَأنتَم أذِلَّةٌ فَاتَّقُوا الله‏َ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يقيناً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با آنكه ناتوان بوديد، ياري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كنيد، باشد كه سپاسگزاري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في سَبيلِ الله الَّذينَ يُقاتِلونَكُم وَلا تَعتَدوا</w:t>
      </w:r>
    </w:p>
    <w:p>
      <w:pPr>
        <w:pStyle w:val="BookText"/>
        <w:rPr/>
      </w:pP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راه خدا، با كساني كه با شما مي‏جنگند بجنگيد،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درنگذريد، زيرا خداوند تجاوزكاران را دوست نمي‏دارد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تو را پيروزي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درخشاني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عَلي أعقابِكُم وَمَن يَنقَلِب عَلي عَقِبَيهِ فَلَن يَضُرَّالله‏َ شَيئاً</w:t>
      </w:r>
    </w:p>
    <w:p>
      <w:pPr>
        <w:pStyle w:val="BookText"/>
        <w:rPr/>
      </w:pP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صلی الله علیه و آله  جز فرستاده‏اي 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او بميرد يا كشته شود، از عقيده خود بر مي‌گرديد؟ و هر كس از عقيده خود بازگردد، هرگز هيچ زياني به خدا نمي‏رساند و به زودي خداوند سپاسگزاران را پاداش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7" w:name="pg20459_222197"/>
    </w:p>
    <w:p>
      <w:pPr>
        <w:pStyle w:val="Heading2"/>
        <w:numPr>
          <w:ilvl w:val="1"/>
          <w:numId w:val="1"/>
        </w:numPr>
        <w:rPr/>
      </w:pPr>
      <w:bookmarkStart w:id="8" w:name="__RefHeading___Toc1659273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حضرت آیت الله العظمی سید محمد جواد علوی طباطبائی بروجردی دامت برکاته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مقدمه دبیر کل مجمع جهانی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تقدير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امام علی  علیه السلام  در جهاد و غزواتش با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جنگ بدر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الف ـ كمك طلبيدن ابوسفيان از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خواب عاتكه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نصيحت عتبة بن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آب دادن امام به 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دعاي پيامبر به انصار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دعاي پيامبر صلی الله علیه و آله  بر قريش</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پيامبر صلی الله علیه و آله  با اصحابش</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دلاوري‏هاي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اسامي كساني كه به دست امام كشته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توقف پيامبر بر كشته شدگان بدر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اسيران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اندوه قرشيان بر كشته شدگانشان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پيروزي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شروع جنگ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شكست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قتلگاه حضرت حمزه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قتلگاه حضرت مصعب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حمايت امام از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فروكش كردن حس انتقام جويي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فروكش كردن خشم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حزن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تعقيب قرشيان از سوي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خوشحالي قرشيان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خندق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نقش يهود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پيامبر صلی الله علیه و آله  با نعيم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كندن 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مبارزه امام علیه السلام  با عمرو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فتح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مبارزه امام علیه السلام  با مرحب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بني قريظه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نصيحت كعب به بني قريظه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قبول حكم رسول خدا صلی الله علیه و آله  از طرف آنها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داوري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بني نضير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وادي القري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امام علیه السلام  و فتح يمن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دعاي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اسلام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فتح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نامه حاطب به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در محيط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عباس و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ابوسفيان نزد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الطاف پيامبر صلی الله علیه و آله  بر ابوسفيان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ابوسفيان در تنگناي دره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نداي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مخالفت هند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ورود پيامبر صلی الله علیه و آله  به مكه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پيامبر صلی الله علیه و آله  در مكه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پاك كردن خانه از بت‏ها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خطاب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غزوه 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فرار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شجاعت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سرزنش ابوسفيان و صفوان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شكست 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غنيمت‏ها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امام علیه السلام  و سوره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تبوك</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امام علیه السلام  جهاد خود را توصيف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نشانه‏هاي رحلت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داستان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بيعت عمومي براي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نزول آيه اكمال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فاجعه ابدي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آماده قصاص از خودش</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سريه اسامه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مصيبت روز پنجشنبه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سوگواري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سفارش پيامبر صلی الله علیه و آله  به دو سبط خود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به سوي فردوس اعلي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تجهيز جنازه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نماز بر جسم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دفن جسم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ترس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سوگواري امام علیه السلام  براي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اجلاس سقيفه و حكومت ابي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آنچه باعث تشكيل سقيفه شد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خطاب سعد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انتقاد بر سعد و مؤاخذه او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ضعف روحيه انصار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اختلاف انصار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خلاصه گفتار عمر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بررسي و دقت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غافلگير شدن انصار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خطاب ابي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تحقيق و بررسي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رسيدن ابوبكر به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شكست انصار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خوشحالي قرشيان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موضع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موضع امام از بيعت ابي‏بكر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امتناع امام از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استدلالات قاطع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اعتراض امام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محتويات 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ياري خواستن حضرت زهرا  سلام الله علیها  از بني قيله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سلمان 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ابوذر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عتبه بن ابي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ايوب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ابي بن كعب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نعمان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عثمان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ابوالهيثم بن 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اقدامات تأسف بار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يورش به خانه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حکومتي كردن فدك</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مطالبه حضرت زهرا  سلام الله علیها  از فدك</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برداشتن خمس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مصادره ارث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خطبه جاويد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پشيماني ابوبكر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كوشش‏هاي بي‏ثمر براي رضايت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 xml:space="preserve">پرتوي از جايگاه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نبود نيروي نظامي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حفظ وحدت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غم و اندوه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حضرت زهرا  سلام الله علیها  در بستر مرگ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وصيت او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وفات ابي‏بكر و وصيت او به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موضع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خلافت عمر و ايجاد شورا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سياست داخلي او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سعد بن ابي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جبلةًبن ايهم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لزوم اقامت اجباري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رأي 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فرماندهان و كارگزاران او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مراقبت از فرماندهان و كارگزاران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سياست مالي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انتقاد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دكتر محمد 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علائلي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دكتر عبداللّه‏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پشيماني عمر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كناره‏گيري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نصيحت او به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روم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زيورآلات 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ترور عمر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وصيت او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عمر با فرزندش عبداللّه‏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تشكيل شورا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نماز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انتخاب اعضاي شورا توسط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عمر با اعضاي شورا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با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با طلحه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با سعد بن ابی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 عبدالرحمن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با امام اميرالمؤمين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هيئت ناظر بر انتخابات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عمر با ابي طلحه و مقداد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اخطار عمر به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رأي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آفات شورا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نحوه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حكومت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نشانه‏هاي شخصيت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ضعف اراده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حب شديد او به امويان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ميل او به ناز و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نظام‏هاي اداري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واليان و حاكمان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وليد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معاويةًبن ابي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سياست‏هاي مالي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بخشش‏هاي عثمان به امويان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حارث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وليد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حكم بن ابي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مروان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بخشش‏هاي عمومي به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تيول بخشي اراضي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به خود اختصاص دادن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 جبهه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سركوبي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ابوذر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زنداني كردن ابوذر در 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بازداشت ابوذر در ربذه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سخنان امام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سخنان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سخنان امام 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سخنان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سخنان ابوذر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خشم عثمان بر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انقلاب عليه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پيام ديگري به مرزداران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هيئت‏هاي مناطق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الف ـ هيئت 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 ـ هيئت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ج ـ هيئت 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يادداشت مصريان به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عثمان از امام علیه السلام  كمك مي‏طلبد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پيمان شكني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عثمان از معاويه كمك مي‏طلبد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محاصره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روزي كه به خانه عثمان حمله‏ور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حمله به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حمايت امام از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فروكش كردن حس انتقام جويي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فروكش كردن خشم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حزن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تعقيب قرشيان از سوي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خوشحالي قرشيان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خندق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نقش يهود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پيامبر صلی الله علیه و آله  با نعيم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كندن 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مبارزه امام علیه السلام  با عمرو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فتح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مبارزه امام علیه السلام  با مرحب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بني قريظه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نصيحت كعب به بني قريظه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قبول حكم رسول خدا صلی الله علیه و آله  از طرف آنها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داوري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بني نضير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وادي القري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امام علیه السلام  و فتح يمن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دعاي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اسلام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فتح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نامه حاطب به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در محيط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عباس و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ابوسفيان نزد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الطاف پيامبر صلی الله علیه و آله  بر ابوسفيان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ابوسفيان در تنگناي دره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نداي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مخالفت هند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ورود پيامبر صلی الله علیه و آله  به مكه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پيامبر صلی الله علیه و آله  در مكه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پاك كردن خانه از بت‏ها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خطاب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غزوه 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فرار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شجاعت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سرزنش ابوسفيان و صفوان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شكست 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غنيمت‏ها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امام علیه السلام  و سوره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تبوك</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امام علیه السلام  جهاد خود را توصيف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نشانه‏هاي رحلت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داستان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بيعت عمومي براي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نزول آيه اكمال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فاجعه ابدي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آماده قصاص از خودش</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سريه اسامه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مصيبت روز پنجشنبه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سوگواري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سفارش پيامبر صلی الله علیه و آله  به دو سبط خود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به سوي فردوس اعلي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تجهيز جنازه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نماز بر جسم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دفن جسم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ترس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سوگواري امام علیه السلام  براي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اجلاس سقيفه و حكومت ابي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آنچه باعث تشكيل سقيفه شد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خطاب سعد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انتقاد بر سعد و مؤاخذه او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ضعف روحيه انصار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اختلاف انصار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خلاصه گفتار عمر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بررسي و دقت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غافلگير شدن انصار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خطاب ابي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تحقيق و بررسي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رسيدن ابوبكر به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شكست انصار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خوشحالي قرشيان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موضع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موضع امام از بيعت ابي‏بكر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امتناع امام از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استدلالات قاطع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اعتراض امام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ياري خواستن حضرت زهرا  سلام الله علیها  از بني قيله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سلمان 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ابوذر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عتبه بن ابي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ايوب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ابي بن كعب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نعمان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عثمان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ابوالهيثم بن 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اقدامات تأسف بار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يورش به خانه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حکومتي كردن فدك</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مطالبه حضرت زهرا  سلام الله علیها  از فدك</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برداشتن خمس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مصادره ارث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خطبه جاويد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پشيماني ابوبكر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كوشش‏هاي بي‏ثمر براي رضايت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 xml:space="preserve">پرتوي از جايگاه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نبود نيروي نظامي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حفظ وحدت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و اندوه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زهرا  سلام الله علیها  در بستر مرگ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وصيت او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وفات ابي‏بكر و وصيت او به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موضع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خلافت عمر و ايجاد شورا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سياست داخلي او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سعد بن ابي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جبلةًبن ايهم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لزوم اقامت اجباري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رأي 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فرماندهان و كارگزاران او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مراقبت از فرماندهان و كارگزاران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سياست مالي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انتقاد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دكتر محمد 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علائلي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دكتر عبداللّه‏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پشيماني عمر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كناره‏گيري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نصيحت او به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روم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زيورآلات 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ترور عمر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وصيت او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عمر با فرزندش عبداللّه‏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تشكيل شورا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نماز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اعضاي شورا توسط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با اعضاي شورا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با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با طلحه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با سعد بن ابی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 عبدالرحمن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با امام اميرالمؤمين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هيئت ناظر بر انتخابات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عمر با ابي طلحه و مقداد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اخطار عمر به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رأي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آفات شورا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نحوه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حكومت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نشانه‏هاي شخصيت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ضعف اراده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حب شديد او به امويان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ميل او به ناز و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نظام‏هاي اداري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واليان و حاكمان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وليد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معاويةًبن ابي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سياست‏هاي مالي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بخشش‏هاي عثمان به امويان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حارث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وليد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حكم بن ابي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مروان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بخشش‏هاي عمومي به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تيول بخشي اراضي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به خود اختصاص دادن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 جبهه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سركوبي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ابوذر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زنداني كردن ابوذر در 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بازداشت ابوذر در ربذه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سخنان امام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سخنان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سخنان امام 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سخنان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سخنان ابوذر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خشم عثمان بر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انقلاب عليه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پيام ديگري به مرزداران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هيئت‏هاي مناطق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الف ـ هيئت 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هيئت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مقدمه حضرت آیت الله العظمی سید محمد جواد علوی طباطبائی بروجردی دامت برکاته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مقدمه دبیر کل مجمع جهانی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تقدير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امام علی  علیه السلام  در جهاد و غزواتش با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جنگ بدر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الف ـ كمك طلبيدن ابوسفيان از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خواب عاتكه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نصيحت عتبة بن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آب دادن امام به 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دعاي پيامبر به انصار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دعاي پيامبر صلی الله علیه و آله  بر قريش</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پيامبر صلی الله علیه و آله  با اصحابش</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دلاوري‏هاي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اسامي كساني كه به دست امام كشته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توقف پيامبر بر كشته شدگان بدر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اسيران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اندوه قرشيان بر كشته شدگانشان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پيروزي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شروع جنگ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شكست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قتلگاه حضرت حمزه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قتلگاه حضرت مصعب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حمايت امام از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فروكش كردن حس انتقام جويي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فروكش كردن خشم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حزن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تعقيب قرشيان از سوي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خوشحالي قرشيان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خندق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نقش يهود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پيامبر صلی الله علیه و آله  با نعيم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كندن 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مبارزه امام علیه السلام  با عمرو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فتح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مبارزه امام علیه السلام  با مرحب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بني قريظه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نصيحت كعب به بني قريظه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قبول حكم رسول خدا صلی الله علیه و آله  از طرف آنها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داوري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بني نضير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وادي القري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امام علیه السلام  و فتح يمن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دعاي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اسلام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فتح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نامه حاطب به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در محيط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عباس و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ابوسفيان نزد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الطاف پيامبر صلی الله علیه و آله  بر ابوسفيان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ابوسفيان در تنگناي دره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نداي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مخالفت هند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ورود پيامبر صلی الله علیه و آله  به مكه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پيامبر صلی الله علیه و آله  در مكه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پاك كردن خانه از بت‏ها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خطاب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غزوه 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فرار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شجاعت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سرزنش ابوسفيان و صفوان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شكست 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غنيمت‏ها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امام علیه السلام  و سوره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تبوك</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امام علیه السلام  جهاد خود را توصيف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نشانه‏هاي رحلت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داستان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بيعت عمومي براي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نزول آيه اكمال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فاجعه ابدي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آماده قصاص از خودش</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سريه اسامه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مصيبت روز پنجشنبه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سوگواري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سفارش پيامبر صلی الله علیه و آله  به دو سبط خود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به سوي فردوس اعلي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تجهيز جنازه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نماز بر جسم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دفن جسم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ترس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سوگواري امام علیه السلام  براي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اجلاس سقيفه و حكومت ابي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آنچه باعث تشكيل سقيفه شد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خطاب سعد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انتقاد بر سعد و مؤاخذه او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ضعف روحيه انصار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اختلاف انصار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خلاصه گفتار عمر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بررسي و دقت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غافلگير شدن انصار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خطاب ابي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تحقيق و بررسي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رسيدن ابوبكر به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شكست انصار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خوشحالي قرشيان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موضع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موضع امام از بيعت ابي‏بكر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امتناع امام از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استدلالات قاطع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اعتراض امام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محتويات 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ياري خواستن حضرت زهرا  سلام الله علیها  از بني قيله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سلمان 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ابوذر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عتبه بن ابي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ايوب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ابي بن كعب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نعمان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عثمان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ابوالهيثم بن 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اقدامات تأسف بار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يورش به خانه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حکومتي كردن فدك</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مطالبه حضرت زهرا  سلام الله علیها  از فدك</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برداشتن خمس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مصادره ارث پيامبر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خطبه جاويد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پشيماني ابوبكر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كوشش‏هاي بي‏ثمر براي رضايت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 xml:space="preserve">پرتوي از جايگاه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نبود نيروي نظامي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حفظ وحدت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غم و اندوه حضرت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حضرت زهرا  سلام الله علیها  در بستر مرگ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وصيت او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وفات ابي‏بكر و وصيت او به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موضع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خلافت عمر و ايجاد شورا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سياست داخلي او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سعد بن ابي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جبلةًبن ايهم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لزوم اقامت اجباري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رأي 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فرماندهان و كارگزاران او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مراقبت از فرماندهان و كارگزاران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سياست مالي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انتقاد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دكتر محمد 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علائلي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دكتر عبداللّه‏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پشيماني عمر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كناره‏گيري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نصيحت او به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روم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جنگ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زيورآلات 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ترور عمر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وصيت او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عمر با فرزندش عبداللّه‏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تشكيل شورا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نماز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انتخاب اعضاي شورا توسط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عمر با اعضاي شورا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با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با طلحه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با سعد بن ابی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 عبدالرحمن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با امام اميرالمؤمين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هيئت ناظر بر انتخابات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عمر با ابي طلحه و مقداد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اخطار عمر به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رأي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آفات شورا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نحوه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حكومت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نشانه‏هاي شخصيت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ضعف اراده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حب شديد او به امويان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ميل او به ناز و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نظام‏هاي اداري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واليان و حاكمان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وليد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معاويةًبن ابي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سياست‏هاي مالي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بخشش‏هاي عثمان به امويان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حارث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وليد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حكم بن ابي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مروان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بخشش‏هاي عمومي به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تيول بخشي اراضي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به خود اختصاص دادن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 جبهه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سركوبي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ابوذر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زنداني كردن ابوذر در 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بازداشت ابوذر در ربذه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سخنان امام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سخنان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سخنان امام 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سخنان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سخنان ابوذر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خشم عثمان بر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انقلاب عليه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پيام ديگري به مرزداران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هيئت‏هاي مناطق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الف ـ هيئت 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 ـ هيئت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ج ـ هيئت 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يادداشت مصريان به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عثمان از امام علیه السلام  كمك مي‏طلبد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پيمان شكني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عثمان از معاويه كمك مي‏طلبد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محاصره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روزي كه به خانه عثمان حمله‏ور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حمله به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10" w:name="pg20459_222206"/>
    </w:p>
    <w:p>
      <w:pPr>
        <w:pStyle w:val="Heading2"/>
        <w:numPr>
          <w:ilvl w:val="1"/>
          <w:numId w:val="1"/>
        </w:numPr>
        <w:rPr/>
      </w:pPr>
      <w:bookmarkStart w:id="11" w:name="__RefHeading___Toc1659275_1490000891"/>
      <w:bookmarkStart w:id="12" w:name="_Toc4"/>
      <w:bookmarkEnd w:id="10"/>
      <w:bookmarkEnd w:id="11"/>
      <w:r>
        <w:rPr>
          <w:rtl w:val="true"/>
        </w:rPr>
        <w:t>مقدمه حضرت آیت الله العظمی سید محمد جواد علوی طباطبائی بروجردی دامت برکاته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عهد امیرالمؤمنین ولی المتقین قائد الغر المحجلین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افضل صلوات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تاریخ اسلام که پیامبر گرامی اسلام صلی الله علیه و آله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اسوه و الگوی جاودانه انسان مسلمان و واجد همۀ فضیلت‌های الهی و انسانی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سرش را در حال نماز و در مسجد که برپائی این هر دو وامدار تلاش‌ها و مجاهدات او بود، شکافتند و شخصیتی که تنها یک حرکت او در جنگ احزاب بر همۀ عبادات جن و انس فضیلت یافت، غریبانه و مظلومانه 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 و مظلومیت که سابقه در دوران بیست و پنج ساله خانه‌نشینی او داشت و حتی در دوران خلافتی که با اصرار مردم بر عهدۀ او قرار گرفت، هرگز رهایش نکرد؛ در سطحی وسیع‌تر بعد از شهادت جانسوزش بر سر او و فرزندان و همۀ دلباختگانش سایه افکند و سوگمندانه هنوز پس از گذشت چهارده قرن از سایه این مظلومیت چیزی کاسته نشده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و در میدان کربلا، فرزند والا شأن او 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الصلوۀ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جرم بغض و کینه‌ای که از پدر بر دل داشتند، محکوم به مرگ کردند و این محکومیت همۀ اصحاب و همراهان و برادران و فرزندان او را شامل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 خلافت و حکومت اسلامی متجاوز از شصت سال لعن و بدگوئی و برائت از او را به صورت رسمی بر سر منبرها و از حلقوم خطبای جمعه فریاد زد و بیزاری از او به شعار رسمی حکومت اسلامی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سیاه که لکه ننگی بر دامن تاریخ ماست و یادآور تلاش نیروهای حاکم بر جامعه اسلامی بر محکومیت همۀ ارزش‌ها و اصالت‌هائی که رسالت مبارک پیامبر گرامی برای جامعه منحط جاهلی به ارمغان آورد و حتی تلاش‌های مثل عمر بن عبدالعزیز در زدودن این ننگ از دامان جامعه با موفقیت قرین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و یادآوری و بیان فضیلت‌های او حتی از زبان پیامبر صلی الله علیه و آله  و انتساب به او و عشق به او سالیان سال جرمی نابخشودنی به حساب می‌آمد که تنها جزایش مرگ بود و حتی بعد از سلطۀ آل‌امیه که تجلی دوباره جاهلیت در لباس اسلام بود، آل‌عباس نیز تندتر از سلف خود بر این رویه پای فشردند و محکومیت علی بن ابی‌طالب علیه السلام  و برائت از او در گفته و عمل، همچنان رسم نامبارک حاکمیت و سلطه در جامعه اسلامی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اسفناک آنکه این رویۀ نامیمون حتی تا روزگار ما ادامه یافته است و کشتار و قتل عام‌های پیروان علی علیه السلام  حتی تا دوران معاصر و عصر خلافت عثمانی، دل هر انسان منصفی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مکتب ارباب تکفیر، نام علی جرمی است که جز قتل و کشتار جزائی ندارد و در حوادث سوریه، عراق، پاکستان و افغانستان نشان آن را بسیار برجسته می‌بینیم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که دلباختگان علی علیه السلام  همچون حجر بن عدی بعد از نزدیک به چهارده قرن هنوز برای عشق و محبت او هزینه می‌دهند و کسانی که بغض علی و آل او را در دل دارند، مزار مطهر او و همراهانش را در مرج عذرا، مورد تعرض و تخریب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رنجنامه تاریخ ما،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این مظلومیت در تاریخ آن‌چنان بلند است که دل غیر مسلمانان را به در می‌آورد و مانند جرج جرداق به دفاع از نام و یاد او و در پاسخ به بغض و کینۀ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العدالۀ الانسانیۀ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و وجدان انسانی را در مورد او به داوری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خورشید را که نمی‌توان در پس پرده‌های کینه و بغض و بی‌مهری از نظرها پنهان نمود و نور، قابل پای مالی نیست و پایمال نور اگر نیکو بنگرد، خود پامال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گفتۀ خلیل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دوستان و دلباختگان او از بیم سرکوب و مجازات از بیان فضائل او دم فرو بستند؛ و دشمنان و معاندان با پشتوانه قدرت و حاکمیت، تلاش در منع از گسترش فضائل او داشتند؛ اما علی‌رغم همۀ این بی‌مهری‌ها، بی‌انصافی‌ها و ترس‌ها، فضائل و مکارم او شرق و غرب عالم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سؤالی مطرح است، آیا گذشت هزار و چهارصد سال از شهادت مظلومانه این شخصیت عظیم، کافی نیست که جامعه اسلامی در مورد او، به قضاوتی تازه بنشیند و محکومیتی را که تاریخ ظالمانه بر حضرتش تحمیل کرده است، مورد تجدید نظر قرار دهد و به ارزیابی دوباره جرم و یا جرائمی بپردازد که در طول تاریخ به محکومیت او و آل او و پیروان و دلباختگان او منجر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درازای تاریخ قرائت‌های گوناگون از اسلام را از زبان هر کس و ناکس شنیده‌ایم و هر ادعائی را در تبیین قرآن و سنت نبوی شریف، مورد توجه و یا قبول قرار داده‌ایم؛ یک بار هم اسلام و وحی و قرآن را با برداشت و قرائت او که به اعتراف دوست و دشمن، نزدیک‌ترین و همراه‌ترین و پیوسته‌ترین شخص به نبی گرامی اسلام بوده است، بشنویم و سخن او و نهج‌البلاغه او و معارف عرضه شده، به وسیله ائمه هداه از آل او را نیز در کنار سایر گفته‌ها و قرائت‌ها مورد توجه قرار دهیم و در این مسیر تنها از عقل، انصاف و وجدان داوری بخواهیم؟ </w:t>
      </w:r>
    </w:p>
    <w:p>
      <w:pPr>
        <w:pStyle w:val="BookText"/>
        <w:rPr/>
      </w:pPr>
      <w:r>
        <w:rPr>
          <w:rFonts w:ascii="IRNazanin" w:hAnsi="IRNazanin" w:eastAsia="IRNazanin"/>
          <w:color w:val="111111"/>
          <w:sz w:val="28"/>
          <w:sz w:val="28"/>
          <w:szCs w:val="28"/>
          <w:rtl w:val="true"/>
          <w:lang w:bidi="fa-IR"/>
        </w:rPr>
        <w:t>و نیز ما و همۀ کسانی که به امامت و ولاء او باور داریم و عشق او را نسلاً بعد نسل در دل و جان خود جای داده‌ایم، قدری فراتر از شیعۀ جغرافیائی او، گام برداریم و اضافه بر محبت او، که خود سرمایه‌ای عظیم و موهبتی بزرگ از جانب مبدأ هستی است، قدری رنگ و بوی آن وجود مطهر را در عینیت زندگانی فردی و اجتماعی خود برجسته کنیم و در برابر آنها که در مقام قضاوت بر معیارها و اصالت‌ها، جدا از ادعاها و لاف‌زدن‌های ظاهری تکیه ندارند، نمونه‌ای عینی از عدل او و از فضائل اخلاقی و مکارمی که آن بزرگ مرد در تمام زندگی پربرکتش ذره‌ای از آن عدول نکرد و قدمی در مسیر خلاف آن برنداشت، در زندگی فردی و اجتماعی خویش متجلی سازیم، شاید بتوانیم ذره‌ای از بار این مظلومیت سنگین را از چهره او و خاندان او بزدائیم و تجلی عینی راه و روش او در عرصه معالم وحی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بجاست که همۀ جامعه اسلامی بخصوص عالمان و محققان با هر تفکر، بعد از گذشت این همه سال از شهادت مظلومانه‌اش، به پیشگاه مقدس او و نیز پیشگاه مولی و مراد و محبوب او حضرت خاتم النبیین صلی الله علیه و آله  و در نهایت به پیشگاه خداوند خالق علی و منت گذارنده بر همۀ هستی به خلق او، عذر تقصیر بیاوریم که در شناخت او کوتاهی کردیم و از فرصت درک راه و مشی او، غافل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وزین ارزشمند که به قلم پرتوان مورخ و متکلم و محدث شهیر مرحوم علامه باقر القرشی اعلی الله درجاته تالیف شده است، یکی از آثار ممتازی است که گوشه ای از حق سترگ آن ولی اعظم الهی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مولف فقید تغمده الله برحمته الواسعه  و همچنین برای  مترجم فارسی این دانشنامه جناب سید محمد صالحی کاشانی و دبیر کل و اعضای محترم مجمع جهانی شیعه شناسی که این اثر را به زیور طبع آراسته و به تشنگان معارف علوی ارائه نموده اند طلب اجر مضاعف و دوام توفیقات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جواد علوی بروجردی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3" w:name="pg20459_222210"/>
    </w:p>
    <w:p>
      <w:pPr>
        <w:pStyle w:val="Heading2"/>
        <w:numPr>
          <w:ilvl w:val="1"/>
          <w:numId w:val="1"/>
        </w:numPr>
        <w:rPr/>
      </w:pPr>
      <w:bookmarkStart w:id="14" w:name="__RefHeading___Toc1659277_1490000891"/>
      <w:bookmarkStart w:id="15" w:name="_Toc5"/>
      <w:bookmarkEnd w:id="13"/>
      <w:bookmarkEnd w:id="14"/>
      <w:r>
        <w:rPr>
          <w:rtl w:val="true"/>
        </w:rPr>
        <w:t>مقدمه دبیر کل مجمع جهانی شیعه شناسی</w:t>
      </w:r>
      <w:bookmarkEnd w:id="1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درباره شخصیت امیرالمؤمنین علی علیه السلام  کاری بس سترگ و با عظمت است که پایانی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لسان نبی صلی الله علیه و آله ، معیار حق و میزان سنجش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بایسته و عالمانه با آن حضرت، سیره‌ای سرتاسر ستودنی و کلماتی مشحون از حکمت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حجت بزرگ الهی، آنچنان بلندمرتبه است که به تعبیر پیامبر اعظم صلی الله علیه و آله  جز او و خدا، کسی علی علیه‌السلام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همه‌ی اعصار، هر انسان مشتاق و اندیشمند نامداری به قدر ظرف خویش از این دریای کرامت و عدالت جرعه‌ای نوشیده است و وصفی شنیدنی از لذت آن را به عنوان سند افتخار خویش در قالب شعر و کتاب و مقاله  به همگان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فقید باقر شریف قرشیرحمة الله علیه در پژوهشی استوار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دریای بی کران سیره و سخنان و مرام امیرمومنان علی علیه السلام  را به زبان عربی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بهره‌برداری حداکثری از این اثر گرانسنگ نزد میلیون‌ها فارسی زبان، ضرورت ترجمه این اثر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امیرالمؤمنین علی علیه السلام ، ترجمه شیوای این کتاب به زبان فارسی است که به همت فاضل ارجمند جناب استاد سیدمحمد صالحی‌کاشانی به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و اهتمام روحانی جانباز شهید شیخ علی انصاری بویراحمدی جهت تسریع در فرایند ترجمه این اثر </w:t>
      </w:r>
    </w:p>
    <w:p>
      <w:pPr>
        <w:pStyle w:val="BookText"/>
        <w:rPr/>
      </w:pPr>
      <w:r>
        <w:rPr>
          <w:rFonts w:ascii="IRNazanin" w:hAnsi="IRNazanin" w:eastAsia="IRNazanin"/>
          <w:color w:val="111111"/>
          <w:sz w:val="28"/>
          <w:sz w:val="28"/>
          <w:szCs w:val="28"/>
          <w:rtl w:val="true"/>
          <w:lang w:bidi="fa-IR"/>
        </w:rPr>
        <w:t>مشکور و نزد امیرمؤمنان علیه السلام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آن عزیز فقید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عنوان به طور مفصل فرازهایی از زندگی و سخنان امیرمومنان علیه السلام  را گردآوری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در ضمن یازده شماره ویژگی‌های شخصیتی امام على علیه السلام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نسب‌شناسی آن حضرت و توصیف خاندان پرکرامت بنی هاشم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موحد بودن پدران امیرمؤمنان علیه‌السلام از جناب ابوطالب گرفته تا عبدالمطلب و عبدمناف و هاشم از دیگر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تاریخ و چگونگی ولادت معجزه‌گون آن حضرت نیز در همین بخش قرار 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کتاب، سیر تاریخی زندگی آن حضرت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امیرمؤمنان علیه السلام  در رکاب پیامبر عظیم الشأن اسلام صلی الله علیه و آله ، حوادث پیش و پس از رحلت پیامبر صلی الله علیه و آله ، داستان حجة‌الوداع و غدیر خم و نزول آیه اکمال دین، موضوع سقیفه و سیره آن حضرت در چگونگی تعامل با حکومت خلفای سه‌گانه، بخشی از مهم‌ترین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امام همام پیرامون قرآن کریم و تفاسیر آن حضرت از آیات قرآن بخش سوم کتاب را شکل می‌دهد؛ چنانکه برشمردن فواید دعا و اهمیت آن از زبان مبارک امام و بخشی از ادعیه و مناجات‌های آن حضرت در موضوعات، مکان‌ها و زمان‌های مختلف در بخش چهارم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تعدادی از روایات پیامبر صلی الله علیه و آله  توسط امیرمؤمنان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کتاب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مواعظ و حکمت‌های ارزشمند آن حضرت به تفکیک در بخش ششم و سیره‌ی علمی امیرمؤمنان علیه السلام ، بخشی از خطبه‌ها و سخنان آن حضرت مورد </w:t>
      </w:r>
    </w:p>
    <w:p>
      <w:pPr>
        <w:pStyle w:val="BookText"/>
        <w:rPr/>
      </w:pPr>
      <w:r>
        <w:rPr>
          <w:rFonts w:ascii="IRNazanin" w:hAnsi="IRNazanin" w:eastAsia="IRNazanin"/>
          <w:color w:val="111111"/>
          <w:sz w:val="28"/>
          <w:sz w:val="28"/>
          <w:szCs w:val="28"/>
          <w:rtl w:val="true"/>
          <w:lang w:bidi="fa-IR"/>
        </w:rPr>
        <w:t>تکریم علم و عالم و مذمت جهل و جاهل در بخش هفتم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کتاب، شامل احتجاجات آن حضرت با خلفا، مهاجرین، شورای شش نفره، عایشه، طلحه، زبیر و معاویه، همچنین مناظره با مسیحیان، یهودیان و زنادقه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آن حضرت در زمان رسول‌اکرم صلی الله علیه و آله  و خلفا و ایام حکومتشان در بخش نهم و موضوع حکومت، حقوق حاکمان بر مردم و حق مردم بر حاکمان در بخش 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کتاب به جنگ‌های سه‌گانه امام بر ضد منحرفین از حق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آیت الله باقر شريف القرشي در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شريف از علمای نجف و جدش شيخ مهدي قرشي از شاگردان ميرزای بزرگ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از كودكى به تحصيل مشغول شد و پس از طى كردن دروس اوليه و آموختن ادبيات،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اساتيد بزرگی همچون سيد موسي البعاج، شيخ بشير العاملي، شيخ محمد تقي الايرواني، سيد محمود مرعشي نجفي، شيخ محمد طاهر آل شيخ راضي، آیت‌الله خويي و آیت‌الله سيد محسن حكيم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وى، بيست سال در دروس مرحوم خويى حاضر شده و مباحث علمي و مهم وي را در فقه و اصول نوشته است كه به صورت خطی در كتابخانه امام حسن علیه‌السلام در نجف نگهداري می‌شود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باقر شريف قرشی، به همراه برخی علما و طلاب مانند محمدحسین حرزالدين به مقابله با كمونيسم و طرفداران آن پرداخته و با سخنراني‌ها و اعلامیه‌های مختلف سعي بر آگاه كردن اقشار و عامه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پى گفتگو با شهيد محمدباقرصدر رحمة الله علیه مصصم به تأليف کتبی روشمند در زمينه اهل‌بيت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كنون از حدود پنجاه اثر منتشر شده از 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راجع به اهل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بارها به ایران سفر کرد و جایزه پنجمین سال </w:t>
      </w:r>
    </w:p>
    <w:p>
      <w:pPr>
        <w:pStyle w:val="BookText"/>
        <w:rPr/>
      </w:pPr>
      <w:r>
        <w:rPr>
          <w:rFonts w:ascii="IRNazanin" w:hAnsi="IRNazanin" w:eastAsia="IRNazanin"/>
          <w:color w:val="111111"/>
          <w:sz w:val="28"/>
          <w:sz w:val="28"/>
          <w:szCs w:val="28"/>
          <w:rtl w:val="true"/>
          <w:lang w:bidi="fa-IR"/>
        </w:rPr>
        <w:t xml:space="preserve">کتاب ولایت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 به وی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یکشنبه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ق برابر با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ش در نجف درگذشت و آيت‌الله سید محمدسعید حکیم رحمة الله علیه بر پیکر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ارجمند کتاب پیش رو استاد سیدمحمد صالحی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 و پس از گذراندن تحصیلات کلاسیک  خود در شهر کاشان، ادبیات عرب را نزد حجج اسلام حاج سید عزیز الله حسینی و حاج سید حسین مناقب و حاج شیخ جعفر صحافی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قم مکاسب را نزد حضرات آیات حاج آقا مصطفی نورانی، سیدمحمد جواد ذهنی تهرانی و محمد ابراهیم جناتی  گذراند و فلسفه را از محضر آیت الله سیدمحمد فاطمی ابهری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تحصیلات کلاسیک خود را تا درجه کارشناسی ارشد در رشته تاریخ تمدن بین الملل اسلامی ادامه داد و سالها در سمت استادی دانشگاه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علمی جناب صالحی در تالیف کتب سیره اهل‌بیت علیهم السلام و ترجمه کتاب متعدد دینی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به سهم خود در نشر و ترویج معارف اهل‌بیت علیهم السلام قدمی برداشته است و مجمع جهانی شیعه‌شناسی را در آماده‌سازی این اثر یاری کردند، سپاسگزارم و دوام توفیق همگان را در مسیر ولایت علوی از خداوند رحیم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مجمع جهانی شیعه‌شناسی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پیمان </w:t>
      </w:r>
      <w:bookmarkStart w:id="16" w:name="pg20459_222214"/>
    </w:p>
    <w:p>
      <w:pPr>
        <w:pStyle w:val="Heading2"/>
        <w:numPr>
          <w:ilvl w:val="1"/>
          <w:numId w:val="1"/>
        </w:numPr>
        <w:rPr/>
      </w:pPr>
      <w:bookmarkStart w:id="17" w:name="__RefHeading___Toc1659279_1490000891"/>
      <w:bookmarkStart w:id="18" w:name="_Toc6"/>
      <w:bookmarkEnd w:id="16"/>
      <w:bookmarkEnd w:id="17"/>
      <w:r>
        <w:rPr>
          <w:rtl w:val="true"/>
        </w:rPr>
        <w:t>تقدير و تشکر</w:t>
      </w:r>
      <w:bookmarkEnd w:id="18"/>
    </w:p>
    <w:p>
      <w:pPr>
        <w:pStyle w:val="BookText"/>
        <w:rPr/>
      </w:pPr>
      <w:r>
        <w:rPr>
          <w:rFonts w:ascii="IRNazanin" w:hAnsi="IRNazanin" w:eastAsia="IRNazanin"/>
          <w:color w:val="111111"/>
          <w:sz w:val="28"/>
          <w:sz w:val="28"/>
          <w:szCs w:val="28"/>
          <w:rtl w:val="true"/>
          <w:lang w:bidi="fa-IR"/>
        </w:rPr>
        <w:t xml:space="preserve">وقتى فردى تصميم مى‏گيرد فضايل سيد اوصيا علیه السلام  را بيان كند يا براى شناساندن صفات پسنديده‌ى آن آيت كبرى و خبر بزرگ، صفحاتى را بنويسد، متوجه مي‏شود كه اين ادعايى بزرگ و افتخار و عزتى عظيم است كه اگر كسي موفق شود آن را انجام دهد، به خدا و رسول او نزديك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دنيا به وجود او و خاندان پاك و مطهرش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اين خاندان، امير مؤمنان علي علیه السلام  است كه طبق نص قرآن، جان پيامبر صلی الله علیه و آله  و دروازه‌ى شهر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از چهره‌ى درخشان مولى الموحدين و افق‌هاى روشن زندگى مباركش سخن مى‏گويد كه مشحون از نمونه‏هاى كرامت و صفات زيبا و جنبه‏هاى گوناگون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عزوجل، كه به ما توفيق گردآورى و نظارت بر پيگيرى انتشار اين مجموعه را عطا فرمود تا به گونه‏اى جديد، به خوانندگان گرامى و مشتاق، شناخت اين سيره‌ى خوشبو را تقديم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همكارى و مساعدت برادرانى كه در آماده كردن اين پژوهش همت كردند، نبود، امروز شاهد اين اثر مفيد و نورانى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از زحمات تمام برادران تقدير و تشكر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از خداوند متعال درخواست مى‏كنم اين تلاش را از ما قبول كند همانا كه او شنوا و اجابت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باقر قرشي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bookmarkStart w:id="19" w:name="pg20459_222215"/>
    </w:p>
    <w:p>
      <w:pPr>
        <w:pStyle w:val="Heading2"/>
        <w:numPr>
          <w:ilvl w:val="1"/>
          <w:numId w:val="1"/>
        </w:numPr>
        <w:rPr/>
      </w:pPr>
      <w:bookmarkStart w:id="20" w:name="__RefHeading___Toc1659281_1490000891"/>
      <w:bookmarkStart w:id="21" w:name="_Toc7"/>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از جهاد رسول اكرم علیه السلام  و مبارزه برادر و وصي‏اش امام اميرمؤمنان علیه السلام ، پرتو نوري جستن كرد و تابيد كه سراسر آسمان جزيره العرب را فراگرفت و امواج درخشانش به همه مردم دنيا و انسان‏هاى روى زمين رسيد و آن پيام آزادى براى فكر انسان، اراده‌ى او و رفتارش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روشي پيشرفته و اصلاحاتي را تقديم مي‏كرد كه تمام مراحل زندگي را در بر مي‏گرفت؛ از آن جمله ترويج علم و از بين بردن جهل، رشد و شكوفايي عقل، برطرف كردن كمي و كاستي‏هاى زندگي انسان و هدايت به سوى زندگي شكوفا و آگاهي 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دهان مبارك رسول الله‏ صلی الله علیه و آله  كلامي به بلنداى آسمان در عالم وجود خارج شد كه آن كلمه‌ى توحيد بود و تمام آزادى‏هاى انساني را در بر داشت و نقطه‌ى پايان هر نوع بندگي به جز پرستش خداى متعال و زندگي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كلمه‌ى توحيد را به صورت ايجابي، اصل و اساس قرار داد و اعلان كرد؛ پرچمش را وصي‏اش و دروازه‌ى شهر علمش برافراشت و در مكه‏اى به اهتزاز درآورد كه محل استقرار بت و بتكده و مركز جهل و خرافه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افراد قبيله‌ى متجاوز قريش براي خاموش كردن نور رسالت و درهم پيچيدن پرچم قرآن و برگرداندن جاهليت به جامعه، در مقابل پيامبر ايستادند ولي قهرمان جاويد اسلام، اميرمؤمنان علیه السلام ، با شجاعت بي‏نظير خود از پيامبر پشتيباني كرد؛ با نيروي كوبنده‏اش از او دفاع و حمايت كرد؛ در كنارش ايستاد و او را از شر آن وحوش درنده 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دنياى اسلام و غير آن، شخصيتي وجود ندارد كه بتواند با شخصيت ابوالحسن در شجاعت و فداكارى و ساير صفات افتخارآفرين و شريف برابرى كند و دانشمندان با تعجب و عظمت از آن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هديه‏هاى خداوند به ابوالحسن كه شاخص و بارز بود، احاطه كامل به اسرار شريعت و احكام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الهي و توان علمي او در فقه شريعت و احكام دين خلاصه نمي‏شد، بلكه شامل همه‌ى امور عالم وجود در تمام كرات و آسمان‏ها و كهكشان‏ها و فضا بود، او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راه‏هاى آسمان از من بپرسيد چون به آن‏ها داناتر از راه‏هاى زميني‏ام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سرآمد دوران، كه عالم را با علوم و بخشش‏هاى بي‏شمارش مات و مبهوت كرده بود، تصميم گرفت در سرزمين شرق و عربستان، پايگاهي براى تمام علوم برپا كند؛ مراكزى براى دگرگوني و پيشرفت تكنولوژى تأسيس كند و علم و معرفت را در تمام جهان اسلام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سركشان ستمكار در برابر آرزوها و آرمان‏هايش ايستادند همان‌گونه كه قبل از آن در برابر برادر و پسرعمويش، رسول خدا صلی الله علیه و آله ،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متحد شدند و موانعي را پيش روى او ايجاد كردند و براى تضعيف نقشه‏هاى او كوشش فراوان كردند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چيزى كه امام بايد اجرا کند و به آن برسد اين است كه حكومتي بر پايه‌ى عدالت ناب و حق محض برقرار كند و نعمت‏هاى خداوند را به گونه‏اى بين بندگانش تقسيم كند كه به گروهي خاص تعلق نداشته باشد؛ مردم در سايه حكومت او در رفاه بوده و هيچ محروم و نيازمند در مملكت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امام، مبارزه با كفر و فقر، مساوى است و همانگونه كه مبارزه با كفر واجب است، مبارزه با فقر نيز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 برادر فقرا و پدر بيچارگان و آرزوى محرومان و رنج كشيدگان روى زمين بود، او براى خوشبختي و رفاه آن‏ها مي‏كوشيد، ولي نيروهاى متجاوزى كه امويان تربيت كرده بودند به جنگ و دشمني با او پرداختند و مانع سياست او و رسيدن به اهدافش شدند، اگر زمان به او فرصت مي‏داد كه طرح‏هايش را پياده كند مردم اقسام عدالت در ميدان‏ها و عرصه‏هاى حكومتي و ادارى را مشاهده مي‏كردند به طورى كه در طول تمام تاريخ مانند آن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بزرگوار، اول مظلوم در دنياى اسلام است، بعد از رحلت برادر و پسرعمويش سيل بحران‏ و مشكلات پي در پي به سوى او گسيل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كينه‏توز، شعار داغي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در يك خاندان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خلافت و رياست امت دور نموده و او را خانه‏نشين و منزوى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حزن و اندوه، خواب را از چشمان امام گرفته بود و مردم با او مثل هموطني عادي رفتار مي‏كردند و وصاياى رسول خدا را درباره‌ى او، ناديده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كشته شدن عثمان ـ پيشواي قبيله اموي ـ خلافت به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در آن هنگام مست غرور بودند قيام كردند، زيرا از دست رفتن امتيازات و مصالحشان و ثروت كلاني كه در زمان حكومت عثمان از بيت المال غارت كرده بودند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نيرو و توان مادي و سياسي براي نابودي حكومت او كوشيدند و چون منافع و مصالح آن‌ها را تأمين نمي‏كرد به دشمني و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 براي حق بود و براي برپايي عدالت كوشش مي‏نمود؛ محرومين و بيچارگان را حمايت مي‏كرد و در هر كاری رضاي خدا را مي‏طلبيد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كينه‏توزان،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گامي به مصلحت و ميل آن‌ها برنخواهد داشت كه بر خلاف روش اسلام و مصلحت مسلمانان باشد، چون او را خوب ‏شناخته، با او بزرگ شده و شاهد كودكي و جواني و پيري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برابر امور خدايي بسيار سرسخت است و با شدت برخورد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كوبنده‌ي او در ابتداي دعوت اسلامي را ديده بودند؛ آن هنگام كه سرهاي بزرگانشان را درو مي‏كرد و مصيبت و اندوه را در خانه‏هايشان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او بودند قبل از اين‌كه خليفه باشد و بعد از آن‌كه خليفه و حاكم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حوادث بزرگي كه امام علي علیه السلام  بعد از وفات برادر خود، رسول اعظم صلی الله علیه و آله  به آن مبتلا شد به طور عميق و دقيق بررسي شود و بر اساس تحقيقات علمي و فارغ از عواطف و احساسات و هواهاي نفساني، ابعاد آن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در روند حوادث ديگر در جهان اسلام رها شده و مسكوت مانده‏اند و به همين دليل غرق در انبوه مشکلات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 تأسف است كه در قرون اوليه، تاريخ اسلام نوشته نشده است تا تحقيقي آگاهانه و فراگير و دور از جريانات ديني پيرامون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اين برهه خاص از زمان، بعد از وفات رسول الله‏ صلی الله علیه و آله  بايد توجه خاص شود و تحقيقي عميق درباره‌ي مسائل پوشيده‌ي آن انجام گيرد چون اين برهه از تاريخ، به قيد و بندهاي دست و پاگير محدود شده و در هاله‏اي از سانسور و ابهام و اغماض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نهضت فكري، زمينه براي هرگونه تحقيق علمي آماده است؛ در واقع تمام راه‏ها باز و بستر فكري براي هر كار تحقيقي آماده است، مگر تاريخ اسلام كه در قيد و بند طائفه‏اي و تقليدهاي كوركورانه‌ي موروثي قرار گرفته و به دور از تحقيق و دقت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مهم‏ترين حادثه‌اي كه در عصر اول اسلامي اتفاق افتاد ماجراي بني‌ساعده و شوراي حكومتي بود كه در آن، سرنوشت ملت اسلامي و امور سرنوشت ساز، اهميت نداشت، بلكه رعايت مصالح شخصي و تمايلات خاص در آن مقدم بر ساير </w:t>
      </w:r>
    </w:p>
    <w:p>
      <w:pPr>
        <w:pStyle w:val="BookText"/>
        <w:rPr/>
      </w:pPr>
      <w:r>
        <w:rPr>
          <w:rFonts w:ascii="Amiri" w:hAnsi="Amiri" w:eastAsia="Amiri" w:cs="Amiri"/>
          <w:color w:val="111111"/>
          <w:sz w:val="28"/>
          <w:sz w:val="28"/>
          <w:szCs w:val="28"/>
          <w:rtl w:val="true"/>
          <w:lang w:bidi="ar-SA"/>
        </w:rPr>
        <w:t>امور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اين شورا، دور كردن امام از حكومت، ابعاد حكومتي و از تمام امور متعلق به دولت اسلامي و امور سياسي و لشكري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هدف به وضوح و روشني محقق شد و امام خانه‏نشين و گوشه‏گير گرديد و مردم از موهبت او محروم شدند؛ همچنين از پيشرفت، تحوّل و برتري بر همه‌ي عالم و تمام ملت‏هاي روي زمين كه او مي‌خواست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به دليل دور ماندن امام علیه السلام  از رهبري امت با حوادث وحشتناكي روبرو شد، از فجيع‏ترين دردها و سخت‏ترين بلاها اين بود كه خلافت اسلامي كه سايه‌ي خدا در روي زمين است به دشمن‏ترين دشمنان رسول خدا صلی الله علیه و آله  و كينه‏توزترين افراد به او و خشمناك‏ترين مردم نسبت به اصول و ارزش‏هاي ديني، يعني به بني اميه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بني‌اميه ضربات كوبنده‏اي بر اهل بيت و خاندان پيامبر وارد آوردند ـ خانداني كه وديعه و مخزن علم آن حضرت بودند ـ شيعيان و طرفدارانشان را پراكنده كردند و فساد و خلاف را در زمين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حكومت امويان در هم پيچيده شد و عباسيان بر حكومت مستولي شدند آن‌ها نيز ظلم و جور را ادامه دادند و امور اقتصادي امت را به دست گرفته، به خوشگذراني و عياشي‏هاي شبانه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 خود را بر سر سادات علوي يا همان دعوت کنندگان به اصلاح جامعه ريختند و بسيار فجيع‏تر و هولناك‏تر از امويان با شيعيان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تمام بحران‏ها و مصايبي كه مسلمانان در زمان حكومت‏هاي اموي و عباسي متحمل شدند، نشأت گرفته از شوراي سقيفه بود كه ما در بحث‏هاي اين كتاب از آن استفاده مي‏كنيم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نهال دست‏پرورده‌ي نبوت و از نور درخشان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مباركي كه اصلش ثابت و شاخه‏هايش در آسمان است و هر وقت ديگران بخواهند با اجازه‌ي پروردگار، از ميوه‌ي آن مي‏توانند استفاده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زندگي امام، ارتباط محكمي با سيره‌ي رسول الله‏ صلی الله علیه و آله  دارد؛ در واقع او بخش جدا نشدني از سيره و مبارزات پيامبر و نمونه‏اي اعلي براي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پشتوانه‌ي محكم براي پيامبر، هنگام غربت اسلام و زمان دردها و ناراحتي‏ها بود؛ همگام با پيامبر در بزرگ‏ترين جهاد شركت كرد تا اسلام توانست روي پاي خود بايستد؛ آگاهي را نشر داد؛ دروازه‏هاي انديشه و روشنايي را به روي زندگي گشود و براي نابودي جهل و شرک، کوشش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اين امام الهام گرفته و بزرگ، افكار علما و محققين مسلمان و غير مسلمان از همه‌ي اعصار و شهرها را به خود مشغول داشته، آثار علمي و معارفي كه از او باقي مانده، همه را مات و مبهوت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 عربي او را شناخت و نه غير آن، همه در تحير و شگفتي‏اند از قضاوت‏هاي عجيب او، علو بلاغتش، اعجاز فصاحتش و همچنين آنچه از او به يادگار مانده از ستارگان ادب و ذخائر فكر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مردي كه تمامي فضيلت به او نسبت داده مي‏شود، هر جماعتي به او مي‏رسد و هر طايفه‏اي او را جذب مي‏كند، او سردسته همه فضايل و منابع آن است، اوست رقيب ميدان مسابقه و برنده ميدان اسب‌دواني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اديبان درباره شخصيت او بحث‏هاي فراواني كرده‏اند، ده‏ها كتاب از روش و سيره او و صدها مقاله از زندگي و آثارش نوشتند با اين وجود به تمام جوانب شخصيتي او پي نبردند و فقط به پرتوي از نور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دست‏نوشته‏هاي عربي مملو از آثار شخصيتي امام و اندوخته‏هاي فكري و علمي اوست كه به صورت گنجينه‏ها و كتاب‌هاي خطي در كتابخانه‏هاي جهان موجود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شكي ندارم و يقين دارم كه هيچ عالمي هر چند كوشش هم بكند به كنه ذات و صفات عاليه و سطح علمي اين سرآمد بزرگ نمي‏تواند دسترسي پيدا كند، بلكه رسيدن به آن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شخصيتي چون امام علیه السلام  وجود ندارد كه درباره‌ي او اين اندازه اختلاف عقيده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او نظرات متفاوتي دارند و به شدت با هم اختلاف دارند؛ عده‏اي در دوستي او افراط كرده، سخنان اغراق‏آميزي گفته‏، او را مدبر اين جهان و زندگي‌بخش انسان‌ها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درباره‌ي زيادي علم، پاكي ذات، شجاعت بي‏نظير، رشادتش در جنگ‏ها و دفاعش از حق و حقيقت بسيار شنيدند و به خدايي او اعتقاد پيدا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ديگري در دشمني با او زياده‏روي كردند و به كفر و خروج او از دين حكم دادند به اين دليل که امام پدران آن‌ها را در راه اسلام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ناصبي‏ها و پيروان خوارجند؛ همان افرادي که در لحظه‌ي پيروزي امام بر معاويه، او را وادار به پذيرش حكميت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معاويه قرآن‏ها را بر سر نيزه كردند و بدين وسيله فتنه ايجاد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حيله و نيرنگ به كار گرفتند، و به قرآن ايمان ندارند، و به احكامش عمل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جواب او را ندادند، شمشيرهايشان را كشيدند، نيزه‏هايشان را به سوي او گرفتند و او را وادار به پذيرش حكميت كردند، سپس چون متوجه شدند راهي كه رفته‏اند گمراهي است، به كافر بودن او حكم دادند، چون او اول موافقت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آزمود، به تعبير خود امام، او را متهم كردند و از همان وقت، امام در شهر كوفه تنها ماند و با حزن و اندوه و غم همدم شد تا به دست مجرم و گنه‌كاري از خوارج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غلات، ناصبي‏ها و خوارج از هدايت اسلام خارج هستند و از دين به دورند و از هدايت قرآن بهره‌اي ندارند</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و وفاداري به دور است كه از زحمات و الطاف برادرم جناب حجت الاسلام والمسلمين شيخ هادي شريف القرشي رحمت الله‏ عليه يادي نكنم، چون از كودكي تا کهنسالي، در همه حال، سختي و راحتي به من كمك كرد، در نيكي و احسان به من كوتاهي نكرد و در تحقيق و تأليف ياري‏ام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متعالي </w:t>
      </w:r>
    </w:p>
    <w:p>
      <w:pPr>
        <w:pStyle w:val="BookText"/>
        <w:rPr/>
      </w:pPr>
      <w:r>
        <w:rPr>
          <w:rFonts w:ascii="IRNazanin" w:hAnsi="IRNazanin" w:eastAsia="IRNazanin"/>
          <w:color w:val="111111"/>
          <w:sz w:val="28"/>
          <w:sz w:val="28"/>
          <w:szCs w:val="28"/>
          <w:rtl w:val="true"/>
          <w:lang w:bidi="fa-IR"/>
        </w:rPr>
        <w:t>درخواست عاجزانه دارم كه بهترين پاداش را به او عطا كند و او را مورد رحمت و مغفرت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زحمات استاد بزرگوارم، حجت‏الاسلام و المسلمين شيخ حسين خليفه قدرداني بکنم چون لطف هميشگي و تشويق‏هاي پي در پي او، مشوق من در خدمت به اهل بيت بود، از سعي و تلاشش در اين خصوص قدرداني مي‏كنم و از خداوند توفيق او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به الطاف برادرم جناب حجت‏الاسلام و المسلمين سيد بزرگوار سيد جواد وداعي دامت بركاته اشاره كنم، كه به مكتب امام حسن علیه السلام  خدمت بسيارى كرده و كمك‏هاى فراواني نيز به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او اجر جزيل مي‏خواهم خداوند او را براى اهل علم ذخيره و حفظ کرده و به او توفيق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Amiri" w:hAnsi="Amiri" w:eastAsia="Amiri" w:cs="Amiri"/>
          <w:color w:val="111111"/>
          <w:sz w:val="28"/>
          <w:sz w:val="28"/>
          <w:szCs w:val="28"/>
          <w:rtl w:val="true"/>
          <w:lang w:bidi="ar-SA"/>
        </w:rPr>
        <w:t>باقر شريف قرشي</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bookmarkStart w:id="22" w:name="pg20459_222223"/>
    </w:p>
    <w:p>
      <w:pPr>
        <w:pStyle w:val="Heading2"/>
        <w:numPr>
          <w:ilvl w:val="1"/>
          <w:numId w:val="1"/>
        </w:numPr>
        <w:rPr/>
      </w:pPr>
      <w:bookmarkStart w:id="23" w:name="__RefHeading___Toc1659283_1490000891"/>
      <w:bookmarkStart w:id="24" w:name="_Toc8"/>
      <w:bookmarkEnd w:id="22"/>
      <w:bookmarkEnd w:id="23"/>
      <w:r>
        <w:rPr>
          <w:rtl w:val="true"/>
        </w:rPr>
        <w:t>پیشگفتار</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گنجى از گنج‏هاى خدا، ذخيره‏اى از ذخاير اسلام، و بخششى از خداى متعال به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بنده و رسولش خاتم انبيا فرستاد، تا معجزه و دليل صداقت او بر رسالتش باشد؛ تا كژى‏ها را راست و پيچ و خم‏هاى نظام دنيا را با آن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روشن، قصد را واضح، انسان را در راهى وسيع سير داده و امنيت و سلامت آن را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رساله جاويد خدا و حفظ كننده بهشت است، با آن برترين بندگانش را كه كامل‌ترين فكر، صادق‏ترين ايمان و رئوف‏ترين قلب‏ها را دارند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جآءكم رسولٌ من أنفسكُم عزيزٌ عليه ما عنتُّم حريصٌ عَليكم بالمؤمنينَ رؤوفٌ رحيمٌ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تحقيق، پيامبرى از خودتان به سوى شما آمد كه رنج و هلاك شما بر او سخت، و بر هدايت شما حريص، و به مؤمنان مهربان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 كتاب خداى متعال را آشكار، آيات آن را شايع، و آن را منتشر كرد و آيات آن را براى اقوام و زبان‏هاى مختلف آن‏ها و شهرهاى ديگر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 توان علمى و فكرى خود انقلاب عجيبى در آن جمع جاهل، غرق در گناه و جنايت به وجود آورد، عادات، آئين و پيروى كوركورانه آن‏ها را از بين برد و آن‏ها را با روش كاملى از همه امور زندگى اجتماعى، سياسى و اقتصادى آشنا و نشانه‏هاى عدالت اجتماعى را پديدار كرد، طورى كه جايى براى ظلم و تجاوز به محرومين جامعه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تعاليم قرآن، احكام و آدابش براى ترقى انسان و علو سرشت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آن بسيار زياد است و همچنين كمك و نعمت بزرگى براى بشريت بوده است، و معجزه خليفه خدا در روى زمين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حاوى تعاليم محكم، متشابه، عام، خاص، مطلق و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راسخون در علم هستند که تأويل و وقوف بر حقيقت نازل از رب العالمين را،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چراغ‏هاى اسلام، هدايت كنندگان مردم و نردبان ترقى عالى در اسلام‏اند، عترت رسول اللّه‏ صلی الله علیه و آله  کساني هستند كه با قرآن زندگى كردند، بر دقايق قرآن، اسرار، ارزش و آدابش واقفند؛ پس به ناچار در تفسير قرآن کريم به آنها رجوع مي‌کنيم زيرا رجوع به آن‏ها استحبابى يا داوطلبانه نيست بلكه حقى است كه نظيرى براى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مورد تأكيد است و در آن شكى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عترت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 اولين كسى است كه قرآن را شناخته، و بر محتويات آن واقف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قويترين و داناترين مفسر قرآن است، علوم خود را از او گرفته است و نسبت علم و معرفت او از قرآن به علم امام علیه السلام  مانند نسبت قطره‏اى به دريا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 علم تفسير قرآن را از برادرش و پسر عمويش، رسول خدا صلی الله علیه و آله  فرا گرفت و او به تفسير هر آيه‏اى كه بر او نازل مى‏شد، احاطه داشت، همان طور كه امام آن را بيان مى‏كند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خدا بر پيامبرش نازل نكرد، مگر اينكه آن را جمع كردم و آيه‏اى از آن نبود، مگر اينكه بر من خواند و تأويل آن را به من آموخت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آيه‏اى در قرآن نازل نشد، مگر اينكه من مى‏دانستم كجا نازل شده، درباره چه كسى نازل شده و درباره چه چيزى و در دشت يا در كوه نازل گرديده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امام علیه السلام  اولين كسى است كه به علم قرآن احاطه پيدا كرد، و بر مضامين و محتويات آن واقف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اميرالمؤمنين علیه السلام  در زمان حكومت خلفا براى قرآن كريم، بيان مفردات و آنچه متعلق به آيات آن از امور عالم، امور توحيد، عجايب مخلوقات و آنچه مربوط به تفسير قرآن بود، تلاش فراواني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تفسير موجب مباهات و افتخار ائمه طاهرين بود بعضى از كينه توزان و دشمنان شيعه قرآن امام را غير از اين قرآن مى‏دانستند و آن را نزد امام وسيله عيب و طعن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كم تدبيرى آن‌ها بود زيرا شيعه عقيده دارد كه قرآن ديگرى غير از اين قرآن وجود ندارد، و اين قرآنى است كه از جانب خداوند متعال بر پيامبر خاتم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امام شامل تفسير و اسباب نزول آن و غير آن كه ذكر كرديم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كرسى خلافت بعد از وفات رسول اللّه‏ صلی الله علیه و آله  به امام على علیه السلام  واگذار مى‏شد، و رهبرى حكومت را او به عهده مى‏گرفت؛ رهبرى اصيل و نمونه با حكومت عاليه در روى زمين تشكيل مى‏شد؛ زيرا امام از توانايى مهم علمى الهام گرفته بود، كه تنها او از آن برخوردار بود و او دروازه شهر علوم پيامبر صلی الله علیه و آله  بود و اندازه‏اى براى مرفت او نيست به علوم،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اعلام كرد، اگر رهبرى بعد از نبى صلی الله علیه و آله  به او واگذار مى‏شد، براى تمام ملل و اديان آن‌گونه كه در كتابشان بود فتوا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براى من کرسي بگذارند و بر آن بنشينم، براى اهل تورات به توراتشان فتوا مى‏دهم، تا تورات به سخن آيد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درست گفت و دروغ نگفت، براى شما فتواي داد آن گونه كه بر من نازل شده، و به اهل انجيل با انجيل‏شان فتوا دهم تا انجيل به سخن آيد،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درست گفت و دروغ نگفت براى شما به آنچه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قرآن با قرآن‌شان فتوا دهم، تا قرآن به نطق آيد و بگويد على درست گفت و دروغ نگفت و شما را فتوا داد آن‌گونه كه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قرآن را شب و روز مى‏خوانيد آيا در بين شما كسى هست آنچه نازل شده بداند؟ و اگر يك آيه در قرآن نبود، و آنچه بوده و خواهد بود را تا روز قيامت به شما خبر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را نخواهد، محو و هر چه را بخواهد،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امام علیه السلام  بر عالم بودن امام به تمام علوم و تمامي حوادثى كه در دنيا رخ داده، و تا روز قيامت رخ مى‏دهد، دلالت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جاى تأسف است كه مردم از اين نابغه بزرگ بهره‏مند نشدند و از او استقبال نكردند تا از علوم، معارف و دانش او استفاده كامل كنند و آن‌ها را به آنچه از اسرار و مخلوقات خداى بزرگ در كتاب اوست آگاه كند، و بين امام و زندگى سياسى او جدايى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شخصيت‏هاى بارز قريش اظهار كردند كه خلافت و نبوت در يك خاندان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منطق بى‏پايه و سست، از حسادت و كينه بر خاندان پيامبر است، نشأت گرفت و خلافت به بنى‏اميه و بنى‏العباس رسيد؛ در حالي که آن‌ها از علم، تقوى و فكر بهره‏اى نداشتند، و در زمان آنان مسلمانان به مصيبت و عذاب گوناگوني دچار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احاديثي از امام  علیه السلام  که تفسير از تفسير امام علیه السلام  بر قرآن كريم نقل شده است را ذکر مي‌کنيم اگرچه ما تفسير كامل او از تمام آيات كتاب عزيز را نداريم، و آن را براى ابراز گسترش و توسعه علوم امام علیه السلام  و احاطه كامل او به كتاب خداى بزرگ، نقل مى‏كنيم، و آن جزيى از زندگى علمى او است كه بر بعضى از معالم او پرتو افكنده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اينكه كتاب را به اتمام برسانم قصد دارم که اين سخن را بگويم که، اين كتاب جزيى از دانشنامه امام اميرالمؤمنين علیه السلام  است، كه درباره امور زندگى او بحث مى‏كند، و من به طور يقين ادعا نمى‏كنم كه به تمام ابعاد زندگى او احاطه پيدا كردم زيرا اين امرى نشدنى و دور از آرزو است، و براى چنين ادعايى از خداى متعال استغفار مي‌طلبم، پس هرچه در اين كتاب است، به قدر وسع و توان بوده كه با كوشش و سختى جمع آورى شده و آن پرتويى از الهام و نشانه‏هاى زندگى اين امام بزرگ است، كه ذهن‌هاي علما را به موهبت‏ها و نبوغ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تحقق به عدالت خالص و حق محض مورد حمايت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گذشته و حال كتاب‌هاي زيادي در فضايل مناقب امام و آثار او نوشته‏اند، از آن جمله کتابها دانشنامه است كه به طور كلى از صفحات درخشنده زندگى او؛ كه با كرامت، شرف، خرد و فداكارى همراه است، حکايت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سوى خداى متعال تضرع و زارى مى‏كنم، كه اين كوشش ناچيز را قبول كند، و آن را ثوابي براي من در روز ملاقاتش قرار دهد؛ زيرا او بر هر كارى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Amiri" w:hAnsi="Amiri" w:eastAsia="Amiri" w:cs="Amiri"/>
          <w:color w:val="111111"/>
          <w:sz w:val="28"/>
          <w:sz w:val="28"/>
          <w:szCs w:val="28"/>
          <w:rtl w:val="true"/>
          <w:lang w:bidi="ar-SA"/>
        </w:rPr>
        <w:t>باقر شريف قرشى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bookmarkStart w:id="25" w:name="pg20459_222228"/>
    </w:p>
    <w:p>
      <w:pPr>
        <w:pStyle w:val="Heading2"/>
        <w:numPr>
          <w:ilvl w:val="1"/>
          <w:numId w:val="1"/>
        </w:numPr>
        <w:rPr/>
      </w:pPr>
      <w:bookmarkStart w:id="26" w:name="__RefHeading___Toc1659285_1490000891"/>
      <w:bookmarkStart w:id="27" w:name="_Toc9"/>
      <w:bookmarkEnd w:id="25"/>
      <w:bookmarkEnd w:id="26"/>
      <w:r>
        <w:rPr>
          <w:rtl w:val="true"/>
        </w:rPr>
        <w:t>امام علی علیه السلام  در جهاد و غزواتش با پيامبر صلی الله علیه و آله</w:t>
      </w:r>
      <w:bookmarkEnd w:id="27"/>
    </w:p>
    <w:p>
      <w:pPr>
        <w:pStyle w:val="BookText"/>
        <w:rPr/>
      </w:pPr>
      <w:r>
        <w:rPr>
          <w:rFonts w:ascii="IRNazanin" w:hAnsi="IRNazanin" w:eastAsia="IRNazanin"/>
          <w:color w:val="111111"/>
          <w:sz w:val="28"/>
          <w:sz w:val="28"/>
          <w:szCs w:val="28"/>
          <w:rtl w:val="true"/>
          <w:lang w:bidi="fa-IR"/>
        </w:rPr>
        <w:t>پيامبر صلی الله علیه و آله  مردم را به صلح و آزادي انسان از ويراني‏ها و خرابي جنگ و بزهكاري زندگي دعوت كرد و دعوت درخشانش از مكه ـ جايي كه مركز قواي جاهلي كه در قرشيان تجسم پيدا كرده بود، آغاز شد ـ آنهايي كه افكارشان بر ناداني، كبر و خودخواهي خو گرفته بود، پس رگ‏هاي گردنشان ورم كرده، سحرشان باطل شده و به مبارزه با رسول الله‏ صلی الله علیه و آله  و عذاب و شكنجه هر كسي كه به او ايمان آورده،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براي خلاصي از تندي و خشونت قرشيان مجبور به هجرت به حبشه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در حمايت عمويش ـ شيخ بطحاء و مؤمن قريش ـ ابي طالب بود، چون به لقاء اللّه‏ پيوست، پيامبر صلی الله علیه و آله  ركني را كه به آن پناهنده شود،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 قتل او اجتماع و توافق كردند، پس به يثرب مهاجرت كرد و از اهالي آنجا حمايت و ايمان به دعوتش و استجابت به ياريش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قرشيان سخت ترسيدند و قيام كردند و رأيشان بر شروع جنگ بر عليه او بدون وقفه قرار گرفت و تمام امكانات اقتصادي و نظامي را براي مبارزه با او و خاموش كردن نور رسالت به كار گرفتند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اميرالمؤمنين علیه السلام  در كنار پيامبر صلی الله علیه و آله  ايستاد و با تمام وجود از او حمايت مي‏كرد و در تمام جنگ‏هايي كه قريش بر عليه او به راه انداخت، دلاورانه جنگيد و پيامبر’ فرماندهي لشكرش را به او واگذار كرد و پرچم را او  بر مي‌افراشت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هميشه و در همه جنگ‏ها همراه او بود كه هدف آن برافراشتن كلمه اللّه‏، </w:t>
      </w:r>
      <w:bookmarkStart w:id="28" w:name="pg20459_222229"/>
    </w:p>
    <w:p>
      <w:pPr>
        <w:pStyle w:val="BookText"/>
        <w:rPr/>
      </w:pPr>
      <w:bookmarkEnd w:id="28"/>
      <w:r>
        <w:rPr>
          <w:rFonts w:ascii="IRNazanin" w:hAnsi="IRNazanin" w:eastAsia="IRNazanin"/>
          <w:color w:val="111111"/>
          <w:sz w:val="28"/>
          <w:sz w:val="28"/>
          <w:szCs w:val="28"/>
          <w:rtl w:val="true"/>
          <w:lang w:bidi="fa-IR"/>
        </w:rPr>
        <w:t>آزادي اراده و فكر انسان از پرستش بت‏ها است كه وباي فكر و از امراض خطرناكي است كه انسان را به قافله حيوانات چرنده ملحق مي‏كند و از راه مستقيم بازمي‏دارد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يادآور بعضي غزواتي مي‏شويم كه امام با پيامبر صلی الله علیه و آله  در دفاع از كلمه اسلام حضور داشته و پرچم توحيد را برافراشته است</w:t>
      </w:r>
      <w:r>
        <w:rPr>
          <w:rFonts w:eastAsia="IRNazanin" w:cs="IRNazanin"/>
          <w:color w:val="111111"/>
          <w:sz w:val="28"/>
          <w:szCs w:val="28"/>
          <w:rtl w:val="true"/>
          <w:lang w:bidi="fa-IR"/>
        </w:rPr>
        <w:t>:</w:t>
      </w:r>
    </w:p>
    <w:p>
      <w:pPr>
        <w:pStyle w:val="Heading2"/>
        <w:numPr>
          <w:ilvl w:val="1"/>
          <w:numId w:val="1"/>
        </w:numPr>
        <w:rPr/>
      </w:pPr>
      <w:bookmarkStart w:id="29" w:name="__RefHeading___Toc1659287_1490000891"/>
      <w:bookmarkStart w:id="30" w:name="_Toc10"/>
      <w:bookmarkEnd w:id="29"/>
      <w:r>
        <w:rPr/>
        <w:t>1</w:t>
      </w:r>
      <w:r>
        <w:rPr>
          <w:rtl w:val="true"/>
        </w:rPr>
        <w:t xml:space="preserve"> </w:t>
      </w:r>
      <w:r>
        <w:rPr>
          <w:rtl w:val="true"/>
        </w:rPr>
        <w:t>ـ جنگ بدر</w:t>
      </w:r>
      <w:bookmarkEnd w:id="30"/>
    </w:p>
    <w:p>
      <w:pPr>
        <w:pStyle w:val="BookText"/>
        <w:rPr/>
      </w:pPr>
      <w:r>
        <w:rPr>
          <w:rFonts w:ascii="IRNazanin" w:hAnsi="IRNazanin" w:eastAsia="IRNazanin"/>
          <w:color w:val="111111"/>
          <w:sz w:val="28"/>
          <w:sz w:val="28"/>
          <w:szCs w:val="28"/>
          <w:rtl w:val="true"/>
          <w:lang w:bidi="fa-IR"/>
        </w:rPr>
        <w:t>غزوه بدر</w:t>
      </w:r>
      <w:r>
        <w:rPr>
          <w:rStyle w:val="FootnoteAnchor"/>
          <w:rtl w:val="true"/>
        </w:rPr>
        <w:footnoteReference w:id="6"/>
      </w:r>
      <w:r>
        <w:rPr>
          <w:rFonts w:ascii="IRNazanin" w:hAnsi="IRNazanin" w:eastAsia="IRNazanin"/>
          <w:color w:val="111111"/>
          <w:sz w:val="28"/>
          <w:sz w:val="28"/>
          <w:szCs w:val="28"/>
          <w:rtl w:val="true"/>
          <w:lang w:bidi="fa-IR"/>
        </w:rPr>
        <w:t>، پيروزي آشكاري را براي اسلام ثبت كرده، فتح بزرگي براي مسلمين و ضربه قاطعي به پيشوايان كفر و گمراهي از سركشان قريش و جبارانشان بود و خداي متعال، بنده و رسولش محمد صلی الله علیه و آله  را در واقعه بدر عزيز كرد، دشمنانش را خوار نمود، دينش را ظاهر كرد، از كلمه‏اش دفاع نمود و قهرمان بارز در اين جنگ امام امير المؤمنين علیه السلام  بود و شمشير او داس مرگي بود كه سران مشركين را درو مي‏كرد و متجاوزين و ملحدين از قريش را به هلاكت مي‌رساند که به اختصار جنگ بدر را بررسي مي‌کنيم</w:t>
      </w:r>
      <w:r>
        <w:rPr>
          <w:rFonts w:eastAsia="IRNazanin" w:cs="IRNazanin"/>
          <w:color w:val="111111"/>
          <w:sz w:val="28"/>
          <w:szCs w:val="28"/>
          <w:rtl w:val="true"/>
          <w:lang w:bidi="fa-IR"/>
        </w:rPr>
        <w:t>:</w:t>
      </w:r>
    </w:p>
    <w:p>
      <w:pPr>
        <w:pStyle w:val="Heading2"/>
        <w:numPr>
          <w:ilvl w:val="1"/>
          <w:numId w:val="1"/>
        </w:numPr>
        <w:rPr/>
      </w:pPr>
      <w:bookmarkStart w:id="31" w:name="__RefHeading___Toc1659289_1490000891"/>
      <w:bookmarkStart w:id="32" w:name="_Toc11"/>
      <w:bookmarkEnd w:id="31"/>
      <w:r>
        <w:rPr>
          <w:rtl w:val="true"/>
        </w:rPr>
        <w:t>الف ـ كمك طلبيدن ابوسفيان از قريش</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دشمن اسلام، براي تجارت به سوي شام خارج شد در حالي که هفتاد نفر از قريش با او بودند، چون تجارتشان به اتمام رسيد و كالاي مورد نظرشان را خريدند و به سوي مكه بر مي‌گشتند، پيامبر از بازگشت آن‏ها مطلع شد، پس اصحابش را به سوي آن‏ها فراخواند تا كالا و اموال آنان را مصادره كنند و اين عمل براي تضعيف وضع اقتصادي آن‏ها بود كه نتوانند به مبارزه با اسلام ادامه دهند و ابوسفيان اين را فهميد و از قريش درخواست كمك و حمايت كرد تا از كالا و اموالشان پشتيباني كنند، قريش به كمك او شتافت و ابوسفيان </w:t>
      </w:r>
      <w:bookmarkStart w:id="33" w:name="pg20459_222230"/>
    </w:p>
    <w:p>
      <w:pPr>
        <w:pStyle w:val="BookText"/>
        <w:rPr/>
      </w:pPr>
      <w:bookmarkEnd w:id="33"/>
      <w:r>
        <w:rPr>
          <w:rFonts w:ascii="IRNazanin" w:hAnsi="IRNazanin" w:eastAsia="IRNazanin"/>
          <w:color w:val="111111"/>
          <w:sz w:val="28"/>
          <w:sz w:val="28"/>
          <w:szCs w:val="28"/>
          <w:rtl w:val="true"/>
          <w:lang w:bidi="fa-IR"/>
        </w:rPr>
        <w:t>راهي غير از راه عمومي انتخاب كرد و توانست كاروان را از دسترس مسلمين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با مسلماناني كه با او بودند براي رسيدن به ابوسفيان به پيشرفت خودش ادامه داد و در بدر با لشكرش اردو زد</w:t>
      </w:r>
      <w:r>
        <w:rPr>
          <w:rFonts w:eastAsia="IRNazanin" w:cs="IRNazanin"/>
          <w:color w:val="111111"/>
          <w:sz w:val="28"/>
          <w:szCs w:val="28"/>
          <w:rtl w:val="true"/>
          <w:lang w:bidi="fa-IR"/>
        </w:rPr>
        <w:t>.</w:t>
      </w:r>
    </w:p>
    <w:p>
      <w:pPr>
        <w:pStyle w:val="Heading2"/>
        <w:numPr>
          <w:ilvl w:val="1"/>
          <w:numId w:val="1"/>
        </w:numPr>
        <w:rPr/>
      </w:pPr>
      <w:bookmarkStart w:id="34" w:name="__RefHeading___Toc1659291_1490000891"/>
      <w:bookmarkStart w:id="35" w:name="_Toc12"/>
      <w:bookmarkEnd w:id="34"/>
      <w:r>
        <w:rPr>
          <w:rtl w:val="true"/>
        </w:rPr>
        <w:t>خواب عاتكه</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دختر عبدالمطلب خواب وحشتناكي ديد، به سرعت نزد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داستان را براي او شرح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ديشب خوابي ديده‏ام كه مرا ناراحت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چه ديده‏اي؟</w:t>
      </w:r>
    </w:p>
    <w:p>
      <w:pPr>
        <w:pStyle w:val="BookText"/>
        <w:rPr/>
      </w:pPr>
      <w:r>
        <w:rPr>
          <w:rFonts w:ascii="IRNazanin" w:hAnsi="IRNazanin" w:eastAsia="IRNazanin"/>
          <w:color w:val="111111"/>
          <w:sz w:val="28"/>
          <w:sz w:val="28"/>
          <w:szCs w:val="28"/>
          <w:rtl w:val="true"/>
          <w:lang w:bidi="fa-IR"/>
        </w:rPr>
        <w:t>داستان را با ترس و ناراحتي شرح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مي‏ترسم شر عظيمي به قوم تو برسد، اين را از من نشنيده گير و الا براي تو نمي‏گويم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او ضمانت گرفت كه آن را در بين قريش شايع نكند،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شترسواري را ديدم كه با شترش تا بالاي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آنجا با صداي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آل نجد، به محل مرگتان فرار كنيد، ديدم مردم همه به دور او جمع شدند، پس ديدم سنگي را برداشت و آن را افكند، آمد تا به پائين كوه رسيد و خرد شد و خانه‏اي از خانه‏هاي مكه نماند مگر اينكه تكه‏اي از آن سنگ در آن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خواب وحشتناك كه خبر از خطر عظيمي براي اهالي مكه مي‏داد، ترسيد و نتوانست آن را كتمان كند و سينه او از آن تنگ شد و براي مردم آن را بازگو مي‏كرد تا بين مردم شايع شد و خبر به ابوجهل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عباس رفت و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بني عبدالمطلب، آيا به اين راضي نشديد كه مردانتان ادعاي پيامبري كنند، حتي اين ادعا به زنانتان نيز رسيد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6" w:name="pg20459_222231"/>
    </w:p>
    <w:p>
      <w:pPr>
        <w:pStyle w:val="BookText"/>
        <w:rPr/>
      </w:pPr>
      <w:bookmarkEnd w:id="36"/>
      <w:r>
        <w:rPr>
          <w:rFonts w:ascii="IRNazanin" w:hAnsi="IRNazanin" w:eastAsia="IRNazanin"/>
          <w:color w:val="111111"/>
          <w:sz w:val="28"/>
          <w:sz w:val="28"/>
          <w:szCs w:val="28"/>
          <w:rtl w:val="true"/>
          <w:lang w:bidi="fa-IR"/>
        </w:rPr>
        <w:t xml:space="preserve">اما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شد و قرشيان را به نابودي كشاند و واقعه بدر در تمام خانه‏هاي آن‏ها مصيبت و اندوه به راه انداخت و چتر ذلت و خواري بر سر آن‏ها افكند</w:t>
      </w:r>
      <w:r>
        <w:rPr>
          <w:rFonts w:eastAsia="IRNazanin" w:cs="IRNazanin"/>
          <w:color w:val="111111"/>
          <w:sz w:val="28"/>
          <w:szCs w:val="28"/>
          <w:rtl w:val="true"/>
          <w:lang w:bidi="fa-IR"/>
        </w:rPr>
        <w:t>.</w:t>
      </w:r>
    </w:p>
    <w:p>
      <w:pPr>
        <w:pStyle w:val="Heading2"/>
        <w:numPr>
          <w:ilvl w:val="1"/>
          <w:numId w:val="1"/>
        </w:numPr>
        <w:rPr/>
      </w:pPr>
      <w:bookmarkStart w:id="37" w:name="__RefHeading___Toc1659293_1490000891"/>
      <w:bookmarkStart w:id="38" w:name="_Toc13"/>
      <w:bookmarkEnd w:id="37"/>
      <w:r>
        <w:rPr>
          <w:rtl w:val="true"/>
        </w:rPr>
        <w:t>نصيحت عتبه بن ربيعه</w:t>
      </w:r>
      <w:bookmarkEnd w:id="38"/>
    </w:p>
    <w:p>
      <w:pPr>
        <w:pStyle w:val="BookText"/>
        <w:rPr/>
      </w:pPr>
      <w:r>
        <w:rPr>
          <w:rFonts w:ascii="IRNazanin" w:hAnsi="IRNazanin" w:eastAsia="IRNazanin"/>
          <w:color w:val="111111"/>
          <w:sz w:val="28"/>
          <w:sz w:val="28"/>
          <w:szCs w:val="28"/>
          <w:rtl w:val="true"/>
          <w:lang w:bidi="fa-IR"/>
        </w:rPr>
        <w:t xml:space="preserve">قبل از اينكه آتش جنگ شعله 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از جنگ با رسول خدا صلی الله علیه و آله  بر حذر داشت و آن‏ها را از گشايش باب جنگ بر مسلمين نهي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قومي را ديدم كه جان بر كفند و شما به آن‏ها دست نمي‏يابيد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قوم، گناهان را به گردن من بيندازيد 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است و مي‏دانيد كه من از شما ترسوتر نيستم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ابوجهل نصيحت عتبه را شنيد، بشدت غضبناك شد، با غيظ و غضب بر او فرياد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اين را مي‏گويي؟ به خدا اگر غير از تو اين را مي‏گفت او را گاز مي‏گرفتم، تو را مي‏بينم كه تمام جانت را ترس و وحشت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عتبه آن را با خشونت رد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اياي تعيّر</w:t>
      </w:r>
    </w:p>
    <w:p>
      <w:pPr>
        <w:pStyle w:val="BookText"/>
        <w:rPr/>
      </w:pPr>
      <w:r>
        <w:rPr>
          <w:rFonts w:ascii="Amiri" w:hAnsi="Amiri" w:eastAsia="Amiri" w:cs="Amiri"/>
          <w:color w:val="111111"/>
          <w:sz w:val="28"/>
          <w:sz w:val="28"/>
          <w:szCs w:val="28"/>
          <w:rtl w:val="true"/>
          <w:lang w:bidi="ar-SA"/>
        </w:rPr>
        <w:t>يامصفراً أسته</w:t>
      </w:r>
    </w:p>
    <w:p>
      <w:pPr>
        <w:pStyle w:val="BookText"/>
        <w:rPr/>
      </w:pPr>
      <w:r>
        <w:rPr>
          <w:rFonts w:ascii="Amiri" w:hAnsi="Amiri" w:eastAsia="Amiri" w:cs="Amiri"/>
          <w:color w:val="111111"/>
          <w:sz w:val="28"/>
          <w:sz w:val="28"/>
          <w:szCs w:val="28"/>
          <w:rtl w:val="true"/>
          <w:lang w:bidi="ar-SA"/>
        </w:rPr>
        <w:t>ستعلم اليوم</w:t>
      </w:r>
    </w:p>
    <w:p>
      <w:pPr>
        <w:pStyle w:val="BookText"/>
        <w:rPr/>
      </w:pPr>
      <w:r>
        <w:rPr>
          <w:rFonts w:ascii="Amiri" w:hAnsi="Amiri" w:eastAsia="Amiri" w:cs="Amiri"/>
          <w:color w:val="111111"/>
          <w:sz w:val="28"/>
          <w:sz w:val="28"/>
          <w:szCs w:val="28"/>
          <w:rtl w:val="true"/>
          <w:lang w:bidi="ar-SA"/>
        </w:rPr>
        <w:t>اينا اجبن؟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تو به من عيب مي‏گيري اي كسي كه نشيمنگاه او زرد است؟ امروز مي‏فهمي كه چه كسي ترسوتر است؟</w:t>
      </w:r>
    </w:p>
    <w:p>
      <w:pPr>
        <w:pStyle w:val="BookText"/>
        <w:rPr/>
      </w:pPr>
      <w:r>
        <w:rPr>
          <w:rFonts w:ascii="IRNazanin" w:hAnsi="IRNazanin" w:eastAsia="IRNazanin"/>
          <w:color w:val="111111"/>
          <w:sz w:val="28"/>
          <w:sz w:val="28"/>
          <w:szCs w:val="28"/>
          <w:rtl w:val="true"/>
          <w:lang w:bidi="fa-IR"/>
        </w:rPr>
        <w:t>پيامبر صلی الله علیه و آله  به عتبه كه بر شتر قرمزي سوار بود نگريست و در روي او خيره شد، به اصحابش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يَكُن في أحَدٍ مِنَ القَومِ خَيرٌ فَعِندَ صاحِبِ الجَمَلِ الأحمَرِ، إن يُطيعُوهُ يَرشُدوا</w:t>
      </w:r>
      <w:r>
        <w:rPr>
          <w:rFonts w:eastAsia="Amiri" w:cs="Amiri" w:ascii="Amiri" w:hAnsi="Amiri"/>
          <w:color w:val="111111"/>
          <w:sz w:val="28"/>
          <w:szCs w:val="28"/>
          <w:rtl w:val="true"/>
          <w:lang w:bidi="ar-SA"/>
        </w:rPr>
        <w:t>...</w:t>
      </w:r>
      <w:r>
        <w:rPr>
          <w:rStyle w:val="FootnoteAnchor"/>
          <w:rtl w:val="true"/>
        </w:rPr>
        <w:footnoteReference w:id="9"/>
      </w:r>
      <w:bookmarkStart w:id="39" w:name="pg20459_222232"/>
    </w:p>
    <w:p>
      <w:pPr>
        <w:pStyle w:val="BookText"/>
        <w:rPr/>
      </w:pPr>
      <w:bookmarkEnd w:id="39"/>
      <w:r>
        <w:rPr>
          <w:rFonts w:ascii="IRNazanin" w:hAnsi="IRNazanin" w:eastAsia="IRNazanin"/>
          <w:color w:val="111111"/>
          <w:sz w:val="28"/>
          <w:sz w:val="28"/>
          <w:szCs w:val="28"/>
          <w:rtl w:val="true"/>
          <w:lang w:bidi="fa-IR"/>
        </w:rPr>
        <w:t>اگر در كسي خيري در اين قوم باشد نزد صاحب شتر سرخ است، اگر از او اطاعت كنند ارشاد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نصيحت عتبه را نشنيده گرفته و به گمراهي و جهل خودش ادامه داده و تصميم به مبارزه با پيامبر صلی الله علیه و آله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كمي اصحاب پيامبر صلی الله علیه و آله  نگريست و آن‏ها را ضعيف شمرد و به آن‏ها اهانت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اصحابش لقمه‏اي ذبح شده‏اند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1659295_1490000891"/>
      <w:bookmarkStart w:id="41" w:name="_Toc14"/>
      <w:bookmarkEnd w:id="40"/>
      <w:r>
        <w:rPr>
          <w:rtl w:val="true"/>
        </w:rPr>
        <w:t>آب دادن امام به لشكر</w:t>
      </w:r>
      <w:bookmarkEnd w:id="41"/>
    </w:p>
    <w:p>
      <w:pPr>
        <w:pStyle w:val="BookText"/>
        <w:rPr/>
      </w:pPr>
      <w:r>
        <w:rPr>
          <w:rFonts w:ascii="IRNazanin" w:hAnsi="IRNazanin" w:eastAsia="IRNazanin"/>
          <w:color w:val="111111"/>
          <w:sz w:val="28"/>
          <w:sz w:val="28"/>
          <w:szCs w:val="28"/>
          <w:rtl w:val="true"/>
          <w:lang w:bidi="fa-IR"/>
        </w:rPr>
        <w:t>لشكر اسلام در بدر اظهار تشنگي كردند، پس امام علیه السلام  به سوي چاه رفت و براي آن‏ها آب آورد و مسلمين آشاميدند تا سيراب شدند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1659297_1490000891"/>
      <w:bookmarkStart w:id="43" w:name="_Toc15"/>
      <w:bookmarkEnd w:id="42"/>
      <w:r>
        <w:rPr>
          <w:rtl w:val="true"/>
        </w:rPr>
        <w:t>دعاي پيامبر به انصار</w:t>
      </w:r>
      <w:bookmarkEnd w:id="43"/>
    </w:p>
    <w:p>
      <w:pPr>
        <w:pStyle w:val="BookText"/>
        <w:rPr/>
      </w:pPr>
      <w:r>
        <w:rPr>
          <w:rFonts w:ascii="IRNazanin" w:hAnsi="IRNazanin" w:eastAsia="IRNazanin"/>
          <w:color w:val="111111"/>
          <w:sz w:val="28"/>
          <w:sz w:val="28"/>
          <w:szCs w:val="28"/>
          <w:rtl w:val="true"/>
          <w:lang w:bidi="fa-IR"/>
        </w:rPr>
        <w:t>پيامبر صلی الله علیه و آله  به انصار نگريست كه به دنبال سوار شدن بر ناقه‏هايي هستند كه براي آن‏ها كفايت نمي‏كند، پس براي آن‏ها دعا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إنَّهُم حُفاةٌ فَاحمِلهُم وَعُراةٌ فَاكسُهُم وَجِياعٌ فَأشبِعهُم وَعالَةٌ فَأغنِهِم 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اين‌ها پياده هستند، آن‏ها را سوار كن و برهنه‏اند آن‏ها را بپوشان و گرسنه‏اند آن‏ها را سير كن و عيال‏وارند آن‏ها را از فضل خودت بي نياز گردان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متعال دعاي پيامبر عظيمش را مستجاب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بدر به پايان رسيد هر كسي شتري داشت كه بر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برهنگان پوشيده شدند و از كالاي قريش به طعام رسيدند و براي اسراء فديه گرفتند و هر عيال‏واري بي نياز گرديد</w:t>
      </w:r>
      <w:r>
        <w:rPr>
          <w:rFonts w:eastAsia="IRNazanin" w:cs="IRNazanin"/>
          <w:color w:val="111111"/>
          <w:sz w:val="28"/>
          <w:szCs w:val="28"/>
          <w:rtl w:val="true"/>
          <w:lang w:bidi="fa-IR"/>
        </w:rPr>
        <w:t>.</w:t>
      </w:r>
      <w:r>
        <w:rPr>
          <w:rStyle w:val="FootnoteAnchor"/>
          <w:rtl w:val="true"/>
        </w:rPr>
        <w:footnoteReference w:id="12"/>
      </w:r>
      <w:bookmarkStart w:id="44" w:name="pg20459_222233"/>
    </w:p>
    <w:p>
      <w:pPr>
        <w:pStyle w:val="Heading2"/>
        <w:numPr>
          <w:ilvl w:val="1"/>
          <w:numId w:val="1"/>
        </w:numPr>
        <w:rPr/>
      </w:pPr>
      <w:bookmarkStart w:id="45" w:name="__RefHeading___Toc1659299_1490000891"/>
      <w:bookmarkStart w:id="46" w:name="_Toc16"/>
      <w:bookmarkEnd w:id="44"/>
      <w:bookmarkEnd w:id="45"/>
      <w:r>
        <w:rPr>
          <w:rtl w:val="true"/>
        </w:rPr>
        <w:t>دعاي پيامبر صلی الله علیه و آله  بر قريش</w:t>
      </w:r>
      <w:bookmarkEnd w:id="46"/>
    </w:p>
    <w:p>
      <w:pPr>
        <w:pStyle w:val="BookText"/>
        <w:rPr/>
      </w:pPr>
      <w:r>
        <w:rPr>
          <w:rFonts w:ascii="IRNazanin" w:hAnsi="IRNazanin" w:eastAsia="IRNazanin"/>
          <w:color w:val="111111"/>
          <w:sz w:val="28"/>
          <w:sz w:val="28"/>
          <w:szCs w:val="28"/>
          <w:rtl w:val="true"/>
          <w:lang w:bidi="fa-IR"/>
        </w:rPr>
        <w:t>پيامبر صلی الله علیه و آله  شب را نخوابيد و در كنار درختي نماز مي‏خواند و همه‏ي مسلمانان جز او در خواب بودند، آنگونه كه اميرالمؤمنين علیه السلام  مي‏فرمود که او خداي متعال را به اين دعا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قُرَيشٌ قَد أقبَلَت بِخُيَلائِها وَفَخرَها تُحارِبُكَ وَتُكَذِّبُ رَسولكَ، اللَّهُمَ فَنَصرَكَ الَّذی وَعَدتَنی، اللَّهُمَ أحِفَّهُمُ الغَداةَ</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قریش است كه با اسبان خود روي آورده و جنگ با تو را فخر مي‏داند و رسول تو را تكذيب مي‏كند، خدايا آن پيروزي كه وعده‏فرمودي عطاكن، خدايا آنها را صبحگاهان هلاك گردان</w:t>
      </w:r>
      <w:r>
        <w:rPr>
          <w:rFonts w:eastAsia="IRNazanin" w:cs="IRNazanin"/>
          <w:color w:val="111111"/>
          <w:sz w:val="28"/>
          <w:szCs w:val="28"/>
          <w:rtl w:val="true"/>
          <w:lang w:bidi="fa-IR"/>
        </w:rPr>
        <w:t>...</w:t>
      </w:r>
    </w:p>
    <w:p>
      <w:pPr>
        <w:pStyle w:val="Heading2"/>
        <w:numPr>
          <w:ilvl w:val="1"/>
          <w:numId w:val="1"/>
        </w:numPr>
        <w:rPr/>
      </w:pPr>
      <w:bookmarkStart w:id="47" w:name="__RefHeading___Toc1659301_1490000891"/>
      <w:bookmarkStart w:id="48" w:name="_Toc17"/>
      <w:bookmarkEnd w:id="47"/>
      <w:r>
        <w:rPr>
          <w:rtl w:val="true"/>
        </w:rPr>
        <w:t>پيامبر صلی الله علیه و آله  با اصحابش</w:t>
      </w:r>
      <w:bookmarkEnd w:id="48"/>
    </w:p>
    <w:p>
      <w:pPr>
        <w:pStyle w:val="BookText"/>
        <w:rPr/>
      </w:pPr>
      <w:r>
        <w:rPr>
          <w:rFonts w:ascii="IRNazanin" w:hAnsi="IRNazanin" w:eastAsia="IRNazanin"/>
          <w:color w:val="111111"/>
          <w:sz w:val="28"/>
          <w:sz w:val="28"/>
          <w:szCs w:val="28"/>
          <w:rtl w:val="true"/>
          <w:lang w:bidi="fa-IR"/>
        </w:rPr>
        <w:t>پيامبر صلی الله علیه و آله  اصحابش را نيرو و نشاط مي‏بخشيد و به آن‏ها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لايُقاتِلُهُم رَجُلٌ فَيُقتَلَ صابِراً مُحتَسِباً مُقبِلاً غَيرَ مُدبِرٍ إلا أدخَلَهُ اللّهُ الجَنَّةَ</w:t>
      </w:r>
      <w:r>
        <w:rPr>
          <w:rFonts w:ascii="IRNazanin" w:hAnsi="IRNazanin" w:eastAsia="IRNazanin"/>
          <w:color w:val="111111"/>
          <w:sz w:val="28"/>
          <w:sz w:val="28"/>
          <w:szCs w:val="28"/>
          <w:rtl w:val="true"/>
          <w:lang w:bidi="fa-IR"/>
        </w:rPr>
        <w:t xml:space="preserve"> به آن كسي كه جان محمد در دست اوست، مردي از شما نمي‏جنگد كه اگر پايداري كرد و با تدبير كشته شد و پشت به دشمن نكرد مگر اينكه خدا او را وارد بهشت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كلمات در جانشان عزم و اراده را برانگيخت و چون شير به مبارزه دشمنان خدا رفتند</w:t>
      </w:r>
      <w:r>
        <w:rPr>
          <w:rFonts w:eastAsia="IRNazanin" w:cs="IRNazanin"/>
          <w:color w:val="111111"/>
          <w:sz w:val="28"/>
          <w:szCs w:val="28"/>
          <w:rtl w:val="true"/>
          <w:lang w:bidi="fa-IR"/>
        </w:rPr>
        <w:t>.</w:t>
      </w:r>
    </w:p>
    <w:p>
      <w:pPr>
        <w:pStyle w:val="Heading2"/>
        <w:numPr>
          <w:ilvl w:val="1"/>
          <w:numId w:val="1"/>
        </w:numPr>
        <w:rPr/>
      </w:pPr>
      <w:bookmarkStart w:id="49" w:name="__RefHeading___Toc1659303_1490000891"/>
      <w:bookmarkStart w:id="50" w:name="_Toc18"/>
      <w:bookmarkEnd w:id="49"/>
      <w:r>
        <w:rPr>
          <w:rtl w:val="true"/>
        </w:rPr>
        <w:t>جنگ</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صبح روز جمعه هفدهم رمضان المبارك سال دوم هجري مصادف با پانزدهم ژانويه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شروع شد و قرشيان جنگ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51" w:name="pg20459_222234"/>
    </w:p>
    <w:p>
      <w:pPr>
        <w:pStyle w:val="BookText"/>
        <w:rPr/>
      </w:pPr>
      <w:bookmarkEnd w:id="51"/>
      <w:r>
        <w:rPr>
          <w:rFonts w:ascii="IRNazanin" w:hAnsi="IRNazanin" w:eastAsia="IRNazanin"/>
          <w:color w:val="111111"/>
          <w:sz w:val="28"/>
          <w:sz w:val="28"/>
          <w:szCs w:val="28"/>
          <w:rtl w:val="true"/>
          <w:lang w:bidi="fa-IR"/>
        </w:rPr>
        <w:t xml:space="preserve">از 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آن‏ها قهرمانان قريش و پيشاهنگان سواره نظام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جواناني از انصار براي مبارزه با آن‏ها خارج شدند، عتبه آن‏ها را تحقير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شما نبوده، ما مي‏خواهيم با پسرعموهايمان از بني عبدالمطلب مبارزه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مبارزه با آن‏ها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علي علیه السلام  و حمزه رقباي خود را كشتند و اما عبيده و ابن ربيعه دو ضربت به يكديگر زدند و هر يك از آن‏ها شمشيرشان را بر سر يكديگر ثابت كرده بودند كه علي و حمزه با شمشيرهايشان بر او حمله كرده و جنازه او را ترك كردند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جنگ شدت پيدا كرد و پيامبر صلی الله علیه و آله  از سخت‏ترين مبارزان و نزديك‏ترين افراد به دشمن بود و مسلمانان به او پناهنده مي‏شدند، چنانکه امام علیه السلام  در اين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در صف قرشيان ظاهر شد و ابهت آنها فرو ريخت و بدترين شكست را خوردند</w:t>
      </w:r>
      <w:r>
        <w:rPr>
          <w:rFonts w:eastAsia="IRNazanin" w:cs="IRNazanin"/>
          <w:color w:val="111111"/>
          <w:sz w:val="28"/>
          <w:szCs w:val="28"/>
          <w:rtl w:val="true"/>
          <w:lang w:bidi="fa-IR"/>
        </w:rPr>
        <w:t>.</w:t>
      </w:r>
    </w:p>
    <w:p>
      <w:pPr>
        <w:pStyle w:val="Heading2"/>
        <w:numPr>
          <w:ilvl w:val="1"/>
          <w:numId w:val="1"/>
        </w:numPr>
        <w:rPr/>
      </w:pPr>
      <w:bookmarkStart w:id="52" w:name="__RefHeading___Toc1659305_1490000891"/>
      <w:bookmarkStart w:id="53" w:name="_Toc19"/>
      <w:bookmarkEnd w:id="52"/>
      <w:r>
        <w:rPr>
          <w:rtl w:val="true"/>
        </w:rPr>
        <w:t>دلاوري‏هاي امام</w:t>
      </w:r>
      <w:bookmarkEnd w:id="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اميرالمؤمنين علیه السلام  شجاعت و مقاومتي غير قابل توصيف بروز كرد و نيروي جنگندگي او در لشكر رسول صلی الله علیه و آله ، در وسط قرشيان فرو رفته بود و سران آن‏ها را درو مي‏كرد و قتل و نابودي را در بين آن‏ها منتشر كرد به طوري که ملائكه آسمان‏ها از دلاوري او به شگفت آمدند و جبرئيل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ذُوالفَقار و لا فَتي إلا علي</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شمشيري جز ذوالفقار و جوانمردي جز علي نيست</w:t>
      </w:r>
      <w:r>
        <w:rPr>
          <w:rFonts w:eastAsia="Amiri" w:cs="Amiri" w:ascii="Amiri" w:hAnsi="Amiri"/>
          <w:color w:val="111111"/>
          <w:sz w:val="28"/>
          <w:szCs w:val="28"/>
          <w:rtl w:val="true"/>
          <w:lang w:bidi="ar-SA"/>
        </w:rPr>
        <w:t xml:space="preserve">. </w:t>
      </w:r>
      <w:bookmarkStart w:id="54" w:name="pg20459_222235"/>
    </w:p>
    <w:p>
      <w:pPr>
        <w:pStyle w:val="BookText"/>
        <w:rPr/>
      </w:pPr>
      <w:bookmarkEnd w:id="54"/>
      <w:r>
        <w:rPr>
          <w:rFonts w:ascii="IRNazanin" w:hAnsi="IRNazanin" w:eastAsia="IRNazanin"/>
          <w:color w:val="111111"/>
          <w:sz w:val="28"/>
          <w:sz w:val="28"/>
          <w:szCs w:val="28"/>
          <w:rtl w:val="true"/>
          <w:lang w:bidi="fa-IR"/>
        </w:rPr>
        <w:t>خداوند پيروزي آشكار اسلام را به دست امام و پيشواي بزرگ، نصيب اسلام كرد، كسي كه قرشيان را خوار و ذليل نمود و به ننگ فرار گرفتار كرد</w:t>
      </w:r>
      <w:r>
        <w:rPr>
          <w:rFonts w:eastAsia="IRNazanin" w:cs="IRNazanin"/>
          <w:color w:val="111111"/>
          <w:sz w:val="28"/>
          <w:szCs w:val="28"/>
          <w:rtl w:val="true"/>
          <w:lang w:bidi="fa-IR"/>
        </w:rPr>
        <w:t>.</w:t>
      </w:r>
    </w:p>
    <w:p>
      <w:pPr>
        <w:pStyle w:val="Heading2"/>
        <w:numPr>
          <w:ilvl w:val="1"/>
          <w:numId w:val="1"/>
        </w:numPr>
        <w:rPr/>
      </w:pPr>
      <w:bookmarkStart w:id="55" w:name="__RefHeading___Toc1659307_1490000891"/>
      <w:bookmarkStart w:id="56" w:name="_Toc20"/>
      <w:bookmarkEnd w:id="55"/>
      <w:r>
        <w:rPr>
          <w:rtl w:val="true"/>
        </w:rPr>
        <w:t>اسامي كساني كه به دست امام كشته شدند</w:t>
      </w:r>
      <w:r>
        <w:rPr>
          <w:rtl w:val="true"/>
        </w:rPr>
        <w:t>:</w:t>
      </w:r>
      <w:bookmarkEnd w:id="56"/>
    </w:p>
    <w:p>
      <w:pPr>
        <w:pStyle w:val="BookText"/>
        <w:rPr/>
      </w:pPr>
      <w:r>
        <w:rPr>
          <w:rFonts w:ascii="IRNazanin" w:hAnsi="IRNazanin" w:eastAsia="IRNazanin"/>
          <w:color w:val="111111"/>
          <w:sz w:val="28"/>
          <w:sz w:val="28"/>
          <w:szCs w:val="28"/>
          <w:rtl w:val="true"/>
          <w:lang w:bidi="fa-IR"/>
        </w:rPr>
        <w:t>خانه‏اي از خانه‏هاي قرشيان نبود كه شمشير امام در اين جنگ به او نرسيده باشد، نام آنهايي كه امام سر آن‏ها را از تن جدا كرده بود بشرح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وليد بن عتبه که مرد بي‏باك و خطرناكي بود، همه از او مي‏ترسيدند و او برادر هند ـ مادر معاويه و زن ابوسفيان ـ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حنظله بن ابي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عاص بن سعيد، جنگجوي خطرناكي بود، قهرمانان از او مي‏ترسيدند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نوفل بن خويلد، از سخت‏ترين مشركين در دشمني با رسول خدا صلی الله علیه و آله  بود و قريش به او احترام گذاشته و پيش‏قدم بود و او را بزرگ مي‏داشتند و از او پيروي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بني نوفل بن عبد مناف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زمعه بن الاسود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نضر بن حارث بن كلده از بني عبدالدار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طعيمه بن عدي بن نوفل، از رؤساي اهل گمراهي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عمير بن عثمان بن كعب بن تيم عموي طلحه بن عبيداللّه‏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عثمان بن عبيداللّه‏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مالك بن عبيداللّه‏ برادر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مسعود بن اميه بن المغيره از بني مخزوم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حذيفه بن ابي حذيفه بن مغيره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قيس بن الفاكه بن المغيره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ابوقيس بن وليد بن مغيره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بن مخزوم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حارث بن زمعه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ابومنذر بن ابي رفاعه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منبه بن حجاج سهمي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عاص بن منبه از بني 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علقمه بن كلده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ابوالعاص بن قيس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معاويه بن مغيره بن ابي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لوذان بن ربيعه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منذر بن ابي رفاعه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حاجب بن سائب بن عويم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اوس بن مغيره بن لوذان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زيد بن مليص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غانم بن ابي عويف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سعيد بن وهب حليف بني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معاويه بن عامر بن عبدالقيس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سائب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جميل بن زهير الحارث بن 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ابوالحكم بن اخنس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هشام بن ابي اميه بن مغيره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كساني بودند كه امام علیه السلام  سرهاي آن‏ها را با شمشير خود در راه اسلام از تن جدا كرد</w:t>
      </w:r>
      <w:r>
        <w:rPr>
          <w:rFonts w:eastAsia="IRNazanin" w:cs="IRNazanin"/>
          <w:color w:val="111111"/>
          <w:sz w:val="28"/>
          <w:szCs w:val="28"/>
          <w:rtl w:val="true"/>
          <w:lang w:bidi="fa-IR"/>
        </w:rPr>
        <w:t xml:space="preserve">. </w:t>
      </w:r>
      <w:bookmarkStart w:id="57" w:name="pg20459_222237"/>
    </w:p>
    <w:p>
      <w:pPr>
        <w:pStyle w:val="Heading2"/>
        <w:numPr>
          <w:ilvl w:val="1"/>
          <w:numId w:val="1"/>
        </w:numPr>
        <w:rPr/>
      </w:pPr>
      <w:bookmarkStart w:id="58" w:name="__RefHeading___Toc1659309_1490000891"/>
      <w:bookmarkStart w:id="59" w:name="_Toc21"/>
      <w:bookmarkEnd w:id="57"/>
      <w:bookmarkEnd w:id="58"/>
      <w:r>
        <w:rPr>
          <w:rtl w:val="true"/>
        </w:rPr>
        <w:t>توقف پيامبر بر كشته شدگان بدر</w:t>
      </w:r>
      <w:bookmarkEnd w:id="59"/>
    </w:p>
    <w:p>
      <w:pPr>
        <w:pStyle w:val="BookText"/>
        <w:rPr/>
      </w:pPr>
      <w:r>
        <w:rPr>
          <w:rFonts w:ascii="IRNazanin" w:hAnsi="IRNazanin" w:eastAsia="IRNazanin"/>
          <w:color w:val="111111"/>
          <w:sz w:val="28"/>
          <w:sz w:val="28"/>
          <w:szCs w:val="28"/>
          <w:rtl w:val="true"/>
          <w:lang w:bidi="fa-IR"/>
        </w:rPr>
        <w:t>پيامبر صلی الله علیه و آله  بر كشته شدگان بدر توقف كرد و بر سر آن‏ها درنگ نمود و آنچه را كه از عذاب و سختي‏ها از آن‏ها تحمل كرده بود يادآور شد و آن‏ها را مورد خطاب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ياعتبة بن ربيعة، ويا شيبة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امية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أباجهل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اهل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عتبه بن ربيعه، و اي شيبه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اميه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اباجهل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گروهي از آنهايي كه به شكنجه و آزار آن‏ها پرداخته بودند برشمرد، سپس به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وجدتم ماوعد ربُّكم حقاً؟ فإني قد وجدتُ ما وعدني ربّي حقاً</w:t>
      </w:r>
      <w:r>
        <w:rPr>
          <w:rFonts w:ascii="IRNazanin" w:hAnsi="IRNazanin" w:eastAsia="IRNazanin"/>
          <w:color w:val="111111"/>
          <w:sz w:val="28"/>
          <w:sz w:val="28"/>
          <w:szCs w:val="28"/>
          <w:rtl w:val="true"/>
          <w:lang w:bidi="fa-IR"/>
        </w:rPr>
        <w:t xml:space="preserve"> آيا آنچه را كه پروردگارتان وعده كرده بود، حق يافتيد؟ من آنچه را كه پروردگارم وعده داده بود، حق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پيامبر صلی الله علیه و آله  از خطاب او به كشته شدگان تعجب كردند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رسول خدا، آيا با گروهي كه مرده‏اند، تكلم مي‏كني؟</w:t>
      </w:r>
    </w:p>
    <w:p>
      <w:pPr>
        <w:pStyle w:val="BookText"/>
        <w:rPr/>
      </w:pPr>
      <w:r>
        <w:rPr>
          <w:rFonts w:ascii="IRNazanin" w:hAnsi="IRNazanin" w:eastAsia="IRNazanin"/>
          <w:color w:val="111111"/>
          <w:sz w:val="28"/>
          <w:sz w:val="28"/>
          <w:szCs w:val="28"/>
          <w:rtl w:val="true"/>
          <w:lang w:bidi="fa-IR"/>
        </w:rPr>
        <w:t>رسول خدا صلی الله علیه و آله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أنتم بأسمع لما أقول منهم و لكنهم لا يستطيعون أن يجيبوني</w:t>
      </w:r>
      <w:r>
        <w:rPr>
          <w:rStyle w:val="FootnoteAnchor"/>
          <w:rtl w:val="true"/>
        </w:rPr>
        <w:footnoteReference w:id="18"/>
      </w:r>
      <w:r>
        <w:rPr>
          <w:rFonts w:ascii="IRNazanin" w:hAnsi="IRNazanin" w:eastAsia="IRNazanin"/>
          <w:color w:val="111111"/>
          <w:sz w:val="28"/>
          <w:sz w:val="28"/>
          <w:szCs w:val="28"/>
          <w:rtl w:val="true"/>
          <w:lang w:bidi="fa-IR"/>
        </w:rPr>
        <w:t xml:space="preserve"> و شما شنواتر از آن‏ها نيستيد در آنچه به آن‏ها مي‏گويم و لكن آن‏ها نمي‏توانند جواب مرا بدهند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از بين نمي‏روند، اما جسم‏ها پوسيده مي‏شود و برمي‏گردد به آنچه عنصرش از آن تشكيل شده است، اينگونه رسول خدا اعلان كرد</w:t>
      </w:r>
      <w:r>
        <w:rPr>
          <w:rFonts w:eastAsia="IRNazanin" w:cs="IRNazanin"/>
          <w:color w:val="111111"/>
          <w:sz w:val="28"/>
          <w:szCs w:val="28"/>
          <w:rtl w:val="true"/>
          <w:lang w:bidi="fa-IR"/>
        </w:rPr>
        <w:t xml:space="preserve">. </w:t>
      </w:r>
      <w:bookmarkStart w:id="60" w:name="pg20459_222238"/>
    </w:p>
    <w:p>
      <w:pPr>
        <w:pStyle w:val="Heading2"/>
        <w:numPr>
          <w:ilvl w:val="1"/>
          <w:numId w:val="1"/>
        </w:numPr>
        <w:rPr/>
      </w:pPr>
      <w:bookmarkStart w:id="61" w:name="__RefHeading___Toc1659311_1490000891"/>
      <w:bookmarkStart w:id="62" w:name="_Toc22"/>
      <w:bookmarkEnd w:id="60"/>
      <w:bookmarkEnd w:id="61"/>
      <w:r>
        <w:rPr>
          <w:rtl w:val="true"/>
        </w:rPr>
        <w:t>اسيران قريش</w:t>
      </w:r>
      <w:bookmarkEnd w:id="62"/>
    </w:p>
    <w:p>
      <w:pPr>
        <w:pStyle w:val="BookText"/>
        <w:rPr/>
      </w:pPr>
      <w:r>
        <w:rPr>
          <w:rFonts w:ascii="IRNazanin" w:hAnsi="IRNazanin" w:eastAsia="IRNazanin"/>
          <w:color w:val="111111"/>
          <w:sz w:val="28"/>
          <w:sz w:val="28"/>
          <w:szCs w:val="28"/>
          <w:rtl w:val="true"/>
          <w:lang w:bidi="fa-IR"/>
        </w:rPr>
        <w:t>حدود هفتاد نفر از قرشيان به دست نيروهاي پيامبر صلی الله علیه و آله  اسير شدند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رسول اكرم’ از بعضي از آن‏ها جزيه گرفت و آزادشان كرد و كساني كه قادر به پرداخت جزيه نبودند ولي سواد خواندن و نوشتن داشتند را امر كرد كه به مسلمانان خواندن و نوشتن ياد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با اين كار اولين اقدام را براي از بين بردن بي‌سوادي در پايتخت خود انجام داد</w:t>
      </w:r>
      <w:r>
        <w:rPr>
          <w:rFonts w:eastAsia="IRNazanin" w:cs="IRNazanin"/>
          <w:color w:val="111111"/>
          <w:sz w:val="28"/>
          <w:szCs w:val="28"/>
          <w:rtl w:val="true"/>
          <w:lang w:bidi="fa-IR"/>
        </w:rPr>
        <w:t>.</w:t>
      </w:r>
    </w:p>
    <w:p>
      <w:pPr>
        <w:pStyle w:val="Heading2"/>
        <w:numPr>
          <w:ilvl w:val="1"/>
          <w:numId w:val="1"/>
        </w:numPr>
        <w:rPr/>
      </w:pPr>
      <w:bookmarkStart w:id="63" w:name="__RefHeading___Toc1659313_1490000891"/>
      <w:bookmarkStart w:id="64" w:name="_Toc23"/>
      <w:bookmarkEnd w:id="63"/>
      <w:r>
        <w:rPr>
          <w:rtl w:val="true"/>
        </w:rPr>
        <w:t>اندوه قرشيان بر كشته شدگانشان</w:t>
      </w:r>
      <w:bookmarkEnd w:id="64"/>
    </w:p>
    <w:p>
      <w:pPr>
        <w:pStyle w:val="BookText"/>
        <w:rPr/>
      </w:pPr>
      <w:r>
        <w:rPr>
          <w:rFonts w:ascii="IRNazanin" w:hAnsi="IRNazanin" w:eastAsia="IRNazanin"/>
          <w:color w:val="111111"/>
          <w:sz w:val="28"/>
          <w:sz w:val="28"/>
          <w:szCs w:val="28"/>
          <w:rtl w:val="true"/>
          <w:lang w:bidi="fa-IR"/>
        </w:rPr>
        <w:t>قرشيان سخت بر كشته شدگانشان اندوهگين شدند و اندوه خود را در سينه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عهد كرد سرش را از جنابت نشويد و همسرش هند غرق در ماتم شد ولي اندوهش را بر اهل بيتش پنهان داشت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براي آن‏ها بگريم وقتي خبر آن به محمد و اصحابش رسيد ما را شماتت كنند، نه به خدا روغن بر من حرام باشد تا اينکه با محمد و اصحابش بجنگيم و از آنان انتقام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 شدگان بدر دردي بر جان قرشيان گذاشته بود که بعضي شعراء آن‏ها درباره آن‏ها چنين مرثيه خواني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w:t>
      </w:r>
    </w:p>
    <w:p>
      <w:pPr>
        <w:pStyle w:val="BookText"/>
        <w:rPr/>
      </w:pPr>
      <w:r>
        <w:rPr>
          <w:rFonts w:ascii="Amiri" w:hAnsi="Amiri" w:eastAsia="Amiri" w:cs="Amiri"/>
          <w:color w:val="111111"/>
          <w:sz w:val="28"/>
          <w:sz w:val="28"/>
          <w:szCs w:val="28"/>
          <w:rtl w:val="true"/>
          <w:lang w:bidi="ar-SA"/>
        </w:rPr>
        <w:t>بالقليب قليب بدر</w:t>
      </w:r>
    </w:p>
    <w:p>
      <w:pPr>
        <w:pStyle w:val="BookText"/>
        <w:rPr/>
      </w:pPr>
      <w:r>
        <w:rPr>
          <w:rFonts w:ascii="Amiri" w:hAnsi="Amiri" w:eastAsia="Amiri" w:cs="Amiri"/>
          <w:color w:val="111111"/>
          <w:sz w:val="28"/>
          <w:sz w:val="28"/>
          <w:szCs w:val="28"/>
          <w:rtl w:val="true"/>
          <w:lang w:bidi="ar-SA"/>
        </w:rPr>
        <w:t>من الفتيان والقوم الكرام</w:t>
      </w:r>
    </w:p>
    <w:p>
      <w:pPr>
        <w:pStyle w:val="BookText"/>
        <w:rPr/>
      </w:pPr>
      <w:r>
        <w:rPr>
          <w:rFonts w:ascii="IRNazanin" w:hAnsi="IRNazanin" w:eastAsia="IRNazanin"/>
          <w:color w:val="111111"/>
          <w:sz w:val="28"/>
          <w:sz w:val="28"/>
          <w:szCs w:val="28"/>
          <w:rtl w:val="true"/>
          <w:lang w:bidi="fa-IR"/>
        </w:rPr>
        <w:t>وماذا</w:t>
      </w:r>
    </w:p>
    <w:p>
      <w:pPr>
        <w:pStyle w:val="BookText"/>
        <w:rPr/>
      </w:pPr>
      <w:r>
        <w:rPr>
          <w:rFonts w:ascii="Amiri" w:hAnsi="Amiri" w:eastAsia="Amiri" w:cs="Amiri"/>
          <w:color w:val="111111"/>
          <w:sz w:val="28"/>
          <w:sz w:val="28"/>
          <w:szCs w:val="28"/>
          <w:rtl w:val="true"/>
          <w:lang w:bidi="ar-SA"/>
        </w:rPr>
        <w:t>بالقليب قليب بدر</w:t>
      </w:r>
    </w:p>
    <w:p>
      <w:pPr>
        <w:pStyle w:val="BookText"/>
        <w:rPr/>
      </w:pPr>
      <w:r>
        <w:rPr>
          <w:rFonts w:ascii="Amiri" w:hAnsi="Amiri" w:eastAsia="Amiri" w:cs="Amiri"/>
          <w:color w:val="111111"/>
          <w:sz w:val="28"/>
          <w:sz w:val="28"/>
          <w:szCs w:val="28"/>
          <w:rtl w:val="true"/>
          <w:lang w:bidi="ar-SA"/>
        </w:rPr>
        <w:t>من الشيري ثكل بالسنام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چه چاهي است چاه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جوانان و قوم بزرگوار كشته شده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چاهي است چاه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 از نيزه‏هاي چوبين است كه افراد زيادي را داغدار كرد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قريش كينه امام را به دل گرفتند حتي پس از آنكه اسلام را پذيرفتند و با </w:t>
      </w:r>
    </w:p>
    <w:p>
      <w:pPr>
        <w:pStyle w:val="BookText"/>
        <w:rPr/>
      </w:pPr>
      <w:r>
        <w:rPr>
          <w:rFonts w:ascii="IRNazanin" w:hAnsi="IRNazanin" w:eastAsia="IRNazanin"/>
          <w:color w:val="111111"/>
          <w:sz w:val="28"/>
          <w:sz w:val="28"/>
          <w:szCs w:val="28"/>
          <w:rtl w:val="true"/>
          <w:lang w:bidi="fa-IR"/>
        </w:rPr>
        <w:t xml:space="preserve">امام به خلافت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اياس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ابيات را سروده و قريش را بر مبارزه با امام تشويق و بيعت خود را شكسته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مجمع</w:t>
      </w:r>
    </w:p>
    <w:p>
      <w:pPr>
        <w:pStyle w:val="BookText"/>
        <w:rPr/>
      </w:pPr>
      <w:r>
        <w:rPr>
          <w:rFonts w:ascii="Amiri" w:hAnsi="Amiri" w:eastAsia="Amiri" w:cs="Amiri"/>
          <w:color w:val="111111"/>
          <w:sz w:val="28"/>
          <w:sz w:val="28"/>
          <w:szCs w:val="28"/>
          <w:rtl w:val="true"/>
          <w:lang w:bidi="ar-SA"/>
        </w:rPr>
        <w:t>غاية أخزاكم</w:t>
      </w:r>
    </w:p>
    <w:p>
      <w:pPr>
        <w:pStyle w:val="BookText"/>
        <w:rPr/>
      </w:pPr>
      <w:r>
        <w:rPr>
          <w:rFonts w:ascii="Amiri" w:hAnsi="Amiri" w:eastAsia="Amiri" w:cs="Amiri"/>
          <w:color w:val="111111"/>
          <w:sz w:val="28"/>
          <w:sz w:val="28"/>
          <w:szCs w:val="28"/>
          <w:rtl w:val="true"/>
          <w:lang w:bidi="ar-SA"/>
        </w:rPr>
        <w:t>جذع أبرّ</w:t>
      </w:r>
    </w:p>
    <w:p>
      <w:pPr>
        <w:pStyle w:val="BookText"/>
        <w:rPr/>
      </w:pPr>
      <w:r>
        <w:rPr>
          <w:rFonts w:ascii="Amiri" w:hAnsi="Amiri" w:eastAsia="Amiri" w:cs="Amiri"/>
          <w:color w:val="111111"/>
          <w:sz w:val="28"/>
          <w:sz w:val="28"/>
          <w:szCs w:val="28"/>
          <w:rtl w:val="true"/>
          <w:lang w:bidi="ar-SA"/>
        </w:rPr>
        <w:t>علي المذاكي القرح</w:t>
      </w:r>
    </w:p>
    <w:p>
      <w:pPr>
        <w:pStyle w:val="BookText"/>
        <w:rPr/>
      </w:pPr>
      <w:r>
        <w:rPr>
          <w:rFonts w:ascii="Amiri" w:hAnsi="Amiri" w:eastAsia="Amiri" w:cs="Amiri"/>
          <w:color w:val="111111"/>
          <w:sz w:val="28"/>
          <w:sz w:val="28"/>
          <w:szCs w:val="28"/>
          <w:rtl w:val="true"/>
          <w:lang w:bidi="ar-SA"/>
        </w:rPr>
        <w:t>للّه‏ درّكم</w:t>
      </w:r>
    </w:p>
    <w:p>
      <w:pPr>
        <w:pStyle w:val="BookText"/>
        <w:rPr/>
      </w:pPr>
      <w:r>
        <w:rPr>
          <w:rFonts w:ascii="Amiri" w:hAnsi="Amiri" w:eastAsia="Amiri" w:cs="Amiri"/>
          <w:color w:val="111111"/>
          <w:sz w:val="28"/>
          <w:sz w:val="28"/>
          <w:szCs w:val="28"/>
          <w:rtl w:val="true"/>
          <w:lang w:bidi="ar-SA"/>
        </w:rPr>
        <w:t>ألما تنكروا</w:t>
      </w:r>
    </w:p>
    <w:p>
      <w:pPr>
        <w:pStyle w:val="BookText"/>
        <w:rPr/>
      </w:pPr>
      <w:r>
        <w:rPr>
          <w:rFonts w:ascii="Amiri" w:hAnsi="Amiri" w:eastAsia="Amiri" w:cs="Amiri"/>
          <w:color w:val="111111"/>
          <w:sz w:val="28"/>
          <w:sz w:val="28"/>
          <w:szCs w:val="28"/>
          <w:rtl w:val="true"/>
          <w:lang w:bidi="ar-SA"/>
        </w:rPr>
        <w:t>قد يذكر</w:t>
      </w:r>
    </w:p>
    <w:p>
      <w:pPr>
        <w:pStyle w:val="BookText"/>
        <w:rPr/>
      </w:pPr>
      <w:r>
        <w:rPr>
          <w:rFonts w:ascii="Amiri" w:hAnsi="Amiri" w:eastAsia="Amiri" w:cs="Amiri"/>
          <w:color w:val="111111"/>
          <w:sz w:val="28"/>
          <w:sz w:val="28"/>
          <w:szCs w:val="28"/>
          <w:rtl w:val="true"/>
          <w:lang w:bidi="ar-SA"/>
        </w:rPr>
        <w:t>الحر الكريم ويستحي</w:t>
      </w:r>
    </w:p>
    <w:p>
      <w:pPr>
        <w:pStyle w:val="BookText"/>
        <w:rPr/>
      </w:pPr>
      <w:r>
        <w:rPr>
          <w:rFonts w:ascii="IRNazanin" w:hAnsi="IRNazanin" w:eastAsia="IRNazanin"/>
          <w:color w:val="111111"/>
          <w:sz w:val="28"/>
          <w:sz w:val="28"/>
          <w:szCs w:val="28"/>
          <w:rtl w:val="true"/>
          <w:lang w:bidi="fa-IR"/>
        </w:rPr>
        <w:t>هذا ابن</w:t>
      </w:r>
    </w:p>
    <w:p>
      <w:pPr>
        <w:pStyle w:val="BookText"/>
        <w:rPr/>
      </w:pPr>
      <w:r>
        <w:rPr>
          <w:rFonts w:ascii="Amiri" w:hAnsi="Amiri" w:eastAsia="Amiri" w:cs="Amiri"/>
          <w:color w:val="111111"/>
          <w:sz w:val="28"/>
          <w:sz w:val="28"/>
          <w:szCs w:val="28"/>
          <w:rtl w:val="true"/>
          <w:lang w:bidi="ar-SA"/>
        </w:rPr>
        <w:t>فاطمة الذي افناكم</w:t>
      </w:r>
    </w:p>
    <w:p>
      <w:pPr>
        <w:pStyle w:val="BookText"/>
        <w:rPr/>
      </w:pPr>
      <w:r>
        <w:rPr>
          <w:rFonts w:ascii="Amiri" w:hAnsi="Amiri" w:eastAsia="Amiri" w:cs="Amiri"/>
          <w:color w:val="111111"/>
          <w:sz w:val="28"/>
          <w:sz w:val="28"/>
          <w:szCs w:val="28"/>
          <w:rtl w:val="true"/>
          <w:lang w:bidi="ar-SA"/>
        </w:rPr>
        <w:t>ذبحاً</w:t>
      </w:r>
    </w:p>
    <w:p>
      <w:pPr>
        <w:pStyle w:val="BookText"/>
        <w:rPr/>
      </w:pPr>
      <w:r>
        <w:rPr>
          <w:rFonts w:ascii="Amiri" w:hAnsi="Amiri" w:eastAsia="Amiri" w:cs="Amiri"/>
          <w:color w:val="111111"/>
          <w:sz w:val="28"/>
          <w:sz w:val="28"/>
          <w:szCs w:val="28"/>
          <w:rtl w:val="true"/>
          <w:lang w:bidi="ar-SA"/>
        </w:rPr>
        <w:t>وبقتلة بعضه لم يذبح</w:t>
      </w:r>
    </w:p>
    <w:p>
      <w:pPr>
        <w:pStyle w:val="BookText"/>
        <w:rPr/>
      </w:pPr>
      <w:r>
        <w:rPr>
          <w:rFonts w:ascii="Amiri" w:hAnsi="Amiri" w:eastAsia="Amiri" w:cs="Amiri"/>
          <w:color w:val="111111"/>
          <w:sz w:val="28"/>
          <w:sz w:val="28"/>
          <w:szCs w:val="28"/>
          <w:rtl w:val="true"/>
          <w:lang w:bidi="ar-SA"/>
        </w:rPr>
        <w:t>اعطوه خرجاً</w:t>
      </w:r>
    </w:p>
    <w:p>
      <w:pPr>
        <w:pStyle w:val="BookText"/>
        <w:rPr/>
      </w:pPr>
      <w:r>
        <w:rPr>
          <w:rFonts w:ascii="Amiri" w:hAnsi="Amiri" w:eastAsia="Amiri" w:cs="Amiri"/>
          <w:color w:val="111111"/>
          <w:sz w:val="28"/>
          <w:sz w:val="28"/>
          <w:szCs w:val="28"/>
          <w:rtl w:val="true"/>
          <w:lang w:bidi="ar-SA"/>
        </w:rPr>
        <w:t>واتّقوا تضريبه</w:t>
      </w:r>
    </w:p>
    <w:p>
      <w:pPr>
        <w:pStyle w:val="BookText"/>
        <w:rPr/>
      </w:pPr>
      <w:r>
        <w:rPr>
          <w:rFonts w:ascii="Amiri" w:hAnsi="Amiri" w:eastAsia="Amiri" w:cs="Amiri"/>
          <w:color w:val="111111"/>
          <w:sz w:val="28"/>
          <w:sz w:val="28"/>
          <w:szCs w:val="28"/>
          <w:rtl w:val="true"/>
          <w:lang w:bidi="ar-SA"/>
        </w:rPr>
        <w:t>فعل الذليل</w:t>
      </w:r>
    </w:p>
    <w:p>
      <w:pPr>
        <w:pStyle w:val="BookText"/>
        <w:rPr/>
      </w:pPr>
      <w:r>
        <w:rPr>
          <w:rFonts w:ascii="Amiri" w:hAnsi="Amiri" w:eastAsia="Amiri" w:cs="Amiri"/>
          <w:color w:val="111111"/>
          <w:sz w:val="28"/>
          <w:sz w:val="28"/>
          <w:szCs w:val="28"/>
          <w:rtl w:val="true"/>
          <w:lang w:bidi="ar-SA"/>
        </w:rPr>
        <w:t>وبيعة لم تربح</w:t>
      </w:r>
    </w:p>
    <w:p>
      <w:pPr>
        <w:pStyle w:val="BookText"/>
        <w:rPr/>
      </w:pPr>
      <w:r>
        <w:rPr>
          <w:rFonts w:ascii="Amiri" w:hAnsi="Amiri" w:eastAsia="Amiri" w:cs="Amiri"/>
          <w:color w:val="111111"/>
          <w:sz w:val="28"/>
          <w:sz w:val="28"/>
          <w:szCs w:val="28"/>
          <w:rtl w:val="true"/>
          <w:lang w:bidi="ar-SA"/>
        </w:rPr>
        <w:t>أين الكهول</w:t>
      </w:r>
    </w:p>
    <w:p>
      <w:pPr>
        <w:pStyle w:val="BookText"/>
        <w:rPr/>
      </w:pPr>
      <w:r>
        <w:rPr>
          <w:rFonts w:ascii="Amiri" w:hAnsi="Amiri" w:eastAsia="Amiri" w:cs="Amiri"/>
          <w:color w:val="111111"/>
          <w:sz w:val="28"/>
          <w:sz w:val="28"/>
          <w:szCs w:val="28"/>
          <w:rtl w:val="true"/>
          <w:lang w:bidi="ar-SA"/>
        </w:rPr>
        <w:t>وأين كل دعامة</w:t>
      </w:r>
    </w:p>
    <w:p>
      <w:pPr>
        <w:pStyle w:val="BookText"/>
        <w:rPr/>
      </w:pPr>
      <w:r>
        <w:rPr>
          <w:rFonts w:ascii="Amiri" w:hAnsi="Amiri" w:eastAsia="Amiri" w:cs="Amiri"/>
          <w:color w:val="111111"/>
          <w:sz w:val="28"/>
          <w:sz w:val="28"/>
          <w:szCs w:val="28"/>
          <w:rtl w:val="true"/>
          <w:lang w:bidi="ar-SA"/>
        </w:rPr>
        <w:t>في المعضلات</w:t>
      </w:r>
    </w:p>
    <w:p>
      <w:pPr>
        <w:pStyle w:val="BookText"/>
        <w:rPr/>
      </w:pPr>
      <w:r>
        <w:rPr>
          <w:rFonts w:ascii="Amiri" w:hAnsi="Amiri" w:eastAsia="Amiri" w:cs="Amiri"/>
          <w:color w:val="111111"/>
          <w:sz w:val="28"/>
          <w:sz w:val="28"/>
          <w:szCs w:val="28"/>
          <w:rtl w:val="true"/>
          <w:lang w:bidi="ar-SA"/>
        </w:rPr>
        <w:t>وأين زين‌الابطح</w:t>
      </w:r>
    </w:p>
    <w:p>
      <w:pPr>
        <w:pStyle w:val="BookText"/>
        <w:rPr/>
      </w:pPr>
      <w:r>
        <w:rPr>
          <w:rFonts w:ascii="IRNazanin" w:hAnsi="IRNazanin" w:eastAsia="IRNazanin"/>
          <w:color w:val="111111"/>
          <w:sz w:val="28"/>
          <w:sz w:val="28"/>
          <w:szCs w:val="28"/>
          <w:rtl w:val="true"/>
          <w:lang w:bidi="fa-IR"/>
        </w:rPr>
        <w:t>أفناهم</w:t>
      </w:r>
    </w:p>
    <w:p>
      <w:pPr>
        <w:pStyle w:val="BookText"/>
        <w:rPr/>
      </w:pPr>
      <w:r>
        <w:rPr>
          <w:rFonts w:ascii="Amiri" w:hAnsi="Amiri" w:eastAsia="Amiri" w:cs="Amiri"/>
          <w:color w:val="111111"/>
          <w:sz w:val="28"/>
          <w:sz w:val="28"/>
          <w:szCs w:val="28"/>
          <w:rtl w:val="true"/>
          <w:lang w:bidi="ar-SA"/>
        </w:rPr>
        <w:t>قصعاً وضرباً يفتري</w:t>
      </w:r>
    </w:p>
    <w:p>
      <w:pPr>
        <w:pStyle w:val="BookText"/>
        <w:rPr/>
      </w:pPr>
      <w:r>
        <w:rPr>
          <w:rFonts w:ascii="Amiri" w:hAnsi="Amiri" w:eastAsia="Amiri" w:cs="Amiri"/>
          <w:color w:val="111111"/>
          <w:sz w:val="28"/>
          <w:sz w:val="28"/>
          <w:szCs w:val="28"/>
          <w:rtl w:val="true"/>
          <w:lang w:bidi="ar-SA"/>
        </w:rPr>
        <w:t>بالسيف يعمل</w:t>
      </w:r>
    </w:p>
    <w:p>
      <w:pPr>
        <w:pStyle w:val="BookText"/>
        <w:rPr/>
      </w:pPr>
      <w:r>
        <w:rPr>
          <w:rFonts w:ascii="Amiri" w:hAnsi="Amiri" w:eastAsia="Amiri" w:cs="Amiri"/>
          <w:color w:val="111111"/>
          <w:sz w:val="28"/>
          <w:sz w:val="28"/>
          <w:szCs w:val="28"/>
          <w:rtl w:val="true"/>
          <w:lang w:bidi="ar-SA"/>
        </w:rPr>
        <w:t>حدّه لم يصفح</w:t>
      </w:r>
    </w:p>
    <w:p>
      <w:pPr>
        <w:pStyle w:val="BookText"/>
        <w:rPr/>
      </w:pPr>
      <w:r>
        <w:rPr>
          <w:rFonts w:ascii="IRNazanin" w:hAnsi="IRNazanin" w:eastAsia="IRNazanin"/>
          <w:color w:val="111111"/>
          <w:sz w:val="28"/>
          <w:sz w:val="28"/>
          <w:szCs w:val="28"/>
          <w:rtl w:val="true"/>
          <w:lang w:bidi="fa-IR"/>
        </w:rPr>
        <w:t>در هر انجمني كه پرچمي برپا شد نوجواني نورس شما را رسوا كرد و بر پيران سالمند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خدايتان خير دهد آيا شما كردار اين جوان را بد مي‏پنداريد چيزي كه هر آزادمرد بزرگواري از آن شرم دارد</w:t>
      </w:r>
    </w:p>
    <w:p>
      <w:pPr>
        <w:pStyle w:val="BookText"/>
        <w:rPr/>
      </w:pPr>
      <w:r>
        <w:rPr>
          <w:rFonts w:ascii="IRNazanin" w:hAnsi="IRNazanin" w:eastAsia="IRNazanin"/>
          <w:color w:val="111111"/>
          <w:sz w:val="28"/>
          <w:sz w:val="28"/>
          <w:szCs w:val="28"/>
          <w:rtl w:val="true"/>
          <w:lang w:bidi="fa-IR"/>
        </w:rPr>
        <w:t>اين‏پسر فاطمه دختر اسد است كه شما را نابود كرد به سر بريدن و به كشتن‏درجا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مالي و چيزي بدهيد و از ضربت‏هاي او خود را حفظ كنيد كاري كه مردان زبون و خوار مي‏كنند و بيعتي كه سودي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پيران و خردمندان كجايند؟ بزرگان و پناهگاهان در هر پيشامد ناگوار كجايند؟ زينت و زيبايي مكه كجاست؟</w:t>
      </w:r>
    </w:p>
    <w:p>
      <w:pPr>
        <w:pStyle w:val="BookText"/>
        <w:rPr/>
      </w:pPr>
      <w:r>
        <w:rPr>
          <w:rFonts w:ascii="IRNazanin" w:hAnsi="IRNazanin" w:eastAsia="IRNazanin"/>
          <w:color w:val="111111"/>
          <w:sz w:val="28"/>
          <w:sz w:val="28"/>
          <w:szCs w:val="28"/>
          <w:rtl w:val="true"/>
          <w:lang w:bidi="fa-IR"/>
        </w:rPr>
        <w:t>شما را به كشتني در جا نابود كرد، به ضربت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هايي از شمشير كه به تيزي آن جدا مي‏كرد و به پهناي آن كار نداشت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قهرمان اسلام، جام خواري را به قرشيان چشانيد، در خانه‏هايشان حزن و اندوه و عزا را انتشار داد و ذلت و عيب را به ارث براي آن‏ها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دشمنان اسلام و دشمن او بودند، مي‏كوشيدند كه پرچم اسلام را درهم بپيچند و كلمه توحيد را خاموش كنند</w:t>
      </w:r>
      <w:r>
        <w:rPr>
          <w:rFonts w:eastAsia="IRNazanin" w:cs="IRNazanin"/>
          <w:color w:val="111111"/>
          <w:sz w:val="28"/>
          <w:szCs w:val="28"/>
          <w:rtl w:val="true"/>
          <w:lang w:bidi="fa-IR"/>
        </w:rPr>
        <w:t xml:space="preserve">. </w:t>
      </w:r>
      <w:bookmarkStart w:id="65" w:name="pg20459_222240"/>
    </w:p>
    <w:p>
      <w:pPr>
        <w:pStyle w:val="Heading2"/>
        <w:numPr>
          <w:ilvl w:val="1"/>
          <w:numId w:val="1"/>
        </w:numPr>
        <w:rPr/>
      </w:pPr>
      <w:bookmarkStart w:id="66" w:name="__RefHeading___Toc1659315_1490000891"/>
      <w:bookmarkStart w:id="67" w:name="_Toc24"/>
      <w:bookmarkEnd w:id="65"/>
      <w:bookmarkEnd w:id="66"/>
      <w:r>
        <w:rPr>
          <w:rtl w:val="true"/>
        </w:rPr>
        <w:t>پيروزي اسلام</w:t>
      </w:r>
      <w:bookmarkEnd w:id="67"/>
    </w:p>
    <w:p>
      <w:pPr>
        <w:pStyle w:val="BookText"/>
        <w:rPr/>
      </w:pPr>
      <w:r>
        <w:rPr>
          <w:rFonts w:ascii="IRNazanin" w:hAnsi="IRNazanin" w:eastAsia="IRNazanin"/>
          <w:color w:val="111111"/>
          <w:sz w:val="28"/>
          <w:sz w:val="28"/>
          <w:szCs w:val="28"/>
          <w:rtl w:val="true"/>
          <w:lang w:bidi="fa-IR"/>
        </w:rPr>
        <w:t>سپاه اسلام در جنگ بدر به پيروزي چشمگيري نائل شد، عظمت و شوكت مسلمين قوت گرفت و قدرتي هراس‏انگيز بدست آورد و آن آغاز و اصل فتوحات بود چه اينكه تشويقي براي فرو ريختن در ميدان جنگ بر عليه دشمنان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پايان يافت و قهرمان آشكار و پيروز در آن، اسداللّه‏ امام اميرالمؤمنين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او داس مرگ بود كه آن را بر گردن قرشياني فرود مي‏آورد كه لحظه‏اي به خدا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حتي بعد از گرايش ظاهري به اسلام، شب و روز در صدد نيرنگ و انتقام از اسلام بودند و تمام آنچه را كه مسلمين به آن مبتلا شدند، از سوي قرشيان و تدابير آن‏ها بود و شايان ذكر است كه ازدواج امام علیه السلام  با سيده زنان عالم زهراء الرسول صلی الله علیه و آله  بعد از جنگ بدر بود و ما آن را در فصل خاصي بيان مي‏كنيم</w:t>
      </w:r>
      <w:r>
        <w:rPr>
          <w:rFonts w:eastAsia="IRNazanin" w:cs="IRNazanin"/>
          <w:color w:val="111111"/>
          <w:sz w:val="28"/>
          <w:szCs w:val="28"/>
          <w:rtl w:val="true"/>
          <w:lang w:bidi="fa-IR"/>
        </w:rPr>
        <w:t>.</w:t>
      </w:r>
    </w:p>
    <w:p>
      <w:pPr>
        <w:pStyle w:val="Heading2"/>
        <w:numPr>
          <w:ilvl w:val="1"/>
          <w:numId w:val="1"/>
        </w:numPr>
        <w:rPr/>
      </w:pPr>
      <w:bookmarkStart w:id="68" w:name="__RefHeading___Toc1659317_1490000891"/>
      <w:bookmarkStart w:id="69" w:name="_Toc25"/>
      <w:bookmarkEnd w:id="68"/>
      <w:r>
        <w:rPr/>
        <w:t>2</w:t>
      </w:r>
      <w:r>
        <w:rPr>
          <w:rtl w:val="true"/>
        </w:rPr>
        <w:t xml:space="preserve"> </w:t>
      </w:r>
      <w:r>
        <w:rPr>
          <w:rtl w:val="true"/>
        </w:rPr>
        <w:t>ـ جنگ احد</w:t>
      </w:r>
      <w:bookmarkEnd w:id="69"/>
    </w:p>
    <w:p>
      <w:pPr>
        <w:pStyle w:val="BookText"/>
        <w:rPr/>
      </w:pPr>
      <w:r>
        <w:rPr>
          <w:rFonts w:ascii="IRNazanin" w:hAnsi="IRNazanin" w:eastAsia="IRNazanin"/>
          <w:color w:val="111111"/>
          <w:sz w:val="28"/>
          <w:sz w:val="28"/>
          <w:szCs w:val="28"/>
          <w:rtl w:val="true"/>
          <w:lang w:bidi="fa-IR"/>
        </w:rPr>
        <w:t>قريش، خبر شكست خفت بار و خسارت حاصله از آن را در ميدان جنگ بدر با ناراحتي و اندوه دريافت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زياد در بين مردم منتشر شد و هند ـ مادر معاويه ـ گريه را بر كشته شدگان زن و مرد حرام كرد تا اندوه در جانشان پنهان و شعله‏ور مانده، چيزي آن را جز خون‏خواهي كشته‏گان و انتقام از مسلمين خاموش نكند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در جنگ احد رييس قريش و فرمانده اول در اين ميدان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ناداني به تمام معني بود كه در عمق جانش هيچ ارزش انساني نفوذ نكرده، لحظه‏اي به خداي متعال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توده مردم و قبايل را بر جنگ عليه رسول اللّه‏ صلی الله علیه و آله  تحريك مي‏كرد و اموال را جمع‏آوري و براي جنگ با مسلمانان و آماده كردن آنها، اسلحه مي‏خريد و بيشتر قريش ـ آن‏ها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يي كه با پيامبر صلی الله علیه و آله  كينه داشتند ـ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ساز و برگ فراوان با تمام هم‏پيمانانشان و هر </w:t>
      </w:r>
      <w:bookmarkStart w:id="70" w:name="pg20459_222241"/>
    </w:p>
    <w:p>
      <w:pPr>
        <w:pStyle w:val="BookText"/>
        <w:rPr/>
      </w:pPr>
      <w:bookmarkEnd w:id="70"/>
      <w:r>
        <w:rPr>
          <w:rFonts w:ascii="IRNazanin" w:hAnsi="IRNazanin" w:eastAsia="IRNazanin"/>
          <w:color w:val="111111"/>
          <w:sz w:val="28"/>
          <w:sz w:val="28"/>
          <w:szCs w:val="28"/>
          <w:rtl w:val="true"/>
          <w:lang w:bidi="fa-IR"/>
        </w:rPr>
        <w:t>كس كه از آن‏ها پيروي مي‏كرد، براي جنگ با پيامبر صلی الله علیه و آله  خارج شده، زنانشان را نيز براي تشويق افرادشان با خود به جنگ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رياست زنان را هند ـ مادر معاويه ـ به عهده داشت و دف زده، شوهران و فرزندانشان را به جنگ تشويق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ويهاً بني عبدالدار                     ويهاً حماة الاديار                ضرباً بكل بتّار</w:t>
      </w:r>
    </w:p>
    <w:p>
      <w:pPr>
        <w:pStyle w:val="BookText"/>
        <w:rPr/>
      </w:pPr>
      <w:r>
        <w:rPr>
          <w:rFonts w:ascii="Amiri" w:hAnsi="Amiri" w:eastAsia="Amiri" w:cs="Amiri"/>
          <w:color w:val="111111"/>
          <w:sz w:val="28"/>
          <w:sz w:val="28"/>
          <w:szCs w:val="28"/>
          <w:rtl w:val="true"/>
          <w:lang w:bidi="ar-SA"/>
        </w:rPr>
        <w:t>واي بر شما اي بني عبدالدار، واي بر شما حاميان شهر، با شمشير تيز بزنيد</w:t>
      </w:r>
    </w:p>
    <w:p>
      <w:pPr>
        <w:pStyle w:val="BookText"/>
        <w:rPr/>
      </w:pPr>
      <w:r>
        <w:rPr>
          <w:rFonts w:ascii="IRNazanin" w:hAnsi="IRNazanin" w:eastAsia="IRNazanin"/>
          <w:color w:val="111111"/>
          <w:sz w:val="28"/>
          <w:sz w:val="28"/>
          <w:szCs w:val="28"/>
          <w:rtl w:val="true"/>
          <w:lang w:bidi="fa-IR"/>
        </w:rPr>
        <w:t>و صداي هند بلند بود و قوم خود را مورد خطاب قرار مي‏داد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تقبلوا</w:t>
      </w:r>
    </w:p>
    <w:p>
      <w:pPr>
        <w:pStyle w:val="BookText"/>
        <w:rPr/>
      </w:pPr>
      <w:r>
        <w:rPr>
          <w:rFonts w:ascii="IRNazanin" w:hAnsi="IRNazanin" w:eastAsia="IRNazanin"/>
          <w:color w:val="111111"/>
          <w:sz w:val="28"/>
          <w:sz w:val="28"/>
          <w:szCs w:val="28"/>
          <w:rtl w:val="true"/>
          <w:lang w:bidi="fa-IR"/>
        </w:rPr>
        <w:t>نعانق</w:t>
      </w:r>
    </w:p>
    <w:p>
      <w:pPr>
        <w:pStyle w:val="BookText"/>
        <w:rPr/>
      </w:pPr>
      <w:r>
        <w:rPr>
          <w:rFonts w:ascii="IRNazanin" w:hAnsi="IRNazanin" w:eastAsia="IRNazanin"/>
          <w:color w:val="111111"/>
          <w:sz w:val="28"/>
          <w:sz w:val="28"/>
          <w:szCs w:val="28"/>
          <w:rtl w:val="true"/>
          <w:lang w:bidi="fa-IR"/>
        </w:rPr>
        <w:t>ونفرش</w:t>
      </w:r>
    </w:p>
    <w:p>
      <w:pPr>
        <w:pStyle w:val="BookText"/>
        <w:rPr/>
      </w:pPr>
      <w:r>
        <w:rPr>
          <w:rFonts w:ascii="IRNazanin" w:hAnsi="IRNazanin" w:eastAsia="IRNazanin"/>
          <w:color w:val="111111"/>
          <w:sz w:val="28"/>
          <w:sz w:val="28"/>
          <w:szCs w:val="28"/>
          <w:rtl w:val="true"/>
          <w:lang w:bidi="fa-IR"/>
        </w:rPr>
        <w:t>النمارق</w:t>
      </w:r>
    </w:p>
    <w:p>
      <w:pPr>
        <w:pStyle w:val="BookText"/>
        <w:rPr/>
      </w:pPr>
      <w:r>
        <w:rPr>
          <w:rFonts w:ascii="IRNazanin" w:hAnsi="IRNazanin" w:eastAsia="IRNazanin"/>
          <w:color w:val="111111"/>
          <w:sz w:val="28"/>
          <w:sz w:val="28"/>
          <w:szCs w:val="28"/>
          <w:rtl w:val="true"/>
          <w:lang w:bidi="fa-IR"/>
        </w:rPr>
        <w:t>أو تدبروا</w:t>
      </w:r>
    </w:p>
    <w:p>
      <w:pPr>
        <w:pStyle w:val="BookText"/>
        <w:rPr/>
      </w:pPr>
      <w:r>
        <w:rPr>
          <w:rFonts w:ascii="IRNazanin" w:hAnsi="IRNazanin" w:eastAsia="IRNazanin"/>
          <w:color w:val="111111"/>
          <w:sz w:val="28"/>
          <w:sz w:val="28"/>
          <w:szCs w:val="28"/>
          <w:rtl w:val="true"/>
          <w:lang w:bidi="fa-IR"/>
        </w:rPr>
        <w:t>نفارق</w:t>
      </w:r>
    </w:p>
    <w:p>
      <w:pPr>
        <w:pStyle w:val="BookText"/>
        <w:rPr/>
      </w:pPr>
      <w:r>
        <w:rPr>
          <w:rFonts w:ascii="Amiri" w:hAnsi="Amiri" w:eastAsia="Amiri" w:cs="Amiri"/>
          <w:color w:val="111111"/>
          <w:sz w:val="28"/>
          <w:sz w:val="28"/>
          <w:szCs w:val="28"/>
          <w:rtl w:val="true"/>
          <w:lang w:bidi="ar-SA"/>
        </w:rPr>
        <w:t>فراق غير</w:t>
      </w:r>
    </w:p>
    <w:p>
      <w:pPr>
        <w:pStyle w:val="BookText"/>
        <w:rPr/>
      </w:pPr>
      <w:r>
        <w:rPr>
          <w:rFonts w:ascii="IRNazanin" w:hAnsi="IRNazanin" w:eastAsia="IRNazanin"/>
          <w:color w:val="111111"/>
          <w:sz w:val="28"/>
          <w:sz w:val="28"/>
          <w:szCs w:val="28"/>
          <w:rtl w:val="true"/>
          <w:lang w:bidi="fa-IR"/>
        </w:rPr>
        <w:t>وامق</w:t>
      </w:r>
    </w:p>
    <w:p>
      <w:pPr>
        <w:pStyle w:val="BookText"/>
        <w:rPr/>
      </w:pPr>
      <w:r>
        <w:rPr>
          <w:rFonts w:ascii="IRNazanin" w:hAnsi="IRNazanin" w:eastAsia="IRNazanin"/>
          <w:color w:val="111111"/>
          <w:sz w:val="28"/>
          <w:sz w:val="28"/>
          <w:szCs w:val="28"/>
          <w:rtl w:val="true"/>
          <w:lang w:bidi="fa-IR"/>
        </w:rPr>
        <w:t>اگر روي بياوريد و خوب بجنگيد ما شما را در آغوش مي‏گيريم و براي شما فرش مي‏گسترانيم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پشت كنيد جدا مي‏شويم، جدا شدن غير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معاويه رهبر زنان و شوهرش رهبر مردان در جنگ با رسول خدا صلی الله علیه و آله  بود و آن‏ها پليدي‏هاي ‏مرتدين، سركشان و مسخ‏شدگان از قبايل قرشي ـ كه براي خاموش كردن نور خدا و دور كردن مردم از خير كوشش مي‏كردند ـ را با خود حمل مي‏كردند</w:t>
      </w:r>
      <w:r>
        <w:rPr>
          <w:rFonts w:eastAsia="IRNazanin" w:cs="IRNazanin"/>
          <w:color w:val="111111"/>
          <w:sz w:val="28"/>
          <w:szCs w:val="28"/>
          <w:rtl w:val="true"/>
          <w:lang w:bidi="fa-IR"/>
        </w:rPr>
        <w:t>.</w:t>
      </w:r>
    </w:p>
    <w:p>
      <w:pPr>
        <w:pStyle w:val="Heading2"/>
        <w:numPr>
          <w:ilvl w:val="1"/>
          <w:numId w:val="1"/>
        </w:numPr>
        <w:rPr/>
      </w:pPr>
      <w:bookmarkStart w:id="71" w:name="__RefHeading___Toc1659319_1490000891"/>
      <w:bookmarkStart w:id="72" w:name="_Toc26"/>
      <w:bookmarkEnd w:id="71"/>
      <w:r>
        <w:rPr>
          <w:rtl w:val="true"/>
        </w:rPr>
        <w:t>شروع جنگ</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لشكر مشركين سه هزار نفر و لشكر مسلمانان هفتصد جنگجو بودند و در پيشاپيش لشكر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بن ابي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دستش پرچم بود و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اصحاب محمد، شما گمان مي‏كنيد كه خدا با شمشير شما، ما را به جهنم مي‏فرستد و با شمشير ما شما را به بهشت مي‏برد، پس چه كسي با من مبارزه مي‏كند؟ قهرمان اسلام و اسد الله‏ امام اميرالمؤمنين علیه السلام  پيش آمد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لاأفارقك حتي أعجِّلك بسيفي إلي النار والله‏ از تو جدا نمي‏شوم تا تو را با شمشيرم به جهنم بفرستم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ضربتي به او زد كه پايش قطع شد و بر زمين افتاد و در خون خود غوطه‏ور شد، امام خواست سر او را جدا كند، او را به رحم قسم داد، امام او را رها كرد و ساعتي طول نكشيد تا به هلاكت رسيد و رسول خدا صلی الله علیه و آله  به هلاكت او خوشحال شد چنانکه همه مسلمانان خوشحال شدند</w:t>
      </w:r>
      <w:r>
        <w:rPr>
          <w:rStyle w:val="FootnoteAnchor"/>
          <w:rtl w:val="true"/>
        </w:rPr>
        <w:footnoteReference w:id="21"/>
      </w:r>
      <w:r>
        <w:rPr>
          <w:rFonts w:ascii="IRNazanin" w:hAnsi="IRNazanin" w:eastAsia="IRNazanin"/>
          <w:color w:val="111111"/>
          <w:sz w:val="28"/>
          <w:sz w:val="28"/>
          <w:szCs w:val="28"/>
          <w:rtl w:val="true"/>
          <w:lang w:bidi="fa-IR"/>
        </w:rPr>
        <w:t>و او از قهرمانان قريش بود و به خاطر شجاعتش قوچ گروه ناميده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كشتن او مشركين خوار و سست شدند و شكست در صفوفشان پيدا شد و پرچم بعد از او به دست قهرمانان قريش افتاد و امام علیه السلام  آن‏ها را مي‏كشت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در وسط لشكر بود و جنگ را با شعار خودش در نفوس مشركين بر عليه مسلمين شعله‏ور مي‏كرد و هرگاه مردي از قريش فرار مي‏كرد ميلي از سرمه‏دان به او مي‏داد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زني، اين سرمه را به چشم بكش</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صور اين جنگ اينكه پيامبر صلی الله علیه و آله  شمشيري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ـ او از بزرگان صحابه بود ـ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ناراحت شد و به دنبال او رفت تا ببيند او با آن چه كار مي‏كند، ديد پارچه سرخي را به سرش بست،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مرگ را بر سرش بست و به ميدان جنگ آمد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w:t>
      </w:r>
    </w:p>
    <w:p>
      <w:pPr>
        <w:pStyle w:val="BookText"/>
        <w:rPr/>
      </w:pPr>
      <w:r>
        <w:rPr>
          <w:rFonts w:ascii="Amiri" w:hAnsi="Amiri" w:eastAsia="Amiri" w:cs="Amiri"/>
          <w:color w:val="111111"/>
          <w:sz w:val="28"/>
          <w:sz w:val="28"/>
          <w:szCs w:val="28"/>
          <w:rtl w:val="true"/>
          <w:lang w:bidi="ar-SA"/>
        </w:rPr>
        <w:t>عاهدني خليلي</w:t>
      </w:r>
    </w:p>
    <w:p>
      <w:pPr>
        <w:pStyle w:val="BookText"/>
        <w:rPr/>
      </w:pPr>
      <w:r>
        <w:rPr>
          <w:rFonts w:ascii="IRNazanin" w:hAnsi="IRNazanin" w:eastAsia="IRNazanin"/>
          <w:color w:val="111111"/>
          <w:sz w:val="28"/>
          <w:sz w:val="28"/>
          <w:szCs w:val="28"/>
          <w:rtl w:val="true"/>
          <w:lang w:bidi="fa-IR"/>
        </w:rPr>
        <w:t>ونحن بالسفح</w:t>
      </w:r>
    </w:p>
    <w:p>
      <w:pPr>
        <w:pStyle w:val="BookText"/>
        <w:rPr/>
      </w:pPr>
      <w:r>
        <w:rPr>
          <w:rFonts w:ascii="Amiri" w:hAnsi="Amiri" w:eastAsia="Amiri" w:cs="Amiri"/>
          <w:color w:val="111111"/>
          <w:sz w:val="28"/>
          <w:sz w:val="28"/>
          <w:szCs w:val="28"/>
          <w:rtl w:val="true"/>
          <w:lang w:bidi="ar-SA"/>
        </w:rPr>
        <w:t>لدي النخيل</w:t>
      </w:r>
    </w:p>
    <w:p>
      <w:pPr>
        <w:pStyle w:val="BookText"/>
        <w:rPr/>
      </w:pPr>
      <w:r>
        <w:rPr>
          <w:rFonts w:ascii="IRNazanin" w:hAnsi="IRNazanin" w:eastAsia="IRNazanin"/>
          <w:color w:val="111111"/>
          <w:sz w:val="28"/>
          <w:sz w:val="28"/>
          <w:szCs w:val="28"/>
          <w:rtl w:val="true"/>
          <w:lang w:bidi="fa-IR"/>
        </w:rPr>
        <w:t>ألا أقوم</w:t>
      </w:r>
    </w:p>
    <w:p>
      <w:pPr>
        <w:pStyle w:val="BookText"/>
        <w:rPr/>
      </w:pPr>
      <w:r>
        <w:rPr>
          <w:rFonts w:ascii="Amiri" w:hAnsi="Amiri" w:eastAsia="Amiri" w:cs="Amiri"/>
          <w:color w:val="111111"/>
          <w:sz w:val="28"/>
          <w:sz w:val="28"/>
          <w:szCs w:val="28"/>
          <w:rtl w:val="true"/>
          <w:lang w:bidi="ar-SA"/>
        </w:rPr>
        <w:t>الدهر في الكسول</w:t>
      </w:r>
    </w:p>
    <w:p>
      <w:pPr>
        <w:pStyle w:val="BookText"/>
        <w:rPr/>
      </w:pPr>
      <w:r>
        <w:rPr>
          <w:rFonts w:ascii="Amiri" w:hAnsi="Amiri" w:eastAsia="Amiri" w:cs="Amiri"/>
          <w:color w:val="111111"/>
          <w:sz w:val="28"/>
          <w:sz w:val="28"/>
          <w:szCs w:val="28"/>
          <w:rtl w:val="true"/>
          <w:lang w:bidi="ar-SA"/>
        </w:rPr>
        <w:t>أفرّ بسيف</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والرسول</w:t>
      </w:r>
      <w:r>
        <w:rPr>
          <w:rStyle w:val="FootnoteAnchor"/>
          <w:rtl w:val="true"/>
        </w:rPr>
        <w:footnoteReference w:id="23"/>
      </w:r>
      <w:bookmarkStart w:id="73" w:name="pg20459_222243"/>
    </w:p>
    <w:p>
      <w:pPr>
        <w:pStyle w:val="BookText"/>
        <w:rPr/>
      </w:pPr>
      <w:bookmarkEnd w:id="73"/>
      <w:r>
        <w:rPr>
          <w:rFonts w:ascii="IRNazanin" w:hAnsi="IRNazanin" w:eastAsia="IRNazanin"/>
          <w:color w:val="111111"/>
          <w:sz w:val="28"/>
          <w:sz w:val="28"/>
          <w:szCs w:val="28"/>
          <w:rtl w:val="true"/>
          <w:lang w:bidi="fa-IR"/>
        </w:rPr>
        <w:t>من آن كسي هستم كه خليل من از من پيمان گرفته و ما نزد درخت خرما جاري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روزگار به تنبلي نگرايد با شمشير خدا و رسول فرار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شعر، شجاعت و سرسختي خود را در دفاع از سول خدا صلی الله علیه و آله  آشكار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مرگ را به اردوي قرشيان برد و بر هند مادر معاويه حمله كرد و شمشير خود را بر سر او گذاشت مگر اينكه از روي بزرگواري شمشير را برداشت و چون زبير به شجاعت ابي دجانه نگريست، رأي پيامبر صلی الله علیه و آله  را درست يافت</w:t>
      </w:r>
      <w:r>
        <w:rPr>
          <w:rFonts w:eastAsia="IRNazanin" w:cs="IRNazanin"/>
          <w:color w:val="111111"/>
          <w:sz w:val="28"/>
          <w:szCs w:val="28"/>
          <w:rtl w:val="true"/>
          <w:lang w:bidi="fa-IR"/>
        </w:rPr>
        <w:t>.</w:t>
      </w:r>
    </w:p>
    <w:p>
      <w:pPr>
        <w:pStyle w:val="Heading2"/>
        <w:numPr>
          <w:ilvl w:val="1"/>
          <w:numId w:val="1"/>
        </w:numPr>
        <w:rPr/>
      </w:pPr>
      <w:bookmarkStart w:id="74" w:name="__RefHeading___Toc1659321_1490000891"/>
      <w:bookmarkStart w:id="75" w:name="_Toc27"/>
      <w:bookmarkEnd w:id="74"/>
      <w:r>
        <w:rPr>
          <w:rtl w:val="true"/>
        </w:rPr>
        <w:t>شكست مسلمانان</w:t>
      </w:r>
      <w:bookmarkEnd w:id="75"/>
    </w:p>
    <w:p>
      <w:pPr>
        <w:pStyle w:val="BookText"/>
        <w:rPr/>
      </w:pPr>
      <w:r>
        <w:rPr>
          <w:rFonts w:ascii="IRNazanin" w:hAnsi="IRNazanin" w:eastAsia="IRNazanin"/>
          <w:color w:val="111111"/>
          <w:sz w:val="28"/>
          <w:sz w:val="28"/>
          <w:szCs w:val="28"/>
          <w:rtl w:val="true"/>
          <w:lang w:bidi="fa-IR"/>
        </w:rPr>
        <w:t>متأسفانه مسلمانان به شكست خرد كننده و خسارت مصيبت باري دچار شدند كه نزديك بود پرچم اسلام درهم پيچيده شود و اين به دليل مخالفت گروهي از لشكر اسلام به نقشه‏هاي جنگي رسول خدا صلی الله علیه و آله  بود که آن‏ها را ملزم به اجراء آن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صلی الله علیه و آله  گروهي را به سركردگي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جبير</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بر گردنه كوه سپرده بود كه از پشت سر مسلمين را حمايت كنند و به آن‏ها تأكيد كرد كه از جايشان حركت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تير و كمانشان را به سوي لشكر قريش هدف‏گيري كرده، خسارت زيادي به آن‏ها وارد نموده، قريش اثاث و سلاح خود را رها نموده و فرار كرده و مسلمانان براي غارت آن روي آوردند، تيراندازان نيز محل خود را ترك كرده و به جمع‏آوري اثاث پرداختند و از فرمان رسول خدا صلی الله علیه و آله  در ترك نكردن محل خود، سرپيچي نمودند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ديد، به بقيه تيراندازان حمله كرد و آن‏ها را كشت و از پشت سر به اصحاب پيامبر صلی الله علیه و آله  حمله كرد و بيشتر بزرگان لشكر اسلام </w:t>
      </w:r>
      <w:bookmarkStart w:id="76" w:name="pg20459_222244"/>
    </w:p>
    <w:p>
      <w:pPr>
        <w:pStyle w:val="BookText"/>
        <w:rPr/>
      </w:pPr>
      <w:bookmarkEnd w:id="76"/>
      <w:r>
        <w:rPr>
          <w:rFonts w:ascii="IRNazanin" w:hAnsi="IRNazanin" w:eastAsia="IRNazanin"/>
          <w:color w:val="111111"/>
          <w:sz w:val="28"/>
          <w:sz w:val="28"/>
          <w:szCs w:val="28"/>
          <w:rtl w:val="true"/>
          <w:lang w:bidi="fa-IR"/>
        </w:rPr>
        <w:t>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مشركين به صورت خاص شخص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جنگ چند جراحت برداشت، دندانهايش شكست و لبهاي او پاره شد و خون مانند سيل به صورتش جاري بود و آن را پاك مي‏كرد در حالي که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يُفلح قومٌ خَضَّبوا وَجهَ نَبِيِّهِم وهو يَدعوهم إلي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رستگار مي‏شود قومي كه صورت پيامبرشان را خضاب كردند و او آن‏ها را به سوي خدا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پست و لئيم قرشيان پيامبر صلی الله علیه و آله  را احاطه كرده، قصدشان كشتن او بود و در رأس آن‏ها ابوسفيان بود، او مردم را به كشتن پيامبر’ تحريك مي‏كرد و دستور داد كه شخصي صدا بزند محمد كشته شده است، مسلمانان با شنيدن اين سخن فرار كردند و بعضي بزرگان صحابه پس از فرار كوشيدند از ابوسفيان درخواست امان كنند</w:t>
      </w:r>
      <w:r>
        <w:rPr>
          <w:rFonts w:eastAsia="IRNazanin" w:cs="IRNazanin"/>
          <w:color w:val="111111"/>
          <w:sz w:val="28"/>
          <w:szCs w:val="28"/>
          <w:rtl w:val="true"/>
          <w:lang w:bidi="fa-IR"/>
        </w:rPr>
        <w:t>.</w:t>
      </w:r>
    </w:p>
    <w:p>
      <w:pPr>
        <w:pStyle w:val="Heading2"/>
        <w:numPr>
          <w:ilvl w:val="1"/>
          <w:numId w:val="1"/>
        </w:numPr>
        <w:rPr/>
      </w:pPr>
      <w:bookmarkStart w:id="77" w:name="__RefHeading___Toc1659323_1490000891"/>
      <w:bookmarkStart w:id="78" w:name="_Toc28"/>
      <w:bookmarkEnd w:id="77"/>
      <w:r>
        <w:rPr>
          <w:rtl w:val="true"/>
        </w:rPr>
        <w:t>قتلگاه حضرت حمزه</w:t>
      </w:r>
      <w:bookmarkEnd w:id="78"/>
    </w:p>
    <w:p>
      <w:pPr>
        <w:pStyle w:val="BookText"/>
        <w:rPr/>
      </w:pPr>
      <w:r>
        <w:rPr>
          <w:rFonts w:ascii="IRNazanin" w:hAnsi="IRNazanin" w:eastAsia="IRNazanin"/>
          <w:color w:val="111111"/>
          <w:sz w:val="28"/>
          <w:sz w:val="28"/>
          <w:szCs w:val="28"/>
          <w:rtl w:val="true"/>
          <w:lang w:bidi="fa-IR"/>
        </w:rPr>
        <w:t xml:space="preserve">از شهيد جاويد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 و شجاعتي وصف ناشدني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كوه ايستاده و از پيامبر صلی الله علیه و آله  حمايت مي‏كرد و قهرمانان دشمن را به خاك مي‏افكند و زمين را از خون كفار و ملحدين سيراب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به سخره گرفته و زندگي خود را به خداي عالميان بخشيده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بزهكار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او مردم را با شمشير خود درو مي‏كند، پس حربه خود را آماده كرد و به سوي او پرتاب نمود و آن در پشت كمر او قرار گرفت و از بين دو پايش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بزرگ بر زمين افتاد و طولي نكشيد كه جان به جان آفرين تسليم كرد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با كشته شدن اين فرمانده بزرگ خسارت زيادي به </w:t>
      </w:r>
      <w:bookmarkStart w:id="79" w:name="pg20459_222245"/>
    </w:p>
    <w:p>
      <w:pPr>
        <w:pStyle w:val="BookText"/>
        <w:rPr/>
      </w:pPr>
      <w:bookmarkEnd w:id="79"/>
      <w:r>
        <w:rPr>
          <w:rFonts w:ascii="IRNazanin" w:hAnsi="IRNazanin" w:eastAsia="IRNazanin"/>
          <w:color w:val="111111"/>
          <w:sz w:val="28"/>
          <w:sz w:val="28"/>
          <w:szCs w:val="28"/>
          <w:rtl w:val="true"/>
          <w:lang w:bidi="fa-IR"/>
        </w:rPr>
        <w:t>مسلمين وارد شد و شهادت او غمناك‏ترين مصيبتي بود كه رسول خدا صلی الله علیه و آله  با آن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خدا بر شهيد جاويد و سلام بر او روزي كه متولد شد و روزي كه به شهادت رسيد و روزي كه برانگيخته مي‏شود</w:t>
      </w:r>
      <w:r>
        <w:rPr>
          <w:rFonts w:eastAsia="IRNazanin" w:cs="IRNazanin"/>
          <w:color w:val="111111"/>
          <w:sz w:val="28"/>
          <w:szCs w:val="28"/>
          <w:rtl w:val="true"/>
          <w:lang w:bidi="fa-IR"/>
        </w:rPr>
        <w:t>.</w:t>
      </w:r>
    </w:p>
    <w:p>
      <w:pPr>
        <w:pStyle w:val="Heading2"/>
        <w:numPr>
          <w:ilvl w:val="1"/>
          <w:numId w:val="1"/>
        </w:numPr>
        <w:rPr/>
      </w:pPr>
      <w:bookmarkStart w:id="80" w:name="__RefHeading___Toc1659325_1490000891"/>
      <w:bookmarkStart w:id="81" w:name="_Toc29"/>
      <w:bookmarkEnd w:id="80"/>
      <w:r>
        <w:rPr>
          <w:rtl w:val="true"/>
        </w:rPr>
        <w:t>قتلگاه حضرت مصعب</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قرشي بود، به پيامبر صلی الله علیه و آله  ايماني آورد كه در اعماق جانش نفوذ كرد و داخل در قلبش شد و انواع عذاب‏ها را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علیه و آله  او را به عنوان مبشر دين اسلام و دعوت كننده به سوي خدا به مدينه فرستاد، به دست او بسياري از مردم مدينه مسلمان شدند و در جنگ احد يكي از سرداران لشكر رسول اللّه‏ صلی الله علیه و آله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اينكه رسول خداست، او را كشت و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كشتم، لشكر اسلام خسارت زيادي ديد و يکي از فرماندهان عاقل و مدبر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 و اجر و پاداش زيادي به او بدهد، چقدر فوايد او به اسلام زياد بود</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82" w:name="__RefHeading___Toc1659327_1490000891"/>
      <w:bookmarkStart w:id="83" w:name="_Toc30"/>
      <w:bookmarkEnd w:id="82"/>
      <w:r>
        <w:rPr>
          <w:rtl w:val="true"/>
        </w:rPr>
        <w:t>حمايت امام از پيامبر صلی الله علیه و آله</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شكست سختي در لشكر مسلمين پديد آمد و بيشترشان را ترس و وحشت فرا گرفته، فرار كردند و نداي ابوسفيان كه محمد كشته شده است بر ترس آن‏ها افزود و پيامبر صلی الله علیه و آله  را رها كردند و دشمنان خدا او را محاصره كرده و جراحاتي به او رسيد و در حفره‏اي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كنده و پوشانده بود ـ تا مسلمين در آن بيفتند ـ افتاد، امام در كنار او بود دست او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كرد تا ايستاد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با پيامبر صلی الله علیه و آله  كسي باقي نماند مگر عده كمي كه در رأس آن‏ها امام اميرالمؤمنين علیه السلام  بود، پس پيامبر صلی الله علیه و آله  به او توجه نمود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ياعلي، ما فعل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مردم چه كردند؟</w:t>
      </w:r>
    </w:p>
    <w:p>
      <w:pPr>
        <w:pStyle w:val="BookText"/>
        <w:rPr/>
      </w:pPr>
      <w:r>
        <w:rPr>
          <w:rFonts w:ascii="IRNazanin" w:hAnsi="IRNazanin" w:eastAsia="IRNazanin"/>
          <w:color w:val="111111"/>
          <w:sz w:val="28"/>
          <w:sz w:val="28"/>
          <w:szCs w:val="28"/>
          <w:rtl w:val="true"/>
          <w:lang w:bidi="fa-IR"/>
        </w:rPr>
        <w:t>با حزن و اندوه تلخ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نَقَضوا العهد وولَوا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خود را شكستند و فرار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گروهي از قرشيان بر پيامبر صلی الله علیه و آله  حمله كردند، نتوانست تحمل كند، به 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أكفني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آن‏ها را كفايت كن، پس امام بر آن‏ها حمله كرد و آن‏ها را از او دور كرد و گروه ديگري كه نزديك به پنجاه اسب سوار بودند به او حمله كردند، به 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أكفني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آن‏ها را كفايت كن، پس امام در حالي كه پياده بود بر آن‏ها حمله برد، چهار نفر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 بن عويف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 و شش نفر از اين گروه را از پيامبر صلی الله علیه و آله  بعد از كوشش زياد دور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بر پيامبر صلی الله علیه و آله  حمله كرد؛ امام او را كشت و گروه او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ديگر بر پيامبر صلی الله علیه و آله  حمله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امام او را كشت، گروه او پشت كرده 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همدردي امام، جهادش و صبرش تعجب كرد، رو به پيامبر صلی الله علیه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المواساة قد عَجِبت منها الملائكة</w:t>
      </w:r>
      <w:r>
        <w:rPr>
          <w:rFonts w:ascii="IRNazanin" w:hAnsi="IRNazanin" w:eastAsia="IRNazanin"/>
          <w:color w:val="111111"/>
          <w:sz w:val="28"/>
          <w:sz w:val="28"/>
          <w:szCs w:val="28"/>
          <w:rtl w:val="true"/>
          <w:lang w:bidi="fa-IR"/>
        </w:rPr>
        <w:t xml:space="preserve"> اين همدردي، ملائكه را به شگفت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يمنعه وهو منّي وأنا منه</w:t>
      </w:r>
      <w:r>
        <w:rPr>
          <w:rFonts w:ascii="IRNazanin" w:hAnsi="IRNazanin" w:eastAsia="IRNazanin"/>
          <w:color w:val="111111"/>
          <w:sz w:val="28"/>
          <w:sz w:val="28"/>
          <w:szCs w:val="28"/>
          <w:rtl w:val="true"/>
          <w:lang w:bidi="fa-IR"/>
        </w:rPr>
        <w:t xml:space="preserve"> چيزي مانع آن نيست، او از من است و من از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منكما</w:t>
      </w:r>
      <w:r>
        <w:rPr>
          <w:rStyle w:val="FootnoteAnchor"/>
          <w:rtl w:val="true"/>
        </w:rPr>
        <w:footnoteReference w:id="29"/>
      </w:r>
      <w:r>
        <w:rPr>
          <w:rFonts w:ascii="IRNazanin" w:hAnsi="IRNazanin" w:eastAsia="IRNazanin"/>
          <w:color w:val="111111"/>
          <w:sz w:val="28"/>
          <w:sz w:val="28"/>
          <w:szCs w:val="28"/>
          <w:rtl w:val="true"/>
          <w:lang w:bidi="fa-IR"/>
        </w:rPr>
        <w:t xml:space="preserve"> ومن از شما دوتا هستم</w:t>
      </w:r>
      <w:r>
        <w:rPr>
          <w:rFonts w:eastAsia="IRNazanin" w:cs="IRNazanin"/>
          <w:color w:val="111111"/>
          <w:sz w:val="28"/>
          <w:szCs w:val="28"/>
          <w:rtl w:val="true"/>
          <w:lang w:bidi="fa-IR"/>
        </w:rPr>
        <w:t xml:space="preserve">. </w:t>
      </w:r>
      <w:bookmarkStart w:id="84" w:name="pg20459_222247"/>
    </w:p>
    <w:p>
      <w:pPr>
        <w:pStyle w:val="BookText"/>
        <w:rPr/>
      </w:pPr>
      <w:bookmarkEnd w:id="84"/>
      <w:r>
        <w:rPr>
          <w:rFonts w:ascii="IRNazanin" w:hAnsi="IRNazanin" w:eastAsia="IRNazanin"/>
          <w:color w:val="111111"/>
          <w:sz w:val="28"/>
          <w:sz w:val="28"/>
          <w:szCs w:val="28"/>
          <w:rtl w:val="true"/>
          <w:lang w:bidi="fa-IR"/>
        </w:rPr>
        <w:t>امام در اين جنگ هولناك ثابت‏قدم بود و از پيامبر صلی الله علیه و آله  سرسختانه و جان بر كف دفاع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ضربت به او اصابت كرد كه به هر ضربتي به زمين مي‏افتاد و آنكه او را بلند مي‏كرد جبرئيل بود</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امام متقين و سيد الموحدين از سختي‏ها و هراس رسيد به خاطر اسلام و براي نشر دعوت اسلام بود و اگر او نبود، اسلام در مسير خودش قرار نمي‏گرفت و كلمه آن برافراشته نمي‏گشت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اينكه اين نابغه بزرگ و مجاهد اول را از مقامش بركنار كردند و بين او و اعضاي شورا كه سابقه جهاد مانند او را نداشتند، تساوي برقرار كردند</w:t>
      </w:r>
      <w:r>
        <w:rPr>
          <w:rFonts w:eastAsia="IRNazanin" w:cs="IRNazanin"/>
          <w:color w:val="111111"/>
          <w:sz w:val="28"/>
          <w:szCs w:val="28"/>
          <w:rtl w:val="true"/>
          <w:lang w:bidi="fa-IR"/>
        </w:rPr>
        <w:t>.</w:t>
      </w:r>
    </w:p>
    <w:p>
      <w:pPr>
        <w:pStyle w:val="Heading2"/>
        <w:numPr>
          <w:ilvl w:val="1"/>
          <w:numId w:val="1"/>
        </w:numPr>
        <w:rPr/>
      </w:pPr>
      <w:bookmarkStart w:id="85" w:name="__RefHeading___Toc1659329_1490000891"/>
      <w:bookmarkStart w:id="86" w:name="_Toc31"/>
      <w:bookmarkEnd w:id="85"/>
      <w:r>
        <w:rPr>
          <w:rtl w:val="true"/>
        </w:rPr>
        <w:t>فروكش كردن حس انتقام جويي هند</w:t>
      </w:r>
      <w:bookmarkEnd w:id="86"/>
    </w:p>
    <w:p>
      <w:pPr>
        <w:pStyle w:val="BookText"/>
        <w:rPr/>
      </w:pPr>
      <w:r>
        <w:rPr>
          <w:rFonts w:ascii="IRNazanin" w:hAnsi="IRNazanin" w:eastAsia="IRNazanin"/>
          <w:color w:val="111111"/>
          <w:sz w:val="28"/>
          <w:sz w:val="28"/>
          <w:szCs w:val="28"/>
          <w:rtl w:val="true"/>
          <w:lang w:bidi="fa-IR"/>
        </w:rPr>
        <w:t xml:space="preserve">غليان و جوشش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فروكش كرد و هنگامي كه كشته شدن حمزه را شنيد آتش كينه او خاموش شد و به سرعت به سوي جنازه حمزه شتافت در حاليكه دلش خنك شده و راحت بود، چون چشمش به جنازه او افتاد به او روي آورد و او را به طرز فجيعي پاره پاره كرد، كبد او را خارج كرد و به آن دندان زد، پس آن را بيرون انداخت و بيني او را بريد و براي خودش از آن گردنبند درست كرد و از او شعري نقل شده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تشكر كرده و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جزيناكم</w:t>
      </w:r>
    </w:p>
    <w:p>
      <w:pPr>
        <w:pStyle w:val="BookText"/>
        <w:rPr/>
      </w:pPr>
      <w:r>
        <w:rPr>
          <w:rFonts w:ascii="Amiri" w:hAnsi="Amiri" w:eastAsia="Amiri" w:cs="Amiri"/>
          <w:color w:val="111111"/>
          <w:sz w:val="28"/>
          <w:sz w:val="28"/>
          <w:szCs w:val="28"/>
          <w:rtl w:val="true"/>
          <w:lang w:bidi="ar-SA"/>
        </w:rPr>
        <w:t>بيوم بدر</w:t>
      </w:r>
    </w:p>
    <w:p>
      <w:pPr>
        <w:pStyle w:val="BookText"/>
        <w:rPr/>
      </w:pPr>
      <w:r>
        <w:rPr>
          <w:rFonts w:ascii="IRNazanin" w:hAnsi="IRNazanin" w:eastAsia="IRNazanin"/>
          <w:color w:val="111111"/>
          <w:sz w:val="28"/>
          <w:sz w:val="28"/>
          <w:szCs w:val="28"/>
          <w:rtl w:val="true"/>
          <w:lang w:bidi="fa-IR"/>
        </w:rPr>
        <w:t>والحرب بعد</w:t>
      </w:r>
    </w:p>
    <w:p>
      <w:pPr>
        <w:pStyle w:val="BookText"/>
        <w:rPr/>
      </w:pPr>
      <w:r>
        <w:rPr>
          <w:rFonts w:ascii="IRNazanin" w:hAnsi="IRNazanin" w:eastAsia="IRNazanin"/>
          <w:color w:val="111111"/>
          <w:sz w:val="28"/>
          <w:sz w:val="28"/>
          <w:szCs w:val="28"/>
          <w:rtl w:val="true"/>
          <w:lang w:bidi="fa-IR"/>
        </w:rPr>
        <w:t>الحرب ذات سعر</w:t>
      </w:r>
    </w:p>
    <w:p>
      <w:pPr>
        <w:pStyle w:val="BookText"/>
        <w:rPr/>
      </w:pPr>
      <w:r>
        <w:rPr>
          <w:rFonts w:ascii="Amiri" w:hAnsi="Amiri" w:eastAsia="Amiri" w:cs="Amiri"/>
          <w:color w:val="111111"/>
          <w:sz w:val="28"/>
          <w:sz w:val="28"/>
          <w:szCs w:val="28"/>
          <w:rtl w:val="true"/>
          <w:lang w:bidi="ar-SA"/>
        </w:rPr>
        <w:t>ما كان عن</w:t>
      </w:r>
    </w:p>
    <w:p>
      <w:pPr>
        <w:pStyle w:val="BookText"/>
        <w:rPr/>
      </w:pPr>
      <w:r>
        <w:rPr>
          <w:rFonts w:ascii="Amiri" w:hAnsi="Amiri" w:eastAsia="Amiri" w:cs="Amiri"/>
          <w:color w:val="111111"/>
          <w:sz w:val="28"/>
          <w:sz w:val="28"/>
          <w:szCs w:val="28"/>
          <w:rtl w:val="true"/>
          <w:lang w:bidi="ar-SA"/>
        </w:rPr>
        <w:t>عتبة لي من صبر</w:t>
      </w:r>
    </w:p>
    <w:p>
      <w:pPr>
        <w:pStyle w:val="BookText"/>
        <w:rPr/>
      </w:pPr>
      <w:r>
        <w:rPr>
          <w:rFonts w:ascii="Amiri" w:hAnsi="Amiri" w:eastAsia="Amiri" w:cs="Amiri"/>
          <w:color w:val="111111"/>
          <w:sz w:val="28"/>
          <w:sz w:val="28"/>
          <w:szCs w:val="28"/>
          <w:rtl w:val="true"/>
          <w:lang w:bidi="ar-SA"/>
        </w:rPr>
        <w:t>ولا أخي</w:t>
      </w:r>
    </w:p>
    <w:p>
      <w:pPr>
        <w:pStyle w:val="BookText"/>
        <w:rPr/>
      </w:pPr>
      <w:r>
        <w:rPr>
          <w:rFonts w:ascii="Amiri" w:hAnsi="Amiri" w:eastAsia="Amiri" w:cs="Amiri"/>
          <w:color w:val="111111"/>
          <w:sz w:val="28"/>
          <w:sz w:val="28"/>
          <w:szCs w:val="28"/>
          <w:rtl w:val="true"/>
          <w:lang w:bidi="ar-SA"/>
        </w:rPr>
        <w:t>وعمّه وبكر</w:t>
      </w:r>
    </w:p>
    <w:p>
      <w:pPr>
        <w:pStyle w:val="BookText"/>
        <w:rPr/>
      </w:pPr>
      <w:r>
        <w:rPr>
          <w:rFonts w:ascii="Amiri" w:hAnsi="Amiri" w:eastAsia="Amiri" w:cs="Amiri"/>
          <w:color w:val="111111"/>
          <w:sz w:val="28"/>
          <w:sz w:val="28"/>
          <w:szCs w:val="28"/>
          <w:rtl w:val="true"/>
          <w:lang w:bidi="ar-SA"/>
        </w:rPr>
        <w:t>شفيت نفسي</w:t>
      </w:r>
    </w:p>
    <w:p>
      <w:pPr>
        <w:pStyle w:val="BookText"/>
        <w:rPr/>
      </w:pPr>
      <w:r>
        <w:rPr>
          <w:rFonts w:ascii="Amiri" w:hAnsi="Amiri" w:eastAsia="Amiri" w:cs="Amiri"/>
          <w:color w:val="111111"/>
          <w:sz w:val="28"/>
          <w:sz w:val="28"/>
          <w:szCs w:val="28"/>
          <w:rtl w:val="true"/>
          <w:lang w:bidi="ar-SA"/>
        </w:rPr>
        <w:t>وقضيت نذري</w:t>
      </w:r>
    </w:p>
    <w:p>
      <w:pPr>
        <w:pStyle w:val="BookText"/>
        <w:rPr/>
      </w:pPr>
      <w:r>
        <w:rPr>
          <w:rFonts w:ascii="Amiri" w:hAnsi="Amiri" w:eastAsia="Amiri" w:cs="Amiri"/>
          <w:color w:val="111111"/>
          <w:sz w:val="28"/>
          <w:sz w:val="28"/>
          <w:szCs w:val="28"/>
          <w:rtl w:val="true"/>
          <w:lang w:bidi="ar-SA"/>
        </w:rPr>
        <w:t>شفيت ياوحشي</w:t>
      </w:r>
    </w:p>
    <w:p>
      <w:pPr>
        <w:pStyle w:val="BookText"/>
        <w:rPr/>
      </w:pPr>
      <w:r>
        <w:rPr>
          <w:rFonts w:ascii="Amiri" w:hAnsi="Amiri" w:eastAsia="Amiri" w:cs="Amiri"/>
          <w:color w:val="111111"/>
          <w:sz w:val="28"/>
          <w:sz w:val="28"/>
          <w:szCs w:val="28"/>
          <w:rtl w:val="true"/>
          <w:lang w:bidi="ar-SA"/>
        </w:rPr>
        <w:t>غليل صدري</w:t>
      </w:r>
    </w:p>
    <w:p>
      <w:pPr>
        <w:pStyle w:val="BookText"/>
        <w:rPr/>
      </w:pPr>
      <w:r>
        <w:rPr>
          <w:rFonts w:ascii="Amiri" w:hAnsi="Amiri" w:eastAsia="Amiri" w:cs="Amiri"/>
          <w:color w:val="111111"/>
          <w:sz w:val="28"/>
          <w:sz w:val="28"/>
          <w:szCs w:val="28"/>
          <w:rtl w:val="true"/>
          <w:lang w:bidi="ar-SA"/>
        </w:rPr>
        <w:t>فشكر وحشي</w:t>
      </w:r>
    </w:p>
    <w:p>
      <w:pPr>
        <w:pStyle w:val="BookText"/>
        <w:rPr/>
      </w:pPr>
      <w:r>
        <w:rPr>
          <w:rFonts w:ascii="Amiri" w:hAnsi="Amiri" w:eastAsia="Amiri" w:cs="Amiri"/>
          <w:color w:val="111111"/>
          <w:sz w:val="28"/>
          <w:sz w:val="28"/>
          <w:szCs w:val="28"/>
          <w:rtl w:val="true"/>
          <w:lang w:bidi="ar-SA"/>
        </w:rPr>
        <w:t>علي عمري</w:t>
      </w:r>
    </w:p>
    <w:p>
      <w:pPr>
        <w:pStyle w:val="BookText"/>
        <w:rPr/>
      </w:pPr>
      <w:r>
        <w:rPr>
          <w:rFonts w:ascii="Amiri" w:hAnsi="Amiri" w:eastAsia="Amiri" w:cs="Amiri"/>
          <w:color w:val="111111"/>
          <w:sz w:val="28"/>
          <w:sz w:val="28"/>
          <w:szCs w:val="28"/>
          <w:rtl w:val="true"/>
          <w:lang w:bidi="ar-SA"/>
        </w:rPr>
        <w:t>حتي ترم</w:t>
      </w:r>
    </w:p>
    <w:p>
      <w:pPr>
        <w:pStyle w:val="BookText"/>
        <w:rPr/>
      </w:pPr>
      <w:r>
        <w:rPr>
          <w:rFonts w:ascii="Amiri" w:hAnsi="Amiri" w:eastAsia="Amiri" w:cs="Amiri"/>
          <w:color w:val="111111"/>
          <w:sz w:val="28"/>
          <w:sz w:val="28"/>
          <w:szCs w:val="28"/>
          <w:rtl w:val="true"/>
          <w:lang w:bidi="ar-SA"/>
        </w:rPr>
        <w:t>اعظمي في قبري</w:t>
      </w:r>
    </w:p>
    <w:p>
      <w:pPr>
        <w:pStyle w:val="BookText"/>
        <w:rPr/>
      </w:pPr>
      <w:r>
        <w:rPr>
          <w:rFonts w:ascii="IRNazanin" w:hAnsi="IRNazanin" w:eastAsia="IRNazanin"/>
          <w:color w:val="111111"/>
          <w:sz w:val="28"/>
          <w:sz w:val="28"/>
          <w:szCs w:val="28"/>
          <w:rtl w:val="true"/>
          <w:lang w:bidi="fa-IR"/>
        </w:rPr>
        <w:t>ما جزاي روز بدر را به شما داديم و جنگ بعد از جنگ شعله ور مي‏شود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براي عتبه بي صبرم و نه برادرم و عمويم و بكر</w:t>
      </w:r>
      <w:r>
        <w:rPr>
          <w:rFonts w:eastAsia="Amiri" w:cs="Amiri" w:ascii="Amiri" w:hAnsi="Amiri"/>
          <w:color w:val="111111"/>
          <w:sz w:val="28"/>
          <w:szCs w:val="28"/>
          <w:rtl w:val="true"/>
          <w:lang w:bidi="ar-SA"/>
        </w:rPr>
        <w:t xml:space="preserve">. </w:t>
      </w:r>
      <w:bookmarkStart w:id="87" w:name="pg20459_222248"/>
    </w:p>
    <w:p>
      <w:pPr>
        <w:pStyle w:val="BookText"/>
        <w:rPr/>
      </w:pPr>
      <w:bookmarkEnd w:id="87"/>
      <w:r>
        <w:rPr>
          <w:rFonts w:ascii="Amiri" w:hAnsi="Amiri" w:eastAsia="Amiri" w:cs="Amiri"/>
          <w:color w:val="111111"/>
          <w:sz w:val="28"/>
          <w:sz w:val="28"/>
          <w:szCs w:val="28"/>
          <w:rtl w:val="true"/>
          <w:lang w:bidi="ar-SA"/>
        </w:rPr>
        <w:t>جان مرا شفا دادي و نذر من انجام شد اي وحشي، جوشش سينه مرا شفا 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عمرم از وحشي تشكر مي‏كنم تا اينكه استخوان من در قبر پوسيده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شعر حاكي از پستي طبع و عنصر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پيامبر صلی الله علیه و آله  را به بدترين شکل مثله كرد</w:t>
      </w:r>
      <w:r>
        <w:rPr>
          <w:rFonts w:eastAsia="IRNazanin" w:cs="IRNazanin"/>
          <w:color w:val="111111"/>
          <w:sz w:val="28"/>
          <w:szCs w:val="28"/>
          <w:rtl w:val="true"/>
          <w:lang w:bidi="fa-IR"/>
        </w:rPr>
        <w:t>.</w:t>
      </w:r>
    </w:p>
    <w:p>
      <w:pPr>
        <w:pStyle w:val="Heading2"/>
        <w:numPr>
          <w:ilvl w:val="1"/>
          <w:numId w:val="1"/>
        </w:numPr>
        <w:rPr/>
      </w:pPr>
      <w:bookmarkStart w:id="88" w:name="__RefHeading___Toc1659331_1490000891"/>
      <w:bookmarkStart w:id="89" w:name="_Toc32"/>
      <w:bookmarkEnd w:id="88"/>
      <w:r>
        <w:rPr>
          <w:rtl w:val="true"/>
        </w:rPr>
        <w:t>فروكش كردن خشم ابوسفيان</w:t>
      </w:r>
      <w:bookmarkEnd w:id="89"/>
    </w:p>
    <w:p>
      <w:pPr>
        <w:pStyle w:val="BookText"/>
        <w:rPr/>
      </w:pPr>
      <w:r>
        <w:rPr>
          <w:rFonts w:ascii="IRNazanin" w:hAnsi="IRNazanin" w:eastAsia="IRNazanin"/>
          <w:color w:val="111111"/>
          <w:sz w:val="28"/>
          <w:sz w:val="28"/>
          <w:szCs w:val="28"/>
          <w:rtl w:val="true"/>
          <w:lang w:bidi="fa-IR"/>
        </w:rPr>
        <w:t>ابوسفيان فورا به سوي ميدان رفت و به اجساد شهداي مسلمين خيره شد تا سوزش او فروكش كند، جنازه حضرت حمزه را ديد كه هند آن را پاره پاره كرده، پس از روي سرور و خوشحالي با صدايي كه از آن شماتت و كينه پخش مي‏شد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اباعماره، روزگار دور مي‏زند و امر دگرگون شد و من انتقام خودم را از شما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نيزه خود را تكان داد و آن را به دهان جنازه حمزه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پاداش كردار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تكرار مي‏كرد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90" w:name="__RefHeading___Toc1659333_1490000891"/>
      <w:bookmarkStart w:id="91" w:name="_Toc33"/>
      <w:bookmarkEnd w:id="90"/>
      <w:r>
        <w:rPr>
          <w:rtl w:val="true"/>
        </w:rPr>
        <w:t>حزن پيامبر صلی الله علیه و آله</w:t>
      </w:r>
      <w:bookmarkEnd w:id="91"/>
    </w:p>
    <w:p>
      <w:pPr>
        <w:pStyle w:val="BookText"/>
        <w:rPr/>
      </w:pPr>
      <w:r>
        <w:rPr>
          <w:rFonts w:ascii="IRNazanin" w:hAnsi="IRNazanin" w:eastAsia="IRNazanin"/>
          <w:color w:val="111111"/>
          <w:sz w:val="28"/>
          <w:sz w:val="28"/>
          <w:szCs w:val="28"/>
          <w:rtl w:val="true"/>
          <w:lang w:bidi="fa-IR"/>
        </w:rPr>
        <w:t>پيامبر صلی الله علیه و آله  بر بالاي جسد عمويش ـ كه به وسيله هند به بدترين وجه مثله شده بود ـ ايستاد و با اندوه و حزن شديدي، عمويش را مخاطب قرار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به اندوه و حزن مبتلا 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اگر روزي خدا ما را بر آن‏ها چيره گرداند طوري آن‏ها را مثله كنيم كه احدي از عرب را مثله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جبرئيل بر پيامبر صلی الله علیه و آله  نازل شد و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وَاصبِر وَما صَبرُكَ إلا بِالله وَلا تَحزَن عَلَيهِم وَلا تَكُ في ضَيقٍ مِمّا يَمكُرونَ</w:t>
      </w:r>
      <w:r>
        <w:rPr>
          <w:rFonts w:eastAsia="Amiri" w:cs="Amiri" w:ascii="Amiri" w:hAnsi="Amiri"/>
          <w:color w:val="111111"/>
          <w:sz w:val="28"/>
          <w:szCs w:val="28"/>
          <w:rtl w:val="true"/>
          <w:lang w:bidi="ar-SA"/>
        </w:rPr>
        <w:t>}</w:t>
      </w:r>
      <w:r>
        <w:rPr>
          <w:rStyle w:val="FootnoteAnchor"/>
          <w:rtl w:val="true"/>
        </w:rPr>
        <w:footnoteReference w:id="32"/>
      </w:r>
      <w:bookmarkStart w:id="92" w:name="pg20459_222249"/>
    </w:p>
    <w:p>
      <w:pPr>
        <w:pStyle w:val="BookText"/>
        <w:rPr/>
      </w:pPr>
      <w:bookmarkEnd w:id="92"/>
      <w:r>
        <w:rPr>
          <w:rFonts w:ascii="IRNazanin" w:hAnsi="IRNazanin" w:eastAsia="IRNazanin"/>
          <w:color w:val="111111"/>
          <w:sz w:val="28"/>
          <w:sz w:val="28"/>
          <w:szCs w:val="28"/>
          <w:rtl w:val="true"/>
          <w:lang w:bidi="fa-IR"/>
        </w:rPr>
        <w:t>اگر كسي به شما عقوبت و ستمي رسانيد شما بايد به همان قدر در مقابل انتقام كشيد و اگر صبر كنيد و از او درگذريد البته براي صابران اجري بهتر خواهد بود و براي رضاي خدا صبر و تحمل پيشه كن و بر آن‏ها كه ترك كفر نمي‏كنند غمگين مباش و از مكر و حيله آنان غمگين مباش كه خدا از مكر و دشمني خلق تو را محفوظ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صلی الله علیه و آله  بخشيد و صبر كرد و مثله را نهي فرمود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المُثلَةَ حَرامٌ وَلَو بِالكَلبِ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حرام است ولو به سگ 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احد تنها جنگي بود كه مسلمانان در آن شكست سختي خوردند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روز بلا و مصيبت و آزمايش بود، خدا مؤمن را به آن آزمايش كرد و منافقين را در آن روز نابود كرد، كساني كه با زبان اظهار ايمان مي‏كردند و در دلهايشان كفر را پنهان مي‏نمودند و روزي بود كه خدا گرامي داشت كسي را كه خواست به شهادت برسد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پيامبر صلی الله علیه و آله  بعد از پايان جنگ به اميرالمؤمنين علیه السلام  خبر داد كه مشركين بعد از اين ديگر چنين شكستي نمي‏توانند به مسلمانان برسانند تا خدا فتح را نصيب مسلمين گرداند</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93" w:name="__RefHeading___Toc1659335_1490000891"/>
      <w:bookmarkStart w:id="94" w:name="_Toc34"/>
      <w:bookmarkEnd w:id="93"/>
      <w:r>
        <w:rPr>
          <w:rtl w:val="true"/>
        </w:rPr>
        <w:t>تعقيب قرشيان از سوي پيامبر صلی الله علیه و آله</w:t>
      </w:r>
      <w:bookmarkEnd w:id="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صلی الله علیه و آله  پس از جنگ احد، جز مدت کوتاهي در مدينه درنگ نكرد و به اصحابش دستور داد كه براي جنگ با قريش آماده شوند ـ مخصوصاً از آنهايي كه در جنگ با او شركت داشتند و مجروح شده بودند ـ و سبب آن به توهم انداختن قريش بود كه بدانند او نيرومند است و دوباره بازنگردند، آن‏ها که قصد برگشت </w:t>
      </w:r>
      <w:bookmarkStart w:id="95" w:name="pg20459_222250"/>
    </w:p>
    <w:p>
      <w:pPr>
        <w:pStyle w:val="BookText"/>
        <w:rPr/>
      </w:pPr>
      <w:bookmarkEnd w:id="95"/>
      <w:r>
        <w:rPr>
          <w:rFonts w:ascii="IRNazanin" w:hAnsi="IRNazanin" w:eastAsia="IRNazanin"/>
          <w:color w:val="111111"/>
          <w:sz w:val="28"/>
          <w:sz w:val="28"/>
          <w:szCs w:val="28"/>
          <w:rtl w:val="true"/>
          <w:lang w:bidi="fa-IR"/>
        </w:rPr>
        <w:t>كرده بودند چون خبر تعقيب پيامبر صلی الله علیه و آله  به قرشيان رسيد، منصرف شده و به مكه بازگشتند و اين يكي از شگفت‏ترين نقشه‏هاي سياسي و جنگي بود</w:t>
      </w:r>
      <w:r>
        <w:rPr>
          <w:rFonts w:eastAsia="IRNazanin" w:cs="IRNazanin"/>
          <w:color w:val="111111"/>
          <w:sz w:val="28"/>
          <w:szCs w:val="28"/>
          <w:rtl w:val="true"/>
          <w:lang w:bidi="fa-IR"/>
        </w:rPr>
        <w:t>.</w:t>
      </w:r>
    </w:p>
    <w:p>
      <w:pPr>
        <w:pStyle w:val="Heading2"/>
        <w:numPr>
          <w:ilvl w:val="1"/>
          <w:numId w:val="1"/>
        </w:numPr>
        <w:rPr/>
      </w:pPr>
      <w:bookmarkStart w:id="96" w:name="__RefHeading___Toc1659337_1490000891"/>
      <w:bookmarkStart w:id="97" w:name="_Toc35"/>
      <w:bookmarkEnd w:id="96"/>
      <w:r>
        <w:rPr>
          <w:rtl w:val="true"/>
        </w:rPr>
        <w:t>خوشحالي قرشيان</w:t>
      </w:r>
      <w:bookmarkEnd w:id="97"/>
    </w:p>
    <w:p>
      <w:pPr>
        <w:pStyle w:val="BookText"/>
        <w:rPr/>
      </w:pPr>
      <w:r>
        <w:rPr>
          <w:rFonts w:ascii="IRNazanin" w:hAnsi="IRNazanin" w:eastAsia="IRNazanin"/>
          <w:color w:val="111111"/>
          <w:sz w:val="28"/>
          <w:sz w:val="28"/>
          <w:szCs w:val="28"/>
          <w:rtl w:val="true"/>
          <w:lang w:bidi="fa-IR"/>
        </w:rPr>
        <w:t>قريش با ساز و آواز و بوق و كرناي پيروزي‏اي كه بر مسلمين پيدا كرده و به آن‏ها خسارت جاني و مالي زده بودند به مكه برگشت و خوشحال‏ترين آنان ابوسفيان با همسر او هند و ساير بني اميه بودند كه با ريختن خون عمويش حمزه و ساير قهرمانان اسلام، انتقامشان را از پيامبر صلی الله علیه و آله  گرفته بودند</w:t>
      </w:r>
      <w:r>
        <w:rPr>
          <w:rFonts w:eastAsia="IRNazanin" w:cs="IRNazanin"/>
          <w:color w:val="111111"/>
          <w:sz w:val="28"/>
          <w:szCs w:val="28"/>
          <w:rtl w:val="true"/>
          <w:lang w:bidi="fa-IR"/>
        </w:rPr>
        <w:t>.</w:t>
      </w:r>
    </w:p>
    <w:p>
      <w:pPr>
        <w:pStyle w:val="Heading2"/>
        <w:numPr>
          <w:ilvl w:val="1"/>
          <w:numId w:val="1"/>
        </w:numPr>
        <w:rPr/>
      </w:pPr>
      <w:bookmarkStart w:id="98" w:name="__RefHeading___Toc1659339_1490000891"/>
      <w:bookmarkStart w:id="99" w:name="_Toc36"/>
      <w:bookmarkEnd w:id="98"/>
      <w:r>
        <w:rPr/>
        <w:t>3</w:t>
      </w:r>
      <w:r>
        <w:rPr>
          <w:rtl w:val="true"/>
        </w:rPr>
        <w:t xml:space="preserve"> </w:t>
      </w:r>
      <w:r>
        <w:rPr>
          <w:rtl w:val="true"/>
        </w:rPr>
        <w:t>ـ جنگ خندق</w:t>
      </w:r>
      <w:bookmarkEnd w:id="99"/>
    </w:p>
    <w:p>
      <w:pPr>
        <w:pStyle w:val="BookText"/>
        <w:rPr/>
      </w:pPr>
      <w:r>
        <w:rPr>
          <w:rFonts w:ascii="IRNazanin" w:hAnsi="IRNazanin" w:eastAsia="IRNazanin"/>
          <w:color w:val="111111"/>
          <w:sz w:val="28"/>
          <w:sz w:val="28"/>
          <w:szCs w:val="28"/>
          <w:rtl w:val="true"/>
          <w:lang w:bidi="fa-IR"/>
        </w:rPr>
        <w:t>جنگ خندق از اين جهت جنگ احزاب ناميده شد كه قبايل و گروه‌هاي مختلف براي جنگ با رسول الله‏ صلی الله علیه و آله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سخت ناراحت شده، آن‏ها را ترس و وحشت فراگرفت و اين به خاطر اتحاد ميان مشرکين يهود بود که به آن‏ها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ده هزار نفر جنگجو و تعداد لشكر مسلمين سه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ترس و وحشت مسلمين از دشمنانشان را اينگونه بيان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جاءُوكُم مِن فَوقِكُم وَ مِن أسفَل مِنكُم وَ إذ زاغَتِ الابصارُ وَ بَلَغَتِ القُلوبُ الحَناجِرَ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يادآوريد وقتي را كه لشكر كفار از بالا و پايين بر شما حمله‏ور شدند و چشمها حيران شد و جانها به گلو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خداي متعال پيروزي اسلام را به دست امام اميرالمؤمنين علیه السلام  نوشت، آن كسي كه فتح مسلّم را احراز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مختصري از اين واقعه را بيان مي‏كنيم</w:t>
      </w:r>
      <w:r>
        <w:rPr>
          <w:rFonts w:eastAsia="IRNazanin" w:cs="IRNazanin"/>
          <w:color w:val="111111"/>
          <w:sz w:val="28"/>
          <w:szCs w:val="28"/>
          <w:rtl w:val="true"/>
          <w:lang w:bidi="fa-IR"/>
        </w:rPr>
        <w:t>:</w:t>
      </w:r>
    </w:p>
    <w:p>
      <w:pPr>
        <w:pStyle w:val="Heading2"/>
        <w:numPr>
          <w:ilvl w:val="1"/>
          <w:numId w:val="1"/>
        </w:numPr>
        <w:rPr/>
      </w:pPr>
      <w:bookmarkStart w:id="100" w:name="__RefHeading___Toc1659341_1490000891"/>
      <w:bookmarkStart w:id="101" w:name="_Toc37"/>
      <w:bookmarkEnd w:id="100"/>
      <w:r>
        <w:rPr>
          <w:rtl w:val="true"/>
        </w:rPr>
        <w:t>نقش يهود در جنگ</w:t>
      </w:r>
      <w:bookmarkEnd w:id="1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 در اين جنگ نقش فعالي داشته، گروهي از آن‏ها به نزد قرشيان رفته و </w:t>
      </w:r>
    </w:p>
    <w:p>
      <w:pPr>
        <w:pStyle w:val="BookText"/>
        <w:rPr/>
      </w:pPr>
      <w:r>
        <w:rPr>
          <w:rFonts w:ascii="IRNazanin" w:hAnsi="IRNazanin" w:eastAsia="IRNazanin"/>
          <w:color w:val="111111"/>
          <w:sz w:val="28"/>
          <w:sz w:val="28"/>
          <w:szCs w:val="28"/>
          <w:rtl w:val="true"/>
          <w:lang w:bidi="fa-IR"/>
        </w:rPr>
        <w:t>آن‏ها را به جنگ با رسول اللّه‏ صلی الله علیه و آله  تحريك مي‏كردند و از آن‏ها مي‏خواستند كه به آنان بپيوندند و به آن‏ها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شما هستيم تا او را از پاي درآوريم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قرشيان به آن‏ها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گروه يهود، شما اهل كتاب اول هستيد و اختلاف ما را با او مي‏دانيد و او محمد است، آيا دين ما بهتر است يا دين او؟</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دين شما ـ و آن عبادت بت‏ها بود ـ بهتر از دين اوست و شما به حق از او نزديك‏تريد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قرآن كريم از اين گفتگو پرده برمي دارد، قول خداي متعال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ألَمتَرَ إلَي الَّذينَ أُوتوا نَصيباً مِنَ الكِتابِ يُؤمِنونَ بِالجِبتِ وَالطّاغوتِ وَيَقولونَ لِلَّذينَ كَفَروا هَؤُلاءِ أهدي مِنَ الَّذينَ آمَنوا سَبيلاًأُولَئِكَ الَّذينَ لَعَنَهُمُ الله وَمَن يَلعَنِ الله‏ ُ فَلَن تَجِدَ لَهُ نَصيراً  أم لَهُم نَصيبٌ مِنَ المُلكِ فَإذا لا يُؤتونَ النَّاسَ نَقيراً  أم يَحسُدونَ النَّاسَ عَلي ما آتاهُمُ الله‏ ُ مِن فَضلِهِ فَقَد آتَينا آلَ إبراهيمَ الكِتابَ وَالحِكمَةَ وَآتَيناهُم مُلكاً عَظيماً  فَمِنهُم مَن آمَنَ بِهِ وَمِنهُم مَن صَدَّ عَنهُ وَكفَي بِجَهَنَّمَ سَعيراً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نديدي و عجب نداشتي از حال آنانكه بهره‏اي از كتاب آسماني هم داشتند باز چگونه به بتان جبت و طاغوت گرويده و به كافران مشرك مي‏گويند راه شما به صواب نزديك‏تر از طريقه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گروهند كه خدا آنان را لعنت كرد و هر كه را خدا لعنت كند از رحمت خود دور مي‏سازد و هرگز كسي ياري او نتواند كرد، آيا آنان كه از احسان به خلق به هسته خرمايي بخل مي‏ورزند بهره‏اي از ملك و سلطنت خواهند يافت؟ آيا حسد مي‏ورزند با مردم چون خدا آن‏ها را به فضل خود برخوردار نمود كه البته ما بر آل ابراهيم كتاب و حكمت فرستاديم و به آن‏ها ملك و سلطنتي بزرگ عطاء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برخي كسان به او گرويدند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كسان راهزن دين و مانع دين به او شدند و براي كيفر آنان، آتش افروخته دوزخ بس است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يهود در طول تاريخ، دشمن فكر و حق و مصدر فتنه در روي زمين بوده است و قواي كافر قريش براي جنگ با پيامبر صلی الله علیه و آله  به آن‏ها پاسخ مثبت داد همانگونه كه قبايل قطفان پاسخ دادند و براي جنگ با پيامبر صلی الله علیه و آله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با نعيمنعيم به دست پيامبر صلی الله علیه و آله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غطفان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من مسلمان شدم و قوم من از اسلام من اطلاعي ندارند، پس به آنچه مي‏خواهي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صلی الله علیه و آله  به منصرف كردن قبايل و نيرنگ به آن‏ها دستور داد، چون جنگ، نيرنگ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مأموريت خود اقدام كرد و شروع به سنگ اندازي بر قواي جنگجوي يهود و قرشيان نمود و به نزد بني قريظه، يهوديان ساكن در مدينه رفت كه در جاهليت با آن‏ها دوست بود و به آن‏ها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اي بني قريظه، شما دوستي مرا نسبت به خودتان مي‏دانيد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 نزد ما متهم نيستي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اشاره كرد و از روي نصيحت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قريش و قطفان نيستيد، شهر شهر شماست، در آن اموال شما، فرزندان و زنانتان هستند، نمي‏توانيد آن‏ها را به جاي ديگري ببريد، قريش و غطفان براي جنگ با محمد و اصحابش آمده‏اند و از شما طلب كمك كرده‏اند، شهر و اموال و زنانشان در جاي ديگري است، اگر فرصتي براي اخذ منافعي ديدند، مي‏مانند و اگر غير از آن بود به شهرشان برمي‏گردند و بين شما و آن مرد كه در شهر شماست، شما را رها مي‏كنند و شما توان جنگيدن با او را نداريد و تا از آن‏ها از بزرگان و اشرافشان گروگان بگيريد كه در دست شما باشند، تا مورد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اطمينان شما باشد كه با محمد بجنگيد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يك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درستي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قريش رفت و به ابوسفيان و همراهانش از بزرگان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دوستي مرا نسبت به خودتان و دوري از محمد را مي‏دانيد، خبري به من رسيده كه وظيفه خود مي‏دانم شما را مطلع كنم، آن را از من ناديده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از كاري كه كرده پشيمان شده است و كسي را به نزد محمد فرستاده‏اند و گفتند براي اينكه شما راضي شوي عده‏اي از اشراف قريش و غطفان را مي‏گيريم و به شما تسليم مي‏كنيم تا شما گردن آن‏ها را بزني، تا بداني كه ما با تو هستيم، اگر يهود از شما درخواست گروگاني كرد از دادن آن‏ها حتي يك نفر خودداري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بن ابي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گروهي از قريش و غطفان به نزد بني قريظه فرستاد تا براي جنگ با محمد صلی الله علیه و آله  به آن‏ها ملحق شوند، بني قريظه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نمي‏جنگيم تا از مردانتان گروگان ندهيد كه در دست ما باشند تا با محمد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برگشتند و قريش و غطفان را در جريان گفتار بني قريظه قرار دادند و آن‏ها گفتار نعيم بن مسعود را تصديق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نفر هم ما به آن‏ها نمي‏دهيم و به اين طريق مسلمانان از يهود بني قريظه خلاص شدند كه به قريش نپيوستند و با آن‏ها در جنگ با رسول خدا شركت نكردند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خندق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چون خبر خروج قرشيان و قبايل غطفان براي جنگ، به پيامبر’ رسيد، اصحابش را جمع كرد و از آن‏ها براي جلوگيري از دشمن نظرخواهي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كندن خندق در اطراف مدينه توصيه كرد تا مانع رسيدن دشمن به ‏داخل‏ مدينه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اين رأي را پسنديد و خودش با اصحاب به كندن خندق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حكيمانه‏اي بود كه مسلمانان را از شر دشمنانشان حفظ كرد و قريش متحيرانه در پشت خندق ماندند و چاره نداشتند و نتوانستند براي جنگ با مسلمين از آن عبور كنند و از تير در جنگ كمك گرفتند كه مسلمان‏ها مقابله به مثل كردند و بين دو گروه تيراندازي بود بدون اينكه جنگ عمومي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امام علیه السلام  با عمروقبايل قرشي از اين درگيري‏هاي بدون پيروزي، خسته شدند و به دنبال محل تنگي گشتند تا بتوانند از آنجا اسب‏هاي خود را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كساني كه توانست از خندق عبور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قهرمان قريش در جاهليت و سواركار كنانه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تا پا مسلح و روي اسبش مانند 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زير پايش از تكبر، جولان و قوت بدن او 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بين مسلمين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همه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آن‏ها جولان مي‏داد و آن‏ها را تحقير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را بلند كرد و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اي مردان محمد، آيا مبارزي هست؟</w:t>
      </w:r>
      <w:r>
        <w:rPr>
          <w:rFonts w:ascii="IRNazanin" w:hAnsi="IRNazanin" w:eastAsia="IRNazanin"/>
          <w:color w:val="111111"/>
          <w:sz w:val="28"/>
          <w:sz w:val="28"/>
          <w:szCs w:val="28"/>
          <w:rtl w:val="true"/>
          <w:lang w:bidi="fa-IR"/>
        </w:rPr>
        <w:t>و دل مسلمين را ربوده، چون صاعقه‏اي بر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صدا 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آيا مردي هست كه با من مبارزه كند؟</w:t>
      </w:r>
      <w:r>
        <w:rPr>
          <w:rFonts w:ascii="IRNazanin" w:hAnsi="IRNazanin" w:eastAsia="IRNazanin"/>
          <w:color w:val="111111"/>
          <w:sz w:val="28"/>
          <w:sz w:val="28"/>
          <w:szCs w:val="28"/>
          <w:rtl w:val="true"/>
          <w:lang w:bidi="fa-IR"/>
        </w:rPr>
        <w:t>نداي او را حامي اسلام و قهرمان مسلمانان امام اميرالمؤمنين علیه السلام  پاسخ داد و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اي رسول خدا، من براي او آماده‏ام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رسول خدا صلی الله علیه و آله  بر پسرعمويش حريص بود،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عمرو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به امر پيامبر صلی الله علیه و آله  نشست و عمرو دوباره با تمسخر به مسلمين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اصحاب محمد، كجاست آن بهشتي كه گمان مي‏كنيد وقتي كشته شديد وارد آن مي‏شويد؟ آيا كسي از شما بهشت را نمي‏خواهد؟هيچ يك از مسلمين به نداي عمرو به جز امام جواب نداد و شروع به اصرار به پيامبر صلی الله علیه و آله  كرد تا به او اجازه دهد، پس پيامبر صلی الله علیه و آله  بنا به اصرار و پافشاري به او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بزرگ‏ترين مدال افتخار را به گردن او انداخت، هنگامي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ايمان در برابر تمام كفر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جاويد كه ايمان امام را با همه ايمان با آن گسترش و مفاهيمش برابر كرد، پس اين آن چيزي است كه حكايت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دست خود را با تضرع به دعا به سوي خداي متعال بلند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حمزه را روز احد از من گرفتي و عبيده را روز بدر، امروز علي را براي من حفظ كن و مرا تنها مگذار و تو بهترين وارثاني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متكبرانه خارج شد و كوچكترين ترس و وحشتي از عمرو بن عبدود نداشت و عمرو از جرئت اين جوان و اقدام او بر مبارزه با وي تعجب كرد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كسي هستي؟امام پاسخ او را با تمسخر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علي بن ابيطالب هستم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عمرو بر او ترحم كرد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رفيق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توجهي به صدق گفته او با پدرش نكرد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عمرو، تو با قومت عهد كرده‏اي كه اگر مردي از قريش از تو سه درخواست بكند يكي را قبول مي‏كني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اين عهد و پيمان من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 را به اسلام دعوت مي‏كنم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عمرو خنديد و با مسخره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دين پدرانم را ترك كنم؟ آن را براي خودت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برمي‏دارم و تو را نمي‏كشم و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غضب كرد و از جرئت اين جوان تعجب كرد و به او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در اين وقت عرب از فرار من صحبت خواهند كرد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امام پيشنهاد سوم را مطرح كرد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پياده شدن از اسب دعوت مي‏كنم؟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عمرو از جرئت جوان و شجاعت او تعجب كرد و از اسبش پياده شد و شمشير خود را كشيد و بر سر امام زد، امام سپر خود را پيش آورد، آن را پاره كرد و بر سر حضرت فرود آمد و آن را شكافت و مسلمين يقين كردند كه امام به سرنوشتش دچار شد و لكن خداي متعال او را ياري و حمايت نمود و ضربتي به عمرو زد كه او را درهم كوبيد و به زمين افتاد و صداي عجيبي هنگام خروج خونش، چون صداي گاو هنگام ذبح، خارج شد و امام تكبير گفت و مردم مسلمان هم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كمر شرك شكست و قواي آن سست شد و اسلام پيروزي قطعي خود را به دست امام متقين و قهرمان ايمان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مدال درخشنده‏اي كه در طول تاريخ به جا ماند به او عطا كرد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﴿لَمُبارَزَةُ عَلِي بن أبي طالب لِعَمرو بنِ عَبدُوَد يَومَ الخَندَقِ أفضَلُ مِن أعمالِ أمُّتي إلي يَومِ القِيامَةِ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مبارزه علي بن ابيطالب با عمرو بن عبدود در روز خندق، برتر از اعمال امتم تا روز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صحابي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فضيلت علي به كشتن عمرو در روز خندق را بين همه مسلمين تقسيم مي‏كردند از همه آن‏ها زياد مي‏آمد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قول خداي 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 اللّه‏ ُ المُؤمِنينَ القِتالَ</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خدا امر جنگ را از مؤمنان كفايت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وسيله علي بن ابيطالب كفايت كرد و قريش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 چون كشتن او شكست براي آن‏ها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سافح بن عبد مناف 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اين گونه مرثيه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w:t>
      </w:r>
    </w:p>
    <w:p>
      <w:pPr>
        <w:pStyle w:val="BookText"/>
        <w:rPr/>
      </w:pPr>
      <w:r>
        <w:rPr>
          <w:rFonts w:ascii="Amiri" w:hAnsi="Amiri" w:eastAsia="Amiri" w:cs="Amiri"/>
          <w:color w:val="111111"/>
          <w:sz w:val="28"/>
          <w:sz w:val="28"/>
          <w:szCs w:val="28"/>
          <w:rtl w:val="true"/>
          <w:lang w:bidi="ar-SA"/>
        </w:rPr>
        <w:t>كان أوّل فارس</w:t>
      </w:r>
    </w:p>
    <w:p>
      <w:pPr>
        <w:pStyle w:val="BookText"/>
        <w:rPr/>
      </w:pPr>
      <w:r>
        <w:rPr>
          <w:rFonts w:ascii="IRNazanin" w:hAnsi="IRNazanin" w:eastAsia="IRNazanin"/>
          <w:color w:val="111111"/>
          <w:sz w:val="28"/>
          <w:sz w:val="28"/>
          <w:szCs w:val="28"/>
          <w:rtl w:val="true"/>
          <w:lang w:bidi="fa-IR"/>
        </w:rPr>
        <w:t>جزع المزار</w:t>
      </w:r>
    </w:p>
    <w:p>
      <w:pPr>
        <w:pStyle w:val="BookText"/>
        <w:rPr/>
      </w:pPr>
      <w:r>
        <w:rPr>
          <w:rFonts w:ascii="Amiri" w:hAnsi="Amiri" w:eastAsia="Amiri" w:cs="Amiri"/>
          <w:color w:val="111111"/>
          <w:sz w:val="28"/>
          <w:sz w:val="28"/>
          <w:szCs w:val="28"/>
          <w:rtl w:val="true"/>
          <w:lang w:bidi="ar-SA"/>
        </w:rPr>
        <w:t>وكان فارس يليل</w:t>
      </w:r>
    </w:p>
    <w:p>
      <w:pPr>
        <w:pStyle w:val="BookText"/>
        <w:rPr/>
      </w:pPr>
      <w:r>
        <w:rPr>
          <w:rFonts w:ascii="IRNazanin" w:hAnsi="IRNazanin" w:eastAsia="IRNazanin"/>
          <w:color w:val="111111"/>
          <w:sz w:val="28"/>
          <w:sz w:val="28"/>
          <w:szCs w:val="28"/>
          <w:rtl w:val="true"/>
          <w:lang w:bidi="fa-IR"/>
        </w:rPr>
        <w:t>سمح الخلائق</w:t>
      </w:r>
    </w:p>
    <w:p>
      <w:pPr>
        <w:pStyle w:val="BookText"/>
        <w:rPr/>
      </w:pPr>
      <w:r>
        <w:rPr>
          <w:rFonts w:ascii="Amiri" w:hAnsi="Amiri" w:eastAsia="Amiri" w:cs="Amiri"/>
          <w:color w:val="111111"/>
          <w:sz w:val="28"/>
          <w:sz w:val="28"/>
          <w:szCs w:val="28"/>
          <w:rtl w:val="true"/>
          <w:lang w:bidi="ar-SA"/>
        </w:rPr>
        <w:t>ماجد ذو مرّة</w:t>
      </w:r>
    </w:p>
    <w:p>
      <w:pPr>
        <w:pStyle w:val="BookText"/>
        <w:rPr/>
      </w:pPr>
      <w:r>
        <w:rPr>
          <w:rFonts w:ascii="Amiri" w:hAnsi="Amiri" w:eastAsia="Amiri" w:cs="Amiri"/>
          <w:color w:val="111111"/>
          <w:sz w:val="28"/>
          <w:sz w:val="28"/>
          <w:szCs w:val="28"/>
          <w:rtl w:val="true"/>
          <w:lang w:bidi="ar-SA"/>
        </w:rPr>
        <w:t>يبغي القتال</w:t>
      </w:r>
    </w:p>
    <w:p>
      <w:pPr>
        <w:pStyle w:val="BookText"/>
        <w:rPr/>
      </w:pPr>
      <w:r>
        <w:rPr>
          <w:rFonts w:ascii="Amiri" w:hAnsi="Amiri" w:eastAsia="Amiri" w:cs="Amiri"/>
          <w:color w:val="111111"/>
          <w:sz w:val="28"/>
          <w:sz w:val="28"/>
          <w:szCs w:val="28"/>
          <w:rtl w:val="true"/>
          <w:lang w:bidi="ar-SA"/>
        </w:rPr>
        <w:t>بشكة لم ينكل</w:t>
      </w:r>
    </w:p>
    <w:p>
      <w:pPr>
        <w:pStyle w:val="BookText"/>
        <w:rPr/>
      </w:pPr>
      <w:r>
        <w:rPr>
          <w:rFonts w:ascii="IRNazanin" w:hAnsi="IRNazanin" w:eastAsia="IRNazanin"/>
          <w:color w:val="111111"/>
          <w:sz w:val="28"/>
          <w:sz w:val="28"/>
          <w:szCs w:val="28"/>
          <w:rtl w:val="true"/>
          <w:lang w:bidi="fa-IR"/>
        </w:rPr>
        <w:t>عمرو بن عبدود اول جنگجويي بود كه ديدار كننده‏اش ناشكيبا و سواركار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بخشنده‏ترين مردم داراي توان محكم كه در جنگ شك و ترديد به خود راه نمي‏داد و عقب‏نشيني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عمرو براي عزاداري او، امام ـ قاتل برادرش ـ را بزرگ شمرد چون او قهرمان اول در جزيره است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او قاتل تو بود براي هميشه براي تو گريه مي‏كردم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قاتل</w:t>
      </w:r>
    </w:p>
    <w:p>
      <w:pPr>
        <w:pStyle w:val="BookText"/>
        <w:rPr/>
      </w:pPr>
      <w:r>
        <w:rPr>
          <w:rFonts w:ascii="Amiri" w:hAnsi="Amiri" w:eastAsia="Amiri" w:cs="Amiri"/>
          <w:color w:val="111111"/>
          <w:sz w:val="28"/>
          <w:sz w:val="28"/>
          <w:szCs w:val="28"/>
          <w:rtl w:val="true"/>
          <w:lang w:bidi="ar-SA"/>
        </w:rPr>
        <w:t>عمرو غير قاتله</w:t>
      </w:r>
    </w:p>
    <w:p>
      <w:pPr>
        <w:pStyle w:val="BookText"/>
        <w:rPr/>
      </w:pPr>
      <w:r>
        <w:rPr>
          <w:rFonts w:ascii="Amiri" w:hAnsi="Amiri" w:eastAsia="Amiri" w:cs="Amiri"/>
          <w:color w:val="111111"/>
          <w:sz w:val="28"/>
          <w:sz w:val="28"/>
          <w:szCs w:val="28"/>
          <w:rtl w:val="true"/>
          <w:lang w:bidi="ar-SA"/>
        </w:rPr>
        <w:t>لكنت أبكي</w:t>
      </w:r>
    </w:p>
    <w:p>
      <w:pPr>
        <w:pStyle w:val="BookText"/>
        <w:rPr/>
      </w:pPr>
      <w:r>
        <w:rPr>
          <w:rFonts w:ascii="Amiri" w:hAnsi="Amiri" w:eastAsia="Amiri" w:cs="Amiri"/>
          <w:color w:val="111111"/>
          <w:sz w:val="28"/>
          <w:sz w:val="28"/>
          <w:szCs w:val="28"/>
          <w:rtl w:val="true"/>
          <w:lang w:bidi="ar-SA"/>
        </w:rPr>
        <w:t>عليه آخر الابد</w:t>
      </w:r>
    </w:p>
    <w:p>
      <w:pPr>
        <w:pStyle w:val="BookText"/>
        <w:rPr/>
      </w:pPr>
      <w:r>
        <w:rPr>
          <w:rFonts w:ascii="Amiri" w:hAnsi="Amiri" w:eastAsia="Amiri" w:cs="Amiri"/>
          <w:color w:val="111111"/>
          <w:sz w:val="28"/>
          <w:sz w:val="28"/>
          <w:szCs w:val="28"/>
          <w:rtl w:val="true"/>
          <w:lang w:bidi="ar-SA"/>
        </w:rPr>
        <w:t>لكن قاتله</w:t>
      </w:r>
    </w:p>
    <w:p>
      <w:pPr>
        <w:pStyle w:val="BookText"/>
        <w:rPr/>
      </w:pPr>
      <w:r>
        <w:rPr>
          <w:rFonts w:ascii="Amiri" w:hAnsi="Amiri" w:eastAsia="Amiri" w:cs="Amiri"/>
          <w:color w:val="111111"/>
          <w:sz w:val="28"/>
          <w:sz w:val="28"/>
          <w:szCs w:val="28"/>
          <w:rtl w:val="true"/>
          <w:lang w:bidi="ar-SA"/>
        </w:rPr>
        <w:t>من لا يعاب به</w:t>
      </w:r>
    </w:p>
    <w:p>
      <w:pPr>
        <w:pStyle w:val="BookText"/>
        <w:rPr/>
      </w:pPr>
      <w:r>
        <w:rPr>
          <w:rFonts w:ascii="Amiri" w:hAnsi="Amiri" w:eastAsia="Amiri" w:cs="Amiri"/>
          <w:color w:val="111111"/>
          <w:sz w:val="28"/>
          <w:sz w:val="28"/>
          <w:szCs w:val="28"/>
          <w:rtl w:val="true"/>
          <w:lang w:bidi="ar-SA"/>
        </w:rPr>
        <w:t>من كان يدعي</w:t>
      </w:r>
    </w:p>
    <w:p>
      <w:pPr>
        <w:pStyle w:val="BookText"/>
        <w:rPr/>
      </w:pPr>
      <w:r>
        <w:rPr>
          <w:rFonts w:ascii="Amiri" w:hAnsi="Amiri" w:eastAsia="Amiri" w:cs="Amiri"/>
          <w:color w:val="111111"/>
          <w:sz w:val="28"/>
          <w:sz w:val="28"/>
          <w:szCs w:val="28"/>
          <w:rtl w:val="true"/>
          <w:lang w:bidi="ar-SA"/>
        </w:rPr>
        <w:t>قديماً بيضة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w:t>
      </w:r>
      <w:r>
        <w:rPr>
          <w:rStyle w:val="FootnoteAnchor"/>
          <w:rtl w:val="true"/>
        </w:rPr>
        <w:footnoteReference w:id="42"/>
      </w:r>
      <w:bookmarkStart w:id="102" w:name="pg20459_222258"/>
    </w:p>
    <w:p>
      <w:pPr>
        <w:pStyle w:val="BookText"/>
        <w:rPr/>
      </w:pPr>
      <w:bookmarkEnd w:id="102"/>
      <w:r>
        <w:rPr>
          <w:rFonts w:ascii="IRNazanin" w:hAnsi="IRNazanin" w:eastAsia="IRNazanin"/>
          <w:color w:val="111111"/>
          <w:sz w:val="28"/>
          <w:sz w:val="28"/>
          <w:szCs w:val="28"/>
          <w:rtl w:val="true"/>
          <w:lang w:bidi="fa-IR"/>
        </w:rPr>
        <w:t>اگر قاتل عمرو كسي جز علي مي‏بود براي هميشه بر او مي‏گريستم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قاتلش كسي است كه از قتل او عيبي بر عمرو نيست كسي كه پدرش يگانه شهر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قهرمان ديگري از قريش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كشت و باعث شكست بزرگ قريش گرديد و پيامبر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 نَغزوهُم وَلا يَغزونَنا</w:t>
      </w:r>
      <w:r>
        <w:rPr>
          <w:rStyle w:val="FootnoteAnchor"/>
          <w:rtl w:val="true"/>
        </w:rPr>
        <w:footnoteReference w:id="43"/>
      </w:r>
      <w:r>
        <w:rPr>
          <w:rFonts w:ascii="IRNazanin" w:hAnsi="IRNazanin" w:eastAsia="IRNazanin"/>
          <w:color w:val="111111"/>
          <w:sz w:val="28"/>
          <w:sz w:val="28"/>
          <w:szCs w:val="28"/>
          <w:rtl w:val="true"/>
          <w:lang w:bidi="fa-IR"/>
        </w:rPr>
        <w:t xml:space="preserve"> اكنون ما با آن‏ها خواهيم جنگيد و آن‏ها با ما نخواهند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شكست خورده برگشتند و جامه يأس و نااميدي را از حسرت بر زمين مي‏كشيدند و مبتلا به شكست خردكننده‏اي شدند و از اين جنگ هيچ سودي نبردند و نتوانستند خسارتي به مسلمين برسانند</w:t>
      </w:r>
      <w:r>
        <w:rPr>
          <w:rFonts w:eastAsia="IRNazanin" w:cs="IRNazanin"/>
          <w:color w:val="111111"/>
          <w:sz w:val="28"/>
          <w:szCs w:val="28"/>
          <w:rtl w:val="true"/>
          <w:lang w:bidi="fa-IR"/>
        </w:rPr>
        <w:t>.</w:t>
      </w:r>
    </w:p>
    <w:p>
      <w:pPr>
        <w:pStyle w:val="Heading2"/>
        <w:numPr>
          <w:ilvl w:val="1"/>
          <w:numId w:val="1"/>
        </w:numPr>
        <w:rPr/>
      </w:pPr>
      <w:bookmarkStart w:id="103" w:name="__RefHeading___Toc1659343_1490000891"/>
      <w:bookmarkStart w:id="104" w:name="_Toc38"/>
      <w:bookmarkEnd w:id="103"/>
      <w:r>
        <w:rPr/>
        <w:t>4</w:t>
      </w:r>
      <w:r>
        <w:rPr>
          <w:rtl w:val="true"/>
        </w:rPr>
        <w:t xml:space="preserve"> </w:t>
      </w:r>
      <w:r>
        <w:rPr>
          <w:rtl w:val="true"/>
        </w:rPr>
        <w:t>ـ فتح خيبر</w:t>
      </w:r>
      <w:bookmarkEnd w:id="1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شكست‏هاي خرد كننده‏اي در صفوف قرشيان پيدا شد و خبر آن منتشر شد و خدا آن‏ها را خوار و ذليل نمود، پيامبر صلی الله علیه و آله  با فكر نافذ و رأي اصيل خود به اين نتيجه رسيد، که با وجود قدرت يهود، دولت آن‏ها تثبيت نمي‏شود و كلمه اسلام در تمام زمين گسترش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سخت‏ترين دشمنان اسلامند، و نيروي آنان قلعه‏هاي خيبر است ـ محل ساخت انواع سلاح، از شمشير، نيزه، زره و تانك‏هايي كه آب داغ و سرب ذوب شده پرت مي‏كردند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خطرناكترين اسلحه‌هاي آن روز بودند و اين يهود بودند كه با دادن اسلحه، به قواي مخالف اسلام كمك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علیه و آله  با لشكرش براي اشغال قلعه‏هاي خيبر لشكر كشيد و رياست لشكر را به ابوبكر سپرد، ابوبکر چون به قلعه‏ها نزديك </w:t>
      </w:r>
    </w:p>
    <w:p>
      <w:pPr>
        <w:pStyle w:val="BookText"/>
        <w:rPr/>
      </w:pPr>
      <w:r>
        <w:rPr>
          <w:rFonts w:ascii="IRNazanin" w:hAnsi="IRNazanin" w:eastAsia="IRNazanin"/>
          <w:color w:val="111111"/>
          <w:sz w:val="28"/>
          <w:sz w:val="28"/>
          <w:szCs w:val="28"/>
          <w:rtl w:val="true"/>
          <w:lang w:bidi="fa-IR"/>
        </w:rPr>
        <w:t>شد با تيراندازي تانكها روبرو شد و شكست خورده و مأيوس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رهبري لشكر را به عمربن خطاب واگذار كرد، او هم چون رفيقش ابي بكر شكست خورده، بازگشت و قلعه بسته بود و كسي نمي‏توانست بدان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لشكر از يورش به قلعه‏ها عاجز شدند، پيامبر صلی الله علیه و آله  اعلان كرد فردا رهبري براي لشكر تعيين مي‏كنم كه خدا قلعه‏ها را به دست او فتح مي‏كند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لأدفَعَنَّ الرّايَةَ غَداً إلي رَجُلٍ يُحِبُّ اللّه‏ َ وَرَسولَهُ، وَيُحِبُّهُ اللّه‏ َ وَرَسولَهُ، لا يَرجِعُ حَتّي يَفتَحَ اللّه‏ ُ لَهُ</w:t>
      </w:r>
      <w:r>
        <w:rPr>
          <w:rStyle w:val="FootnoteAnchor"/>
          <w:rtl w:val="true"/>
        </w:rPr>
        <w:footnoteReference w:id="44"/>
      </w:r>
      <w:r>
        <w:rPr>
          <w:rFonts w:ascii="IRNazanin" w:hAnsi="IRNazanin" w:eastAsia="IRNazanin"/>
          <w:color w:val="111111"/>
          <w:sz w:val="28"/>
          <w:sz w:val="28"/>
          <w:szCs w:val="28"/>
          <w:rtl w:val="true"/>
          <w:lang w:bidi="fa-IR"/>
        </w:rPr>
        <w:t xml:space="preserve"> فردا پرچم را به دست مردي مي‏دهم كه خدا و رسول او را دوست دارد و خدا و رسولش هم او را دوست دارند، برنمي‏گردد تا خدا براي او فتح و پيروزي را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بي‏صبرانه منتظر رهبر الهام شده بود كه خدا به دست او فتح و پيروزي را عطا كند، و گمان نمي‏كردند كه او امام علي علیه السلام  باشد، چون او به درد چشم مبتلا بود، چون نور صبح تابيد پيامبر صلی الله علیه و آله  او را فراخواند در حالي که دستمالي را به چشمش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پارچه را از آن دور كرد و آب دهان به چشم او ماليد، فوراً چشمانش بهبود يافت،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p>
    <w:p>
      <w:pPr>
        <w:pStyle w:val="BookText"/>
        <w:rPr/>
      </w:pPr>
      <w:r>
        <w:rPr>
          <w:rFonts w:ascii="IRNazanin" w:hAnsi="IRNazanin" w:eastAsia="IRNazanin"/>
          <w:color w:val="111111"/>
          <w:sz w:val="28"/>
          <w:sz w:val="28"/>
          <w:szCs w:val="28"/>
          <w:rtl w:val="true"/>
          <w:lang w:bidi="fa-IR"/>
        </w:rPr>
        <w:t>هَذِهِ الرّايَةَ حَتّي يَفتَحَ اللّه‏ ُ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را بگير تا خدا تو را پيروز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چشم امام و شفاي او از آب دهان پيامبر را به شعر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علي</w:t>
      </w:r>
    </w:p>
    <w:p>
      <w:pPr>
        <w:pStyle w:val="BookText"/>
        <w:rPr/>
      </w:pPr>
      <w:r>
        <w:rPr>
          <w:rFonts w:ascii="Amiri" w:hAnsi="Amiri" w:eastAsia="Amiri" w:cs="Amiri"/>
          <w:color w:val="111111"/>
          <w:sz w:val="28"/>
          <w:sz w:val="28"/>
          <w:szCs w:val="28"/>
          <w:rtl w:val="true"/>
          <w:lang w:bidi="ar-SA"/>
        </w:rPr>
        <w:t>أرمد العين يبتغي</w:t>
      </w:r>
    </w:p>
    <w:p>
      <w:pPr>
        <w:pStyle w:val="BookText"/>
        <w:rPr/>
      </w:pPr>
      <w:r>
        <w:rPr>
          <w:rFonts w:ascii="Amiri" w:hAnsi="Amiri" w:eastAsia="Amiri" w:cs="Amiri"/>
          <w:color w:val="111111"/>
          <w:sz w:val="28"/>
          <w:sz w:val="28"/>
          <w:szCs w:val="28"/>
          <w:rtl w:val="true"/>
          <w:lang w:bidi="ar-SA"/>
        </w:rPr>
        <w:t>دواءً فلم</w:t>
      </w:r>
    </w:p>
    <w:p>
      <w:pPr>
        <w:pStyle w:val="BookText"/>
        <w:rPr/>
      </w:pPr>
      <w:r>
        <w:rPr>
          <w:rFonts w:ascii="Amiri" w:hAnsi="Amiri" w:eastAsia="Amiri" w:cs="Amiri"/>
          <w:color w:val="111111"/>
          <w:sz w:val="28"/>
          <w:sz w:val="28"/>
          <w:szCs w:val="28"/>
          <w:rtl w:val="true"/>
          <w:lang w:bidi="ar-SA"/>
        </w:rPr>
        <w:t>يُحسِس طبيباً مداويا</w:t>
      </w:r>
    </w:p>
    <w:p>
      <w:pPr>
        <w:pStyle w:val="BookText"/>
        <w:rPr/>
      </w:pPr>
      <w:r>
        <w:rPr>
          <w:rFonts w:ascii="Amiri" w:hAnsi="Amiri" w:eastAsia="Amiri" w:cs="Amiri"/>
          <w:color w:val="111111"/>
          <w:sz w:val="28"/>
          <w:sz w:val="28"/>
          <w:szCs w:val="28"/>
          <w:rtl w:val="true"/>
          <w:lang w:bidi="ar-SA"/>
        </w:rPr>
        <w:t>شفاهُ رسولُ</w:t>
      </w:r>
    </w:p>
    <w:p>
      <w:pPr>
        <w:pStyle w:val="BookText"/>
        <w:rPr/>
      </w:pPr>
      <w:r>
        <w:rPr>
          <w:rFonts w:ascii="Amiri" w:hAnsi="Amiri" w:eastAsia="Amiri" w:cs="Amiri"/>
          <w:color w:val="111111"/>
          <w:sz w:val="28"/>
          <w:sz w:val="28"/>
          <w:szCs w:val="28"/>
          <w:rtl w:val="true"/>
          <w:lang w:bidi="ar-SA"/>
        </w:rPr>
        <w:t>اللّه‏ ِ مِنهُ بتفلةٍ</w:t>
      </w:r>
    </w:p>
    <w:p>
      <w:pPr>
        <w:pStyle w:val="BookText"/>
        <w:rPr/>
      </w:pPr>
      <w:r>
        <w:rPr>
          <w:rFonts w:ascii="Amiri" w:hAnsi="Amiri" w:eastAsia="Amiri" w:cs="Amiri"/>
          <w:color w:val="111111"/>
          <w:sz w:val="28"/>
          <w:sz w:val="28"/>
          <w:szCs w:val="28"/>
          <w:rtl w:val="true"/>
          <w:lang w:bidi="ar-SA"/>
        </w:rPr>
        <w:t>فبوركَ</w:t>
      </w:r>
    </w:p>
    <w:p>
      <w:pPr>
        <w:pStyle w:val="BookText"/>
        <w:rPr/>
      </w:pPr>
      <w:r>
        <w:rPr>
          <w:rFonts w:ascii="Amiri" w:hAnsi="Amiri" w:eastAsia="Amiri" w:cs="Amiri"/>
          <w:color w:val="111111"/>
          <w:sz w:val="28"/>
          <w:sz w:val="28"/>
          <w:szCs w:val="28"/>
          <w:rtl w:val="true"/>
          <w:lang w:bidi="ar-SA"/>
        </w:rPr>
        <w:t>مرقياً وبورك راقيا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سأعطي</w:t>
      </w:r>
    </w:p>
    <w:p>
      <w:pPr>
        <w:pStyle w:val="BookText"/>
        <w:rPr/>
      </w:pPr>
      <w:r>
        <w:rPr>
          <w:rFonts w:ascii="Amiri" w:hAnsi="Amiri" w:eastAsia="Amiri" w:cs="Amiri"/>
          <w:color w:val="111111"/>
          <w:sz w:val="28"/>
          <w:sz w:val="28"/>
          <w:szCs w:val="28"/>
          <w:rtl w:val="true"/>
          <w:lang w:bidi="ar-SA"/>
        </w:rPr>
        <w:t>الراية اليوم صارماً</w:t>
      </w:r>
    </w:p>
    <w:p>
      <w:pPr>
        <w:pStyle w:val="BookText"/>
        <w:rPr/>
      </w:pPr>
      <w:r>
        <w:rPr>
          <w:rFonts w:ascii="Amiri" w:hAnsi="Amiri" w:eastAsia="Amiri" w:cs="Amiri"/>
          <w:color w:val="111111"/>
          <w:sz w:val="28"/>
          <w:sz w:val="28"/>
          <w:szCs w:val="28"/>
          <w:rtl w:val="true"/>
          <w:lang w:bidi="ar-SA"/>
        </w:rPr>
        <w:t>كميّاً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محبّاً للرسول مُواليا </w:t>
      </w:r>
    </w:p>
    <w:p>
      <w:pPr>
        <w:pStyle w:val="BookText"/>
        <w:rPr/>
      </w:pPr>
      <w:r>
        <w:rPr>
          <w:rFonts w:ascii="Amiri" w:hAnsi="Amiri" w:eastAsia="Amiri" w:cs="Amiri"/>
          <w:color w:val="111111"/>
          <w:sz w:val="28"/>
          <w:sz w:val="28"/>
          <w:szCs w:val="28"/>
          <w:rtl w:val="true"/>
          <w:lang w:bidi="ar-SA"/>
        </w:rPr>
        <w:t>يحبُّ إلهي والاله</w:t>
      </w:r>
    </w:p>
    <w:p>
      <w:pPr>
        <w:pStyle w:val="BookText"/>
        <w:rPr/>
      </w:pPr>
      <w:r>
        <w:rPr>
          <w:rFonts w:ascii="Amiri" w:hAnsi="Amiri" w:eastAsia="Amiri" w:cs="Amiri"/>
          <w:color w:val="111111"/>
          <w:sz w:val="28"/>
          <w:sz w:val="28"/>
          <w:szCs w:val="28"/>
          <w:rtl w:val="true"/>
          <w:lang w:bidi="ar-SA"/>
        </w:rPr>
        <w:t>يُحبُّه</w:t>
      </w:r>
    </w:p>
    <w:p>
      <w:pPr>
        <w:pStyle w:val="BookText"/>
        <w:rPr/>
      </w:pPr>
      <w:r>
        <w:rPr>
          <w:rFonts w:ascii="Amiri" w:hAnsi="Amiri" w:eastAsia="Amiri" w:cs="Amiri"/>
          <w:color w:val="111111"/>
          <w:sz w:val="28"/>
          <w:sz w:val="28"/>
          <w:szCs w:val="28"/>
          <w:rtl w:val="true"/>
          <w:lang w:bidi="ar-SA"/>
        </w:rPr>
        <w:t>به يفتحُ اللّه‏ ُ</w:t>
      </w:r>
    </w:p>
    <w:p>
      <w:pPr>
        <w:pStyle w:val="BookText"/>
        <w:rPr/>
      </w:pPr>
      <w:r>
        <w:rPr>
          <w:rFonts w:ascii="Amiri" w:hAnsi="Amiri" w:eastAsia="Amiri" w:cs="Amiri"/>
          <w:color w:val="111111"/>
          <w:sz w:val="28"/>
          <w:sz w:val="28"/>
          <w:szCs w:val="28"/>
          <w:rtl w:val="true"/>
          <w:lang w:bidi="ar-SA"/>
        </w:rPr>
        <w:t>الحصون الاوابيا</w:t>
      </w:r>
    </w:p>
    <w:p>
      <w:pPr>
        <w:pStyle w:val="BookText"/>
        <w:rPr/>
      </w:pPr>
      <w:r>
        <w:rPr>
          <w:rFonts w:ascii="Amiri" w:hAnsi="Amiri" w:eastAsia="Amiri" w:cs="Amiri"/>
          <w:color w:val="111111"/>
          <w:sz w:val="28"/>
          <w:sz w:val="28"/>
          <w:szCs w:val="28"/>
          <w:rtl w:val="true"/>
          <w:lang w:bidi="ar-SA"/>
        </w:rPr>
        <w:t>فأصفي بها دون البريَّةِ</w:t>
      </w:r>
    </w:p>
    <w:p>
      <w:pPr>
        <w:pStyle w:val="BookText"/>
        <w:rPr/>
      </w:pPr>
      <w:r>
        <w:rPr>
          <w:rFonts w:ascii="Amiri" w:hAnsi="Amiri" w:eastAsia="Amiri" w:cs="Amiri"/>
          <w:color w:val="111111"/>
          <w:sz w:val="28"/>
          <w:sz w:val="28"/>
          <w:szCs w:val="28"/>
          <w:rtl w:val="true"/>
          <w:lang w:bidi="ar-SA"/>
        </w:rPr>
        <w:t>كُلِّها</w:t>
      </w:r>
    </w:p>
    <w:p>
      <w:pPr>
        <w:pStyle w:val="BookText"/>
        <w:rPr/>
      </w:pPr>
      <w:r>
        <w:rPr>
          <w:rFonts w:ascii="Amiri" w:hAnsi="Amiri" w:eastAsia="Amiri" w:cs="Amiri"/>
          <w:color w:val="111111"/>
          <w:sz w:val="28"/>
          <w:sz w:val="28"/>
          <w:szCs w:val="28"/>
          <w:rtl w:val="true"/>
          <w:lang w:bidi="ar-SA"/>
        </w:rPr>
        <w:t>عليّاً وسمّاهُ الوزير</w:t>
      </w:r>
    </w:p>
    <w:p>
      <w:pPr>
        <w:pStyle w:val="BookText"/>
        <w:rPr/>
      </w:pPr>
      <w:r>
        <w:rPr>
          <w:rFonts w:ascii="Amiri" w:hAnsi="Amiri" w:eastAsia="Amiri" w:cs="Amiri"/>
          <w:color w:val="111111"/>
          <w:sz w:val="28"/>
          <w:sz w:val="28"/>
          <w:szCs w:val="28"/>
          <w:rtl w:val="true"/>
          <w:lang w:bidi="ar-SA"/>
        </w:rPr>
        <w:t>المُؤاخيا</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علي به درد چشم مبتلا بود و به دنبال دوا مي‏گشت، طبيبي كه درد او را دوا كند پيدا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آب دهان او را شفا داد، پس مبارك باد شفا دهنده و شفا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به دست كسي مي‏دهم كه دوست رسول خدا و موالي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را دوست دارد و خدا هم او را دوست دارد، به وسيله او خدا قلعه‏ها را فتح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تمام نيكان علي را برگزيد و او را وزير و برادر 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شاعر عاليقدر ازري اين حادثه را به شعر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يوم خيبر فتكاتٌ</w:t>
      </w:r>
    </w:p>
    <w:p>
      <w:pPr>
        <w:pStyle w:val="BookText"/>
        <w:rPr/>
      </w:pPr>
      <w:r>
        <w:rPr>
          <w:rFonts w:ascii="Amiri" w:hAnsi="Amiri" w:eastAsia="Amiri" w:cs="Amiri"/>
          <w:color w:val="111111"/>
          <w:sz w:val="28"/>
          <w:sz w:val="28"/>
          <w:szCs w:val="28"/>
          <w:rtl w:val="true"/>
          <w:lang w:bidi="ar-SA"/>
        </w:rPr>
        <w:t>كَبُرت منظراً علي من</w:t>
      </w:r>
    </w:p>
    <w:p>
      <w:pPr>
        <w:pStyle w:val="BookText"/>
        <w:rPr/>
      </w:pPr>
      <w:r>
        <w:rPr>
          <w:rFonts w:ascii="IRNazanin" w:hAnsi="IRNazanin" w:eastAsia="IRNazanin"/>
          <w:color w:val="111111"/>
          <w:sz w:val="28"/>
          <w:sz w:val="28"/>
          <w:szCs w:val="28"/>
          <w:rtl w:val="true"/>
          <w:lang w:bidi="fa-IR"/>
        </w:rPr>
        <w:t>رآها</w:t>
      </w:r>
    </w:p>
    <w:p>
      <w:pPr>
        <w:pStyle w:val="BookText"/>
        <w:rPr/>
      </w:pPr>
      <w:r>
        <w:rPr>
          <w:rFonts w:ascii="Amiri" w:hAnsi="Amiri" w:eastAsia="Amiri" w:cs="Amiri"/>
          <w:color w:val="111111"/>
          <w:sz w:val="28"/>
          <w:sz w:val="28"/>
          <w:szCs w:val="28"/>
          <w:rtl w:val="true"/>
          <w:lang w:bidi="ar-SA"/>
        </w:rPr>
        <w:t>يوم قال النبي إنّي</w:t>
      </w:r>
    </w:p>
    <w:p>
      <w:pPr>
        <w:pStyle w:val="BookText"/>
        <w:rPr/>
      </w:pPr>
      <w:r>
        <w:rPr>
          <w:rFonts w:ascii="Amiri" w:hAnsi="Amiri" w:eastAsia="Amiri" w:cs="Amiri"/>
          <w:color w:val="111111"/>
          <w:sz w:val="28"/>
          <w:sz w:val="28"/>
          <w:szCs w:val="28"/>
          <w:rtl w:val="true"/>
          <w:lang w:bidi="ar-SA"/>
        </w:rPr>
        <w:t>لاُعطي</w:t>
      </w:r>
    </w:p>
    <w:p>
      <w:pPr>
        <w:pStyle w:val="BookText"/>
        <w:rPr/>
      </w:pPr>
      <w:r>
        <w:rPr>
          <w:rFonts w:ascii="Amiri" w:hAnsi="Amiri" w:eastAsia="Amiri" w:cs="Amiri"/>
          <w:color w:val="111111"/>
          <w:sz w:val="28"/>
          <w:sz w:val="28"/>
          <w:szCs w:val="28"/>
          <w:rtl w:val="true"/>
          <w:lang w:bidi="ar-SA"/>
        </w:rPr>
        <w:t>رايتي ليثها وحامي حماها</w:t>
      </w:r>
    </w:p>
    <w:p>
      <w:pPr>
        <w:pStyle w:val="BookText"/>
        <w:rPr/>
      </w:pPr>
      <w:r>
        <w:rPr>
          <w:rFonts w:ascii="Amiri" w:hAnsi="Amiri" w:eastAsia="Amiri" w:cs="Amiri"/>
          <w:color w:val="111111"/>
          <w:sz w:val="28"/>
          <w:sz w:val="28"/>
          <w:szCs w:val="28"/>
          <w:rtl w:val="true"/>
          <w:lang w:bidi="ar-SA"/>
        </w:rPr>
        <w:t>فاستطالت أعناقُ كلِّ</w:t>
      </w:r>
    </w:p>
    <w:p>
      <w:pPr>
        <w:pStyle w:val="BookText"/>
        <w:rPr/>
      </w:pPr>
      <w:r>
        <w:rPr>
          <w:rFonts w:ascii="Amiri" w:hAnsi="Amiri" w:eastAsia="Amiri" w:cs="Amiri"/>
          <w:color w:val="111111"/>
          <w:sz w:val="28"/>
          <w:sz w:val="28"/>
          <w:szCs w:val="28"/>
          <w:rtl w:val="true"/>
          <w:lang w:bidi="ar-SA"/>
        </w:rPr>
        <w:t>فريقٍ</w:t>
      </w:r>
    </w:p>
    <w:p>
      <w:pPr>
        <w:pStyle w:val="BookText"/>
        <w:rPr/>
      </w:pPr>
      <w:r>
        <w:rPr>
          <w:rFonts w:ascii="Amiri" w:hAnsi="Amiri" w:eastAsia="Amiri" w:cs="Amiri"/>
          <w:color w:val="111111"/>
          <w:sz w:val="28"/>
          <w:sz w:val="28"/>
          <w:szCs w:val="28"/>
          <w:rtl w:val="true"/>
          <w:lang w:bidi="ar-SA"/>
        </w:rPr>
        <w:t>لِيَروا أي ماجدٍ</w:t>
      </w:r>
    </w:p>
    <w:p>
      <w:pPr>
        <w:pStyle w:val="BookText"/>
        <w:rPr/>
      </w:pPr>
      <w:r>
        <w:rPr>
          <w:rFonts w:ascii="Amiri" w:hAnsi="Amiri" w:eastAsia="Amiri" w:cs="Amiri"/>
          <w:color w:val="111111"/>
          <w:sz w:val="28"/>
          <w:sz w:val="28"/>
          <w:szCs w:val="28"/>
          <w:rtl w:val="true"/>
          <w:lang w:bidi="ar-SA"/>
        </w:rPr>
        <w:t>يُعطاها</w:t>
      </w:r>
    </w:p>
    <w:p>
      <w:pPr>
        <w:pStyle w:val="BookText"/>
        <w:rPr/>
      </w:pPr>
      <w:r>
        <w:rPr>
          <w:rFonts w:ascii="Amiri" w:hAnsi="Amiri" w:eastAsia="Amiri" w:cs="Amiri"/>
          <w:color w:val="111111"/>
          <w:sz w:val="28"/>
          <w:sz w:val="28"/>
          <w:szCs w:val="28"/>
          <w:rtl w:val="true"/>
          <w:lang w:bidi="ar-SA"/>
        </w:rPr>
        <w:t>فدعا أين وارثُ العلم</w:t>
      </w:r>
    </w:p>
    <w:p>
      <w:pPr>
        <w:pStyle w:val="BookText"/>
        <w:rPr/>
      </w:pPr>
      <w:r>
        <w:rPr>
          <w:rFonts w:ascii="IRNazanin" w:hAnsi="IRNazanin" w:eastAsia="IRNazanin"/>
          <w:color w:val="111111"/>
          <w:sz w:val="28"/>
          <w:sz w:val="28"/>
          <w:szCs w:val="28"/>
          <w:rtl w:val="true"/>
          <w:lang w:bidi="fa-IR"/>
        </w:rPr>
        <w:t>والحلم</w:t>
      </w:r>
    </w:p>
    <w:p>
      <w:pPr>
        <w:pStyle w:val="BookText"/>
        <w:rPr/>
      </w:pPr>
      <w:r>
        <w:rPr>
          <w:rFonts w:ascii="Amiri" w:hAnsi="Amiri" w:eastAsia="Amiri" w:cs="Amiri"/>
          <w:color w:val="111111"/>
          <w:sz w:val="28"/>
          <w:sz w:val="28"/>
          <w:szCs w:val="28"/>
          <w:rtl w:val="true"/>
          <w:lang w:bidi="ar-SA"/>
        </w:rPr>
        <w:t>مجيرُ الايام من بأساها؟</w:t>
      </w:r>
    </w:p>
    <w:p>
      <w:pPr>
        <w:pStyle w:val="BookText"/>
        <w:rPr/>
      </w:pPr>
      <w:r>
        <w:rPr>
          <w:rFonts w:ascii="Amiri" w:hAnsi="Amiri" w:eastAsia="Amiri" w:cs="Amiri"/>
          <w:color w:val="111111"/>
          <w:sz w:val="28"/>
          <w:sz w:val="28"/>
          <w:szCs w:val="28"/>
          <w:rtl w:val="true"/>
          <w:lang w:bidi="ar-SA"/>
        </w:rPr>
        <w:t>أين ذو النجدة الذي لو</w:t>
      </w:r>
    </w:p>
    <w:p>
      <w:pPr>
        <w:pStyle w:val="BookText"/>
        <w:rPr/>
      </w:pPr>
      <w:r>
        <w:rPr>
          <w:rFonts w:ascii="IRNazanin" w:hAnsi="IRNazanin" w:eastAsia="IRNazanin"/>
          <w:color w:val="111111"/>
          <w:sz w:val="28"/>
          <w:sz w:val="28"/>
          <w:szCs w:val="28"/>
          <w:rtl w:val="true"/>
          <w:lang w:bidi="fa-IR"/>
        </w:rPr>
        <w:t>دعته</w:t>
      </w:r>
    </w:p>
    <w:p>
      <w:pPr>
        <w:pStyle w:val="BookText"/>
        <w:rPr/>
      </w:pPr>
      <w:r>
        <w:rPr>
          <w:rFonts w:ascii="Amiri" w:hAnsi="Amiri" w:eastAsia="Amiri" w:cs="Amiri"/>
          <w:color w:val="111111"/>
          <w:sz w:val="28"/>
          <w:sz w:val="28"/>
          <w:szCs w:val="28"/>
          <w:rtl w:val="true"/>
          <w:lang w:bidi="ar-SA"/>
        </w:rPr>
        <w:t>في الثرايا مروعة لبّاها</w:t>
      </w:r>
    </w:p>
    <w:p>
      <w:pPr>
        <w:pStyle w:val="BookText"/>
        <w:rPr/>
      </w:pPr>
      <w:r>
        <w:rPr>
          <w:rFonts w:ascii="Amiri" w:hAnsi="Amiri" w:eastAsia="Amiri" w:cs="Amiri"/>
          <w:color w:val="111111"/>
          <w:sz w:val="28"/>
          <w:sz w:val="28"/>
          <w:szCs w:val="28"/>
          <w:rtl w:val="true"/>
          <w:lang w:bidi="ar-SA"/>
        </w:rPr>
        <w:t>فأتاه الوصي أرمد عينٍ</w:t>
      </w:r>
    </w:p>
    <w:p>
      <w:pPr>
        <w:pStyle w:val="BookText"/>
        <w:rPr/>
      </w:pPr>
      <w:r>
        <w:rPr>
          <w:rFonts w:ascii="Amiri" w:hAnsi="Amiri" w:eastAsia="Amiri" w:cs="Amiri"/>
          <w:color w:val="111111"/>
          <w:sz w:val="28"/>
          <w:sz w:val="28"/>
          <w:szCs w:val="28"/>
          <w:rtl w:val="true"/>
          <w:lang w:bidi="ar-SA"/>
        </w:rPr>
        <w:t>فسقاهُ من ريقه فشفاها</w:t>
      </w:r>
    </w:p>
    <w:p>
      <w:pPr>
        <w:pStyle w:val="BookText"/>
        <w:rPr/>
      </w:pPr>
      <w:r>
        <w:rPr>
          <w:rFonts w:ascii="Amiri" w:hAnsi="Amiri" w:eastAsia="Amiri" w:cs="Amiri"/>
          <w:color w:val="111111"/>
          <w:sz w:val="28"/>
          <w:sz w:val="28"/>
          <w:szCs w:val="28"/>
          <w:rtl w:val="true"/>
          <w:lang w:bidi="ar-SA"/>
        </w:rPr>
        <w:t>ومضي يطلبُ الصفوفَ فولّت</w:t>
      </w:r>
    </w:p>
    <w:p>
      <w:pPr>
        <w:pStyle w:val="BookText"/>
        <w:rPr/>
      </w:pPr>
      <w:r>
        <w:rPr>
          <w:rFonts w:ascii="Amiri" w:hAnsi="Amiri" w:eastAsia="Amiri" w:cs="Amiri"/>
          <w:color w:val="111111"/>
          <w:sz w:val="28"/>
          <w:sz w:val="28"/>
          <w:szCs w:val="28"/>
          <w:rtl w:val="true"/>
          <w:lang w:bidi="ar-SA"/>
        </w:rPr>
        <w:t>عنه علماً بأنّه أمضاها</w:t>
      </w:r>
      <w:r>
        <w:rPr>
          <w:rStyle w:val="FootnoteAnchor"/>
          <w:rtl w:val="true"/>
        </w:rPr>
        <w:footnoteReference w:id="4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براي او در روز خيبر كشته‏هايي است، هر كه آن را مي‏ديد براي او بزرگ مي‏نمود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روزي كه پيامبر صلی الله علیه و آله  فرمود من پرچم را به شيرمردي مي‏دهم كه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گروه گردن‏ها كشيده شد تا ببينند به چه بزرگواري آن پرچم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وارث علم و حلم، رهايي بخش روزگار از بدبختي‏ها كجاست؟</w:t>
      </w:r>
    </w:p>
    <w:p>
      <w:pPr>
        <w:pStyle w:val="BookText"/>
        <w:rPr/>
      </w:pPr>
      <w:r>
        <w:rPr>
          <w:rFonts w:ascii="IRNazanin" w:hAnsi="IRNazanin" w:eastAsia="IRNazanin"/>
          <w:color w:val="111111"/>
          <w:sz w:val="28"/>
          <w:sz w:val="28"/>
          <w:szCs w:val="28"/>
          <w:rtl w:val="true"/>
          <w:lang w:bidi="fa-IR"/>
        </w:rPr>
        <w:t>كجاست آن صاحب شجاعتي كه اگر او را براي آسمان دعوت كني كه در آنجا ناراحتي است پاسخ مي‏دهد؟</w:t>
      </w:r>
    </w:p>
    <w:p>
      <w:pPr>
        <w:pStyle w:val="BookText"/>
        <w:rPr/>
      </w:pPr>
      <w:r>
        <w:rPr>
          <w:rFonts w:ascii="IRNazanin" w:hAnsi="IRNazanin" w:eastAsia="IRNazanin"/>
          <w:color w:val="111111"/>
          <w:sz w:val="28"/>
          <w:sz w:val="28"/>
          <w:szCs w:val="28"/>
          <w:rtl w:val="true"/>
          <w:lang w:bidi="fa-IR"/>
        </w:rPr>
        <w:t>پس وصي را با چشم درد به نزد او آوردند كه از آب دهان مباركش به او خوراند و شفا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صف‏ها را طلب مي‏كرد، پس از آن جنگ بازگشت در حالي كه كار را تمام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پرچم را از رسول اللّه‏ صلی الله علیه و آله  گرفت و از رسول خدا صلی الله علیه و آله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أقاتِلُهُم حتّي يَكونوا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آيا با آن‏ها بجنگم تا مانند ما شوند؟، پيامبر صلی الله علیه و آله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علي رَسلِكَ حَتّي تَنزِلَ بِساحَتِهِم، ثُمَّ ادعُهُم إلَي الاسلام، وأخبِرهُم بِما يَجِبُ عَلَيهِم مِن حَقِّ اللّه‏ ِ،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يَهدِي اللّه‏ ُ بِكَ رَجُلاً واحِداً خَيرٌ مِن أن يَكونَ لَكَ حُمرُ النَّعَمِ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مأموريتت را انجام بده تا در ميدان آن‏ها قرار بگيري، سپس آن‏ها را به اسلام دعوت كن و آنچه بر آن‏ها واجب است از حق خدا خبر بده، واللّه‏ اگر يك نفر به وسيله تو هدايت شود براي تو بهتر است از اينكه شتران سرخ موي داشته باشي</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بزرگ فوراً حركت كرد بدون اينكه كوچكترين ترس و وحشتي در دل داشته باشد و او پرچم پيروزي به سوي قلعه تكان مي‏داد، چون به قلعه رسيد </w:t>
      </w:r>
      <w:bookmarkStart w:id="105" w:name="pg20459_222262"/>
    </w:p>
    <w:p>
      <w:pPr>
        <w:pStyle w:val="BookText"/>
        <w:rPr/>
      </w:pPr>
      <w:bookmarkEnd w:id="105"/>
      <w:r>
        <w:rPr>
          <w:rFonts w:ascii="IRNazanin" w:hAnsi="IRNazanin" w:eastAsia="IRNazanin"/>
          <w:color w:val="111111"/>
          <w:sz w:val="28"/>
          <w:sz w:val="28"/>
          <w:szCs w:val="28"/>
          <w:rtl w:val="true"/>
          <w:lang w:bidi="fa-IR"/>
        </w:rPr>
        <w:t>در آن قلعه را كند و آن را سپر خود قرار داد</w:t>
      </w:r>
      <w:r>
        <w:rPr>
          <w:rStyle w:val="FootnoteAnchor"/>
          <w:rtl w:val="true"/>
        </w:rPr>
        <w:footnoteReference w:id="48"/>
      </w:r>
      <w:r>
        <w:rPr>
          <w:rFonts w:ascii="IRNazanin" w:hAnsi="IRNazanin" w:eastAsia="IRNazanin"/>
          <w:color w:val="111111"/>
          <w:sz w:val="28"/>
          <w:sz w:val="28"/>
          <w:szCs w:val="28"/>
          <w:rtl w:val="true"/>
          <w:lang w:bidi="fa-IR"/>
        </w:rPr>
        <w:t>و خود را از ضربات يهود و تيراندازي‏هاي آن‏ها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وحشت كردند و ترس و خوف مانند وبا آن‏ها را از اين قهرماني كه در قلعه‏شان را كنده و آن را سپر قرار داده، فراگرفت</w:t>
      </w:r>
      <w:r>
        <w:rPr>
          <w:rFonts w:eastAsia="IRNazanin" w:cs="IRNazanin"/>
          <w:color w:val="111111"/>
          <w:sz w:val="28"/>
          <w:szCs w:val="28"/>
          <w:rtl w:val="true"/>
          <w:lang w:bidi="fa-IR"/>
        </w:rPr>
        <w:t>.</w:t>
      </w:r>
    </w:p>
    <w:p>
      <w:pPr>
        <w:pStyle w:val="Heading2"/>
        <w:numPr>
          <w:ilvl w:val="1"/>
          <w:numId w:val="1"/>
        </w:numPr>
        <w:rPr/>
      </w:pPr>
      <w:bookmarkStart w:id="106" w:name="__RefHeading___Toc1659345_1490000891"/>
      <w:bookmarkStart w:id="107" w:name="_Toc39"/>
      <w:bookmarkEnd w:id="106"/>
      <w:r>
        <w:rPr>
          <w:rtl w:val="true"/>
        </w:rPr>
        <w:t>مبارزه امام علیه السلام  با مرحب</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يكي از قهرمانان يهود و شجاعان آن‏ها ـ به سوي امام آمد در حالي که و مغفر يماني بر تن داشت و سنگي را به جاي كلاه خود سوراخ كرده چون تخم‏مرغ بر سر نهاده بود و رجز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w:t>
      </w:r>
    </w:p>
    <w:p>
      <w:pPr>
        <w:pStyle w:val="BookText"/>
        <w:rPr/>
      </w:pPr>
      <w:r>
        <w:rPr>
          <w:rFonts w:ascii="Amiri" w:hAnsi="Amiri" w:eastAsia="Amiri" w:cs="Amiri"/>
          <w:color w:val="111111"/>
          <w:sz w:val="28"/>
          <w:sz w:val="28"/>
          <w:szCs w:val="28"/>
          <w:rtl w:val="true"/>
          <w:lang w:bidi="ar-SA"/>
        </w:rPr>
        <w:t>خيبرٌ أنّي مرحبٌ</w:t>
      </w:r>
    </w:p>
    <w:p>
      <w:pPr>
        <w:pStyle w:val="BookText"/>
        <w:rPr/>
      </w:pPr>
      <w:r>
        <w:rPr>
          <w:rFonts w:ascii="Amiri" w:hAnsi="Amiri" w:eastAsia="Amiri" w:cs="Amiri"/>
          <w:color w:val="111111"/>
          <w:sz w:val="28"/>
          <w:sz w:val="28"/>
          <w:szCs w:val="28"/>
          <w:rtl w:val="true"/>
          <w:lang w:bidi="ar-SA"/>
        </w:rPr>
        <w:t>شاكي السلاح</w:t>
      </w:r>
    </w:p>
    <w:p>
      <w:pPr>
        <w:pStyle w:val="BookText"/>
        <w:rPr/>
      </w:pPr>
      <w:r>
        <w:rPr>
          <w:rFonts w:ascii="Amiri" w:hAnsi="Amiri" w:eastAsia="Amiri" w:cs="Amiri"/>
          <w:color w:val="111111"/>
          <w:sz w:val="28"/>
          <w:sz w:val="28"/>
          <w:szCs w:val="28"/>
          <w:rtl w:val="true"/>
          <w:lang w:bidi="ar-SA"/>
        </w:rPr>
        <w:t>بطلٌ مجرّبُ</w:t>
      </w:r>
    </w:p>
    <w:p>
      <w:pPr>
        <w:pStyle w:val="BookText"/>
        <w:rPr/>
      </w:pPr>
      <w:r>
        <w:rPr>
          <w:rFonts w:ascii="Amiri" w:hAnsi="Amiri" w:eastAsia="Amiri" w:cs="Amiri"/>
          <w:color w:val="111111"/>
          <w:sz w:val="28"/>
          <w:sz w:val="28"/>
          <w:szCs w:val="28"/>
          <w:rtl w:val="true"/>
          <w:lang w:bidi="ar-SA"/>
        </w:rPr>
        <w:t>إذا الليوث</w:t>
      </w:r>
    </w:p>
    <w:p>
      <w:pPr>
        <w:pStyle w:val="BookText"/>
        <w:rPr/>
      </w:pPr>
      <w:r>
        <w:rPr>
          <w:rFonts w:ascii="IRNazanin" w:hAnsi="IRNazanin" w:eastAsia="IRNazanin"/>
          <w:color w:val="111111"/>
          <w:sz w:val="28"/>
          <w:sz w:val="28"/>
          <w:szCs w:val="28"/>
          <w:rtl w:val="true"/>
          <w:lang w:bidi="fa-IR"/>
        </w:rPr>
        <w:t>أقبلت تلتهبُ</w:t>
      </w:r>
    </w:p>
    <w:p>
      <w:pPr>
        <w:pStyle w:val="BookText"/>
        <w:rPr/>
      </w:pPr>
      <w:r>
        <w:rPr>
          <w:rFonts w:ascii="IRNazanin" w:hAnsi="IRNazanin" w:eastAsia="IRNazanin"/>
          <w:color w:val="111111"/>
          <w:sz w:val="28"/>
          <w:sz w:val="28"/>
          <w:szCs w:val="28"/>
          <w:rtl w:val="true"/>
          <w:lang w:bidi="fa-IR"/>
        </w:rPr>
        <w:t>خيبر مي‏داند كه من مرحبم كه اسلحه و افزار جنگم برّان و پهلواني مجرب و آزموده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جنگ‏ها شعله 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اسلام و حامي آن به استقبال او رفت در حالي كه جبّه سرخي پوشيده، جواب او را مي‏داد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الَّذي</w:t>
      </w:r>
    </w:p>
    <w:p>
      <w:pPr>
        <w:pStyle w:val="BookText"/>
        <w:rPr/>
      </w:pPr>
      <w:r>
        <w:rPr>
          <w:rFonts w:ascii="Amiri" w:hAnsi="Amiri" w:eastAsia="Amiri" w:cs="Amiri"/>
          <w:color w:val="111111"/>
          <w:sz w:val="28"/>
          <w:sz w:val="28"/>
          <w:szCs w:val="28"/>
          <w:rtl w:val="true"/>
          <w:lang w:bidi="ar-SA"/>
        </w:rPr>
        <w:t>سَمَّتنِي أمّي حيدره</w:t>
      </w:r>
    </w:p>
    <w:p>
      <w:pPr>
        <w:pStyle w:val="BookText"/>
        <w:rPr/>
      </w:pPr>
      <w:r>
        <w:rPr>
          <w:rFonts w:ascii="Amiri" w:hAnsi="Amiri" w:eastAsia="Amiri" w:cs="Amiri"/>
          <w:color w:val="111111"/>
          <w:sz w:val="28"/>
          <w:sz w:val="28"/>
          <w:szCs w:val="28"/>
          <w:rtl w:val="true"/>
          <w:lang w:bidi="ar-SA"/>
        </w:rPr>
        <w:t>ضِرغام آجامٍ</w:t>
      </w:r>
    </w:p>
    <w:p>
      <w:pPr>
        <w:pStyle w:val="BookText"/>
        <w:rPr/>
      </w:pPr>
      <w:r>
        <w:rPr>
          <w:rFonts w:ascii="Amiri" w:hAnsi="Amiri" w:eastAsia="Amiri" w:cs="Amiri"/>
          <w:color w:val="111111"/>
          <w:sz w:val="28"/>
          <w:sz w:val="28"/>
          <w:szCs w:val="28"/>
          <w:rtl w:val="true"/>
          <w:lang w:bidi="ar-SA"/>
        </w:rPr>
        <w:t>وليثُ قَسوره</w:t>
      </w:r>
    </w:p>
    <w:p>
      <w:pPr>
        <w:pStyle w:val="BookText"/>
        <w:rPr/>
      </w:pPr>
      <w:r>
        <w:rPr>
          <w:rFonts w:ascii="Amiri" w:hAnsi="Amiri" w:eastAsia="Amiri" w:cs="Amiri"/>
          <w:color w:val="111111"/>
          <w:sz w:val="28"/>
          <w:sz w:val="28"/>
          <w:szCs w:val="28"/>
          <w:rtl w:val="true"/>
          <w:lang w:bidi="ar-SA"/>
        </w:rPr>
        <w:t>عَبلُ</w:t>
      </w:r>
    </w:p>
    <w:p>
      <w:pPr>
        <w:pStyle w:val="BookText"/>
        <w:rPr/>
      </w:pPr>
      <w:r>
        <w:rPr>
          <w:rFonts w:ascii="Amiri" w:hAnsi="Amiri" w:eastAsia="Amiri" w:cs="Amiri"/>
          <w:color w:val="111111"/>
          <w:sz w:val="28"/>
          <w:sz w:val="28"/>
          <w:szCs w:val="28"/>
          <w:rtl w:val="true"/>
          <w:lang w:bidi="ar-SA"/>
        </w:rPr>
        <w:t>الذَّراعَينِ شَديدِ القَسوره</w:t>
      </w:r>
    </w:p>
    <w:p>
      <w:pPr>
        <w:pStyle w:val="BookText"/>
        <w:rPr/>
      </w:pPr>
      <w:r>
        <w:rPr>
          <w:rFonts w:ascii="Amiri" w:hAnsi="Amiri" w:eastAsia="Amiri" w:cs="Amiri"/>
          <w:color w:val="111111"/>
          <w:sz w:val="28"/>
          <w:sz w:val="28"/>
          <w:szCs w:val="28"/>
          <w:rtl w:val="true"/>
          <w:lang w:bidi="ar-SA"/>
        </w:rPr>
        <w:t>كَلَيثِ</w:t>
      </w:r>
    </w:p>
    <w:p>
      <w:pPr>
        <w:pStyle w:val="BookText"/>
        <w:rPr/>
      </w:pPr>
      <w:r>
        <w:rPr>
          <w:rFonts w:ascii="Amiri" w:hAnsi="Amiri" w:eastAsia="Amiri" w:cs="Amiri"/>
          <w:color w:val="111111"/>
          <w:sz w:val="28"/>
          <w:sz w:val="28"/>
          <w:szCs w:val="28"/>
          <w:rtl w:val="true"/>
          <w:lang w:bidi="ar-SA"/>
        </w:rPr>
        <w:t>غاباتٍ كريهِ المنظره</w:t>
      </w:r>
    </w:p>
    <w:p>
      <w:pPr>
        <w:pStyle w:val="BookText"/>
        <w:rPr/>
      </w:pPr>
      <w:r>
        <w:rPr>
          <w:rFonts w:ascii="Amiri" w:hAnsi="Amiri" w:eastAsia="Amiri" w:cs="Amiri"/>
          <w:color w:val="111111"/>
          <w:sz w:val="28"/>
          <w:sz w:val="28"/>
          <w:szCs w:val="28"/>
          <w:rtl w:val="true"/>
          <w:lang w:bidi="ar-SA"/>
        </w:rPr>
        <w:t>أضرِبُ</w:t>
      </w:r>
    </w:p>
    <w:p>
      <w:pPr>
        <w:pStyle w:val="BookText"/>
        <w:rPr/>
      </w:pPr>
      <w:r>
        <w:rPr>
          <w:rFonts w:ascii="Amiri" w:hAnsi="Amiri" w:eastAsia="Amiri" w:cs="Amiri"/>
          <w:color w:val="111111"/>
          <w:sz w:val="28"/>
          <w:sz w:val="28"/>
          <w:szCs w:val="28"/>
          <w:rtl w:val="true"/>
          <w:lang w:bidi="ar-SA"/>
        </w:rPr>
        <w:t>بِالسَّيفِ رِقابَ الكَفَرَه</w:t>
      </w:r>
    </w:p>
    <w:p>
      <w:pPr>
        <w:pStyle w:val="BookText"/>
        <w:rPr/>
      </w:pPr>
      <w:r>
        <w:rPr>
          <w:rFonts w:ascii="Amiri" w:hAnsi="Amiri" w:eastAsia="Amiri" w:cs="Amiri"/>
          <w:color w:val="111111"/>
          <w:sz w:val="28"/>
          <w:sz w:val="28"/>
          <w:szCs w:val="28"/>
          <w:rtl w:val="true"/>
          <w:lang w:bidi="ar-SA"/>
        </w:rPr>
        <w:t>أكيلُهُم</w:t>
      </w:r>
    </w:p>
    <w:p>
      <w:pPr>
        <w:pStyle w:val="BookText"/>
        <w:rPr/>
      </w:pPr>
      <w:r>
        <w:rPr>
          <w:rFonts w:ascii="Amiri" w:hAnsi="Amiri" w:eastAsia="Amiri" w:cs="Amiri"/>
          <w:color w:val="111111"/>
          <w:sz w:val="28"/>
          <w:sz w:val="28"/>
          <w:szCs w:val="28"/>
          <w:rtl w:val="true"/>
          <w:lang w:bidi="ar-SA"/>
        </w:rPr>
        <w:t>بِالسَّيفِ كَيلَ السَّندَرَه</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منم كه مادرم مرا حيدر ناميده، شير بيشه‏اي هستم كه خشم و قهرش سخت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بازواني قوي و با خشمي سخت مانند شير جنگل با منظري وحشتناك</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 كفار را مي‏زنم، با اين شمشير شما را همچون سندره مي‏سنجم</w:t>
      </w:r>
      <w:r>
        <w:rPr>
          <w:rFonts w:eastAsia="IRNazanin" w:cs="IRNazanin"/>
          <w:color w:val="111111"/>
          <w:sz w:val="28"/>
          <w:szCs w:val="28"/>
          <w:rtl w:val="true"/>
          <w:lang w:bidi="fa-IR"/>
        </w:rPr>
        <w:t xml:space="preserve">. </w:t>
      </w:r>
      <w:bookmarkStart w:id="108" w:name="pg20459_222263"/>
    </w:p>
    <w:p>
      <w:pPr>
        <w:pStyle w:val="BookText"/>
        <w:rPr/>
      </w:pPr>
      <w:bookmarkEnd w:id="108"/>
      <w:r>
        <w:rPr>
          <w:rFonts w:ascii="Amiri" w:hAnsi="Amiri" w:eastAsia="Amiri" w:cs="Amiri"/>
          <w:color w:val="111111"/>
          <w:sz w:val="28"/>
          <w:sz w:val="28"/>
          <w:szCs w:val="28"/>
          <w:rtl w:val="true"/>
          <w:lang w:bidi="ar-SA"/>
        </w:rPr>
        <w:t>راويان در اينكه اين شعر از امام است اختلاف ندارند</w:t>
      </w:r>
      <w:r>
        <w:rPr>
          <w:rStyle w:val="FootnoteAnchor"/>
          <w:rtl w:val="true"/>
        </w:rPr>
        <w:footnoteReference w:id="50"/>
      </w:r>
      <w:r>
        <w:rPr>
          <w:rFonts w:ascii="IRNazanin" w:hAnsi="IRNazanin" w:eastAsia="IRNazanin"/>
          <w:color w:val="111111"/>
          <w:sz w:val="28"/>
          <w:sz w:val="28"/>
          <w:szCs w:val="28"/>
          <w:rtl w:val="true"/>
          <w:lang w:bidi="fa-IR"/>
        </w:rPr>
        <w:t>و اين شعر حاكي از قدرت سخت امام علیه السلام  و شجاعت اوست و امام اقدام به ضربتي بر سر او كرد كه سنگ و كلاه خود و سر او را شكافت و بر زمين افتاد و به خون خود آغشته شد، سر او را بريد و جنازه او را بي‏جان رها كرد، به اين طريق اسلام پيروز شد و قلعه‏هاي خيبر فتح گرديد، يهود خوار و ذليل شد و به آن‏ها درسي داده شد كه آن را هميشه با اندوه و حزن فراوان در طول تاريخ ذكر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صلی الله علیه و آله  از اين فتح و پيروزي كه خدا مسلمانان را به آن عزيز كرد و بر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كرد، بسيار خوشحال و خرسند گرديد و آن روز مصادف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حبشه بود،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بأيِّهِما أنا أسَرُّ أبِقُدومِ جَعفَرٍ أم بِفَتحِ خَيبَر؟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نمي‏دانم به كدام يك از اين دو خوشحال‏تر باشم آيا به آمدن جعفر يا به فتح خيبر؟</w:t>
      </w:r>
    </w:p>
    <w:p>
      <w:pPr>
        <w:pStyle w:val="Heading2"/>
        <w:numPr>
          <w:ilvl w:val="1"/>
          <w:numId w:val="1"/>
        </w:numPr>
        <w:rPr/>
      </w:pPr>
      <w:bookmarkStart w:id="109" w:name="__RefHeading___Toc1659347_1490000891"/>
      <w:bookmarkStart w:id="110" w:name="_Toc40"/>
      <w:bookmarkEnd w:id="109"/>
      <w:r>
        <w:rPr/>
        <w:t>5</w:t>
      </w:r>
      <w:r>
        <w:rPr>
          <w:rtl w:val="true"/>
        </w:rPr>
        <w:t xml:space="preserve"> </w:t>
      </w:r>
      <w:r>
        <w:rPr>
          <w:rtl w:val="true"/>
        </w:rPr>
        <w:t>ـ جنگ بني قريظه</w:t>
      </w:r>
      <w:bookmarkEnd w:id="110"/>
    </w:p>
    <w:p>
      <w:pPr>
        <w:pStyle w:val="BookText"/>
        <w:rPr/>
      </w:pPr>
      <w:r>
        <w:rPr>
          <w:rFonts w:ascii="IRNazanin" w:hAnsi="IRNazanin" w:eastAsia="IRNazanin"/>
          <w:color w:val="111111"/>
          <w:sz w:val="28"/>
          <w:sz w:val="28"/>
          <w:szCs w:val="28"/>
          <w:rtl w:val="true"/>
          <w:lang w:bidi="fa-IR"/>
        </w:rPr>
        <w:t>بني قريظه از يهود بودند، آنها خطري بزرگ بر عليه مسلمين بودند و شبانه‏روز بر ضد آن‏ها به نيرنگ متوسل مي‏شدند تا اينکه جبرئيل بر پيامبر صلی الله علیه و آله  نازل شد و از جانب خداي متعال به او دستور داد كه با آنها بجنگد و ريشه آن‏ها را بركند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پيامبر صلی الله علیه و آله  براي جنگ با آن‏ها خارج شد و امام اميرالمؤمنين را پيشرو قرار داد و پرچم اسلام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سوي آنها رهسپار شد و به آن‏ها نزديك گرديد، گفتار زشتي از آن‏ها درباره پيامبر صلی الله علیه و آله  شنيد، از اينرو برگشت تا به پيامبر صلی الله علیه و آله  رسيد،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يارسول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لاعليك أن لاتَدنو مِن هَؤلاءِ الاخباث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رسول خدا، درست نيست تو به اين افراد </w:t>
      </w:r>
      <w:bookmarkStart w:id="111" w:name="pg20459_222264"/>
    </w:p>
    <w:p>
      <w:pPr>
        <w:pStyle w:val="BookText"/>
        <w:rPr/>
      </w:pPr>
      <w:bookmarkEnd w:id="111"/>
      <w:r>
        <w:rPr>
          <w:rFonts w:ascii="IRNazanin" w:hAnsi="IRNazanin" w:eastAsia="IRNazanin"/>
          <w:color w:val="111111"/>
          <w:sz w:val="28"/>
          <w:sz w:val="28"/>
          <w:szCs w:val="28"/>
          <w:rtl w:val="true"/>
          <w:lang w:bidi="fa-IR"/>
        </w:rPr>
        <w:t>پست نزديك شوي،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أظنَّك سَمِعتَ مِنهُم لي أذي؟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كه از آن‏ها كلمات آزاردهنده‏اي شنيده‏اي؟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رأوني لَم يَقولوا مِن ذَلِكَ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ببينند از آن مطالب چيزي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بيست و پنج شب محاصره كرد تا آن‏ها خسته شدند و خدا در دلشان رعب و وحشت انداخت</w:t>
      </w:r>
      <w:r>
        <w:rPr>
          <w:rFonts w:eastAsia="IRNazanin" w:cs="IRNazanin"/>
          <w:color w:val="111111"/>
          <w:sz w:val="28"/>
          <w:szCs w:val="28"/>
          <w:rtl w:val="true"/>
          <w:lang w:bidi="fa-IR"/>
        </w:rPr>
        <w:t>.</w:t>
      </w:r>
    </w:p>
    <w:p>
      <w:pPr>
        <w:pStyle w:val="Heading2"/>
        <w:numPr>
          <w:ilvl w:val="1"/>
          <w:numId w:val="1"/>
        </w:numPr>
        <w:rPr/>
      </w:pPr>
      <w:bookmarkStart w:id="112" w:name="__RefHeading___Toc1659349_1490000891"/>
      <w:bookmarkStart w:id="113" w:name="_Toc41"/>
      <w:bookmarkEnd w:id="112"/>
      <w:r>
        <w:rPr>
          <w:rtl w:val="true"/>
        </w:rPr>
        <w:t>نصيحت كعب به بني قريظه</w:t>
      </w:r>
      <w:bookmarkEnd w:id="113"/>
    </w:p>
    <w:p>
      <w:pPr>
        <w:pStyle w:val="BookText"/>
        <w:rPr/>
      </w:pPr>
      <w:r>
        <w:rPr>
          <w:rFonts w:ascii="IRNazanin" w:hAnsi="IRNazanin" w:eastAsia="IRNazanin"/>
          <w:color w:val="111111"/>
          <w:sz w:val="28"/>
          <w:sz w:val="28"/>
          <w:szCs w:val="28"/>
          <w:rtl w:val="true"/>
          <w:lang w:bidi="fa-IR"/>
        </w:rPr>
        <w:t xml:space="preserve">بنو قريظه يقين پيدا كردند كه رسول خدا صلی الله علیه و آله  از آن‏ها صرف نظر نمي‏كند تا با آن‏ها بجنگد،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نصيحت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گروه يهود، براي شما آنچه را مي‏بينيد پيش آمده و من به شما سه پيشنهاد مي‏كنم هر يك از آن را خواستيد قبول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نصيحتش را عرضه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مرد پيروي كنيم و او را تصديق نماييم، واللّه‏ براي شما روشن شده است كه پيامبر صلی الله علیه و آله  و فرستاده خداست و او آن كسي است كه در كتابتان يافته‏ايد، پس خونتان، اموالتان، فرزندانتان و زنانتان را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نجات آن‏ها و سلامت آن‏ها اشاره كرد، همانا آن‏ها پاسخ او را ندادند و آن را رد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حكم تورات هرگز جدا نمي‏شويم و چيزي را به جاي آن نمي‏پذيريم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آن‏ها اشاره كرد و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را قبول نداريد پس بچه‏هايمان را و زنانمان را بكشيم، سپس بر محمد و اصحابش با شمشيرهاي كشيده خروج كنيم و هيچ چيز سنگيني را پشت سرمان رها نكنيم تا خدا بين ما و محمد حكم كند، اگر هلاك شديم پس هلاك </w:t>
      </w:r>
      <w:bookmarkStart w:id="114" w:name="pg20459_222265"/>
    </w:p>
    <w:p>
      <w:pPr>
        <w:pStyle w:val="BookText"/>
        <w:rPr/>
      </w:pPr>
      <w:bookmarkEnd w:id="114"/>
      <w:r>
        <w:rPr>
          <w:rFonts w:ascii="IRNazanin" w:hAnsi="IRNazanin" w:eastAsia="IRNazanin"/>
          <w:color w:val="111111"/>
          <w:sz w:val="28"/>
          <w:sz w:val="28"/>
          <w:szCs w:val="28"/>
          <w:rtl w:val="true"/>
          <w:lang w:bidi="fa-IR"/>
        </w:rPr>
        <w:t>شديم و چيزي پشت سرمان نگذاشته‏ايم و نسلي نداريم كه از آن بترسيم و اگر پيروز شديم به جان خودم، زنان و فرزندان را پيدا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پيشنهاد را رد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بيچاره‏ها را بكشيم زندگي بعد از آن‏ها چه خيري براي ما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سوم را مطرح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 است و چه بسا كه محمد و اصحابش از ما ايمنند، در اين شب بر آن‏ها بتازيد شايد ما بهره‏اي از محمد و اصحابش از غفلت آن‏ها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رد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را بر خودمان فاسد كنيم و براي ما رخ دهد آنچه را براي افراد قبل از ما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او را نپذيرفتند و بر جهلشان افزودند</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115" w:name="__RefHeading___Toc1659351_1490000891"/>
      <w:bookmarkStart w:id="116" w:name="_Toc42"/>
      <w:bookmarkEnd w:id="115"/>
      <w:r>
        <w:rPr>
          <w:rtl w:val="true"/>
        </w:rPr>
        <w:t>قبول حكم رسول خدا صلی الله علیه و آله  از طرف آنها</w:t>
      </w:r>
      <w:bookmarkEnd w:id="116"/>
    </w:p>
    <w:p>
      <w:pPr>
        <w:pStyle w:val="BookText"/>
        <w:rPr/>
      </w:pPr>
      <w:r>
        <w:rPr>
          <w:rFonts w:ascii="IRNazanin" w:hAnsi="IRNazanin" w:eastAsia="IRNazanin"/>
          <w:color w:val="111111"/>
          <w:sz w:val="28"/>
          <w:sz w:val="28"/>
          <w:szCs w:val="28"/>
          <w:rtl w:val="true"/>
          <w:lang w:bidi="fa-IR"/>
        </w:rPr>
        <w:t>بنو قريظه خسته شد و همه راه‏ها را به روي خود بسته ديد و به حكم رسول خدا صلی الله علیه و آله  درباره خود راضي شدند كه هرگونه رأي اوست عمل كنند</w:t>
      </w:r>
      <w:r>
        <w:rPr>
          <w:rFonts w:eastAsia="IRNazanin" w:cs="IRNazanin"/>
          <w:color w:val="111111"/>
          <w:sz w:val="28"/>
          <w:szCs w:val="28"/>
          <w:rtl w:val="true"/>
          <w:lang w:bidi="fa-IR"/>
        </w:rPr>
        <w:t>.</w:t>
      </w:r>
    </w:p>
    <w:p>
      <w:pPr>
        <w:pStyle w:val="Heading2"/>
        <w:numPr>
          <w:ilvl w:val="1"/>
          <w:numId w:val="1"/>
        </w:numPr>
        <w:rPr/>
      </w:pPr>
      <w:bookmarkStart w:id="117" w:name="__RefHeading___Toc1659353_1490000891"/>
      <w:bookmarkStart w:id="118" w:name="_Toc43"/>
      <w:bookmarkEnd w:id="117"/>
      <w:r>
        <w:rPr>
          <w:rtl w:val="true"/>
        </w:rPr>
        <w:t>داوري سعد</w:t>
      </w:r>
      <w:bookmarkEnd w:id="118"/>
    </w:p>
    <w:p>
      <w:pPr>
        <w:pStyle w:val="BookText"/>
        <w:rPr/>
      </w:pPr>
      <w:r>
        <w:rPr>
          <w:rFonts w:ascii="IRNazanin" w:hAnsi="IRNazanin" w:eastAsia="IRNazanin"/>
          <w:color w:val="111111"/>
          <w:sz w:val="28"/>
          <w:sz w:val="28"/>
          <w:szCs w:val="28"/>
          <w:rtl w:val="true"/>
          <w:lang w:bidi="fa-IR"/>
        </w:rPr>
        <w:t xml:space="preserve">پيامبر صلی الله علیه و آله  كار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 او از بزرگان صحابه بود، درباره خدا كاري به سرزنش ديگران نداشت، او را در حالي که مجروح شده بود، نزد رسول‏الله‏ صلی الله علیه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براي او برخاست و ساير صحابه به احترام او برپاخاستند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ابا عمرو، رسول خدا صلی الله علیه و آله  دستور داده است كه بين هم پيمانانت داوري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داوري كردم به عهد و پيمان خدا پايبنديد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bookmarkStart w:id="119" w:name="pg20459_222266"/>
    </w:p>
    <w:p>
      <w:pPr>
        <w:pStyle w:val="BookText"/>
        <w:rPr/>
      </w:pPr>
      <w:bookmarkEnd w:id="119"/>
      <w:r>
        <w:rPr>
          <w:rFonts w:ascii="Amiri" w:hAnsi="Amiri" w:eastAsia="Amiri" w:cs="Amiri"/>
          <w:color w:val="111111"/>
          <w:sz w:val="28"/>
          <w:sz w:val="28"/>
          <w:szCs w:val="28"/>
          <w:rtl w:val="true"/>
          <w:lang w:bidi="ar-SA"/>
        </w:rPr>
        <w:t>سعد به كشتن مردانشان و تقسيم اموالشان و اسارت زنان و فرزندانشان داوري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حكم عدالت، درباره آن يهودياني بود كه مصدر فتنه و فساد در روي زمين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صلی الله علیه و آله  داوري سعد را تائيد كرد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حَكَمتَ فيهم بِحُكمِ اللّه‏ ِ مِن فَوقِ سَبعَةِ أرقعَةٍ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درباره آن‏ها به حكم خدا از بالاي هفت آسمان داوري كردي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اميرالمؤمنين علیه السلام  حكم آنها را اجراء كرد و سران آن اشرار را با شمشير خود درو كرد</w:t>
      </w:r>
      <w:r>
        <w:rPr>
          <w:rFonts w:eastAsia="IRNazanin" w:cs="IRNazanin"/>
          <w:color w:val="111111"/>
          <w:sz w:val="28"/>
          <w:szCs w:val="28"/>
          <w:rtl w:val="true"/>
          <w:lang w:bidi="fa-IR"/>
        </w:rPr>
        <w:t>.</w:t>
      </w:r>
    </w:p>
    <w:p>
      <w:pPr>
        <w:pStyle w:val="Heading2"/>
        <w:numPr>
          <w:ilvl w:val="1"/>
          <w:numId w:val="1"/>
        </w:numPr>
        <w:rPr/>
      </w:pPr>
      <w:bookmarkStart w:id="120" w:name="__RefHeading___Toc1659355_1490000891"/>
      <w:bookmarkStart w:id="121" w:name="_Toc44"/>
      <w:bookmarkEnd w:id="120"/>
      <w:r>
        <w:rPr/>
        <w:t>6</w:t>
      </w:r>
      <w:r>
        <w:rPr>
          <w:rtl w:val="true"/>
        </w:rPr>
        <w:t xml:space="preserve"> </w:t>
      </w:r>
      <w:r>
        <w:rPr>
          <w:rtl w:val="true"/>
        </w:rPr>
        <w:t>ـ جنگ بني نضير</w:t>
      </w:r>
      <w:bookmarkEnd w:id="121"/>
    </w:p>
    <w:p>
      <w:pPr>
        <w:pStyle w:val="BookText"/>
        <w:rPr/>
      </w:pPr>
      <w:r>
        <w:rPr>
          <w:rFonts w:ascii="IRNazanin" w:hAnsi="IRNazanin" w:eastAsia="IRNazanin"/>
          <w:color w:val="111111"/>
          <w:sz w:val="28"/>
          <w:sz w:val="28"/>
          <w:szCs w:val="28"/>
          <w:rtl w:val="true"/>
          <w:lang w:bidi="fa-IR"/>
        </w:rPr>
        <w:t xml:space="preserve">بنو نضير از قبايل يهود و جانشان پر از بغض، كينه و دشمني به رسول خدا صلی الله علیه و آله  بود و پيامبر’ با گروهي از صحابه به نزد آنان رفت و در پيشاپيش آنان امام اميرالمؤمنين علیه السلام  بود و آن به خاطر دريافت ديه‏اي بود كه براي آن‏ها اتفاق افتاده بود و پيامبر صلی الله علیه و آله  در كنار ديواري از خانه آن‏ها نشست و يكي از آن‏ها با ديگري خلوت كرد و قرار گذاشتند يكي از آن‏ها سنگي از بالا بر سر پيامبر پرت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كار انتخاب شد و سنگ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آسمان به پيامبر صلی الله علیه و آله  وحي نازل شد، خبر آن را به وي داد، پس بلند شد و آنجا را فوراً ترك كرد و اصحابش آنجا را ترك كردند و به سوي مدينه برگشتند، سبكي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وجاءك الوحي</w:t>
      </w:r>
    </w:p>
    <w:p>
      <w:pPr>
        <w:pStyle w:val="BookText"/>
        <w:rPr/>
      </w:pPr>
      <w:r>
        <w:rPr>
          <w:rFonts w:ascii="Amiri" w:hAnsi="Amiri" w:eastAsia="Amiri" w:cs="Amiri"/>
          <w:color w:val="111111"/>
          <w:sz w:val="28"/>
          <w:sz w:val="28"/>
          <w:szCs w:val="28"/>
          <w:rtl w:val="true"/>
          <w:lang w:bidi="ar-SA"/>
        </w:rPr>
        <w:t>بالذي أضمرت بنو</w:t>
      </w:r>
    </w:p>
    <w:p>
      <w:pPr>
        <w:pStyle w:val="BookText"/>
        <w:rPr/>
      </w:pPr>
      <w:r>
        <w:rPr>
          <w:rFonts w:ascii="Amiri" w:hAnsi="Amiri" w:eastAsia="Amiri" w:cs="Amiri"/>
          <w:color w:val="111111"/>
          <w:sz w:val="28"/>
          <w:sz w:val="28"/>
          <w:szCs w:val="28"/>
          <w:rtl w:val="true"/>
          <w:lang w:bidi="ar-SA"/>
        </w:rPr>
        <w:t>النضيرة وقد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همّوا بإلقاء صخرة</w:t>
      </w:r>
      <w:r>
        <w:rPr>
          <w:rStyle w:val="FootnoteAnchor"/>
          <w:rtl w:val="true"/>
        </w:rPr>
        <w:footnoteReference w:id="55"/>
      </w:r>
      <w:bookmarkStart w:id="122" w:name="pg20459_222267"/>
    </w:p>
    <w:p>
      <w:pPr>
        <w:pStyle w:val="BookText"/>
        <w:rPr/>
      </w:pPr>
      <w:bookmarkEnd w:id="122"/>
      <w:r>
        <w:rPr>
          <w:rFonts w:ascii="IRNazanin" w:hAnsi="IRNazanin" w:eastAsia="IRNazanin"/>
          <w:color w:val="111111"/>
          <w:sz w:val="28"/>
          <w:sz w:val="28"/>
          <w:szCs w:val="28"/>
          <w:rtl w:val="true"/>
          <w:lang w:bidi="fa-IR"/>
        </w:rPr>
        <w:t>وحي آمد و او را از آنچه بنو نضير در دل داشتند بافكندن سنگ آگاه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سوي يهودي كه قصد جان پيامبر صلی الله علیه و آله  را داشت، رفت و او را كشت و گروه همراه او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رسول خدا اجازه برخورد با آنان را گرفت و با گروهي از سپاه به آن‏ها قبل از ورود به قلعه برخورد كرد و آن‏ها را كشت و آن سبب فتح قلعه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از شعرا اين حادثه را به شعر درآوردند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امام علیه السلام  را بر آنچه از بذل جان و كوشش در فتح قلعه‏هاي بني‏نضير انجام داد ستودند</w:t>
      </w:r>
      <w:r>
        <w:rPr>
          <w:rFonts w:eastAsia="IRNazanin" w:cs="IRNazanin"/>
          <w:color w:val="111111"/>
          <w:sz w:val="28"/>
          <w:szCs w:val="28"/>
          <w:rtl w:val="true"/>
          <w:lang w:bidi="fa-IR"/>
        </w:rPr>
        <w:t>.</w:t>
      </w:r>
    </w:p>
    <w:p>
      <w:pPr>
        <w:pStyle w:val="Heading2"/>
        <w:numPr>
          <w:ilvl w:val="1"/>
          <w:numId w:val="1"/>
        </w:numPr>
        <w:rPr/>
      </w:pPr>
      <w:bookmarkStart w:id="123" w:name="__RefHeading___Toc1659357_1490000891"/>
      <w:bookmarkStart w:id="124" w:name="_Toc45"/>
      <w:bookmarkEnd w:id="123"/>
      <w:r>
        <w:rPr/>
        <w:t>7</w:t>
      </w:r>
      <w:r>
        <w:rPr>
          <w:rtl w:val="true"/>
        </w:rPr>
        <w:t xml:space="preserve"> </w:t>
      </w:r>
      <w:r>
        <w:rPr>
          <w:rtl w:val="true"/>
        </w:rPr>
        <w:t>ـ جنگ وادي القري</w:t>
      </w:r>
      <w:bookmarkEnd w:id="124"/>
    </w:p>
    <w:p>
      <w:pPr>
        <w:pStyle w:val="BookText"/>
        <w:rPr/>
      </w:pPr>
      <w:r>
        <w:rPr>
          <w:rFonts w:ascii="IRNazanin" w:hAnsi="IRNazanin" w:eastAsia="IRNazanin"/>
          <w:color w:val="111111"/>
          <w:sz w:val="28"/>
          <w:sz w:val="28"/>
          <w:szCs w:val="28"/>
          <w:rtl w:val="true"/>
          <w:lang w:bidi="fa-IR"/>
        </w:rPr>
        <w:t>چون پيامبر صلی الله علیه و آله  قلعه‏هاي خيبر را فتح كرد به سوي وادي القري آمد و به  ساكنين آنجا که يهودي بودند، به آنها اسلام را عرضه نمود، اما آنها نپذيرفتند و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آن‏ها جنگيدند و يازده نفر از آن‏ها را كشتند که امام علیه السلام  تعدادي از آنان را به هلاکت رساند و خدا ديار آن‏ها را براي پيامبر صلی الله علیه و آله  فتح كرد و مسلمين اموالشان را به غنيمت گرفتند و آنچه در دستشان بود مانند زمين و نخلستان براي آن‏ها گذاشتند و با آنان آن‏گونه كه با خيبريان عمل كردند رفتار نمودند</w:t>
      </w:r>
      <w:r>
        <w:rPr>
          <w:rFonts w:eastAsia="IRNazanin" w:cs="IRNazanin"/>
          <w:color w:val="111111"/>
          <w:sz w:val="28"/>
          <w:szCs w:val="28"/>
          <w:rtl w:val="true"/>
          <w:lang w:bidi="fa-IR"/>
        </w:rPr>
        <w:t>.</w:t>
      </w:r>
    </w:p>
    <w:p>
      <w:pPr>
        <w:pStyle w:val="Heading2"/>
        <w:numPr>
          <w:ilvl w:val="1"/>
          <w:numId w:val="1"/>
        </w:numPr>
        <w:rPr/>
      </w:pPr>
      <w:bookmarkStart w:id="125" w:name="__RefHeading___Toc1659359_1490000891"/>
      <w:bookmarkStart w:id="126" w:name="_Toc46"/>
      <w:bookmarkEnd w:id="125"/>
      <w:r>
        <w:rPr>
          <w:rtl w:val="true"/>
        </w:rPr>
        <w:t>امام علیه السلام  و فتح يمن</w:t>
      </w:r>
      <w:bookmarkEnd w:id="126"/>
    </w:p>
    <w:p>
      <w:pPr>
        <w:pStyle w:val="BookText"/>
        <w:rPr/>
      </w:pPr>
      <w:r>
        <w:rPr>
          <w:rFonts w:ascii="IRNazanin" w:hAnsi="IRNazanin" w:eastAsia="IRNazanin"/>
          <w:color w:val="111111"/>
          <w:sz w:val="28"/>
          <w:sz w:val="28"/>
          <w:szCs w:val="28"/>
          <w:rtl w:val="true"/>
          <w:lang w:bidi="fa-IR"/>
        </w:rPr>
        <w:t>پيامبر صلی الله علیه و آله  امام علي علیه السلام  را با گروهي از لشكر خود به يمن فرستاد كه مردم را به اسلام يا جنگ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سرعت رفت و به چيزي توجه نداشت تا رسالت رسول خدا صلی الله علیه و آله  را انجام دهد</w:t>
      </w:r>
      <w:r>
        <w:rPr>
          <w:rFonts w:eastAsia="IRNazanin" w:cs="IRNazanin"/>
          <w:color w:val="111111"/>
          <w:sz w:val="28"/>
          <w:szCs w:val="28"/>
          <w:rtl w:val="true"/>
          <w:lang w:bidi="fa-IR"/>
        </w:rPr>
        <w:t>.</w:t>
      </w:r>
    </w:p>
    <w:p>
      <w:pPr>
        <w:pStyle w:val="Heading2"/>
        <w:numPr>
          <w:ilvl w:val="1"/>
          <w:numId w:val="1"/>
        </w:numPr>
        <w:rPr/>
      </w:pPr>
      <w:bookmarkStart w:id="127" w:name="__RefHeading___Toc1659361_1490000891"/>
      <w:bookmarkStart w:id="128" w:name="_Toc47"/>
      <w:bookmarkEnd w:id="127"/>
      <w:r>
        <w:rPr>
          <w:rtl w:val="true"/>
        </w:rPr>
        <w:t>دعاي امام علیه السلام</w:t>
      </w:r>
      <w:bookmarkEnd w:id="1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اين دعاي شريف را وقتي متوجه يمن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دعا اين است</w:t>
      </w:r>
      <w:r>
        <w:rPr>
          <w:rFonts w:eastAsia="IRNazanin" w:cs="IRNazanin"/>
          <w:color w:val="111111"/>
          <w:sz w:val="28"/>
          <w:szCs w:val="28"/>
          <w:rtl w:val="true"/>
          <w:lang w:bidi="fa-IR"/>
        </w:rPr>
        <w:t xml:space="preserve">: </w:t>
      </w:r>
      <w:bookmarkStart w:id="129" w:name="pg20459_222268"/>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بِلا ثِقَةٍ مِنّي بغَيرِكَ، وَلا رَجاءَ يَأوي بِي إلا إلَيكَ، وَلا قُوَّةٍ أتَّكِلُ عَلَيها، وَلا حيلَةٍ ألجَأُ إلَيها إلا طَلَبَ فَضلِكَ، وَالتَّعَرُّضَ لِرَحمَتِكَ، وَالسُّكونَ إلي أحسَنِ عادَتِكَ، وَأنتَ أعلَمُ بِما سَبَقَ لي في وَجهي هذا مِمّا أُحِبُّ وَأكرَهُ، فَأيَّما أوقَعَت عَلَي فيهِ قُدرَتُك، فَمَحمودٌ فيهِ بَلاؤُكَ مُتَّضِحٌ فيهِ قَضاؤُكَ، وَأنتَ تَمحُو ما تَشاءُ وَتُثبِتُ وَعِندَكَ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فَاصرِف عَنّي مَقاديرَ كُلِّ بَلاءٍ، وَمَقاصِرَ كُلِّ لاوآءِ، وأبسُط عَلَي كَنَفاً مِن رَحمَتِكَ وَسَعَةً مِن فَضلِكَ، وَلُطفاً مِن عَفوِكَ حَتّي لا أحِبَّ تَعجيلَ ما أخَّرتَ وَلا تأخيرَ ما عَجَّلتَ، وَذَلِكَ مَعَ ما أسألُكَ أن تَخلُفَني في أهلي وَوَلَدي، وَصُروفِ حُزانَتي بِأحسَنِ ما خَلَفتَ بِهِ غائِباً مِنَ المُؤمِنينَ في تَحصينِ كُلِّ عَورَةٍ وَسَترِ كُلِّ سَيِّئَةٍ، وَحَطِّ كُلِّ مَعصِيَةٍ، وَكِفايَةِ كُلِّ مَكروهٍ، وارزُقني عَلي ذَلِكَ شُكرَكَ وَذِكرَكَ، وَحُسنَ عِبادَتِكَ، وَالرِّضا بِقَضائِكَ، يا وَلِي المُؤمِنينَ ٍ وَاجعَلني وَما خَوَّلتَني وَوَلَدي، وَرَزَقتَني مِنَ المُؤمِنينَ وَالمُؤمِناتِ في حِماكَ الَّذي لا يُستَباحُ، وَذِمَّتِكَ الَّتي لاتُخفَرُ، وَجِوارِكَ الَّذي لا يُرامُ، وَأمانِكَ الَّذي لا يُنقَضُ، وَسِترِكَ الَّذي لا يُهتَكُ، فَإنَّهُ مَن كانَ في حِماكَ وَذِمَّتِكَ وَجِوارِكَ وَأمانِكَ وَسِترِكَ كان آمِناً مَحفوظاً، وَلا حَولَ وَلا قُوَّةَ إلا بِاللّه‏ ِ العَلِي العَظيمِ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دعا حاكي از توكل كامل امام علیه السلام  به خداي متعال و پناه بردن به او و جدايي كامل از ديگران و اينکه فقط تسليم اراده و مشيت الهي است</w:t>
      </w:r>
      <w:r>
        <w:rPr>
          <w:rFonts w:eastAsia="IRNazanin" w:cs="IRNazanin"/>
          <w:color w:val="111111"/>
          <w:sz w:val="28"/>
          <w:szCs w:val="28"/>
          <w:rtl w:val="true"/>
          <w:lang w:bidi="fa-IR"/>
        </w:rPr>
        <w:t>.</w:t>
      </w:r>
    </w:p>
    <w:p>
      <w:pPr>
        <w:pStyle w:val="Heading2"/>
        <w:numPr>
          <w:ilvl w:val="1"/>
          <w:numId w:val="1"/>
        </w:numPr>
        <w:rPr/>
      </w:pPr>
      <w:bookmarkStart w:id="130" w:name="__RefHeading___Toc1659363_1490000891"/>
      <w:bookmarkStart w:id="131" w:name="_Toc48"/>
      <w:bookmarkEnd w:id="130"/>
      <w:r>
        <w:rPr>
          <w:rtl w:val="true"/>
        </w:rPr>
        <w:t>اسلام همدان</w:t>
      </w:r>
      <w:bookmarkEnd w:id="1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لشكرش به يمن رسيد و رؤسا و بزرگان يمن را ملاقات كرد و دعوت پيامبر صلی الله علیه و آله  را بر آن‏ها عرضه نمود و محاسن اسلام، اصول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هاي ارزنده و </w:t>
      </w:r>
      <w:bookmarkStart w:id="132" w:name="pg20459_222269"/>
    </w:p>
    <w:p>
      <w:pPr>
        <w:pStyle w:val="BookText"/>
        <w:rPr/>
      </w:pPr>
      <w:bookmarkEnd w:id="132"/>
      <w:r>
        <w:rPr>
          <w:rFonts w:ascii="IRNazanin" w:hAnsi="IRNazanin" w:eastAsia="IRNazanin"/>
          <w:color w:val="111111"/>
          <w:sz w:val="28"/>
          <w:sz w:val="28"/>
          <w:szCs w:val="28"/>
          <w:rtl w:val="true"/>
          <w:lang w:bidi="fa-IR"/>
        </w:rPr>
        <w:t>نمونه عالي آن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يمني‏ها از كمال و فضل و ادب امام تعجب كردند و دعوت او را اجابت نمودند و همدان با تمام قبيله‏اش اسلام را پذيرفت و به اين وسيله امام پيام‏آور صلح و دوستي بود كه يمن را بدون جنگ فتح نمود</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133" w:name="__RefHeading___Toc1659365_1490000891"/>
      <w:bookmarkStart w:id="134" w:name="_Toc49"/>
      <w:bookmarkEnd w:id="133"/>
      <w:r>
        <w:rPr>
          <w:rtl w:val="true"/>
        </w:rPr>
        <w:t>فتح مكه</w:t>
      </w:r>
      <w:bookmarkEnd w:id="134"/>
    </w:p>
    <w:p>
      <w:pPr>
        <w:pStyle w:val="BookText"/>
        <w:rPr/>
      </w:pPr>
      <w:r>
        <w:rPr>
          <w:rFonts w:ascii="IRNazanin" w:hAnsi="IRNazanin" w:eastAsia="IRNazanin"/>
          <w:color w:val="111111"/>
          <w:sz w:val="28"/>
          <w:sz w:val="28"/>
          <w:szCs w:val="28"/>
          <w:rtl w:val="true"/>
          <w:lang w:bidi="fa-IR"/>
        </w:rPr>
        <w:t>خداي متعال پيروزي آشكار را براي بنده و رسولش محمد صلی الله علیه و آله  نوشت، قواي دشمن از قرشيان و يهود را خوار كرد و دولت او بر بيشتر مناطق جزيره‏العرب دست يافت، كلمه اسلام در همه‏جا حكمفرما شد و پرچم توحيد برافراشته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ديد كه پيروزي قاطع و فتح آشكار تحقق نمي‏يابد مگر به فتح مكه كه قلعه شرك و الحاد و جايي است كه با او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آنجا بود و زماني كه از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با لشكري گران مركب از ده هزار سرباز مسلح يا زيادتر از آن به سوي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مجهز به همه نوع آلات جنگي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كتمان امر، كسي از افراد لشكر هدف او را نمي‏دانست و پيامبر صلی الله علیه و آله  از اين هراس داشت كه قريش از هدف او آگاه شده و براي جنگ آماده شود و براي اشغال شهرش در بلد الحرام و محل امن خدا خونريزي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آن را مخفي كرد تا آن‏ها را طوري محاصره كند كه فرصت مبارزه را نداشته باشند</w:t>
      </w:r>
      <w:r>
        <w:rPr>
          <w:rFonts w:eastAsia="IRNazanin" w:cs="IRNazanin"/>
          <w:color w:val="111111"/>
          <w:sz w:val="28"/>
          <w:szCs w:val="28"/>
          <w:rtl w:val="true"/>
          <w:lang w:bidi="fa-IR"/>
        </w:rPr>
        <w:t>.</w:t>
      </w:r>
    </w:p>
    <w:p>
      <w:pPr>
        <w:pStyle w:val="Heading2"/>
        <w:numPr>
          <w:ilvl w:val="1"/>
          <w:numId w:val="1"/>
        </w:numPr>
        <w:rPr/>
      </w:pPr>
      <w:bookmarkStart w:id="135" w:name="__RefHeading___Toc1659367_1490000891"/>
      <w:bookmarkStart w:id="136" w:name="_Toc50"/>
      <w:bookmarkEnd w:id="135"/>
      <w:r>
        <w:rPr>
          <w:rtl w:val="true"/>
        </w:rPr>
        <w:t>نامه حاطب به قريش</w:t>
      </w:r>
      <w:bookmarkEnd w:id="1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ابي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به قريش نوشت و در آن، رفتن پيامبر صلی الله علیه و آله  به سوي شهرشان براي اشغال آن را متذكر شد و نامه را به زني داد و او را سفارش به كتمان شديد كرد و با او قرار گذاشت كه نامه را به قريش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بين موهاي خود پنهان كرد تا كسي از آن اطلاع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به رسول خدا صلی الله علیه و آله </w:t>
      </w:r>
    </w:p>
    <w:p>
      <w:pPr>
        <w:pStyle w:val="BookText"/>
        <w:rPr/>
      </w:pPr>
      <w:r>
        <w:rPr>
          <w:rFonts w:ascii="IRNazanin" w:hAnsi="IRNazanin" w:eastAsia="IRNazanin"/>
          <w:color w:val="111111"/>
          <w:sz w:val="28"/>
          <w:sz w:val="28"/>
          <w:szCs w:val="28"/>
          <w:rtl w:val="true"/>
          <w:lang w:bidi="fa-IR"/>
        </w:rPr>
        <w:t>نازل شد و موضوع نامه را به پيامبر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برادرش امام اميرالمؤمنين علیه السلام  و زبير را خواست و دستور داد تا نامه را از آن زن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زبير فوراً به حركت خود ادامه داد تا به آن زن رسيدند، درباره نامه از او پرسيدند، آن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فرياد زد و ناراحت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أحلِفُ بِاللّه‏ ِ ما كَذَبَ رَسولُ اللّه‏ ِ صلی الله علیه و آله  وَلا كَذَّبنا، لَتُخرِجَنَّ الكِتابَ أو لِنَكشِفَنَّكَ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خدا قسم مي‏خورم كه رسول خدا صلی الله علیه و آله  دروغ نگفته و ما دروغ نمي‏گوئيم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نوشته را به ما بدهي وگرنه تو را بازرسي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وحشت بر او غلبه كرد و نامه را از بين موهاي خود خارج كرد و به امام داد و امام با زبير به سرعت به سوي پيامبر صلی الله علیه و آله  رفتند و نامه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 احضار كرد، چون او آمد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حَمَلَكَ عَلي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اين كار را كردي؟</w:t>
      </w:r>
    </w:p>
    <w:p>
      <w:pPr>
        <w:pStyle w:val="BookText"/>
        <w:rPr/>
      </w:pPr>
      <w:r>
        <w:rPr>
          <w:rFonts w:ascii="IRNazanin" w:hAnsi="IRNazanin" w:eastAsia="IRNazanin"/>
          <w:color w:val="111111"/>
          <w:sz w:val="28"/>
          <w:sz w:val="28"/>
          <w:szCs w:val="28"/>
          <w:rtl w:val="true"/>
          <w:lang w:bidi="fa-IR"/>
        </w:rPr>
        <w:t>حاطب عذر خود را ابراز كرد و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من مؤمن به خدا و رسول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خود را تغيير و تبديل نكردم و لكن من در بين قريش اهل و قبيله‏اي ندارم و زن و فرزند من در مكه است، خواستم در اين چاپلوسي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عذر او را پذيرفت و آيه كريمه در حق او نازل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ياأيُّهَا الَّذينَ آمَنوا لاتَتَّخِذوا عَدُوِّي وَعَدُوَّكُم أولِياءَ تُلقونَ إلَيهِم بِالمَوَدَّةِ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به خدا آورده‏ايد هرگز نبايد كافران را كه دشمن شمايند ياران خود گرفته و طرح دوستي با آنان فكنيد</w:t>
      </w:r>
      <w:r>
        <w:rPr>
          <w:rFonts w:eastAsia="IRNazanin" w:cs="IRNazanin"/>
          <w:color w:val="111111"/>
          <w:sz w:val="28"/>
          <w:szCs w:val="28"/>
          <w:rtl w:val="true"/>
          <w:lang w:bidi="fa-IR"/>
        </w:rPr>
        <w:t xml:space="preserve">. </w:t>
      </w:r>
      <w:bookmarkStart w:id="137" w:name="pg20459_222271"/>
    </w:p>
    <w:p>
      <w:pPr>
        <w:pStyle w:val="Heading2"/>
        <w:numPr>
          <w:ilvl w:val="1"/>
          <w:numId w:val="1"/>
        </w:numPr>
        <w:rPr/>
      </w:pPr>
      <w:bookmarkStart w:id="138" w:name="__RefHeading___Toc1659369_1490000891"/>
      <w:bookmarkStart w:id="139" w:name="_Toc51"/>
      <w:bookmarkEnd w:id="137"/>
      <w:bookmarkEnd w:id="138"/>
      <w:r>
        <w:rPr>
          <w:rtl w:val="true"/>
        </w:rPr>
        <w:t>در محيط مكه</w:t>
      </w:r>
      <w:bookmarkEnd w:id="139"/>
    </w:p>
    <w:p>
      <w:pPr>
        <w:pStyle w:val="BookText"/>
        <w:rPr/>
      </w:pPr>
      <w:r>
        <w:rPr>
          <w:rFonts w:ascii="IRNazanin" w:hAnsi="IRNazanin" w:eastAsia="IRNazanin"/>
          <w:color w:val="111111"/>
          <w:sz w:val="28"/>
          <w:sz w:val="28"/>
          <w:szCs w:val="28"/>
          <w:rtl w:val="true"/>
          <w:lang w:bidi="fa-IR"/>
        </w:rPr>
        <w:t>لشكر اسلام به سرعت حركت كرد و به چيزي توجه نداشت تا به مكه اشراف پيدا كرد در حالي که اهل آن غافل بودند و چيزي نمي‏دانستند؛ پيامبر صلی الله علیه و آله  بيشتر مسيرش را براي حفظ سلامتي و عدم خونريزي در شب قرار داد و به لشكرش دستور جمع‏آوري هيزم داد، چون مقدار زيادي هيزم جمع‏آوري شد و شب همه جا را فرا گرفت دستور داد هر كس آتشي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چنين کردند، شعله‏هاي آن در مكه ديده ‏شد، ابوسفيان ترسيد و جانش احساس خطر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كنارش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به حال هرگز چنين آتشي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بديل فوراً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خزاعه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ابوسفيان او را مسخره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خزاعه خوارتر و كوچك‏تر از آن است كه اين آتش و لشكر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بر ابوسفيان مستولي شد و اطمينان پيدا كرد كه لشكر اسلام است و براي اشغال مكه آمده است</w:t>
      </w:r>
      <w:r>
        <w:rPr>
          <w:rFonts w:eastAsia="IRNazanin" w:cs="IRNazanin"/>
          <w:color w:val="111111"/>
          <w:sz w:val="28"/>
          <w:szCs w:val="28"/>
          <w:rtl w:val="true"/>
          <w:lang w:bidi="fa-IR"/>
        </w:rPr>
        <w:t>.</w:t>
      </w:r>
    </w:p>
    <w:p>
      <w:pPr>
        <w:pStyle w:val="Heading2"/>
        <w:numPr>
          <w:ilvl w:val="1"/>
          <w:numId w:val="1"/>
        </w:numPr>
        <w:rPr/>
      </w:pPr>
      <w:bookmarkStart w:id="140" w:name="__RefHeading___Toc1659371_1490000891"/>
      <w:bookmarkStart w:id="141" w:name="_Toc52"/>
      <w:bookmarkEnd w:id="140"/>
      <w:r>
        <w:rPr>
          <w:rtl w:val="true"/>
        </w:rPr>
        <w:t>عباس و ابوسفيان</w:t>
      </w:r>
      <w:bookmarkEnd w:id="1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‌که عباس از آمدن لشكر اسلام براي اشغال مكه آگاه شد در جانش ترس و وحشت براي قومش چيره شد و با خودش صحبت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به حال قريش، واللّه‏ اگر رسول خدا صلی الله علیه و آله  به زور وارد مكه شود قبل از اينكه آن‏ها را امان بدهد قريش تا آخر روزگار هلاك مي‏شود و كوشيد كه كسي را از مكه پيدا كند و خبر به اهلش از جاي رسول خدا بدهد تا به نزد او بروند و از او درخواست امان كنند در حالي كه غرق در جريان ذهنيات خاطر و ترس بر قومش بود چشمش بر ابوسفيان افتاد به او صدا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 اباحنظله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ابوسفيان او را شناخت، فوراً صدا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به تو اي اباسفيان، اين رسول خدا در بين مردم است واي به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وحشت كرد و خونش منجمد شد و بر جانش و قومش ترسيد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كار مي‏توان كرد پدر و مادرم به فدايت؟</w:t>
      </w:r>
    </w:p>
    <w:p>
      <w:pPr>
        <w:pStyle w:val="BookText"/>
        <w:rPr/>
      </w:pPr>
      <w:r>
        <w:rPr>
          <w:rFonts w:ascii="IRNazanin" w:hAnsi="IRNazanin" w:eastAsia="IRNazanin"/>
          <w:color w:val="111111"/>
          <w:sz w:val="28"/>
          <w:sz w:val="28"/>
          <w:szCs w:val="28"/>
          <w:rtl w:val="true"/>
          <w:lang w:bidi="fa-IR"/>
        </w:rPr>
        <w:t>و عباس فوراً او را به راهي كه خون او را حفظ كند راهنمايي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رسول خدا صلی الله علیه و آله  بر تو پيروز شود گردن تو را مي‏زند، پشت سر من بر اين استر سوار شو تا تو را به نزد رسول اللّه‏ صلی الله علیه و آله  ببرم و از او براي تو امان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پشت سر او سوار شد، چون بر آتشي از آتش‏هاي مسلمانان مي‏گذشت،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چون استر رسول اللّه  صلی الله علیه و آله  را مي‏ديدند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رسول اللّه‏ است، عمر خطاب به او نگاه كرد و شناخت، پس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ابوسفيان دشمن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خداي را كه بدون عقد و عهدي تو را در اختيار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ساكت بود ولي اضطراب و آشفتگي قلبش جدي بود و بر خودش و قومش مي‏ترسيد، آنهايي كه در قاموس بدي و كراهت چيزي را فروگذار نكرده مگر آنكه آن را بر پيامبر صلی الله علیه و آله  و اصحابش وارد داشتند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درگيري‏هاي كلامي بين عباس و عمر درباره ابوسفيان رد و بدل شد، عباس به سوي رسول اللّه‏ صلی الله علیه و آله  حركت كرد و از اسارت ابوسفيان او را مطلع نمود، </w:t>
      </w:r>
      <w:bookmarkStart w:id="142" w:name="pg20459_222273"/>
    </w:p>
    <w:p>
      <w:pPr>
        <w:pStyle w:val="BookText"/>
        <w:rPr/>
      </w:pPr>
      <w:bookmarkEnd w:id="142"/>
      <w:r>
        <w:rPr>
          <w:rFonts w:ascii="IRNazanin" w:hAnsi="IRNazanin" w:eastAsia="IRNazanin"/>
          <w:color w:val="111111"/>
          <w:sz w:val="28"/>
          <w:sz w:val="28"/>
          <w:szCs w:val="28"/>
          <w:rtl w:val="true"/>
          <w:lang w:bidi="fa-IR"/>
        </w:rPr>
        <w:t>پيامبر صلی الله علیه و آله  دستور داد او را با خود ببرد و صبح به نزد او بياورد، ابوسفيان شب را در نزد عباس با ترس و اضطراب به سر برد</w:t>
      </w:r>
      <w:r>
        <w:rPr>
          <w:rFonts w:eastAsia="IRNazanin" w:cs="IRNazanin"/>
          <w:color w:val="111111"/>
          <w:sz w:val="28"/>
          <w:szCs w:val="28"/>
          <w:rtl w:val="true"/>
          <w:lang w:bidi="fa-IR"/>
        </w:rPr>
        <w:t>.</w:t>
      </w:r>
    </w:p>
    <w:p>
      <w:pPr>
        <w:pStyle w:val="Heading2"/>
        <w:numPr>
          <w:ilvl w:val="1"/>
          <w:numId w:val="1"/>
        </w:numPr>
        <w:rPr/>
      </w:pPr>
      <w:bookmarkStart w:id="143" w:name="__RefHeading___Toc1659373_1490000891"/>
      <w:bookmarkStart w:id="144" w:name="_Toc53"/>
      <w:bookmarkEnd w:id="143"/>
      <w:r>
        <w:rPr>
          <w:rtl w:val="true"/>
        </w:rPr>
        <w:t>ابوسفيان نزد پيامبر صلی الله علیه و آله</w:t>
      </w:r>
      <w:bookmarkEnd w:id="144"/>
    </w:p>
    <w:p>
      <w:pPr>
        <w:pStyle w:val="BookText"/>
        <w:rPr/>
      </w:pPr>
      <w:r>
        <w:rPr>
          <w:rFonts w:ascii="IRNazanin" w:hAnsi="IRNazanin" w:eastAsia="IRNazanin"/>
          <w:color w:val="111111"/>
          <w:sz w:val="28"/>
          <w:sz w:val="28"/>
          <w:szCs w:val="28"/>
          <w:rtl w:val="true"/>
          <w:lang w:bidi="fa-IR"/>
        </w:rPr>
        <w:t>چون نور صبح نمايان شد، پيامبر صلی الله علیه و آله  به ابوسفيان توجه نمود، پس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ياأباسفيان، ألَم يَإن لَكَ أن تَعلَمَ أنَّهُ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به تو اي ابوسفيان، آيا وقت آن نشده كه بداني خدايي جز خداي يكتا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صلی الله علیه و آله  آنچه از عذاب و آزار از ابوسفيان و قومش ديده بود را يادآور نشد و بر آن پرده انداخت، تا اين طور تلقي نشود كه قصد انتقام از دشمن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با تضرع و زاري از پيامبر صلی الله علیه و آله  طلب عفو مي‏كرد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فدايت، چقدر بردبار و كريمي و خويشاوند دوستي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خدايي غير از اين خدا مي‏بود وضع من اينگونه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به لطف و دلسوزي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ياأبا سفيان، ألَم يَإن لَكَ أن تَعلَم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بر تو اي ابوسفيان، آيا وقت آن نشده است كه بداني من رسول خدا هستم؟</w:t>
      </w:r>
    </w:p>
    <w:p>
      <w:pPr>
        <w:pStyle w:val="BookText"/>
        <w:rPr/>
      </w:pPr>
      <w:r>
        <w:rPr>
          <w:rFonts w:ascii="IRNazanin" w:hAnsi="IRNazanin" w:eastAsia="IRNazanin"/>
          <w:color w:val="111111"/>
          <w:sz w:val="28"/>
          <w:sz w:val="28"/>
          <w:szCs w:val="28"/>
          <w:rtl w:val="true"/>
          <w:lang w:bidi="fa-IR"/>
        </w:rPr>
        <w:t>ابوسفيان نتوانست به آن اقرار كند چون جانش پر از كفر و الحاد و نفاق بود نتوانست آنچه در درون اوست مخفي كند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فدايت، چقدر تو بردبار و كريم و خويشاوند دوستي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ابوسفيان را تهديد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اگر دعوت اسلام را اجابت نكني، مسلمان شو و گواهي بده كه خدايي جز خداي يگانه وجود ندارد و اينكه محمد رسول خداست قبل از اينكه گردنت را بزنند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خبيث از ترس تيزي شمشير به اسلام اعتراف كرد در حاليکه دلش پر از كفر و نفاق بود</w:t>
      </w:r>
      <w:r>
        <w:rPr>
          <w:rFonts w:eastAsia="IRNazanin" w:cs="IRNazanin"/>
          <w:color w:val="111111"/>
          <w:sz w:val="28"/>
          <w:szCs w:val="28"/>
          <w:rtl w:val="true"/>
          <w:lang w:bidi="fa-IR"/>
        </w:rPr>
        <w:t xml:space="preserve">. </w:t>
      </w:r>
      <w:bookmarkStart w:id="145" w:name="pg20459_222274"/>
    </w:p>
    <w:p>
      <w:pPr>
        <w:pStyle w:val="Heading2"/>
        <w:numPr>
          <w:ilvl w:val="1"/>
          <w:numId w:val="1"/>
        </w:numPr>
        <w:rPr/>
      </w:pPr>
      <w:bookmarkStart w:id="146" w:name="__RefHeading___Toc1659375_1490000891"/>
      <w:bookmarkStart w:id="147" w:name="_Toc54"/>
      <w:bookmarkEnd w:id="145"/>
      <w:bookmarkEnd w:id="146"/>
      <w:r>
        <w:rPr>
          <w:rtl w:val="true"/>
        </w:rPr>
        <w:t>الطاف پيامبر صلی الله علیه و آله  بر ابوسفيان</w:t>
      </w:r>
      <w:r>
        <w:rPr>
          <w:rtl w:val="true"/>
        </w:rPr>
        <w:t>:</w:t>
      </w:r>
      <w:bookmarkEnd w:id="147"/>
    </w:p>
    <w:p>
      <w:pPr>
        <w:pStyle w:val="BookText"/>
        <w:rPr/>
      </w:pPr>
      <w:r>
        <w:rPr>
          <w:rFonts w:ascii="IRNazanin" w:hAnsi="IRNazanin" w:eastAsia="IRNazanin"/>
          <w:color w:val="111111"/>
          <w:sz w:val="28"/>
          <w:sz w:val="28"/>
          <w:szCs w:val="28"/>
          <w:rtl w:val="true"/>
          <w:lang w:bidi="fa-IR"/>
        </w:rPr>
        <w:t>رحمت واسعه پيامبر صلی الله علیه و آله  اباسفيان را گرفت، كسي كه سرسخت‏ترين دشمن و خصم او بود و احزاب را بر عليه او مي‏شوراند و فرمانده لشكر براي جنگ با او بود، اسلام ظاهري را قبول كرد و مقابله به مثل نكرد و در اين باره پيامبر صلی الله علیه و آله  نمونه رحمت اسلام و ايثار در صلح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پيامبر صلی الله علیه و آله  روي كرد و از او درخواست امتيازي براي ابوسفيان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رسول خدا، اباسفيان مردي است كه فخر را دوست دارد، براي او چيزي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دعوت عباس را اجابت كرد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دَخَلَ دارَ أبي سُفيانَ فَهُوَ آمِنٌ، وَمَن أغلَقَ بابَهُ فَهُوَ آمِنٌ، وَمَن دَخَلَ المَسجِدَ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 كسي كه داخل خانه ابوسفيان شود ايمن است و كسي كه درب خانه خود را ببندد او در امان است و كسي كه وارد مسجد الحرام شود در امان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ابوسفيان از اين بزرگواري سود برد چرا که پيامبر’ براي قوم او عفو عمومي صادر كرد كه در طول تاريخ نظير آن ديده نشده است، الطاف رسول خدا همه آن‏ها را برگرفت و آن‏ها كساني بودند كه انواع محنت و اندوه و آزار و اذيت را بر آنها وارد کردند</w:t>
      </w:r>
      <w:r>
        <w:rPr>
          <w:rFonts w:eastAsia="IRNazanin" w:cs="IRNazanin"/>
          <w:color w:val="111111"/>
          <w:sz w:val="28"/>
          <w:szCs w:val="28"/>
          <w:rtl w:val="true"/>
          <w:lang w:bidi="fa-IR"/>
        </w:rPr>
        <w:t>.</w:t>
      </w:r>
    </w:p>
    <w:p>
      <w:pPr>
        <w:pStyle w:val="Heading2"/>
        <w:numPr>
          <w:ilvl w:val="1"/>
          <w:numId w:val="1"/>
        </w:numPr>
        <w:rPr/>
      </w:pPr>
      <w:bookmarkStart w:id="148" w:name="__RefHeading___Toc1659377_1490000891"/>
      <w:bookmarkStart w:id="149" w:name="_Toc55"/>
      <w:bookmarkEnd w:id="148"/>
      <w:r>
        <w:rPr>
          <w:rtl w:val="true"/>
        </w:rPr>
        <w:t>ابوسفيان در تنگناي دره</w:t>
      </w:r>
      <w:bookmarkEnd w:id="14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علیه و آله  به عباس دستور داد ابوسفيان را در تنگه دره نزد دماغه كوه نگهدار تا لشكر اسلام از جلوي او عبور كند و آن‏ها را ببيند و قريش را از مبارزه با پيامبر صلی الله علیه و آله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او را در تنگه نگه داشت و گروهان‏هاي لشكر اسلام كه پرچم پيروزي را حمل مي‏كردند وقتي گروهي بر او مي‏گذشتند از آن سئوال مي‏كرد، عباس آن‏ها را به او مي‏شناساند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مسلح به سلاح بر او گذشتند، به </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عباس، اينها كيانند؟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ديگر از او گذشت و به عباس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عباس، اينها كيانند؟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مرا به مزينه چه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گروه‏ها به اتمام رسيد، پيامبر صلی الله علیه و آله  با گروهي سبزپوش گذشت و آن در نهايت قوت بود، شمشيرها را بالاي سر رسول اللّه‏ كشيده بودند و بزرگان اصحابش او را احاطه كرده بودند، ابوسفيان تعجب كرده بود و به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كيانند؟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 اللّه‏ در بين مهاجرين و انصار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در تعجب مالك خودش نبود و به عباس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نمي‏تواند با اين لشكر مقابله كند و توان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پسر برادرت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آن را رد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ابوسفيان، اين نبوت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ابوسفيان سرش را به طور مسخره تكان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جاهل نمي‏توانست اسلام را بفهمد و در واقع او ملك و سلطنت را مي‏فهميد، سپس پيامبر صلی الله علیه و آله  دستور به رهايي ابوسفيان داد، پس او را رها كردند و </w:t>
      </w:r>
      <w:bookmarkStart w:id="150" w:name="pg20459_222276"/>
    </w:p>
    <w:p>
      <w:pPr>
        <w:pStyle w:val="BookText"/>
        <w:rPr/>
      </w:pPr>
      <w:bookmarkEnd w:id="150"/>
      <w:r>
        <w:rPr>
          <w:rFonts w:ascii="IRNazanin" w:hAnsi="IRNazanin" w:eastAsia="IRNazanin"/>
          <w:color w:val="111111"/>
          <w:sz w:val="28"/>
          <w:sz w:val="28"/>
          <w:szCs w:val="28"/>
          <w:rtl w:val="true"/>
          <w:lang w:bidi="fa-IR"/>
        </w:rPr>
        <w:t>به سوي مكه بازگشت</w:t>
      </w:r>
      <w:r>
        <w:rPr>
          <w:rFonts w:eastAsia="IRNazanin" w:cs="IRNazanin"/>
          <w:color w:val="111111"/>
          <w:sz w:val="28"/>
          <w:szCs w:val="28"/>
          <w:rtl w:val="true"/>
          <w:lang w:bidi="fa-IR"/>
        </w:rPr>
        <w:t>.</w:t>
      </w:r>
    </w:p>
    <w:p>
      <w:pPr>
        <w:pStyle w:val="Heading2"/>
        <w:numPr>
          <w:ilvl w:val="1"/>
          <w:numId w:val="1"/>
        </w:numPr>
        <w:rPr/>
      </w:pPr>
      <w:bookmarkStart w:id="151" w:name="__RefHeading___Toc1659379_1490000891"/>
      <w:bookmarkStart w:id="152" w:name="_Toc56"/>
      <w:bookmarkEnd w:id="151"/>
      <w:r>
        <w:rPr>
          <w:rtl w:val="true"/>
        </w:rPr>
        <w:t>نداي ابوسفيان</w:t>
      </w:r>
      <w:bookmarkEnd w:id="152"/>
    </w:p>
    <w:p>
      <w:pPr>
        <w:pStyle w:val="BookText"/>
        <w:rPr/>
      </w:pPr>
      <w:r>
        <w:rPr>
          <w:rFonts w:ascii="IRNazanin" w:hAnsi="IRNazanin" w:eastAsia="IRNazanin"/>
          <w:color w:val="111111"/>
          <w:sz w:val="28"/>
          <w:sz w:val="28"/>
          <w:szCs w:val="28"/>
          <w:rtl w:val="true"/>
          <w:lang w:bidi="fa-IR"/>
        </w:rPr>
        <w:t>ابوسفيان به سرعت از لشكر پيشي گرفت به سوي مكه حركت كرد و بلند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 كه به سوي شما با لشكري آمده است كه احدي در برابر او مقابله نتواند كرد، هر كس وارد خانه ابوسفيان شود 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قريش يك صدا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تو براي ما كافي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به آن‏ها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در را روي خود ببندد و كسي كه وارد خانه خدا شود در امان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 قرشيان فروكش كرد و به سرعت به سوي خانه‏هاي خود و به مسجد رفتند</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1659381_1490000891"/>
      <w:bookmarkStart w:id="154" w:name="_Toc57"/>
      <w:bookmarkEnd w:id="153"/>
      <w:r>
        <w:rPr>
          <w:rtl w:val="true"/>
        </w:rPr>
        <w:t>مخالفت هند</w:t>
      </w:r>
      <w:bookmarkEnd w:id="154"/>
    </w:p>
    <w:p>
      <w:pPr>
        <w:pStyle w:val="BookText"/>
        <w:rPr/>
      </w:pPr>
      <w:r>
        <w:rPr>
          <w:rFonts w:ascii="IRNazanin" w:hAnsi="IRNazanin" w:eastAsia="IRNazanin"/>
          <w:color w:val="111111"/>
          <w:sz w:val="28"/>
          <w:sz w:val="28"/>
          <w:szCs w:val="28"/>
          <w:rtl w:val="true"/>
          <w:lang w:bidi="fa-IR"/>
        </w:rPr>
        <w:t>هند همسر ابوسفيان در حالي كه جانش پر از اندوه و حزن بود شروع به تحريك احساسات قرشيان و توهين كردن به ابوسفيان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 اين خبيث را و زشت باد پيشرو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ابوسفيان قريش را از سرانجام نافرماني‏اش برحذر مي‏داشت و آن‏ها را از حمله مسلمين مي‏ترسانيد</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1659383_1490000891"/>
      <w:bookmarkStart w:id="156" w:name="_Toc58"/>
      <w:bookmarkEnd w:id="155"/>
      <w:r>
        <w:rPr>
          <w:rtl w:val="true"/>
        </w:rPr>
        <w:t>ورود پيامبر صلی الله علیه و آله  به مكه</w:t>
      </w:r>
      <w:bookmarkEnd w:id="1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 مسلمانان براي ورود به مكه سرعت گرفت و از اين پيروزي خرسند و خوشحال بودند كه هيچ مقاومتي از قريش رخ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تكان مي‏داد در فضا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روزي است كه حرمت‏ها همه از بين مي‏رود </w:t>
      </w:r>
      <w:bookmarkStart w:id="157" w:name="pg20459_222277"/>
    </w:p>
    <w:p>
      <w:pPr>
        <w:pStyle w:val="BookText"/>
        <w:rPr/>
      </w:pPr>
      <w:bookmarkEnd w:id="157"/>
      <w:r>
        <w:rPr>
          <w:rFonts w:ascii="IRNazanin" w:hAnsi="IRNazanin" w:eastAsia="IRNazanin"/>
          <w:color w:val="111111"/>
          <w:sz w:val="28"/>
          <w:sz w:val="28"/>
          <w:szCs w:val="28"/>
          <w:rtl w:val="true"/>
          <w:lang w:bidi="fa-IR"/>
        </w:rPr>
        <w:t>و روز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آن را شنيد به سرعت به سوي پيامبر صلی الله علیه و آله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رسول خدا، آيا مي‏شنوي سعد چه مي‏گويد؟</w:t>
      </w:r>
    </w:p>
    <w:p>
      <w:pPr>
        <w:pStyle w:val="BookText"/>
        <w:rPr/>
      </w:pPr>
      <w:r>
        <w:rPr>
          <w:rFonts w:ascii="IRNazanin" w:hAnsi="IRNazanin" w:eastAsia="IRNazanin"/>
          <w:color w:val="111111"/>
          <w:sz w:val="28"/>
          <w:sz w:val="28"/>
          <w:szCs w:val="28"/>
          <w:rtl w:val="true"/>
          <w:lang w:bidi="fa-IR"/>
        </w:rPr>
        <w:t>پس رسول خدا صلی الله علیه و آله  دستور داد پرچم را از سعد بگيرند و تسليم اميرالمؤمنين علیه السلام  نمايند، پس آن را گرفت و دلسوزانه وارد شد و صدايش را بلند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رحمت است، امروز حرمت‏ها همه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قريش بسيار خوشحال شدند و يقين كردند كه پيامبر علیه السلام  آن‏ها را به آنچه مرتكب شده‏اند از عذاب و شكنجه مؤاخذه نخواهد كرد</w:t>
      </w:r>
      <w:r>
        <w:rPr>
          <w:rFonts w:eastAsia="IRNazanin" w:cs="IRNazanin"/>
          <w:color w:val="111111"/>
          <w:sz w:val="28"/>
          <w:szCs w:val="28"/>
          <w:rtl w:val="true"/>
          <w:lang w:bidi="fa-IR"/>
        </w:rPr>
        <w:t>.</w:t>
      </w:r>
    </w:p>
    <w:p>
      <w:pPr>
        <w:pStyle w:val="Heading2"/>
        <w:numPr>
          <w:ilvl w:val="1"/>
          <w:numId w:val="1"/>
        </w:numPr>
        <w:rPr/>
      </w:pPr>
      <w:bookmarkStart w:id="158" w:name="__RefHeading___Toc1659385_1490000891"/>
      <w:bookmarkStart w:id="159" w:name="_Toc59"/>
      <w:bookmarkEnd w:id="158"/>
      <w:r>
        <w:rPr>
          <w:rtl w:val="true"/>
        </w:rPr>
        <w:t>پيامبر صلی الله علیه و آله  در مكه</w:t>
      </w:r>
      <w:bookmarkEnd w:id="159"/>
    </w:p>
    <w:p>
      <w:pPr>
        <w:pStyle w:val="BookText"/>
        <w:rPr/>
      </w:pPr>
      <w:r>
        <w:rPr>
          <w:rFonts w:ascii="IRNazanin" w:hAnsi="IRNazanin" w:eastAsia="IRNazanin"/>
          <w:color w:val="111111"/>
          <w:sz w:val="28"/>
          <w:sz w:val="28"/>
          <w:szCs w:val="28"/>
          <w:rtl w:val="true"/>
          <w:lang w:bidi="fa-IR"/>
        </w:rPr>
        <w:t xml:space="preserve">پيامبر صلی الله علیه و آله  بعد از ورود به مكه به سرعت به سوي بيت اللّه‏ الحرام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ابي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را به روي او بست و به بام كعبه بالا رفت و از دادن كليد به او خودداري كرد، امام علیه السلام  دست او را پيچاند و كليد را از او گرفت و آن را براي پيامبر علیه السلام  گشود و دو ركعت نماز در آن خواند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سپس كليد را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ياعثمان، اليوم يوم بِرِّ و وفاء</w:t>
      </w:r>
      <w:r>
        <w:rPr>
          <w:rFonts w:eastAsia="IRNazanin" w:cs="IRNazanin"/>
          <w:color w:val="111111"/>
          <w:sz w:val="28"/>
          <w:szCs w:val="28"/>
          <w:rtl w:val="true"/>
          <w:lang w:bidi="fa-IR"/>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عثمان، امروز روز نيكي و وفاست</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1659387_1490000891"/>
      <w:bookmarkStart w:id="161" w:name="_Toc60"/>
      <w:bookmarkEnd w:id="160"/>
      <w:r>
        <w:rPr>
          <w:rtl w:val="true"/>
        </w:rPr>
        <w:t>پاك كردن خانه از بت‏ها</w:t>
      </w:r>
      <w:bookmarkEnd w:id="161"/>
    </w:p>
    <w:p>
      <w:pPr>
        <w:pStyle w:val="BookText"/>
        <w:rPr/>
      </w:pPr>
      <w:r>
        <w:rPr>
          <w:rFonts w:ascii="IRNazanin" w:hAnsi="IRNazanin" w:eastAsia="IRNazanin"/>
          <w:color w:val="111111"/>
          <w:sz w:val="28"/>
          <w:sz w:val="28"/>
          <w:szCs w:val="28"/>
          <w:rtl w:val="true"/>
          <w:lang w:bidi="fa-IR"/>
        </w:rPr>
        <w:t xml:space="preserve">هنگامي که پيامبر صلی الله علیه و آله  وارد بيت اللّه‏ الحرام شد، اولين کار او خراب كردن و از بين بردن بت‏هايي بود كه قرشيان آن‏ها را خدا گرفته و پرستش مي‏كردند و آن چيزهايي كه از جهل و انحطاط فكري‏شان، نشأت مي‏گرفت و بت‏هايي كه بر كعبه آويزان بودند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بودند و هر قبيله‏اي از عرب بت خاص داشتند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در بزرگ بيت، بت بزرگي براي قريش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پيامبر صلی الله علیه و آله  با كمان و نيزه‏اش به چشم آن زد و مي‏فرمود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الحق وَزَهَقَ الباطل، إنَّ الباطل كان زهوقاً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از بين رفت، همانا باطل از بين رفتني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به خرد كردن آن و پاك كردن خانه از آن كرد و اين بر ابوسفيان و غير او از سركشان قريش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صلی الله علیه و آله  بر كتف امام علیه السلام  بالا رفت تا بت‏ها را بشكند، امام از بلند شدن از جاي خود ناتوان ماند، رسول خدا صلی الله علیه و آله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لاتستطيع حَملَ ثِقلِ النُبُوَّةِ، فاصعَد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نمي‏تواني سنگيني نبوت را تحمل كني، تو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بر كتف رسول الله‏ صلی الله علیه و آله  بالا رفت و امام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لَنِلتُ أفقِ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مي‏خواستم به افق آسمان برسم مي‏توانستم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بت‏ها روي كرد و آن‏ها را مي‏كند و به زمين پرت مي‏كرد و باقي نماند جز بت خزاعه كه با ميخ محكم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چاره كن، و امام آن را درمان مي‏كرد و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وزهق الباطل، إنَّ الباطل كان زهوقا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از بين رفت و باطل از بين رفتني است، آن‏ها را تكان داد تا بر آن مسلط شد و آن را از جا كند و پرت كرد كه شكست و به اين طريق بيت الحرام را از وجود بت‏ها پاك كرد آنگونه كه جدش ابراهيم خليل الله‏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الهام گرفته محمد بن احمد الكتاب معروف به المفجع اين را به شعر درآورده و به نقل از امام علیه السلام  به گفته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من أبيه</w:t>
      </w:r>
    </w:p>
    <w:p>
      <w:pPr>
        <w:pStyle w:val="BookText"/>
        <w:rPr/>
      </w:pPr>
      <w:r>
        <w:rPr>
          <w:rFonts w:ascii="Amiri" w:hAnsi="Amiri" w:eastAsia="Amiri" w:cs="Amiri"/>
          <w:color w:val="111111"/>
          <w:sz w:val="28"/>
          <w:sz w:val="28"/>
          <w:szCs w:val="28"/>
          <w:rtl w:val="true"/>
          <w:lang w:bidi="ar-SA"/>
        </w:rPr>
        <w:t>ذي الايد إسما</w:t>
      </w:r>
    </w:p>
    <w:p>
      <w:pPr>
        <w:pStyle w:val="BookText"/>
        <w:rPr/>
      </w:pPr>
      <w:r>
        <w:rPr>
          <w:rFonts w:ascii="Amiri" w:hAnsi="Amiri" w:eastAsia="Amiri" w:cs="Amiri"/>
          <w:color w:val="111111"/>
          <w:sz w:val="28"/>
          <w:sz w:val="28"/>
          <w:szCs w:val="28"/>
          <w:rtl w:val="true"/>
          <w:lang w:bidi="ar-SA"/>
        </w:rPr>
        <w:t>عيلَ شِبهُ</w:t>
      </w:r>
    </w:p>
    <w:p>
      <w:pPr>
        <w:pStyle w:val="BookText"/>
        <w:rPr/>
      </w:pPr>
      <w:r>
        <w:rPr>
          <w:rFonts w:ascii="Amiri" w:hAnsi="Amiri" w:eastAsia="Amiri" w:cs="Amiri"/>
          <w:color w:val="111111"/>
          <w:sz w:val="28"/>
          <w:sz w:val="28"/>
          <w:szCs w:val="28"/>
          <w:rtl w:val="true"/>
          <w:lang w:bidi="ar-SA"/>
        </w:rPr>
        <w:t>ما كان عنّي خفيّا</w:t>
      </w:r>
    </w:p>
    <w:p>
      <w:pPr>
        <w:pStyle w:val="BookText"/>
        <w:rPr/>
      </w:pPr>
      <w:r>
        <w:rPr>
          <w:rFonts w:ascii="Amiri" w:hAnsi="Amiri" w:eastAsia="Amiri" w:cs="Amiri"/>
          <w:color w:val="111111"/>
          <w:sz w:val="28"/>
          <w:sz w:val="28"/>
          <w:szCs w:val="28"/>
          <w:rtl w:val="true"/>
          <w:lang w:bidi="ar-SA"/>
        </w:rPr>
        <w:t>إنّه عاون</w:t>
      </w:r>
    </w:p>
    <w:p>
      <w:pPr>
        <w:pStyle w:val="BookText"/>
        <w:rPr/>
      </w:pPr>
      <w:r>
        <w:rPr>
          <w:rFonts w:ascii="Amiri" w:hAnsi="Amiri" w:eastAsia="Amiri" w:cs="Amiri"/>
          <w:color w:val="111111"/>
          <w:sz w:val="28"/>
          <w:sz w:val="28"/>
          <w:szCs w:val="28"/>
          <w:rtl w:val="true"/>
          <w:lang w:bidi="ar-SA"/>
        </w:rPr>
        <w:t>الخليل علي الكعبـ</w:t>
      </w:r>
    </w:p>
    <w:p>
      <w:pPr>
        <w:pStyle w:val="BookText"/>
        <w:rPr/>
      </w:pPr>
      <w:r>
        <w:rPr>
          <w:rFonts w:ascii="Amiri" w:hAnsi="Amiri" w:eastAsia="Amiri" w:cs="Amiri"/>
          <w:color w:val="111111"/>
          <w:sz w:val="28"/>
          <w:sz w:val="28"/>
          <w:szCs w:val="28"/>
          <w:rtl w:val="true"/>
          <w:lang w:bidi="ar-SA"/>
        </w:rPr>
        <w:t>ـة إذ شاد</w:t>
      </w:r>
    </w:p>
    <w:p>
      <w:pPr>
        <w:pStyle w:val="BookText"/>
        <w:rPr/>
      </w:pPr>
      <w:r>
        <w:rPr>
          <w:rFonts w:ascii="Amiri" w:hAnsi="Amiri" w:eastAsia="Amiri" w:cs="Amiri"/>
          <w:color w:val="111111"/>
          <w:sz w:val="28"/>
          <w:sz w:val="28"/>
          <w:szCs w:val="28"/>
          <w:rtl w:val="true"/>
          <w:lang w:bidi="ar-SA"/>
        </w:rPr>
        <w:t>ركنها المبنيّا</w:t>
      </w:r>
    </w:p>
    <w:p>
      <w:pPr>
        <w:pStyle w:val="BookText"/>
        <w:rPr/>
      </w:pPr>
      <w:r>
        <w:rPr>
          <w:rFonts w:ascii="IRNazanin" w:hAnsi="IRNazanin" w:eastAsia="IRNazanin"/>
          <w:color w:val="111111"/>
          <w:sz w:val="28"/>
          <w:sz w:val="28"/>
          <w:szCs w:val="28"/>
          <w:rtl w:val="true"/>
          <w:lang w:bidi="fa-IR"/>
        </w:rPr>
        <w:t>ولقد عاون</w:t>
      </w:r>
    </w:p>
    <w:p>
      <w:pPr>
        <w:pStyle w:val="BookText"/>
        <w:rPr/>
      </w:pPr>
      <w:r>
        <w:rPr>
          <w:rFonts w:ascii="Amiri" w:hAnsi="Amiri" w:eastAsia="Amiri" w:cs="Amiri"/>
          <w:color w:val="111111"/>
          <w:sz w:val="28"/>
          <w:sz w:val="28"/>
          <w:szCs w:val="28"/>
          <w:rtl w:val="true"/>
          <w:lang w:bidi="ar-SA"/>
        </w:rPr>
        <w:t>النبي الوصي حبيب اللـ</w:t>
      </w:r>
    </w:p>
    <w:p>
      <w:pPr>
        <w:pStyle w:val="BookText"/>
        <w:rPr/>
      </w:pPr>
      <w:r>
        <w:rPr>
          <w:rFonts w:ascii="IRNazanin" w:hAnsi="IRNazanin" w:eastAsia="IRNazanin"/>
          <w:color w:val="111111"/>
          <w:sz w:val="28"/>
          <w:sz w:val="28"/>
          <w:szCs w:val="28"/>
          <w:rtl w:val="true"/>
          <w:lang w:bidi="fa-IR"/>
        </w:rPr>
        <w:t>ـه إذ</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يغسلان منها الصفيّا </w:t>
      </w:r>
    </w:p>
    <w:p>
      <w:pPr>
        <w:pStyle w:val="BookText"/>
        <w:rPr/>
      </w:pPr>
      <w:r>
        <w:rPr>
          <w:rFonts w:ascii="Amiri" w:hAnsi="Amiri" w:eastAsia="Amiri" w:cs="Amiri"/>
          <w:color w:val="111111"/>
          <w:sz w:val="28"/>
          <w:sz w:val="28"/>
          <w:szCs w:val="28"/>
          <w:rtl w:val="true"/>
          <w:lang w:bidi="ar-SA"/>
        </w:rPr>
        <w:t>رام حمل النبي كي يقطع</w:t>
      </w:r>
    </w:p>
    <w:p>
      <w:pPr>
        <w:pStyle w:val="BookText"/>
        <w:rPr/>
      </w:pPr>
      <w:r>
        <w:rPr>
          <w:rFonts w:ascii="IRNazanin" w:hAnsi="IRNazanin" w:eastAsia="IRNazanin"/>
          <w:color w:val="111111"/>
          <w:sz w:val="28"/>
          <w:sz w:val="28"/>
          <w:szCs w:val="28"/>
          <w:rtl w:val="true"/>
          <w:lang w:bidi="fa-IR"/>
        </w:rPr>
        <w:t>الاصنا</w:t>
      </w:r>
    </w:p>
    <w:p>
      <w:pPr>
        <w:pStyle w:val="BookText"/>
        <w:rPr/>
      </w:pPr>
      <w:r>
        <w:rPr>
          <w:rFonts w:ascii="IRNazanin" w:hAnsi="IRNazanin" w:eastAsia="IRNazanin"/>
          <w:color w:val="111111"/>
          <w:sz w:val="28"/>
          <w:sz w:val="28"/>
          <w:szCs w:val="28"/>
          <w:rtl w:val="true"/>
          <w:lang w:bidi="fa-IR"/>
        </w:rPr>
        <w:t>م مِن سطحها المثول</w:t>
      </w:r>
    </w:p>
    <w:p>
      <w:pPr>
        <w:pStyle w:val="BookText"/>
        <w:rPr/>
      </w:pPr>
      <w:r>
        <w:rPr>
          <w:rFonts w:ascii="Amiri" w:hAnsi="Amiri" w:eastAsia="Amiri" w:cs="Amiri"/>
          <w:color w:val="111111"/>
          <w:sz w:val="28"/>
          <w:sz w:val="28"/>
          <w:szCs w:val="28"/>
          <w:rtl w:val="true"/>
          <w:lang w:bidi="ar-SA"/>
        </w:rPr>
        <w:t>الحُبيّا</w:t>
      </w:r>
    </w:p>
    <w:p>
      <w:pPr>
        <w:pStyle w:val="BookText"/>
        <w:rPr/>
      </w:pPr>
      <w:r>
        <w:rPr>
          <w:rFonts w:ascii="Amiri" w:hAnsi="Amiri" w:eastAsia="Amiri" w:cs="Amiri"/>
          <w:color w:val="111111"/>
          <w:sz w:val="28"/>
          <w:sz w:val="28"/>
          <w:szCs w:val="28"/>
          <w:rtl w:val="true"/>
          <w:lang w:bidi="ar-SA"/>
        </w:rPr>
        <w:t>فحناهُ ثُقلُ النُّبوَّة</w:t>
      </w:r>
    </w:p>
    <w:p>
      <w:pPr>
        <w:pStyle w:val="BookText"/>
        <w:rPr/>
      </w:pPr>
      <w:r>
        <w:rPr>
          <w:rFonts w:ascii="Amiri" w:hAnsi="Amiri" w:eastAsia="Amiri" w:cs="Amiri"/>
          <w:color w:val="111111"/>
          <w:sz w:val="28"/>
          <w:sz w:val="28"/>
          <w:szCs w:val="28"/>
          <w:rtl w:val="true"/>
          <w:lang w:bidi="ar-SA"/>
        </w:rPr>
        <w:t>حتّي كاد</w:t>
      </w:r>
    </w:p>
    <w:p>
      <w:pPr>
        <w:pStyle w:val="BookText"/>
        <w:rPr/>
      </w:pPr>
      <w:r>
        <w:rPr>
          <w:rFonts w:ascii="Amiri" w:hAnsi="Amiri" w:eastAsia="Amiri" w:cs="Amiri"/>
          <w:color w:val="111111"/>
          <w:sz w:val="28"/>
          <w:sz w:val="28"/>
          <w:szCs w:val="28"/>
          <w:rtl w:val="true"/>
          <w:lang w:bidi="ar-SA"/>
        </w:rPr>
        <w:t>يَنآدُ تحته مَنئِيّا</w:t>
      </w:r>
    </w:p>
    <w:p>
      <w:pPr>
        <w:pStyle w:val="BookText"/>
        <w:rPr/>
      </w:pPr>
      <w:r>
        <w:rPr>
          <w:rFonts w:ascii="Amiri" w:hAnsi="Amiri" w:eastAsia="Amiri" w:cs="Amiri"/>
          <w:color w:val="111111"/>
          <w:sz w:val="28"/>
          <w:sz w:val="28"/>
          <w:szCs w:val="28"/>
          <w:rtl w:val="true"/>
          <w:lang w:bidi="ar-SA"/>
        </w:rPr>
        <w:t>فارتقي منكب النبي علي</w:t>
      </w:r>
    </w:p>
    <w:p>
      <w:pPr>
        <w:pStyle w:val="BookText"/>
        <w:rPr/>
      </w:pPr>
      <w:r>
        <w:rPr>
          <w:rFonts w:ascii="Amiri" w:hAnsi="Amiri" w:eastAsia="Amiri" w:cs="Amiri"/>
          <w:color w:val="111111"/>
          <w:sz w:val="28"/>
          <w:sz w:val="28"/>
          <w:szCs w:val="28"/>
          <w:rtl w:val="true"/>
          <w:lang w:bidi="ar-SA"/>
        </w:rPr>
        <w:t>صِنوُهُ ما أجلَّ ذا</w:t>
      </w:r>
    </w:p>
    <w:p>
      <w:pPr>
        <w:pStyle w:val="BookText"/>
        <w:rPr/>
      </w:pPr>
      <w:r>
        <w:rPr>
          <w:rFonts w:ascii="Amiri" w:hAnsi="Amiri" w:eastAsia="Amiri" w:cs="Amiri"/>
          <w:color w:val="111111"/>
          <w:sz w:val="28"/>
          <w:sz w:val="28"/>
          <w:szCs w:val="28"/>
          <w:rtl w:val="true"/>
          <w:lang w:bidi="ar-SA"/>
        </w:rPr>
        <w:t>المُرتقيّا</w:t>
      </w:r>
    </w:p>
    <w:p>
      <w:pPr>
        <w:pStyle w:val="BookText"/>
        <w:rPr/>
      </w:pPr>
      <w:r>
        <w:rPr>
          <w:rFonts w:ascii="IRNazanin" w:hAnsi="IRNazanin" w:eastAsia="IRNazanin"/>
          <w:color w:val="111111"/>
          <w:sz w:val="28"/>
          <w:sz w:val="28"/>
          <w:szCs w:val="28"/>
          <w:rtl w:val="true"/>
          <w:lang w:bidi="fa-IR"/>
        </w:rPr>
        <w:t>فأماط الاوثان عن ظاهر</w:t>
      </w:r>
    </w:p>
    <w:p>
      <w:pPr>
        <w:pStyle w:val="BookText"/>
        <w:rPr/>
      </w:pPr>
      <w:r>
        <w:rPr>
          <w:rFonts w:ascii="Amiri" w:hAnsi="Amiri" w:eastAsia="Amiri" w:cs="Amiri"/>
          <w:color w:val="111111"/>
          <w:sz w:val="28"/>
          <w:sz w:val="28"/>
          <w:szCs w:val="28"/>
          <w:rtl w:val="true"/>
          <w:lang w:bidi="ar-SA"/>
        </w:rPr>
        <w:t>الكعبـ</w:t>
      </w:r>
    </w:p>
    <w:p>
      <w:pPr>
        <w:pStyle w:val="BookText"/>
        <w:rPr/>
      </w:pPr>
      <w:r>
        <w:rPr>
          <w:rFonts w:ascii="Amiri" w:hAnsi="Amiri" w:eastAsia="Amiri" w:cs="Amiri"/>
          <w:color w:val="111111"/>
          <w:sz w:val="28"/>
          <w:sz w:val="28"/>
          <w:szCs w:val="28"/>
          <w:rtl w:val="true"/>
          <w:lang w:bidi="ar-SA"/>
        </w:rPr>
        <w:t>ـة ينفي الارجاس عنها</w:t>
      </w:r>
    </w:p>
    <w:p>
      <w:pPr>
        <w:pStyle w:val="BookText"/>
        <w:rPr/>
      </w:pPr>
      <w:r>
        <w:rPr>
          <w:rFonts w:ascii="Amiri" w:hAnsi="Amiri" w:eastAsia="Amiri" w:cs="Amiri"/>
          <w:color w:val="111111"/>
          <w:sz w:val="28"/>
          <w:sz w:val="28"/>
          <w:szCs w:val="28"/>
          <w:rtl w:val="true"/>
          <w:lang w:bidi="ar-SA"/>
        </w:rPr>
        <w:t>نفيّا</w:t>
      </w:r>
    </w:p>
    <w:p>
      <w:pPr>
        <w:pStyle w:val="BookText"/>
        <w:rPr/>
      </w:pPr>
      <w:r>
        <w:rPr>
          <w:rFonts w:ascii="Amiri" w:hAnsi="Amiri" w:eastAsia="Amiri" w:cs="Amiri"/>
          <w:color w:val="111111"/>
          <w:sz w:val="28"/>
          <w:sz w:val="28"/>
          <w:szCs w:val="28"/>
          <w:rtl w:val="true"/>
          <w:lang w:bidi="ar-SA"/>
        </w:rPr>
        <w:t>ولو أنّ الوصي خاول مسَّ</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ascii="Amiri" w:hAnsi="Amiri" w:eastAsia="Amiri" w:cs="Amiri"/>
          <w:color w:val="111111"/>
          <w:sz w:val="28"/>
          <w:sz w:val="28"/>
          <w:szCs w:val="28"/>
          <w:rtl w:val="true"/>
          <w:lang w:bidi="ar-SA"/>
        </w:rPr>
        <w:t>بالكفّ لم تجده قصيّا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حضرت از پدرش اسماعيل شباهتي به ارث برده بود كه آن از ديد من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اسماعيل، ابراهيم خليل را در ساختن كعبه ياري كرد و ركن بنا شده آن را بازسازي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وصي حبيب خدا را ياري كرد هنگامي که آن دو كعبه را از پليدي‏ها پاك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خواست كه پيامبر را تحمل كند تا او به كتف او بالا رود و شب‏هاي برافراشته شده بر بام كعبه را پائين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سنگيني نبوت كمر او را خم كرد تا آنجا كه نزديك بود سنگيني نبوت بر آن گران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علي بر دوش پيامبر بالا رفت و علي همتاي كه از دوش پيامبر بالا مي‏رفت چه شكوه و جلالي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علي بت‏ها را از ديوار كعبه پائين آورد و همه پليدي را از آن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علي مي‏خواست در بالا رفتن او ستارگان را لمس كند تو را دور نمي‏پنداشتي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بين بردن بت‏ها و پاك كردن كعبه از آن، بزرگترين و سخت‏ترين درد براي قرشيان بود، آن‏ها كه در پرستش بتان از خود گذشته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پيروزي اسلام آن بود كه اين دين براي آزادسازي انديشه‏ها و </w:t>
      </w:r>
      <w:bookmarkStart w:id="162" w:name="pg20459_222280"/>
    </w:p>
    <w:p>
      <w:pPr>
        <w:pStyle w:val="BookText"/>
        <w:rPr/>
      </w:pPr>
      <w:bookmarkEnd w:id="162"/>
      <w:r>
        <w:rPr>
          <w:rFonts w:ascii="IRNazanin" w:hAnsi="IRNazanin" w:eastAsia="IRNazanin"/>
          <w:color w:val="111111"/>
          <w:sz w:val="28"/>
          <w:sz w:val="28"/>
          <w:szCs w:val="28"/>
          <w:rtl w:val="true"/>
          <w:lang w:bidi="fa-IR"/>
        </w:rPr>
        <w:t>گسترش آگاهي ميان مردم آمده بود و اين در حالي بود كه همه مقاومت‏ها و تلاش‏ها و دشمني‏هاي قرشيان در مواجهه با اسلام با شكست مواجه شد و اسلام توانست پرچم خودش را برافرازد و اصول ارزشمند و عاليه خود را در سرزمين آن‏ها گسترش دهد</w:t>
      </w:r>
      <w:r>
        <w:rPr>
          <w:rFonts w:eastAsia="IRNazanin" w:cs="IRNazanin"/>
          <w:color w:val="111111"/>
          <w:sz w:val="28"/>
          <w:szCs w:val="28"/>
          <w:rtl w:val="true"/>
          <w:lang w:bidi="fa-IR"/>
        </w:rPr>
        <w:t>.</w:t>
      </w:r>
    </w:p>
    <w:p>
      <w:pPr>
        <w:pStyle w:val="Heading2"/>
        <w:numPr>
          <w:ilvl w:val="1"/>
          <w:numId w:val="1"/>
        </w:numPr>
        <w:rPr/>
      </w:pPr>
      <w:bookmarkStart w:id="163" w:name="__RefHeading___Toc1659389_1490000891"/>
      <w:bookmarkStart w:id="164" w:name="_Toc61"/>
      <w:bookmarkEnd w:id="163"/>
      <w:r>
        <w:rPr>
          <w:rtl w:val="true"/>
        </w:rPr>
        <w:t>خطاب پيامبر صلی الله علیه و آله</w:t>
      </w:r>
      <w:bookmarkEnd w:id="164"/>
    </w:p>
    <w:p>
      <w:pPr>
        <w:pStyle w:val="BookText"/>
        <w:rPr/>
      </w:pPr>
      <w:r>
        <w:rPr>
          <w:rFonts w:ascii="IRNazanin" w:hAnsi="IRNazanin" w:eastAsia="IRNazanin"/>
          <w:color w:val="111111"/>
          <w:sz w:val="28"/>
          <w:sz w:val="28"/>
          <w:szCs w:val="28"/>
          <w:rtl w:val="true"/>
          <w:lang w:bidi="fa-IR"/>
        </w:rPr>
        <w:t>تمام اهل مكه، دور رسول اعظم صلی الله علیه و آله  را گرفته و بي‏صبرانه منتظر بودند تا ببينند كه چگونه با آن‏ها برخورد خواهد كرد؛ آيا بر آن‏ها عذاب شمشير فرود خواهد آورد؛ آيا به انتقام ظلم و ستمي كه بر او و پيروان مستضعفش ـ كه انواع بلاها را متحمل شده‏اند ـ روا داشته بودند، مقابله خواهد كرد؛ يا اينكه او از آن‏ها خواهد گذشت و به نيكي با آن‏ها عمل خواهد كرد؟ پيامبر از كرسي خطابه بالا رفت در حالي كه مردم سراپا گوش بودند، پس او صلی الله علیه و آله  در خطابش به توحيد خدا و تمجيد از او و به ياري بر دينش و شكست مشركين پرداخت، 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 اللّه‏ قد أذهب عنكم نخوة الجاهلية وتعطيمها بالاباء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آدم وآدم من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گروه قريش، خدا از شما تكبر جاهلي و طلب بزرگي به پدران را از بين برد، مردم از آدم هستند و آدم از خاك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إنّا خلقناكم من ذكرٍ وأنثي وجعلناكم شعوباً وقبايل لتعارفوا إنّ أكرمكم عنداللّه‏ ِ أتقاكم </w:t>
      </w:r>
      <w:r>
        <w:rPr>
          <w:rFonts w:eastAsia="Amiri" w:cs="Amiri" w:ascii="Amiri" w:hAnsi="Amiri"/>
          <w:color w:val="111111"/>
          <w:sz w:val="28"/>
          <w:szCs w:val="28"/>
          <w:rtl w:val="true"/>
          <w:lang w:bidi="ar-SA"/>
        </w:rPr>
        <w:t>}</w:t>
      </w:r>
      <w:r>
        <w:rPr>
          <w:rStyle w:val="FootnoteAnchor"/>
          <w:rtl w:val="true"/>
        </w:rPr>
        <w:footnoteReference w:id="63"/>
      </w:r>
      <w:bookmarkStart w:id="165" w:name="pg20459_222281"/>
    </w:p>
    <w:p>
      <w:pPr>
        <w:pStyle w:val="BookText"/>
        <w:rPr/>
      </w:pPr>
      <w:bookmarkEnd w:id="165"/>
      <w:r>
        <w:rPr>
          <w:rFonts w:ascii="IRNazanin" w:hAnsi="IRNazanin" w:eastAsia="IRNazanin"/>
          <w:color w:val="111111"/>
          <w:sz w:val="28"/>
          <w:sz w:val="28"/>
          <w:szCs w:val="28"/>
          <w:rtl w:val="true"/>
          <w:lang w:bidi="fa-IR"/>
        </w:rPr>
        <w:t>اي مردم، ما شما را از زن و مرد خلق كرديم و شما را شعبه شعبه و قبيله قبيله قرار داديم تا يكديگر را بشناسيد، بهترين شما نزد خدا پرهيزكارترين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يامعشر قريش، ما تَرَونَ أنّي فاعل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گروه قريش، گمان مي‏كنيد من با شما چه رفتاري بنمايم؟</w:t>
      </w:r>
    </w:p>
    <w:p>
      <w:pPr>
        <w:pStyle w:val="BookText"/>
        <w:rPr/>
      </w:pPr>
      <w:r>
        <w:rPr>
          <w:rFonts w:ascii="IRNazanin" w:hAnsi="IRNazanin" w:eastAsia="IRNazanin"/>
          <w:color w:val="111111"/>
          <w:sz w:val="28"/>
          <w:sz w:val="28"/>
          <w:szCs w:val="28"/>
          <w:rtl w:val="true"/>
          <w:lang w:bidi="fa-IR"/>
        </w:rPr>
        <w:t>پس همه با يك زبان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نيكو از برادري بزرگوار و پسر برادر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دستور عفو آن‏ها را صادر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برويد شما آزاديد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شرف و كرامت با تمام جوانب آن در اين الفاظ از معني در اين عفو تجسم پيدا كرد و با آن سركشان و جنايتكاران عمل مقابله به مثل انجام نداد و آنچه از آن‏ها كشيده بود از اقسام بدي و آزار، آن‏ها را به آن جرائم و گناه مؤاخذه نكرد واگرنه آن‏ها مستوجب اعدام و مصادره اموال بودند بطوري كه اثري از آن‏ها بر روي زمين باقي نماند</w:t>
      </w:r>
      <w:r>
        <w:rPr>
          <w:rFonts w:eastAsia="IRNazanin" w:cs="IRNazanin"/>
          <w:color w:val="111111"/>
          <w:sz w:val="28"/>
          <w:szCs w:val="28"/>
          <w:rtl w:val="true"/>
          <w:lang w:bidi="fa-IR"/>
        </w:rPr>
        <w:t>.</w:t>
      </w:r>
    </w:p>
    <w:p>
      <w:pPr>
        <w:pStyle w:val="Heading2"/>
        <w:numPr>
          <w:ilvl w:val="1"/>
          <w:numId w:val="1"/>
        </w:numPr>
        <w:rPr/>
      </w:pPr>
      <w:bookmarkStart w:id="166" w:name="__RefHeading___Toc1659391_1490000891"/>
      <w:bookmarkStart w:id="167" w:name="_Toc62"/>
      <w:bookmarkEnd w:id="166"/>
      <w:r>
        <w:rPr/>
        <w:t>8</w:t>
      </w:r>
      <w:r>
        <w:rPr>
          <w:rtl w:val="true"/>
        </w:rPr>
        <w:t xml:space="preserve"> </w:t>
      </w:r>
      <w:r>
        <w:rPr>
          <w:rtl w:val="true"/>
        </w:rPr>
        <w:t>ـ غزوه حنين</w:t>
      </w:r>
      <w:bookmarkEnd w:id="16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هوازن وقتي خبر فتح پيامبر صلی الله علیه و آله  بر مكه و تسليم قبايل قريش را به حكم اسلام دريافت كرد،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هوازن بود بلند شد قبيله‏اش را جمع كرد و از بعضي قبايل ديگر هم طلب كمك كرد كه در پيشاپيش آن‏ها ثقيف بود، خطر گسترش اسلام را به آن‏ها گوشزد كرد و اينكه پيامبر صلی الله علیه و آله  به زودي براي اشغال سرزمين‏شان لشكركشي خواهد كرد، پس همه به دعوت او گرويدند و پاسخ گفتار او را دادند و هوازن و پيروانش از قبايل مختلف </w:t>
      </w:r>
      <w:bookmarkStart w:id="168" w:name="pg20459_222282"/>
    </w:p>
    <w:p>
      <w:pPr>
        <w:pStyle w:val="BookText"/>
        <w:rPr/>
      </w:pPr>
      <w:bookmarkEnd w:id="168"/>
      <w:r>
        <w:rPr>
          <w:rFonts w:ascii="IRNazanin" w:hAnsi="IRNazanin" w:eastAsia="IRNazanin"/>
          <w:color w:val="111111"/>
          <w:sz w:val="28"/>
          <w:sz w:val="28"/>
          <w:szCs w:val="28"/>
          <w:rtl w:val="true"/>
          <w:lang w:bidi="fa-IR"/>
        </w:rPr>
        <w:t>خود را براي جنگ با پيامبر صلی الله علیه و آله  آماده كردند و مالك بن عوف رئيس همه لشكر به آن‏ها سفارش كرد وقتي مسلمانان را ديدند غلاف شمشيرهايتان را بشكنيد و خود را به هم ببنديد چون فردي واحد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چون خبر به پيامبر صلی الله علیه و آله  رسيد براي بررسي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شناسايي آن‏ها و اخبارشان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فهميد كه آن‏ها مصمم به جنگ با پيامبر هستند، پس به مكه برگشت و پيامبر صلی الله علیه و آله  را از آن اخبار مطلع كرد، پس با لشكرش كه به تعداد دوازده هزار نفر بودند و در بين آن‏ها افرادي مانند ابوسفيان و امثال او از منافقين و طماعان در غنائم و غارت بودند كه هنوز اسلام به قلبشان اثر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پيامبر صلی الله علیه و آله  از مكه حركت كرد و پرچم‏ها را به دست رئيس هر دسته‏اي دادند و پرچم مهاجرين را به امام اميرالمؤمنين علیه السلام  داد و لشكر به سرعت حركت كرد و بيابان را طي مي‏كرد و به چيزي توجهي نداشت تا به دره حنين رسيد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169" w:name="__RefHeading___Toc1659393_1490000891"/>
      <w:bookmarkStart w:id="170" w:name="_Toc63"/>
      <w:bookmarkEnd w:id="169"/>
      <w:r>
        <w:rPr>
          <w:rtl w:val="true"/>
        </w:rPr>
        <w:t>فرار مسلمانان</w:t>
      </w:r>
      <w:bookmarkEnd w:id="1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هوازن نقشه خطرناكي كشيده بودند كه بر مسلمين حمله و دره حنين را اشغال و خود را در پشت سنگها و تپه‏ها و تنگناها پنهان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اسلام بر آن‏ها گذشت و چون اطلاع از پشت سرشان نداشتند، هوازن از هر طرف، گوشه و كنار وادي بر مسمانان حمله كردند، به يكباره آن‏ها فرار كردند و شكست خوردند كه به هيچ چيز توجهي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در طرف راست قرار گرفت و مسلمانان را به ثبات، صبر بر جهاد و عدم فرار دعوت مي‏كرد و مي‏گفت</w:t>
      </w:r>
      <w:r>
        <w:rPr>
          <w:rFonts w:eastAsia="IRNazanin" w:cs="IRNazanin"/>
          <w:color w:val="111111"/>
          <w:sz w:val="28"/>
          <w:szCs w:val="28"/>
          <w:rtl w:val="true"/>
          <w:lang w:bidi="fa-IR"/>
        </w:rPr>
        <w:t xml:space="preserve">: </w:t>
      </w:r>
      <w:bookmarkStart w:id="171" w:name="pg20459_222283"/>
    </w:p>
    <w:p>
      <w:pPr>
        <w:pStyle w:val="BookText"/>
        <w:rPr/>
      </w:pPr>
      <w:bookmarkEnd w:id="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إلي أنا رسولُ اللّه‏ محمَّد بن عبداللّه‏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اي مردم، من رسول خدا محمد بن عبداللّه‏ هستم</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1659395_1490000891"/>
      <w:bookmarkStart w:id="173" w:name="_Toc64"/>
      <w:bookmarkEnd w:id="172"/>
      <w:r>
        <w:rPr>
          <w:rtl w:val="true"/>
        </w:rPr>
        <w:t>شجاعت امام علیه السلام</w:t>
      </w:r>
      <w:bookmarkEnd w:id="173"/>
    </w:p>
    <w:p>
      <w:pPr>
        <w:pStyle w:val="BookText"/>
        <w:rPr/>
      </w:pPr>
      <w:r>
        <w:rPr>
          <w:rFonts w:ascii="IRNazanin" w:hAnsi="IRNazanin" w:eastAsia="IRNazanin"/>
          <w:color w:val="111111"/>
          <w:sz w:val="28"/>
          <w:sz w:val="28"/>
          <w:szCs w:val="28"/>
          <w:rtl w:val="true"/>
          <w:lang w:bidi="fa-IR"/>
        </w:rPr>
        <w:t>امام اميرالمؤمنين علیه السلام  شجاعت بي‏نظير و غير قابل وصفي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ميدان شروع به جولان دادن كرد و قهرمانان را به زمين زد و خسارت فراواني به آن‏ها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سخت‏ترين مدافعان از پيامبر صلی الله علیه و آله  بود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امام علیه السلام  مقداري خاك برداشت و به پيامبر صلی الله علیه و آله  داد و آن را به صورت مشركين از هوازن و غير آن‏ها پاشيد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امام با مشركين سخت درگير شد و صد نفر از دلاوران اسلام به او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جنگيدند، جنگ سختي كه آسان‏ترين آن نيز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صلی الله علیه و آله  آن را ديد،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النبي</w:t>
      </w:r>
    </w:p>
    <w:p>
      <w:pPr>
        <w:pStyle w:val="BookText"/>
        <w:rPr/>
      </w:pPr>
      <w:r>
        <w:rPr>
          <w:rFonts w:ascii="Amiri" w:hAnsi="Amiri" w:eastAsia="Amiri" w:cs="Amiri"/>
          <w:color w:val="111111"/>
          <w:sz w:val="28"/>
          <w:sz w:val="28"/>
          <w:szCs w:val="28"/>
          <w:rtl w:val="true"/>
          <w:lang w:bidi="ar-SA"/>
        </w:rPr>
        <w:t>لا كَذِب</w:t>
      </w:r>
    </w:p>
    <w:p>
      <w:pPr>
        <w:pStyle w:val="BookText"/>
        <w:rPr/>
      </w:pPr>
      <w:r>
        <w:rPr>
          <w:rFonts w:ascii="Amiri" w:hAnsi="Amiri" w:eastAsia="Amiri" w:cs="Amiri"/>
          <w:color w:val="111111"/>
          <w:sz w:val="28"/>
          <w:sz w:val="28"/>
          <w:szCs w:val="28"/>
          <w:rtl w:val="true"/>
          <w:lang w:bidi="ar-SA"/>
        </w:rPr>
        <w:t>أنا ابنُ</w:t>
      </w:r>
    </w:p>
    <w:p>
      <w:pPr>
        <w:pStyle w:val="BookText"/>
        <w:rPr/>
      </w:pPr>
      <w:r>
        <w:rPr>
          <w:rFonts w:ascii="IRNazanin" w:hAnsi="IRNazanin" w:eastAsia="IRNazanin"/>
          <w:color w:val="111111"/>
          <w:sz w:val="28"/>
          <w:sz w:val="28"/>
          <w:szCs w:val="28"/>
          <w:rtl w:val="true"/>
          <w:lang w:bidi="fa-IR"/>
        </w:rPr>
        <w:t>عبدالمطلب</w:t>
      </w:r>
    </w:p>
    <w:p>
      <w:pPr>
        <w:pStyle w:val="BookText"/>
        <w:rPr/>
      </w:pPr>
      <w:r>
        <w:rPr>
          <w:rFonts w:ascii="IRNazanin" w:hAnsi="IRNazanin" w:eastAsia="IRNazanin"/>
          <w:color w:val="111111"/>
          <w:sz w:val="28"/>
          <w:sz w:val="28"/>
          <w:szCs w:val="28"/>
          <w:rtl w:val="true"/>
          <w:lang w:bidi="fa-IR"/>
        </w:rPr>
        <w:t>من پيامبري هستم كه دروغ نمي‏گويم، من فرزند عبدالمطلب هستم</w:t>
      </w:r>
    </w:p>
    <w:p>
      <w:pPr>
        <w:pStyle w:val="BookText"/>
        <w:rPr/>
      </w:pPr>
      <w:r>
        <w:rPr>
          <w:rFonts w:ascii="IRNazanin" w:hAnsi="IRNazanin" w:eastAsia="IRNazanin"/>
          <w:color w:val="111111"/>
          <w:sz w:val="28"/>
          <w:sz w:val="28"/>
          <w:szCs w:val="28"/>
          <w:rtl w:val="true"/>
          <w:lang w:bidi="fa-IR"/>
        </w:rPr>
        <w:t>تنور جنگ داغ شد و جنگ شدت پيدا كرد، سرها و دست‏ها جدا شد</w:t>
      </w:r>
      <w:r>
        <w:rPr>
          <w:rFonts w:eastAsia="IRNazanin" w:cs="IRNazanin"/>
          <w:color w:val="111111"/>
          <w:sz w:val="28"/>
          <w:szCs w:val="28"/>
          <w:rtl w:val="true"/>
          <w:lang w:bidi="fa-IR"/>
        </w:rPr>
        <w:t>.</w:t>
      </w:r>
    </w:p>
    <w:p>
      <w:pPr>
        <w:pStyle w:val="Heading2"/>
        <w:numPr>
          <w:ilvl w:val="1"/>
          <w:numId w:val="1"/>
        </w:numPr>
        <w:rPr/>
      </w:pPr>
      <w:bookmarkStart w:id="174" w:name="__RefHeading___Toc1659397_1490000891"/>
      <w:bookmarkStart w:id="175" w:name="_Toc65"/>
      <w:bookmarkEnd w:id="174"/>
      <w:r>
        <w:rPr>
          <w:rtl w:val="true"/>
        </w:rPr>
        <w:t>سرزنش ابوسفيان و صفوان</w:t>
      </w:r>
      <w:bookmarkEnd w:id="175"/>
    </w:p>
    <w:p>
      <w:pPr>
        <w:pStyle w:val="BookText"/>
        <w:rPr/>
      </w:pPr>
      <w:r>
        <w:rPr>
          <w:rFonts w:ascii="IRNazanin" w:hAnsi="IRNazanin" w:eastAsia="IRNazanin"/>
          <w:color w:val="111111"/>
          <w:sz w:val="28"/>
          <w:sz w:val="28"/>
          <w:szCs w:val="28"/>
          <w:rtl w:val="true"/>
          <w:lang w:bidi="fa-IR"/>
        </w:rPr>
        <w:t>منافقين به شكست مسلمين خوشحال شدند و در رأس منافقين ابوسفيان بود و سرور خود را به شماتت مسلمين ظاهر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شكستشان و فرارشان به اينجا ختم نمي‏شود و فرارشان تا كنار دريا ادامه خواهد 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صفوان بن اميه شماتت خودش را به شكست لشكر مسلمين اظهار كرد و گفت</w:t>
      </w:r>
      <w:r>
        <w:rPr>
          <w:rFonts w:eastAsia="IRNazanin" w:cs="IRNazanin"/>
          <w:color w:val="111111"/>
          <w:sz w:val="28"/>
          <w:szCs w:val="28"/>
          <w:rtl w:val="true"/>
          <w:lang w:bidi="fa-IR"/>
        </w:rPr>
        <w:t xml:space="preserve">: </w:t>
      </w:r>
      <w:bookmarkStart w:id="176" w:name="pg20459_222284"/>
    </w:p>
    <w:p>
      <w:pPr>
        <w:pStyle w:val="BookText"/>
        <w:rPr/>
      </w:pPr>
      <w:bookmarkEnd w:id="176"/>
      <w:r>
        <w:rPr>
          <w:rFonts w:ascii="IRNazanin" w:hAnsi="IRNazanin" w:eastAsia="IRNazanin"/>
          <w:color w:val="111111"/>
          <w:sz w:val="28"/>
          <w:sz w:val="28"/>
          <w:szCs w:val="28"/>
          <w:rtl w:val="true"/>
          <w:lang w:bidi="fa-IR"/>
        </w:rPr>
        <w:t>الان سحر باطل شد</w:t>
      </w:r>
      <w:r>
        <w:rPr>
          <w:rFonts w:eastAsia="IRNazanin" w:cs="IRNazanin"/>
          <w:color w:val="111111"/>
          <w:sz w:val="28"/>
          <w:szCs w:val="28"/>
          <w:rtl w:val="true"/>
          <w:lang w:bidi="fa-IR"/>
        </w:rPr>
        <w:t>.. .</w:t>
      </w:r>
      <w:r>
        <w:rPr>
          <w:rStyle w:val="FootnoteAnchor"/>
          <w:rtl w:val="true"/>
        </w:rPr>
        <w:footnoteReference w:id="70"/>
      </w:r>
    </w:p>
    <w:p>
      <w:pPr>
        <w:pStyle w:val="Heading2"/>
        <w:numPr>
          <w:ilvl w:val="1"/>
          <w:numId w:val="1"/>
        </w:numPr>
        <w:rPr/>
      </w:pPr>
      <w:bookmarkStart w:id="177" w:name="__RefHeading___Toc1659399_1490000891"/>
      <w:bookmarkStart w:id="178" w:name="_Toc66"/>
      <w:bookmarkEnd w:id="177"/>
      <w:r>
        <w:rPr>
          <w:rtl w:val="true"/>
        </w:rPr>
        <w:t>شكست مشركين</w:t>
      </w:r>
      <w:bookmarkEnd w:id="178"/>
    </w:p>
    <w:p>
      <w:pPr>
        <w:pStyle w:val="BookText"/>
        <w:rPr/>
      </w:pPr>
      <w:r>
        <w:rPr>
          <w:rFonts w:ascii="IRNazanin" w:hAnsi="IRNazanin" w:eastAsia="IRNazanin"/>
          <w:color w:val="111111"/>
          <w:sz w:val="28"/>
          <w:sz w:val="28"/>
          <w:szCs w:val="28"/>
          <w:rtl w:val="true"/>
          <w:lang w:bidi="fa-IR"/>
        </w:rPr>
        <w:t>چون قلب مسلمين به حنجره‏شان رسيد و سخت تكان خوردند و ترس و جزع در همه حكمفرما شد، خداي متعال رسول گرامي خود را ياري داد و هفتاد نفر از بزرگان دشمن كشته شدند و بقيه فرار كردند و لشكر مسلمانان با آن‏ها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سستي در آن‏ها ايجاد شد، عده‏اي زياد از آن‏ها اسير شدند</w:t>
      </w:r>
      <w:r>
        <w:rPr>
          <w:rStyle w:val="FootnoteAnchor"/>
          <w:rtl w:val="true"/>
        </w:rPr>
        <w:footnoteReference w:id="71"/>
      </w:r>
      <w:r>
        <w:rPr>
          <w:rFonts w:ascii="IRNazanin" w:hAnsi="IRNazanin" w:eastAsia="IRNazanin"/>
          <w:color w:val="111111"/>
          <w:sz w:val="28"/>
          <w:sz w:val="28"/>
          <w:szCs w:val="28"/>
          <w:rtl w:val="true"/>
          <w:lang w:bidi="fa-IR"/>
        </w:rPr>
        <w:t>و پيروزي اين جنگ بيشتر به دست قهرمان اسلام و حامي طرفدار او امام اميرالمؤمنين علیه السلام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سخت‏ترين جنگ‏ها و شديدترين آن‏ها بود كه اسلام در آن به پيروزي قاطع رسيد و مصيبت آن جميع قبايل شرك را فرا گرفت</w:t>
      </w:r>
      <w:r>
        <w:rPr>
          <w:rFonts w:eastAsia="IRNazanin" w:cs="IRNazanin"/>
          <w:color w:val="111111"/>
          <w:sz w:val="28"/>
          <w:szCs w:val="28"/>
          <w:rtl w:val="true"/>
          <w:lang w:bidi="fa-IR"/>
        </w:rPr>
        <w:t>.</w:t>
      </w:r>
    </w:p>
    <w:p>
      <w:pPr>
        <w:pStyle w:val="Heading2"/>
        <w:numPr>
          <w:ilvl w:val="1"/>
          <w:numId w:val="1"/>
        </w:numPr>
        <w:rPr/>
      </w:pPr>
      <w:bookmarkStart w:id="179" w:name="__RefHeading___Toc1659401_1490000891"/>
      <w:bookmarkStart w:id="180" w:name="_Toc67"/>
      <w:bookmarkEnd w:id="179"/>
      <w:r>
        <w:rPr>
          <w:rtl w:val="true"/>
        </w:rPr>
        <w:t>غنيمت‏ها</w:t>
      </w:r>
      <w:bookmarkEnd w:id="180"/>
    </w:p>
    <w:p>
      <w:pPr>
        <w:pStyle w:val="BookText"/>
        <w:rPr/>
      </w:pPr>
      <w:r>
        <w:rPr>
          <w:rFonts w:ascii="IRNazanin" w:hAnsi="IRNazanin" w:eastAsia="IRNazanin"/>
          <w:color w:val="111111"/>
          <w:sz w:val="28"/>
          <w:sz w:val="28"/>
          <w:szCs w:val="28"/>
          <w:rtl w:val="true"/>
          <w:lang w:bidi="fa-IR"/>
        </w:rPr>
        <w:t xml:space="preserve">وقتي جنگ به پايان رسيد و رسول خدا صلی الله علیه و آله  از ميدان جنگ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 گروه هوازن به نزد او آمدند و از او درخواست كردند آنچه از آن‏ها گرفتند به آن‏ها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آن‏ها را بين فرزندان و زنانشان و بين اموالشان مخير كرد؛ پس زنان و فرزندانشان را اختيار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زهير ابوحرد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 سعد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در بين اسرا عمه‏هاي تو و خاله‏هاي تو هستند و آنهايي كه تو را تربيت كردند و اگر ما حارث بن ابي شمر غساني يا نعمان بن منذر را شير داده بوديم اميد عطوفت از او را داشتيم و تو بهترين تربيت شدگاني،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أمنُن علينا</w:t>
      </w:r>
    </w:p>
    <w:p>
      <w:pPr>
        <w:pStyle w:val="BookText"/>
        <w:rPr/>
      </w:pPr>
      <w:r>
        <w:rPr>
          <w:rFonts w:ascii="Amiri" w:hAnsi="Amiri" w:eastAsia="Amiri" w:cs="Amiri"/>
          <w:color w:val="111111"/>
          <w:sz w:val="28"/>
          <w:sz w:val="28"/>
          <w:szCs w:val="28"/>
          <w:rtl w:val="true"/>
          <w:lang w:bidi="ar-SA"/>
        </w:rPr>
        <w:t>رسول اللّه‏ في كرمٍ</w:t>
      </w:r>
    </w:p>
    <w:p>
      <w:pPr>
        <w:pStyle w:val="BookText"/>
        <w:rPr/>
      </w:pPr>
      <w:r>
        <w:rPr>
          <w:rFonts w:ascii="Amiri" w:hAnsi="Amiri" w:eastAsia="Amiri" w:cs="Amiri"/>
          <w:color w:val="111111"/>
          <w:sz w:val="28"/>
          <w:sz w:val="28"/>
          <w:szCs w:val="28"/>
          <w:rtl w:val="true"/>
          <w:lang w:bidi="ar-SA"/>
        </w:rPr>
        <w:t>فإنك المرءُ</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نرجوه وندَّخِرُ </w:t>
      </w:r>
    </w:p>
    <w:p>
      <w:pPr>
        <w:pStyle w:val="BookText"/>
        <w:rPr/>
      </w:pPr>
      <w:r>
        <w:rPr>
          <w:rFonts w:ascii="Amiri" w:hAnsi="Amiri" w:eastAsia="Amiri" w:cs="Amiri"/>
          <w:color w:val="111111"/>
          <w:sz w:val="28"/>
          <w:sz w:val="28"/>
          <w:szCs w:val="28"/>
          <w:rtl w:val="true"/>
          <w:lang w:bidi="ar-SA"/>
        </w:rPr>
        <w:t>أمنُن علي</w:t>
      </w:r>
    </w:p>
    <w:p>
      <w:pPr>
        <w:pStyle w:val="BookText"/>
        <w:rPr/>
      </w:pPr>
      <w:r>
        <w:rPr>
          <w:rFonts w:ascii="Amiri" w:hAnsi="Amiri" w:eastAsia="Amiri" w:cs="Amiri"/>
          <w:color w:val="111111"/>
          <w:sz w:val="28"/>
          <w:sz w:val="28"/>
          <w:szCs w:val="28"/>
          <w:rtl w:val="true"/>
          <w:lang w:bidi="ar-SA"/>
        </w:rPr>
        <w:t>نسوةٍ قد عاقها قدر</w:t>
      </w:r>
    </w:p>
    <w:p>
      <w:pPr>
        <w:pStyle w:val="BookText"/>
        <w:rPr/>
      </w:pPr>
      <w:r>
        <w:rPr>
          <w:rFonts w:ascii="Amiri" w:hAnsi="Amiri" w:eastAsia="Amiri" w:cs="Amiri"/>
          <w:color w:val="111111"/>
          <w:sz w:val="28"/>
          <w:sz w:val="28"/>
          <w:szCs w:val="28"/>
          <w:rtl w:val="true"/>
          <w:lang w:bidi="ar-SA"/>
        </w:rPr>
        <w:t>ممزّقٌ</w:t>
      </w:r>
    </w:p>
    <w:p>
      <w:pPr>
        <w:pStyle w:val="BookText"/>
        <w:rPr/>
      </w:pPr>
      <w:r>
        <w:rPr>
          <w:rFonts w:ascii="Amiri" w:hAnsi="Amiri" w:eastAsia="Amiri" w:cs="Amiri"/>
          <w:color w:val="111111"/>
          <w:sz w:val="28"/>
          <w:sz w:val="28"/>
          <w:szCs w:val="28"/>
          <w:rtl w:val="true"/>
          <w:lang w:bidi="ar-SA"/>
        </w:rPr>
        <w:t>شملُها في دهرها غِيَرُ</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ياخيرَ طفلٍ</w:t>
      </w:r>
    </w:p>
    <w:p>
      <w:pPr>
        <w:pStyle w:val="BookText"/>
        <w:rPr/>
      </w:pPr>
      <w:r>
        <w:rPr>
          <w:rFonts w:ascii="Amiri" w:hAnsi="Amiri" w:eastAsia="Amiri" w:cs="Amiri"/>
          <w:color w:val="111111"/>
          <w:sz w:val="28"/>
          <w:sz w:val="28"/>
          <w:szCs w:val="28"/>
          <w:rtl w:val="true"/>
          <w:lang w:bidi="ar-SA"/>
        </w:rPr>
        <w:t>ومولودٍ ومنتخبِ</w:t>
      </w:r>
    </w:p>
    <w:p>
      <w:pPr>
        <w:pStyle w:val="BookText"/>
        <w:rPr/>
      </w:pPr>
      <w:r>
        <w:rPr>
          <w:rFonts w:ascii="Amiri" w:hAnsi="Amiri" w:eastAsia="Amiri" w:cs="Amiri"/>
          <w:color w:val="111111"/>
          <w:sz w:val="28"/>
          <w:sz w:val="28"/>
          <w:szCs w:val="28"/>
          <w:rtl w:val="true"/>
          <w:lang w:bidi="ar-SA"/>
        </w:rPr>
        <w:t>في العالمين</w:t>
      </w:r>
    </w:p>
    <w:p>
      <w:pPr>
        <w:pStyle w:val="BookText"/>
        <w:rPr/>
      </w:pPr>
      <w:r>
        <w:rPr>
          <w:rFonts w:ascii="IRNazanin" w:hAnsi="IRNazanin" w:eastAsia="IRNazanin"/>
          <w:color w:val="111111"/>
          <w:sz w:val="28"/>
          <w:sz w:val="28"/>
          <w:szCs w:val="28"/>
          <w:rtl w:val="true"/>
          <w:lang w:bidi="fa-IR"/>
        </w:rPr>
        <w:t>إذا ما حصل البشرُ</w:t>
      </w:r>
    </w:p>
    <w:p>
      <w:pPr>
        <w:pStyle w:val="BookText"/>
        <w:rPr/>
      </w:pPr>
      <w:r>
        <w:rPr>
          <w:rFonts w:ascii="Amiri" w:hAnsi="Amiri" w:eastAsia="Amiri" w:cs="Amiri"/>
          <w:color w:val="111111"/>
          <w:sz w:val="28"/>
          <w:sz w:val="28"/>
          <w:szCs w:val="28"/>
          <w:rtl w:val="true"/>
          <w:lang w:bidi="ar-SA"/>
        </w:rPr>
        <w:t>إن لم تداركها</w:t>
      </w:r>
    </w:p>
    <w:p>
      <w:pPr>
        <w:pStyle w:val="BookText"/>
        <w:rPr/>
      </w:pPr>
      <w:r>
        <w:rPr>
          <w:rFonts w:ascii="IRNazanin" w:hAnsi="IRNazanin" w:eastAsia="IRNazanin"/>
          <w:color w:val="111111"/>
          <w:sz w:val="28"/>
          <w:sz w:val="28"/>
          <w:szCs w:val="28"/>
          <w:rtl w:val="true"/>
          <w:lang w:bidi="fa-IR"/>
        </w:rPr>
        <w:t>نعماء وتنشرها</w:t>
      </w:r>
    </w:p>
    <w:p>
      <w:pPr>
        <w:pStyle w:val="BookText"/>
        <w:rPr/>
      </w:pPr>
      <w:r>
        <w:rPr>
          <w:rFonts w:ascii="Amiri" w:hAnsi="Amiri" w:eastAsia="Amiri" w:cs="Amiri"/>
          <w:color w:val="111111"/>
          <w:sz w:val="28"/>
          <w:sz w:val="28"/>
          <w:szCs w:val="28"/>
          <w:rtl w:val="true"/>
          <w:lang w:bidi="ar-SA"/>
        </w:rPr>
        <w:t>ياأرجح الناس</w:t>
      </w:r>
    </w:p>
    <w:p>
      <w:pPr>
        <w:pStyle w:val="BookText"/>
        <w:rPr/>
      </w:pPr>
      <w:r>
        <w:rPr>
          <w:rFonts w:ascii="Amiri" w:hAnsi="Amiri" w:eastAsia="Amiri" w:cs="Amiri"/>
          <w:color w:val="111111"/>
          <w:sz w:val="28"/>
          <w:sz w:val="28"/>
          <w:szCs w:val="28"/>
          <w:rtl w:val="true"/>
          <w:lang w:bidi="ar-SA"/>
        </w:rPr>
        <w:t>حلماً حين يُختبَرُ</w:t>
      </w:r>
    </w:p>
    <w:p>
      <w:pPr>
        <w:pStyle w:val="BookText"/>
        <w:rPr/>
      </w:pPr>
      <w:r>
        <w:rPr>
          <w:rFonts w:ascii="Amiri" w:hAnsi="Amiri" w:eastAsia="Amiri" w:cs="Amiri"/>
          <w:color w:val="111111"/>
          <w:sz w:val="28"/>
          <w:sz w:val="28"/>
          <w:szCs w:val="28"/>
          <w:rtl w:val="true"/>
          <w:lang w:bidi="ar-SA"/>
        </w:rPr>
        <w:t>أمنُن علي</w:t>
      </w:r>
    </w:p>
    <w:p>
      <w:pPr>
        <w:pStyle w:val="BookText"/>
        <w:rPr/>
      </w:pPr>
      <w:r>
        <w:rPr>
          <w:rFonts w:ascii="Amiri" w:hAnsi="Amiri" w:eastAsia="Amiri" w:cs="Amiri"/>
          <w:color w:val="111111"/>
          <w:sz w:val="28"/>
          <w:sz w:val="28"/>
          <w:szCs w:val="28"/>
          <w:rtl w:val="true"/>
          <w:lang w:bidi="ar-SA"/>
        </w:rPr>
        <w:t>نسوة قد كنتَ ترضعها</w:t>
      </w:r>
    </w:p>
    <w:p>
      <w:pPr>
        <w:pStyle w:val="BookText"/>
        <w:rPr/>
      </w:pPr>
      <w:r>
        <w:rPr>
          <w:rFonts w:ascii="Amiri" w:hAnsi="Amiri" w:eastAsia="Amiri" w:cs="Amiri"/>
          <w:color w:val="111111"/>
          <w:sz w:val="28"/>
          <w:sz w:val="28"/>
          <w:szCs w:val="28"/>
          <w:rtl w:val="true"/>
          <w:lang w:bidi="ar-SA"/>
        </w:rPr>
        <w:t>إذ فوك</w:t>
      </w:r>
    </w:p>
    <w:p>
      <w:pPr>
        <w:pStyle w:val="BookText"/>
        <w:rPr/>
      </w:pPr>
      <w:r>
        <w:rPr>
          <w:rFonts w:ascii="IRNazanin" w:hAnsi="IRNazanin" w:eastAsia="IRNazanin"/>
          <w:color w:val="111111"/>
          <w:sz w:val="28"/>
          <w:sz w:val="28"/>
          <w:szCs w:val="28"/>
          <w:rtl w:val="true"/>
          <w:lang w:bidi="fa-IR"/>
        </w:rPr>
        <w:t>تملؤه من محضها الدررُ</w:t>
      </w:r>
    </w:p>
    <w:p>
      <w:pPr>
        <w:pStyle w:val="BookText"/>
        <w:rPr/>
      </w:pPr>
      <w:r>
        <w:rPr>
          <w:rFonts w:ascii="Amiri" w:hAnsi="Amiri" w:eastAsia="Amiri" w:cs="Amiri"/>
          <w:color w:val="111111"/>
          <w:sz w:val="28"/>
          <w:sz w:val="28"/>
          <w:szCs w:val="28"/>
          <w:rtl w:val="true"/>
          <w:lang w:bidi="ar-SA"/>
        </w:rPr>
        <w:t>إذ كنتَ</w:t>
      </w:r>
    </w:p>
    <w:p>
      <w:pPr>
        <w:pStyle w:val="BookText"/>
        <w:rPr/>
      </w:pPr>
      <w:r>
        <w:rPr>
          <w:rFonts w:ascii="Amiri" w:hAnsi="Amiri" w:eastAsia="Amiri" w:cs="Amiri"/>
          <w:color w:val="111111"/>
          <w:sz w:val="28"/>
          <w:sz w:val="28"/>
          <w:szCs w:val="28"/>
          <w:rtl w:val="true"/>
          <w:lang w:bidi="ar-SA"/>
        </w:rPr>
        <w:t>طفلاً صغيراً كنت ترضعها</w:t>
      </w:r>
    </w:p>
    <w:p>
      <w:pPr>
        <w:pStyle w:val="BookText"/>
        <w:rPr/>
      </w:pPr>
      <w:r>
        <w:rPr>
          <w:rFonts w:ascii="Amiri" w:hAnsi="Amiri" w:eastAsia="Amiri" w:cs="Amiri"/>
          <w:color w:val="111111"/>
          <w:sz w:val="28"/>
          <w:sz w:val="28"/>
          <w:szCs w:val="28"/>
          <w:rtl w:val="true"/>
          <w:lang w:bidi="ar-SA"/>
        </w:rPr>
        <w:t>وإذ يزينُك</w:t>
      </w:r>
    </w:p>
    <w:p>
      <w:pPr>
        <w:pStyle w:val="BookText"/>
        <w:rPr/>
      </w:pPr>
      <w:r>
        <w:rPr>
          <w:rFonts w:ascii="Amiri" w:hAnsi="Amiri" w:eastAsia="Amiri" w:cs="Amiri"/>
          <w:color w:val="111111"/>
          <w:sz w:val="28"/>
          <w:sz w:val="28"/>
          <w:szCs w:val="28"/>
          <w:rtl w:val="true"/>
          <w:lang w:bidi="ar-SA"/>
        </w:rPr>
        <w:t>ما تأتي وما تَذَرُ</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اي فرستاده خدا در بخشش و بزرگواري بر ما منت بگذار چرا كه تو آن شخصي هستي كه ما به او اميد عطا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زناني منت بگذار كه سرنوشت آن‏ها را به فلاكت انداخته و جمع آن‏ها از هم گسيخته و روزگار آن‏ها دگرگون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بهترين نوزاد و اي بهترين فرزند و اي بهترين برگزيده عالميان در طول تاريخ بشريت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بردبارترين مردم در زمان امتحان، اگر بخشش وجود تو شامل زنها نشود چه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زناني كه از آن‏ها شير مي‏خوردي منت بگذار هنگامي كه دهانت زير شير خالص چون مرواريد پر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هنگامي كه خردسال بودي و از آن زنان شير مي‏نوشيدي و در رفت و آمدهاي بچه‏گانه‏ات تو را زينت مي‏دادند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صلی الله علیه و آله  آنچه براي او و براي بني عبدالمطلب بود، به آن‏ها بخشيد و مهاجرين و انصار و بنو سليم با تمايل پيامبر صلی الله علیه و آله  پاسخ مثبت دادند و سهم خودشان را بخشيدند و بقيه استجابت نكردند، سپس پيامبر صلی الله علیه و آله  شتر و گوسفندان </w:t>
      </w:r>
    </w:p>
    <w:p>
      <w:pPr>
        <w:pStyle w:val="BookText"/>
        <w:rPr/>
      </w:pPr>
      <w:r>
        <w:rPr>
          <w:rFonts w:ascii="IRNazanin" w:hAnsi="IRNazanin" w:eastAsia="IRNazanin"/>
          <w:color w:val="111111"/>
          <w:sz w:val="28"/>
          <w:sz w:val="28"/>
          <w:szCs w:val="28"/>
          <w:rtl w:val="true"/>
          <w:lang w:bidi="fa-IR"/>
        </w:rPr>
        <w:t>را تقسيم كرد و دور او ازدحام كردند، حتي رداء او را ربودند،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عَلَيّ رِدايي أيُّها النّاس،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عددُ شجرِ تِهامةَ نَعَمٌ لَقَسَّمتُها عليكم، ثُمَّ لاتَجِدوني بَخيلاً ولا جَباناً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 رداي مرا به من برگردانيد، والله‏ اگر به اندازه درختان تهامه شتر مي‏داشتم بين شما تقسيم مي‏كردم، بعد مي‏ديديد كه من نه بخيل و نه ترسو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چيزي به انصار نداد، پس چيزي در نفس خود احساس كردند و عرصه بر آن‏ها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سعد بن عباده را به جمع كردن انصار امر فرمود و چون نزد او حاضر شدند،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حديثُ بَلَغني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آتِكُم ضُلالاً فَهَداكُمُ اللّه‏ ُ بي؟ وفقراءَ فأغناكم اللّه‏ ُ بي؟ وأعداءٌ فألَّف بين قلوبكم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چيز است كه از شما به من رسيده؟ آيا وقتي آمدم به نزد شما گمراه نبوديد، پس خدا شما را به وسيله من هدايت كرد و فقير بوديد، خدا به وسيله من شما را بي‏نياز كرد و دشمن بوديد الفت بين شما برقرار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 واللّه‏، اي رسول خدا، براي خدا به رسول خدا منت و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 خدا صلی الله علیه و آله  آن‏ها را مورد خطاب قرار داد، به لطف و احسان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تُجيبوني؟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مرا نمي‏دهيد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جواب شما را بدهيم؟</w:t>
      </w:r>
    </w:p>
    <w:p>
      <w:pPr>
        <w:pStyle w:val="BookText"/>
        <w:rPr/>
      </w:pPr>
      <w:r>
        <w:rPr>
          <w:rFonts w:ascii="IRNazanin" w:hAnsi="IRNazanin" w:eastAsia="IRNazanin"/>
          <w:color w:val="111111"/>
          <w:sz w:val="28"/>
          <w:sz w:val="28"/>
          <w:szCs w:val="28"/>
          <w:rtl w:val="true"/>
          <w:lang w:bidi="fa-IR"/>
        </w:rPr>
        <w:t>پيامبر صلی الله علیه و آله  با دوستي و اخلاص به آن‏ها نگاه كرد و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شِئتُم لقُلتُم، فَصَدَقتُم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أتَيتنا مكذَّباً فَصَدَّقناك، ومَخذولاً فَنَصَرناك، وَطَريداً فَآوَيناكَ، وعائِلاً فَواسَيناكَ، أوَجَدتُم، يامعشر الانصار أنفسكم في لُعاعَةٍ مِنَ الدُّنيا فَألفَت بِها قوماً لِيُسلِموا ووكَلتُم إلي إسلامِكم؟ أفَلا تَرضَونَ أن يَذهب النّاسُ </w:t>
      </w:r>
    </w:p>
    <w:p>
      <w:pPr>
        <w:pStyle w:val="BookText"/>
        <w:rPr/>
      </w:pPr>
      <w:r>
        <w:rPr>
          <w:rFonts w:ascii="Amiri" w:hAnsi="Amiri" w:eastAsia="Amiri" w:cs="Amiri"/>
          <w:color w:val="111111"/>
          <w:sz w:val="28"/>
          <w:sz w:val="28"/>
          <w:szCs w:val="28"/>
          <w:rtl w:val="true"/>
          <w:lang w:bidi="ar-SA"/>
        </w:rPr>
        <w:t>بِالشَّاةِ والبَعيرِ وتَرجِعوا بِرسول اللّه‏ ِ إلي رحالكم؟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الهِجرةُ لكنتُ امرءاً من الانصار، ولو سلكَ النّاسُ شِعباً لسلكتُ شعبَ الانصار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ارحَمِ الانصار، وأبناءَ الانصار، وأبناءَ أبناءَ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اگر مي‏خواستيد مي‏گفتيد و راست مي‏گفتيد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نيز وقتي به سوي ما آمدي كه ديگران تو را تكذيب كردند و ما تصديقت نموديم و مردم دست از ياري تو برداشته بودند و ما ياري‏ات نموديم، آواره بودي ما به تو پناه داديم، فقير بودي ما تو را مانند خود قرار داديم و با تو مواسات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انصار، آيا به خاطر مختصر مالي كه مي‏خواستم به وسيله آن دل جمعي را به اسلام نرم كنم شما از من گله‏مند شديد؟ در صورتي كه من شما را به همان اسلامتان واگذاشتم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راضي نيستيد كه مردم گوسفند و شتر ببرند و شما رسول خدا را با خودتان ببريد؟ به آن كسي كه جان من در دست اوست اگر هجرت نبود يكي از مردان انصار بودم، و اگر مردم همگي به راهي بروند و انصار به راهي، من به همان راه انصار مي‏روم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به دعا برداشت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انصار را رحمت كن، فرزندان انصار را رحمت كن و فرزندان فرزندان انصار را رحمت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انصار غرق در گريه شدند و محاسنشان از اشكشان تر شد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راضي شديم كه رسول خدا سهم ما باشد و ديگر گله‏اي نداريم</w:t>
      </w:r>
      <w:r>
        <w:rPr>
          <w:rFonts w:eastAsia="IRNazanin" w:cs="IRNazanin"/>
          <w:color w:val="111111"/>
          <w:sz w:val="28"/>
          <w:szCs w:val="28"/>
          <w:rtl w:val="true"/>
          <w:lang w:bidi="fa-IR"/>
        </w:rPr>
        <w:t>.. .</w:t>
      </w:r>
      <w:r>
        <w:rPr>
          <w:rStyle w:val="FootnoteAnchor"/>
          <w:rtl w:val="true"/>
        </w:rPr>
        <w:footnoteReference w:id="7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رسول بزرگ صلی الله علیه و آله ، بزرگترين رهبري است كه تاريخ انسانيت در تمام دوران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مجراي تاريخ عالم را تغيير داد و بين قلوب پيروان خود الفت ايجاد كرد و عقد برادري و محبت و الفت بين آن‏ها برقرار كرد و اخلاق </w:t>
      </w:r>
      <w:bookmarkStart w:id="181" w:name="pg20459_222288"/>
    </w:p>
    <w:p>
      <w:pPr>
        <w:pStyle w:val="BookText"/>
        <w:rPr/>
      </w:pPr>
      <w:bookmarkEnd w:id="181"/>
      <w:r>
        <w:rPr>
          <w:rFonts w:ascii="Amiri" w:hAnsi="Amiri" w:eastAsia="Amiri" w:cs="Amiri"/>
          <w:color w:val="111111"/>
          <w:sz w:val="28"/>
          <w:sz w:val="28"/>
          <w:szCs w:val="28"/>
          <w:rtl w:val="true"/>
          <w:lang w:bidi="ar-SA"/>
        </w:rPr>
        <w:t>او مرهمي براي مداواي نفوس مريض و قلب</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هاي منحرف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حديث ما از غزوه حنين، كه بزرگترين غزوات پيامبر صلی الله علیه و آله  بود و قهرمان مبارز در اين غزوه امام اميرالمؤمنين علیه السلام  بود، تمام شد</w:t>
      </w:r>
      <w:r>
        <w:rPr>
          <w:rFonts w:eastAsia="IRNazanin" w:cs="IRNazanin"/>
          <w:color w:val="111111"/>
          <w:sz w:val="28"/>
          <w:szCs w:val="28"/>
          <w:rtl w:val="true"/>
          <w:lang w:bidi="fa-IR"/>
        </w:rPr>
        <w:t>.</w:t>
      </w:r>
    </w:p>
    <w:p>
      <w:pPr>
        <w:pStyle w:val="Heading2"/>
        <w:numPr>
          <w:ilvl w:val="1"/>
          <w:numId w:val="1"/>
        </w:numPr>
        <w:rPr/>
      </w:pPr>
      <w:bookmarkStart w:id="182" w:name="__RefHeading___Toc1659403_1490000891"/>
      <w:bookmarkStart w:id="183" w:name="_Toc68"/>
      <w:bookmarkEnd w:id="182"/>
      <w:r>
        <w:rPr>
          <w:rtl w:val="true"/>
        </w:rPr>
        <w:t>امام علیه السلام  و سوره برائت</w:t>
      </w:r>
      <w:bookmarkEnd w:id="183"/>
    </w:p>
    <w:p>
      <w:pPr>
        <w:pStyle w:val="BookText"/>
        <w:rPr/>
      </w:pPr>
      <w:r>
        <w:rPr>
          <w:rFonts w:ascii="IRNazanin" w:hAnsi="IRNazanin" w:eastAsia="IRNazanin"/>
          <w:color w:val="111111"/>
          <w:sz w:val="28"/>
          <w:sz w:val="28"/>
          <w:szCs w:val="28"/>
          <w:rtl w:val="true"/>
          <w:lang w:bidi="fa-IR"/>
        </w:rPr>
        <w:t xml:space="preserve">پيامبر صلی الله علیه و آله  به ابوبكر دستور داد ـ به نمايندگي از او ـ در ميان اهالي مكه قسمت‏هايي از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اسلام از احكام براي كسي كه بيت الحرام را طواف مي‏كند، وضع كرده و بخواند، که قسمت‌هايي از آن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برهنه طواف نكند، عادت آن‏ها اين بود كه مرد برهنه طواف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نمي‏شود مگر كسي كه به خدا و رسولش ايمان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بين او و بين رسول اللّه‏ پيماني است و مدتي تعيين شده، آن مدت مورد تأييد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از مشركين بيزار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ابوبكر با پيام پيامبر صلی الله علیه و آله  حركت كرد، وحي بر پيامبر نازل شد مبتني بر واگذار كردن اين مهم به امام اميرالمؤمنين علیه السلام  و دور كردن ابي بكر، امام به سرعت حركت كرد و ابوبكر را بين راه پيدا كرد و نامه مأموريت را از او گرفت و بر اهالي مكه خواند</w:t>
      </w:r>
      <w:r>
        <w:rPr>
          <w:rStyle w:val="FootnoteAnchor"/>
          <w:rtl w:val="true"/>
        </w:rPr>
        <w:footnoteReference w:id="76"/>
      </w:r>
      <w:r>
        <w:rPr>
          <w:rFonts w:ascii="IRNazanin" w:hAnsi="IRNazanin" w:eastAsia="IRNazanin"/>
          <w:color w:val="111111"/>
          <w:sz w:val="28"/>
          <w:sz w:val="28"/>
          <w:szCs w:val="28"/>
          <w:rtl w:val="true"/>
          <w:lang w:bidi="fa-IR"/>
        </w:rPr>
        <w:t>و ابوبكر با ترس و ناراحتي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صلی الله علیه و آله  را ديد،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حادثه‏اي درباره من رخ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ترس او را برطرف كرد و به او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فيكَ إلا خير، ولكن أمِرتُ أن لا يُبَلِّغُها إلا أنا أو رجلُ مِنّي</w:t>
      </w:r>
      <w:r>
        <w:rPr>
          <w:rFonts w:eastAsia="Amiri" w:cs="Amiri" w:ascii="Amiri" w:hAnsi="Amiri"/>
          <w:color w:val="111111"/>
          <w:sz w:val="28"/>
          <w:szCs w:val="28"/>
          <w:rtl w:val="true"/>
          <w:lang w:bidi="ar-SA"/>
        </w:rPr>
        <w:t>...»:</w:t>
      </w:r>
      <w:r>
        <w:rPr>
          <w:rStyle w:val="FootnoteAnchor"/>
          <w:rtl w:val="true"/>
        </w:rPr>
        <w:footnoteReference w:id="77"/>
      </w:r>
      <w:bookmarkStart w:id="184" w:name="pg20459_222289"/>
    </w:p>
    <w:p>
      <w:pPr>
        <w:pStyle w:val="BookText"/>
        <w:rPr/>
      </w:pPr>
      <w:bookmarkEnd w:id="184"/>
      <w:r>
        <w:rPr>
          <w:rFonts w:ascii="IRNazanin" w:hAnsi="IRNazanin" w:eastAsia="IRNazanin"/>
          <w:color w:val="111111"/>
          <w:sz w:val="28"/>
          <w:sz w:val="28"/>
          <w:szCs w:val="28"/>
          <w:rtl w:val="true"/>
          <w:lang w:bidi="fa-IR"/>
        </w:rPr>
        <w:t>حادثه‏اي درباره تو جز خير نبوده و لكن مأموريت پيدا كردم كه آن را من ابلاغ كنم يا مردي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از دلايلي است كه شيعه به امامت امام اميرالمؤمنين علیه السلام  استناد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ابوبكر نامزدي براي خلافت بود، آسمان از اداي اين رسالت ساده‏اي كه از ساده‏ترين مسئوليت‏ها و كم اهميت‌ترين آنهاست جلوگيري نمي‏كرد</w:t>
      </w:r>
      <w:r>
        <w:rPr>
          <w:rFonts w:eastAsia="IRNazanin" w:cs="IRNazanin"/>
          <w:color w:val="111111"/>
          <w:sz w:val="28"/>
          <w:szCs w:val="28"/>
          <w:rtl w:val="true"/>
          <w:lang w:bidi="fa-IR"/>
        </w:rPr>
        <w:t>.</w:t>
      </w:r>
    </w:p>
    <w:p>
      <w:pPr>
        <w:pStyle w:val="Heading2"/>
        <w:numPr>
          <w:ilvl w:val="1"/>
          <w:numId w:val="1"/>
        </w:numPr>
        <w:rPr/>
      </w:pPr>
      <w:bookmarkStart w:id="185" w:name="__RefHeading___Toc1659405_1490000891"/>
      <w:bookmarkStart w:id="186" w:name="_Toc69"/>
      <w:bookmarkEnd w:id="185"/>
      <w:r>
        <w:rPr/>
        <w:t>9</w:t>
      </w:r>
      <w:r>
        <w:rPr>
          <w:rtl w:val="true"/>
        </w:rPr>
        <w:t xml:space="preserve"> </w:t>
      </w:r>
      <w:r>
        <w:rPr>
          <w:rtl w:val="true"/>
        </w:rPr>
        <w:t>ـ جنگ تبوك</w:t>
      </w:r>
      <w:bookmarkEnd w:id="186"/>
    </w:p>
    <w:p>
      <w:pPr>
        <w:pStyle w:val="BookText"/>
        <w:rPr/>
      </w:pPr>
      <w:r>
        <w:rPr>
          <w:rFonts w:ascii="IRNazanin" w:hAnsi="IRNazanin" w:eastAsia="IRNazanin"/>
          <w:color w:val="111111"/>
          <w:sz w:val="28"/>
          <w:sz w:val="28"/>
          <w:szCs w:val="28"/>
          <w:rtl w:val="true"/>
          <w:lang w:bidi="fa-IR"/>
        </w:rPr>
        <w:t>امام اميرالمؤمنين علیه السلام  در تمام جنگ‏ها و غزوات همراه رسول خدا صلی الله علیه و آله  بود مگر در غزوه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او را به نمايندگي از خودش در يثرب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آشوب به پا كردند و شايع نمودند كه پيامبر صلی الله علیه و آله  به سبب نارضايتي از او، او را در مدينه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امام علیه السلام  رسيد، پيامبر صلی الله علیه و آله  را به گفتار آن‏ها باخبر كرد، پس ادعاي آن‏ها را رد كرد و مدال افتخار ديگري به امام علیه السلام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وإنَّما خَلَّفتُكَ لِما وَرايي، فَارجع فَاخلُفني في أهلي وأهلِك، أما تَرضي ياعلي أن تكونَ مِنّي بمنزلة هارون مِن موسي، إلا أنَّه لا نَبِي بَعدي</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دروغ گفتند، و همانا تو را در غياب خودم جانشين قرار دادم، برگرد جانشين من براي خانواده‏ام و خانواده‏ات باش، آيا اي علي، خوشنود نيستي كه منزلت تو نسبت به من چون هارون نسبت به موسي باشد مگر اينكه بعد از من پيامبري نيست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چشم روشن و قلبي خنك برگشت در حالي كه پيامبر صلی الله علیه و آله  خلافت و وصايت بعد از خودش را به او واگذار كرده بود و او را به منزله هارون براي موسي قرار داد و حاسدان او به سستي و نوميدي بازگشتند</w:t>
      </w:r>
      <w:r>
        <w:rPr>
          <w:rFonts w:eastAsia="IRNazanin" w:cs="IRNazanin"/>
          <w:color w:val="111111"/>
          <w:sz w:val="28"/>
          <w:szCs w:val="28"/>
          <w:rtl w:val="true"/>
          <w:lang w:bidi="fa-IR"/>
        </w:rPr>
        <w:t xml:space="preserve">. </w:t>
      </w:r>
      <w:bookmarkStart w:id="187" w:name="pg20459_222290"/>
    </w:p>
    <w:p>
      <w:pPr>
        <w:pStyle w:val="Heading2"/>
        <w:numPr>
          <w:ilvl w:val="1"/>
          <w:numId w:val="1"/>
        </w:numPr>
        <w:rPr/>
      </w:pPr>
      <w:bookmarkStart w:id="188" w:name="__RefHeading___Toc1659407_1490000891"/>
      <w:bookmarkStart w:id="189" w:name="_Toc70"/>
      <w:bookmarkEnd w:id="187"/>
      <w:bookmarkEnd w:id="188"/>
      <w:r>
        <w:rPr>
          <w:rtl w:val="true"/>
        </w:rPr>
        <w:t>امام علیه السلام  جهاد خود را توصيف مي‏كند</w:t>
      </w:r>
      <w:bookmarkEnd w:id="189"/>
    </w:p>
    <w:p>
      <w:pPr>
        <w:pStyle w:val="BookText"/>
        <w:rPr/>
      </w:pPr>
      <w:r>
        <w:rPr>
          <w:rFonts w:ascii="IRNazanin" w:hAnsi="IRNazanin" w:eastAsia="IRNazanin"/>
          <w:color w:val="111111"/>
          <w:sz w:val="28"/>
          <w:sz w:val="28"/>
          <w:szCs w:val="28"/>
          <w:rtl w:val="true"/>
          <w:lang w:bidi="fa-IR"/>
        </w:rPr>
        <w:t>قبل از اينكه جهاد امام و مبارزه او با مشركين درهم را ذکر کنيم آنچه در وصف جهاد خودش فرموده، متذكر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كُنّا مَعَ رسولِ اللّه‏ صلی الله علیه و آله  نَقتُلُ آباءَنا وأبناءَنا وإخوانَنا وأعمامَنا؛ ما يَزيدُنا ذَلِكَ إيماناً وتَسليماً، ومُضِيّاً عَلَي اللَّقَمِ، وَصَبراً عَلي مَضَضِ الالَمِ، وَجِدّاً في جِهادِ العَدُوِّ؛ وَلَقَد كان الرَّجُلُ مِنّا والاخَرُ مِن عَدُوِّنا يَتَصاوَلانِ تَصاوُلَ الفَحلَينِ، يَتَخالَسانِ أنفُسَهُما؛ أيُّهُما يَسقي صاحِبَهُ كأسُ المَنونِ، فَمَرَّةً لَنا مِن عَدُوِّنا، ومَرَّةً لِعَدُوِّنا مِنّا، فَلَمّا رَأي اللّه‏ ُ صِدقَنا أنزَلَ بِعَدُوِّنا الكَبتَ، وأنزَلَ عَلَينا النَّصرَ، حَتّي استَقَرَّ الاسلامَ مُلقِياً جِرانَهُ، وَمُتَبَوِّئاً أوطانَهُ، وَلَعُمري لو كُنّا نأتي ما أتَيتُم ما قامَ لِلدّينِ عَمودٌ، ولا اخضَرَّ للايمانِ عُودٌ</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همراه رسول اللّه‏ صلی الله علیه و آله ، با پدرانمان و فرزندانمان و برادرانمان و عموهايمان مي‏جنگيديم، آن چيزي جز ايمان و تسليم و روشنايي در جاده براي ما زياد نمي‏كرد و بر مصيبت و درد صبر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 در جهاد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مردي از ما و ديگري از دشمن ما با يكديگر درگير مي‏شدند، هر كس رفيق خود را مي‏كشت، جان خويش را مي‏ربود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بر نفع ما بود يك بار بر نفع دشمن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درستي ما را ديد، به دشمن ما شكست و بر ما پيروزي نازل كرد تا اسلام ثابت و مستقر شد و در جايگاه خودش قرار گرفت و به جان خودم سوگند اگر ما مانند شما عمل مي‏كرديم، عمود دين راست نمي‏گرديد و چوبي براي ايمان سبز نمي‏شد</w:t>
      </w:r>
      <w:r>
        <w:rPr>
          <w:rFonts w:eastAsia="IRNazanin" w:cs="IRNazanin"/>
          <w:color w:val="111111"/>
          <w:sz w:val="28"/>
          <w:szCs w:val="28"/>
          <w:rtl w:val="true"/>
          <w:lang w:bidi="fa-IR"/>
        </w:rPr>
        <w:t xml:space="preserve">. </w:t>
      </w:r>
      <w:bookmarkStart w:id="190" w:name="pg20459_222291"/>
    </w:p>
    <w:p>
      <w:pPr>
        <w:pStyle w:val="Heading2"/>
        <w:numPr>
          <w:ilvl w:val="1"/>
          <w:numId w:val="1"/>
        </w:numPr>
        <w:rPr/>
      </w:pPr>
      <w:bookmarkStart w:id="191" w:name="__RefHeading___Toc1659409_1490000891"/>
      <w:bookmarkStart w:id="192" w:name="_Toc71"/>
      <w:bookmarkEnd w:id="190"/>
      <w:bookmarkEnd w:id="191"/>
      <w:r>
        <w:rPr>
          <w:rtl w:val="true"/>
        </w:rPr>
        <w:t>نشانه‏هاي رحلت</w:t>
      </w:r>
      <w:bookmarkEnd w:id="192"/>
    </w:p>
    <w:p>
      <w:pPr>
        <w:pStyle w:val="BookText"/>
        <w:rPr/>
      </w:pPr>
      <w:r>
        <w:rPr>
          <w:rFonts w:ascii="IRNazanin" w:hAnsi="IRNazanin" w:eastAsia="IRNazanin"/>
          <w:color w:val="111111"/>
          <w:sz w:val="28"/>
          <w:sz w:val="28"/>
          <w:szCs w:val="28"/>
          <w:rtl w:val="true"/>
          <w:lang w:bidi="fa-IR"/>
        </w:rPr>
        <w:t>پيامبر رحمت صلی الله علیه و آله  در اداي رسالتش، كاملاً درخشان عمل كرد و مردم را، از بزهكاري‏هاي اين زندگي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را آزاد و جان‏ها را نجات داد و چشم‏اندازي گسترده از آگاهي و دگرگوني گشود و به گسترش زمينه خيزش و رشد در تمام عرصه‏هاي زندگي اجتماعي و اقتصادي كمك كرد، چقدر فوايد او بر تمام انسان‏ها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اداي رسالتش، رنج و مصيبت‏هاي گوناگون را از فرعون‏هاي قريش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ساحر و مجنون و كذاب بودن متهم و كودكان خود را به سنگ انداختن به او وادار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او ايمان آورده بود به سخت‏ترين روش عذاب شد و از عذاب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و پيشاهنگان مؤمنين ناچار به هجرت از ديارشان به حبشه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ـ حامي و ياورش ـ ابوطالب، خانه او را با شمشيرهاي برهنه محاصره كردند تا بدن مطهر او را پاره پاره كنند ولي شبانه از دست آن‏ها فرار كرد و ـ برادر و پسر عمويش ـ امام اميرالمؤمنين علیه السلام  را در رختخواب خودش گذاشت و به لطف خدا و كمك او نجات پيدا كرد و به يثرب هجرت نمود و آنجا را مركز و پايتخت خود قرار 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قرشيان بر ضد او قيام كردند و با غرور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مملو از غيظ، لشكريان خود را براي خاموش كردن نور اسلام مجهز كردند كه نتيجه آن جنگ‏هاي بدر و احد و غير آن‏ها بود و لكن خداي متعال كيد آن‏ها را رد كرد و پيامبرش را ياري داد و او را عزيز كرد و فتح آشكاري را نصيب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خاضعانه و ذليلانه و به ناچار و نه از روي ايمان و بصيرت ـ به آنچه اين دين براي آن‏ها از ارزش‏هاي عاليه و اصول ارزنده آورده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بزهكاري‏هاي جاهليت و فسوق آن پر بود ـ اسلام را با كراهت پذيرفتند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رسول خدا صلی الله علیه و آله  بعد از اداي رسالت جاويد پروردگارش، آثار و نشانه‏هاي رحلت از اين دنيا به فردوس اعلي آشكار شد و مرتب او را به سفر به سوي خداي متعال فرامي‏خواند و 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دو بار بر او خوانده شد در حالي كه پيش از اين، يك بار بر او خوانده مي‏شد، بدين سبب پيامبر صلی الله علیه و آله  حضور اجل حتمي را درك كرد</w:t>
      </w:r>
      <w:r>
        <w:rPr>
          <w:rStyle w:val="FootnoteAnchor"/>
          <w:rtl w:val="true"/>
        </w:rPr>
        <w:footnoteReference w:id="80"/>
      </w:r>
      <w:r>
        <w:rPr>
          <w:rFonts w:ascii="IRNazanin" w:hAnsi="IRNazanin" w:eastAsia="IRNazanin"/>
          <w:color w:val="111111"/>
          <w:sz w:val="28"/>
          <w:sz w:val="28"/>
          <w:szCs w:val="28"/>
          <w:rtl w:val="true"/>
          <w:lang w:bidi="fa-IR"/>
        </w:rPr>
        <w:t>و خبر مرگ خود را در بين مسلمين شايع كرد و دخترش و پاره تنش سيده زنان عالم را به انتقالش به حضيره القدس آگاه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هر سال يك بار قرآن را به من عرضه مي‏كرد و در اين سال دو بار به من عرضه كرد، و نمي‏بينم آن را مگر نزديكي اجلم</w:t>
      </w:r>
      <w:r>
        <w:rPr>
          <w:rFonts w:eastAsia="IRNazanin" w:cs="IRNazanin"/>
          <w:color w:val="111111"/>
          <w:sz w:val="28"/>
          <w:szCs w:val="28"/>
          <w:rtl w:val="true"/>
          <w:lang w:bidi="fa-IR"/>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اين كلمات جانش ذوب شد و دوست داشت از اين دنيا برود و اين كلمات را از پدرش نشنود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به اين آيه نازل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w:t>
      </w:r>
    </w:p>
    <w:p>
      <w:pPr>
        <w:pStyle w:val="BookText"/>
        <w:rPr/>
      </w:pPr>
      <w:r>
        <w:rPr>
          <w:rFonts w:ascii="Amiri" w:hAnsi="Amiri" w:eastAsia="Amiri" w:cs="Amiri"/>
          <w:color w:val="111111"/>
          <w:sz w:val="28"/>
          <w:sz w:val="28"/>
          <w:szCs w:val="28"/>
          <w:rtl w:val="true"/>
          <w:lang w:bidi="ar-SA"/>
        </w:rPr>
        <w:t>مَيِّتٌ وَإنَّهُم مَيِّتون  ثُمَّ إنَّكُم يَومَ القِيامَةِ عِندَ رَبِّكُم تَختَصمونَ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تو مي‏ميري و اينها هم مي‏ميرند، سپس شما روز قيامت نزد پروردگارتان دادخواهي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براي او اخطاري به جدايي از زندگي بود و در جانش، آثار ناراحتي آن پيدا بود و مسلمانان شنيدند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 مي‏دانستم كه آن كي خواهد بود؟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نصر بر او نازل شد، از آن به نزديك بودن اجلش اطمينان پيدا كرد و بين تكبير و قرائت سكوت مي‏كرد و مي‏گفت</w:t>
      </w:r>
      <w:r>
        <w:rPr>
          <w:rFonts w:eastAsia="IRNazanin" w:cs="IRNazanin"/>
          <w:color w:val="111111"/>
          <w:sz w:val="28"/>
          <w:szCs w:val="28"/>
          <w:rtl w:val="true"/>
          <w:lang w:bidi="fa-IR"/>
        </w:rPr>
        <w:t xml:space="preserve">: </w:t>
      </w:r>
      <w:bookmarkStart w:id="193" w:name="pg20459_222293"/>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 استغفر الله‏ وأتوب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مسلمانان از اين كار شگفت‏زده شده و از اين حالت غريب مي‌پرسيدند، پاسخ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خبر مرگ مرا مي‏دهد</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مسلمانان در بحراني از افكار و ذهنيات متحير بودند و خبر مرگ پيامبر صلی الله علیه و آله  از زبان خودش چون صاعقه بر جان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نمي‏دانستند در دنياي خالي از محمد صلی الله علیه و آله  چه بر آن‏ها خواهد گذشت</w:t>
      </w:r>
      <w:r>
        <w:rPr>
          <w:rFonts w:eastAsia="IRNazanin" w:cs="IRNazanin"/>
          <w:color w:val="111111"/>
          <w:sz w:val="28"/>
          <w:szCs w:val="28"/>
          <w:rtl w:val="true"/>
          <w:lang w:bidi="fa-IR"/>
        </w:rPr>
        <w:t>.</w:t>
      </w:r>
    </w:p>
    <w:p>
      <w:pPr>
        <w:pStyle w:val="Heading2"/>
        <w:numPr>
          <w:ilvl w:val="1"/>
          <w:numId w:val="1"/>
        </w:numPr>
        <w:rPr/>
      </w:pPr>
      <w:bookmarkStart w:id="194" w:name="__RefHeading___Toc1659411_1490000891"/>
      <w:bookmarkStart w:id="195" w:name="_Toc72"/>
      <w:bookmarkEnd w:id="194"/>
      <w:r>
        <w:rPr>
          <w:rtl w:val="true"/>
        </w:rPr>
        <w:t>حجة الوداع</w:t>
      </w:r>
      <w:bookmarkEnd w:id="195"/>
    </w:p>
    <w:p>
      <w:pPr>
        <w:pStyle w:val="BookText"/>
        <w:rPr/>
      </w:pPr>
      <w:r>
        <w:rPr>
          <w:rFonts w:ascii="IRNazanin" w:hAnsi="IRNazanin" w:eastAsia="IRNazanin"/>
          <w:color w:val="111111"/>
          <w:sz w:val="28"/>
          <w:sz w:val="28"/>
          <w:szCs w:val="28"/>
          <w:rtl w:val="true"/>
          <w:lang w:bidi="fa-IR"/>
        </w:rPr>
        <w:t>هنگامي‌ که پيامبر صلی الله علیه و آله  به نزديك بودن انتقالش به دار القدس يقين پيدا كرد خود را ملزم به حج بيت اللّه‏ الحرام و ترسيم نقشه‏اي سالم براي حفظ امتش از فتنه و آشوب و پيشرفت زندگي و سروري بر بقيه امت‏ها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مكان براي اين كار بيت‏الحرام بود و براي اين غرض حج آخر مشهور به حجه الوداع را انجام داد و آن در سال دهم هجرت بود و بين حاضرين در حج اعلان كرد كه ملاقات او با آن‏ها در امسال، آخرين عهد او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نمي‏دانم شايد بعد از امسال من شما را در اينجا هرگز ملاقات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همه ناراحت شدند و متحير گرديدند و امواجي از غم و اندوه آن‏ها را فرا گرفت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خبر مرگ خود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گذشت و روش‏هاي درست كه سعادت آن‏ها را در دو عالم تضمين كند ارائه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الثَّقَلَين، كُتابَ اللّه‏ ِ وَعِترَتي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 من دو چيز سنگين در بين شما گذاشتم كتاب خدا و عترت من اهل بيتم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كتاب خدا و عمل به آن و دوستي عترت طاهره و گرفتن آنچه از آن‏ها نقل شده چنگ زنيد، آن ضمان نجات اين امت و سلامت آن از تنگنا و انحراف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پيامبر صلی الله علیه و آله  مراسم حج را به پايان رساند، نزد چاه زمزم ايستاد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زير مركب او بايستد و دستور داد آنچه را كه مي‏گويد به حجاج برساند،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ربيعه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رسول خدا به شما مي‏گويد، شايد شما مرا مثل اين حال اينجا نبينيد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اين چه شهري است؟</w:t>
      </w:r>
    </w:p>
    <w:p>
      <w:pPr>
        <w:pStyle w:val="BookText"/>
        <w:rPr/>
      </w:pPr>
      <w:r>
        <w:rPr>
          <w:rFonts w:ascii="IRNazanin" w:hAnsi="IRNazanin" w:eastAsia="IRNazanin"/>
          <w:color w:val="111111"/>
          <w:sz w:val="28"/>
          <w:sz w:val="28"/>
          <w:szCs w:val="28"/>
          <w:rtl w:val="true"/>
          <w:lang w:bidi="fa-IR"/>
        </w:rPr>
        <w:t>آيا مي‏دانيد اين چه ماهي است؟</w:t>
      </w:r>
    </w:p>
    <w:p>
      <w:pPr>
        <w:pStyle w:val="BookText"/>
        <w:rPr/>
      </w:pPr>
      <w:r>
        <w:rPr>
          <w:rFonts w:ascii="IRNazanin" w:hAnsi="IRNazanin" w:eastAsia="IRNazanin"/>
          <w:color w:val="111111"/>
          <w:sz w:val="28"/>
          <w:sz w:val="28"/>
          <w:szCs w:val="28"/>
          <w:rtl w:val="true"/>
          <w:lang w:bidi="fa-IR"/>
        </w:rPr>
        <w:t>همه صدا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بلي، اينجا بلد الحرام و اين ماه، ماه حرام و روز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صلی الله علیه و آله  شروع به خواندن اصول عاليه و نمونه‏هاي ارزنده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حَرَّمَ عَلَيكُم دِماءَكُم وَأموالَكُم كَحُرمَةِ بَلَدِكُم هذا وَكَحُرمَةِ شَهرِكُم هذا وَكَحُرمَةِ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شما خون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تان و اموال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تان را حرام كرده مانند حرمت اين شهرتان و حرمت اين ماه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تان و مانند حرمت اين روزتان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ابلاغ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جواب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پيامبر صلی الله علیه و آله  شروع به عرضه احكام بر حجاج كرد كه ملزم به رعايت آن‏ها و اجراي آن بودند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واتَّقوا الله‏، ولا تُبخَسوا النّاس أشياءهم، ولا تَعثَوا في الارض مُفسدين، فَمَن كان عنده أمانةٌ فَليُؤَدِّها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الاسلام سواءُ طَفَّ الصّاعِ لآدمَ وحوّاء، لا فضل لعربي علي أعجمي، ولا لأعجمي علي عربي إلا بتقوي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گواه باش و از خدا بترسيد و به مردم كم نفروشيد و در زمين فساد شايع نكنيد، هر كس نزد او امانتي است بايد آن را به صاحبش رد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همه مساوي و از آدم و حوايند، هيچ فخري عرب بر عجم ندارد و نه عجم بر عرب الا به تقواي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صلی الله علیه و آله  شروع به خواندن معالم دين ارزنده‏اش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لا تأتوني بأنسابكم واتوني بأعمالكم، فأقول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ولكم هكذا،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گواه باش، شما را به نسبت‏هايتان به نزد من نمي‏آورند و به اعمالتان مي‏آورند و به مردم مي‏گويم اين و شما مي‏گويم اينگونه، آيا ابلاغ كردم؟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به احكامي كه واجب است آن را بدانند، رسيد؛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دمٍ كان في الجاهلية موضوعُ تحتَ قدمي، وأوَّل دمٍ أضَعُهُ دم آدم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الحارث بن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گواه باش، هر خوني كه در جاهليت ريخته شده زير پاي من است و اول خوني كه آن را زير پا مي‏گذارم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ربيعه بن 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ابلاغ كردم؟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وكلُّ رِباً كان في الجاهلية موضوعُ تحت قدمي، وأوّل رباً أضَعُهُ رِبا العبّاسِ بن عبدالمطلب،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گواه باش و هر ربايي كه در جاهليت بود زير پاي من است و اول ربايي كه زير پا گذاشتم رباي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ابلاغ كردم؟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النسي‏ء زيادةٌ في الكُفر يُضَلُّ به الَّذين كفروا يُحِلّونَهُ عاماً ويُحَرِّمونَهُ عاماً لِيُواطِنوا عِدَّةَ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بالنِّساء خيراً فَإنَّماهُنَّ عَوارٍ عندكم، لا يَملِكنَ لأنفُسَهُنَّ شَيئاً، وإنَّما أخذتموهنَّ بأمانة اللّه‏، واستحلَلتُم فروجَهُنَّ بكتابِ الله‏، ولكم عليهنَّ حَقٌّ، ولهُنَّ عليكم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كِسوَتُهُنَّ ورِزقُهُنَّ بالمعروف، ولكم عليهنَّ أن لا يُوطِئنَ فِراشَكُم أحداً، ولا يَأذَنَّ في بيوتكم إلا بعلمكم وإذنِكُم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شاهد باش، اي مردم نسي‏ء زياده در كفر است، يك عده‏اي كه كافرند به آن گمراه مي‏شوند، يك سال آن را حلال مي‏دانند و يك سال آن را حرام قرار مي‏دهند تا آنچه را خدا حرام كرده است پايمال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زنان سفارش مي‏كنم، آن‏ها اسير نزد شما هستند، براي خودشان چيزي ندارند، آن‏ها امانت خدايند و به حکم كتاب خدا نزديكي با آن‏ها بر شما حلال شده است و شما بر آن‏ها حقي داريد و آن‏ها بر شما حقي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آن‏ها و روزي‏شان طبق عرف حق آن‏ها بر شماست و حق شما بر آن‏هاست که كسي را غير از شما به بسترشان راه ندهند و كسي را كه از وي كراهت داريد بي‏اجازه شما به خانه‏تان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فأوصيكم بمن ملكت أيمانُكُم فأطعِموهم مِمّا 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هل بَلَّعتُ؟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گواه باش، شما را به پروردگارتان سفارش مي‏كنم، پس آنچه خودتان مي‏خوريد به آن‏ها بخورانيد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ابلاغ كردم؟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أخو المسلم لا يَغُشُّهُ، ولا يَخونُهُ، ولا يَغتابُهُ، ولا يُحِلُّ لَهُ دَمُهُ، ولا شي‏ءَ مِن مالِهِ إلا بِطيبٍ مِنهُ،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گواه باش، مسلمان برادر مسلمان است، به او مكر نمي‏كند و به او خيانت نمي‏كند و غيبت او را نمي‏كند و خون او بر او حلال نيست و همچنين از مالش، مگر با رضايت خودش، آيا ابلاغ كردم؟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مدام پيامبر صلی الله علیه و آله  در تأسيس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تربيتي و اخلاقي و اجتماعي و آنچه كه به سعادت انسان در دنيا و آخرتش بستگي داشت بيان مي‏كرد تا به اين جمله شگفت رسيد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مُضَلِّلينَ يَملِكُ بَعضُكُم رِقابَ بَعضٍ، إنّي خَلَّفتُ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 أهلَ بيتي،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من به كفر برنگرديد، گمراه شده باشيد، بعضي‏ها مالك بعضي ديگر شده باشيد، من در بين شما چيزي گذاشتم كه اگر به آن تمسك جوئيد هرگز گمراه نشويد، كتاب خدا و عترت من اهل بيتم، آيا من ابلاغ كردم؟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مسؤولون فَليُبَلِّغِ الشّاهِدُ مِنكُم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شما پرسيده خواهيد شد، پس حاضر از شما به غائب برساند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كه پر از ارزش‏هاي اجتماعي و سياسي است، براي امتش برگزيدگي و سروري بر ملل عالم و امت‏هاي روي زمين را خواسته،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خطبه را به مهم‏ترين سفارش خود ختم نموده وآن لزوم تمسك و چنگ </w:t>
      </w:r>
      <w:bookmarkStart w:id="196" w:name="pg20459_222298"/>
    </w:p>
    <w:p>
      <w:pPr>
        <w:pStyle w:val="BookText"/>
        <w:rPr/>
      </w:pPr>
      <w:bookmarkEnd w:id="196"/>
      <w:r>
        <w:rPr>
          <w:rFonts w:ascii="IRNazanin" w:hAnsi="IRNazanin" w:eastAsia="IRNazanin"/>
          <w:color w:val="111111"/>
          <w:sz w:val="28"/>
          <w:sz w:val="28"/>
          <w:szCs w:val="28"/>
          <w:rtl w:val="true"/>
          <w:lang w:bidi="fa-IR"/>
        </w:rPr>
        <w:t>زدن به كتاب خدا و به عترت طاهره است كه در آن هيچ باطلي راه نيافته تا آن، رهبري براي عامه امتش در ميدان زندگي سياسي و اجتماعي باشد</w:t>
      </w:r>
      <w:r>
        <w:rPr>
          <w:rFonts w:eastAsia="IRNazanin" w:cs="IRNazanin"/>
          <w:color w:val="111111"/>
          <w:sz w:val="28"/>
          <w:szCs w:val="28"/>
          <w:rtl w:val="true"/>
          <w:lang w:bidi="fa-IR"/>
        </w:rPr>
        <w:t>.</w:t>
      </w:r>
    </w:p>
    <w:p>
      <w:pPr>
        <w:pStyle w:val="Heading2"/>
        <w:numPr>
          <w:ilvl w:val="1"/>
          <w:numId w:val="1"/>
        </w:numPr>
        <w:rPr/>
      </w:pPr>
      <w:bookmarkStart w:id="197" w:name="__RefHeading___Toc1659413_1490000891"/>
      <w:bookmarkStart w:id="198" w:name="_Toc73"/>
      <w:bookmarkEnd w:id="197"/>
      <w:r>
        <w:rPr>
          <w:rtl w:val="true"/>
        </w:rPr>
        <w:t>داستان غدير خم</w:t>
      </w:r>
      <w:bookmarkEnd w:id="198"/>
    </w:p>
    <w:p>
      <w:pPr>
        <w:pStyle w:val="BookText"/>
        <w:rPr/>
      </w:pPr>
      <w:r>
        <w:rPr>
          <w:rFonts w:ascii="IRNazanin" w:hAnsi="IRNazanin" w:eastAsia="IRNazanin"/>
          <w:color w:val="111111"/>
          <w:sz w:val="28"/>
          <w:sz w:val="28"/>
          <w:szCs w:val="28"/>
          <w:rtl w:val="true"/>
          <w:lang w:bidi="fa-IR"/>
        </w:rPr>
        <w:t>بعد از آنكه پيامبر صلی الله علیه و آله  حج بيت الله‏ الحرام را به جا آورد و برنامه‏ريزي درستي براي حفاظت امتش از انحراف كرد، به سوي يثرب بازگشت و وقتي كه كاروانش به غدير خم رسيد جبرئيل بر او نازل شد ـ و او حامل رسالت درباره سرنوشت امت اسلامي و تمدن آينده از جانب خداي متعال بود ـ كه در آنجا توقف كند تا علي را به عنوان امام و خليفه بعد از خودش معرفي نمايد و مرجعيت عمومي را به عهده او واگذار كند و در اين باره لحظه‏اي درنگ ننمايد و آن دستور آسماني به موجب اين آيه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 يَعصِمُكَ مِنَ النّاس</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اي رسول، آنچه بر تو از جانب پروردگارت نازل شده است به مردم برسان و اگر اين كار را انجام ندهي رسالت او را انجام نداده‏اي، خدا تو را از مردم حفظ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راويان تصريح كرده‏اند كه اين آيه در غدير خم نازل شده است</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در اين آيه نشانه اخطار شديد است، پس اگر پيامبر صلی الله علیه و آله  آنچه را كه از طرف خدا در عهده‏دار شدن امام به منصب خلافت نازل شده، نمي‌رساند، تمام كوشش او و رنجي كه در اين راه متحمل شده است از بين مي‏رفت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دستور خدا را امري مهم تلقي كرد و با عزمي ثابت و اراده‏اي قوي براي اجراي دستور الهي رنج مسير را تحمل نمود و در گرماي سوزان دستور </w:t>
      </w:r>
    </w:p>
    <w:p>
      <w:pPr>
        <w:pStyle w:val="BookText"/>
        <w:rPr/>
      </w:pPr>
      <w:r>
        <w:rPr>
          <w:rFonts w:ascii="IRNazanin" w:hAnsi="IRNazanin" w:eastAsia="IRNazanin"/>
          <w:color w:val="111111"/>
          <w:sz w:val="28"/>
          <w:sz w:val="28"/>
          <w:szCs w:val="28"/>
          <w:rtl w:val="true"/>
          <w:lang w:bidi="fa-IR"/>
        </w:rPr>
        <w:t>فرود آمدن و توقف كاروان حج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 به قدري زياد بود كه بعضي‏ها رداي خود را زير پاي خود پهن مي‏كردند كه آن‏ها را از حرارت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جمع شدند و پيامبر صلی الله علیه و آله  با آن‏ها نماز خواند و بعد از فراغت از نماز دستور داد كجاوه‏هاي شتران را پائين آوردند و از جهاز شتران منبري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از آن بالا رفت و تعداد حاضرين صد هزار نفر يا بيشتر بودند و مردم با قلبي آرام به سوي پيامبر صلی الله علیه و آله  توجه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خطبه‏اي غرا خواند و در آن آنچه از رنج و مشقت در راه اسلام متحمل شده بود و آنچه از گمراهي و زندگي جاهلي به آنان رسيده، بيان فرمود و اينكه او آن‏ها را از آن بدبختي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مطالبي از احكام اسلام و تعاليم آن برشمرد، سپس به آن‏ها توجه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كَيفَ تَخلُفوني في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بنگريد رفتارتان با ثقلين چگونه خواهد بود؟</w:t>
      </w:r>
    </w:p>
    <w:p>
      <w:pPr>
        <w:pStyle w:val="BookText"/>
        <w:rPr/>
      </w:pPr>
      <w:r>
        <w:rPr>
          <w:rFonts w:ascii="IRNazanin" w:hAnsi="IRNazanin" w:eastAsia="IRNazanin"/>
          <w:color w:val="111111"/>
          <w:sz w:val="28"/>
          <w:sz w:val="28"/>
          <w:szCs w:val="28"/>
          <w:rtl w:val="true"/>
          <w:lang w:bidi="fa-IR"/>
        </w:rPr>
        <w:t>شخصي از قوم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ثقلين چيست يا رسول اللّه‏؟</w:t>
      </w:r>
    </w:p>
    <w:p>
      <w:pPr>
        <w:pStyle w:val="BookText"/>
        <w:rPr/>
      </w:pPr>
      <w:r>
        <w:rPr>
          <w:rFonts w:ascii="IRNazanin" w:hAnsi="IRNazanin" w:eastAsia="IRNazanin"/>
          <w:color w:val="111111"/>
          <w:sz w:val="28"/>
          <w:sz w:val="28"/>
          <w:szCs w:val="28"/>
          <w:rtl w:val="true"/>
          <w:lang w:bidi="fa-IR"/>
        </w:rPr>
        <w:t>براي آن‏ها امر ثقلين را بيان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بيد اللّه‏ عزوجل، وطرفٌ بأيديكُم فَتمسَّكوا به ولا تَضِلُّوا، والآخَرُ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وإنَّ اللطيفَ الخبير نَبَّأني أنَّهُما لَن يَفتَرِقا حتّي يَرِدا عَلَي الحوض، فَسَألتُ ذلك ربّي لهما، فلا تَقَدَّموهُما فَتَهلِكوا، ولا تَقصُروا عَنهُما فَتَهلِكوا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ثقل بزرگ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آن به دست خداي عزوجل و طرف ديگرش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چنگ بزنيد و گمراه نشويد و ديگري ثقل كوچكتر است، عترت من و لطيف خبير به من خبر داده است كه آن‏ها از هم جدا نمي‏شوند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از خدا براي آن‏ها درخواست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پيشي نگيريد که هلاك مي‏شويد و از آن‏ها عقب نيفتيد كه هلاك مي‏شويد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بدينگونه پيامبر صلی الله علیه و آله  روش صحيحي را براي سلامت امتش از گمراهي و انحراف از طريق حق وضع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وصي‏اش و سيد عترتش و دروازه شهر علمش امام اميرالمؤمنين علیه السلام  را گرفت و ولايت او را بر مسلمانان واجب كرد و او را براي هدايت آن‏ها تعيين كرد و او را برافراشت به قدري که سفيدي زير بغلش پيدا شد و صدايش را بلند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أولي الناس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 چه كسي به مؤمنين از خودشان اولي‏تر است؟</w:t>
      </w:r>
    </w:p>
    <w:p>
      <w:pPr>
        <w:pStyle w:val="BookText"/>
        <w:rPr/>
      </w:pPr>
      <w:r>
        <w:rPr>
          <w:rFonts w:ascii="IRNazanin" w:hAnsi="IRNazanin" w:eastAsia="IRNazanin"/>
          <w:color w:val="111111"/>
          <w:sz w:val="28"/>
          <w:sz w:val="28"/>
          <w:szCs w:val="28"/>
          <w:rtl w:val="true"/>
          <w:lang w:bidi="fa-IR"/>
        </w:rPr>
        <w:t>همه با هم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وأنا مولي المؤمنين، وأنا اولي بهم من أنفسهم، فمن كنتُ مولاه فَعَلِي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مولاي من است و من مولاي مؤمنين هستم و من اولي به آن‏ها از خودشان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مولاي او هستم علي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دوست بدار آنكه او را دوست دارد و دشمن بدار آنكه او را دشمن دارد و دوست باش با كسي كه دوست اوست و دشمن باش با كسي كه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كن كسي كه او را ياري كند و خوار كن كسي را كه او را خوار كند و حق را با او بگردان هر جا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 كه حاضر است به آن كه غائب است برساند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خطابه شريفش اينگونه پايان يافت كه رسالت پروردگارش را انجام داد و امام </w:t>
      </w:r>
      <w:bookmarkStart w:id="199" w:name="pg20459_222301"/>
    </w:p>
    <w:p>
      <w:pPr>
        <w:pStyle w:val="BookText"/>
        <w:rPr/>
      </w:pPr>
      <w:bookmarkEnd w:id="199"/>
      <w:r>
        <w:rPr>
          <w:rFonts w:ascii="IRNazanin" w:hAnsi="IRNazanin" w:eastAsia="IRNazanin"/>
          <w:color w:val="111111"/>
          <w:sz w:val="28"/>
          <w:sz w:val="28"/>
          <w:szCs w:val="28"/>
          <w:rtl w:val="true"/>
          <w:lang w:bidi="fa-IR"/>
        </w:rPr>
        <w:t>اميرالمؤمنين علیه السلام  را به عنوان خليفه بعد از خودش منصوب نمود و براي او ولايت كبري را بر عموم مسلمين ثابت كرد همان طوري كه ولايت عامه بر جميع مسلمين داشت</w:t>
      </w:r>
      <w:r>
        <w:rPr>
          <w:rFonts w:eastAsia="IRNazanin" w:cs="IRNazanin"/>
          <w:color w:val="111111"/>
          <w:sz w:val="28"/>
          <w:szCs w:val="28"/>
          <w:rtl w:val="true"/>
          <w:lang w:bidi="fa-IR"/>
        </w:rPr>
        <w:t>.</w:t>
      </w:r>
    </w:p>
    <w:p>
      <w:pPr>
        <w:pStyle w:val="Heading2"/>
        <w:numPr>
          <w:ilvl w:val="1"/>
          <w:numId w:val="1"/>
        </w:numPr>
        <w:rPr/>
      </w:pPr>
      <w:bookmarkStart w:id="200" w:name="__RefHeading___Toc1659415_1490000891"/>
      <w:bookmarkStart w:id="201" w:name="_Toc74"/>
      <w:bookmarkEnd w:id="200"/>
      <w:r>
        <w:rPr>
          <w:rtl w:val="true"/>
        </w:rPr>
        <w:t>بيعت عمومي براي امام علیه السلام</w:t>
      </w:r>
      <w:bookmarkEnd w:id="201"/>
    </w:p>
    <w:p>
      <w:pPr>
        <w:pStyle w:val="BookText"/>
        <w:rPr/>
      </w:pPr>
      <w:r>
        <w:rPr>
          <w:rFonts w:ascii="IRNazanin" w:hAnsi="IRNazanin" w:eastAsia="IRNazanin"/>
          <w:color w:val="111111"/>
          <w:sz w:val="28"/>
          <w:sz w:val="28"/>
          <w:szCs w:val="28"/>
          <w:rtl w:val="true"/>
          <w:lang w:bidi="fa-IR"/>
        </w:rPr>
        <w:t>مسلمانان براي بيعت به سوي امام علیه السلام  رفته و او را به امير مسلمين تهنيت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ام المؤمنين‏ها دستور داد با او بيعت كنند</w:t>
      </w:r>
      <w:r>
        <w:rPr>
          <w:rStyle w:val="FootnoteAnchor"/>
          <w:rtl w:val="true"/>
        </w:rPr>
        <w:footnoteReference w:id="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تهنيت گفت و مصافحه كرد و گفتار مشهورش را عنوان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 تو اي پسر ابوطالب، صبح و شام كردي در حالي كه مولاي من و مولاي كل هر مؤمن و مؤمنه هستي</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حسان بن ثابت اين حادثه جاويد را به شعر درآورده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w:t>
      </w:r>
    </w:p>
    <w:p>
      <w:pPr>
        <w:pStyle w:val="BookText"/>
        <w:rPr/>
      </w:pPr>
      <w:r>
        <w:rPr>
          <w:rFonts w:ascii="Amiri" w:hAnsi="Amiri" w:eastAsia="Amiri" w:cs="Amiri"/>
          <w:color w:val="111111"/>
          <w:sz w:val="28"/>
          <w:sz w:val="28"/>
          <w:szCs w:val="28"/>
          <w:rtl w:val="true"/>
          <w:lang w:bidi="ar-SA"/>
        </w:rPr>
        <w:t>يوم الغدير نبيُّهم</w:t>
      </w:r>
    </w:p>
    <w:p>
      <w:pPr>
        <w:pStyle w:val="BookText"/>
        <w:rPr/>
      </w:pPr>
      <w:r>
        <w:rPr>
          <w:rFonts w:ascii="Amiri" w:hAnsi="Amiri" w:eastAsia="Amiri" w:cs="Amiri"/>
          <w:color w:val="111111"/>
          <w:sz w:val="28"/>
          <w:sz w:val="28"/>
          <w:szCs w:val="28"/>
          <w:rtl w:val="true"/>
          <w:lang w:bidi="ar-SA"/>
        </w:rPr>
        <w:t>بخمِّ</w:t>
      </w:r>
    </w:p>
    <w:p>
      <w:pPr>
        <w:pStyle w:val="BookText"/>
        <w:rPr/>
      </w:pPr>
      <w:r>
        <w:rPr>
          <w:rFonts w:ascii="Amiri" w:hAnsi="Amiri" w:eastAsia="Amiri" w:cs="Amiri"/>
          <w:color w:val="111111"/>
          <w:sz w:val="28"/>
          <w:sz w:val="28"/>
          <w:szCs w:val="28"/>
          <w:rtl w:val="true"/>
          <w:lang w:bidi="ar-SA"/>
        </w:rPr>
        <w:t>وأسمِع بالرسول مُناديا</w:t>
      </w:r>
    </w:p>
    <w:p>
      <w:pPr>
        <w:pStyle w:val="BookText"/>
        <w:rPr/>
      </w:pPr>
      <w:r>
        <w:rPr>
          <w:rFonts w:ascii="IRNazanin" w:hAnsi="IRNazanin" w:eastAsia="IRNazanin"/>
          <w:color w:val="111111"/>
          <w:sz w:val="28"/>
          <w:sz w:val="28"/>
          <w:szCs w:val="28"/>
          <w:rtl w:val="true"/>
          <w:lang w:bidi="fa-IR"/>
        </w:rPr>
        <w:t>فقال من</w:t>
      </w:r>
    </w:p>
    <w:p>
      <w:pPr>
        <w:pStyle w:val="BookText"/>
        <w:rPr/>
      </w:pPr>
      <w:r>
        <w:rPr>
          <w:rFonts w:ascii="Amiri" w:hAnsi="Amiri" w:eastAsia="Amiri" w:cs="Amiri"/>
          <w:color w:val="111111"/>
          <w:sz w:val="28"/>
          <w:sz w:val="28"/>
          <w:szCs w:val="28"/>
          <w:rtl w:val="true"/>
          <w:lang w:bidi="ar-SA"/>
        </w:rPr>
        <w:t>مولاكم ونبيُّكم</w:t>
      </w:r>
    </w:p>
    <w:p>
      <w:pPr>
        <w:pStyle w:val="BookText"/>
        <w:rPr/>
      </w:pPr>
      <w:r>
        <w:rPr>
          <w:rFonts w:ascii="IRNazanin" w:hAnsi="IRNazanin" w:eastAsia="IRNazanin"/>
          <w:color w:val="111111"/>
          <w:sz w:val="28"/>
          <w:sz w:val="28"/>
          <w:szCs w:val="28"/>
          <w:rtl w:val="true"/>
          <w:lang w:bidi="fa-IR"/>
        </w:rPr>
        <w:t>فقالوا ولم</w:t>
      </w:r>
    </w:p>
    <w:p>
      <w:pPr>
        <w:pStyle w:val="BookText"/>
        <w:rPr/>
      </w:pPr>
      <w:r>
        <w:rPr>
          <w:rFonts w:ascii="Amiri" w:hAnsi="Amiri" w:eastAsia="Amiri" w:cs="Amiri"/>
          <w:color w:val="111111"/>
          <w:sz w:val="28"/>
          <w:sz w:val="28"/>
          <w:szCs w:val="28"/>
          <w:rtl w:val="true"/>
          <w:lang w:bidi="ar-SA"/>
        </w:rPr>
        <w:t>يُبدوا هناك التعاميا</w:t>
      </w:r>
    </w:p>
    <w:p>
      <w:pPr>
        <w:pStyle w:val="BookText"/>
        <w:rPr/>
      </w:pPr>
      <w:r>
        <w:rPr>
          <w:rFonts w:ascii="Amiri" w:hAnsi="Amiri" w:eastAsia="Amiri" w:cs="Amiri"/>
          <w:color w:val="111111"/>
          <w:sz w:val="28"/>
          <w:sz w:val="28"/>
          <w:szCs w:val="28"/>
          <w:rtl w:val="true"/>
          <w:lang w:bidi="ar-SA"/>
        </w:rPr>
        <w:t>إلهُكَ</w:t>
      </w:r>
    </w:p>
    <w:p>
      <w:pPr>
        <w:pStyle w:val="BookText"/>
        <w:rPr/>
      </w:pPr>
      <w:r>
        <w:rPr>
          <w:rFonts w:ascii="Amiri" w:hAnsi="Amiri" w:eastAsia="Amiri" w:cs="Amiri"/>
          <w:color w:val="111111"/>
          <w:sz w:val="28"/>
          <w:sz w:val="28"/>
          <w:szCs w:val="28"/>
          <w:rtl w:val="true"/>
          <w:lang w:bidi="ar-SA"/>
        </w:rPr>
        <w:t>مولانا وأنت نبيُّنا</w:t>
      </w:r>
    </w:p>
    <w:p>
      <w:pPr>
        <w:pStyle w:val="BookText"/>
        <w:rPr/>
      </w:pPr>
      <w:r>
        <w:rPr>
          <w:rFonts w:ascii="Amiri" w:hAnsi="Amiri" w:eastAsia="Amiri" w:cs="Amiri"/>
          <w:color w:val="111111"/>
          <w:sz w:val="28"/>
          <w:sz w:val="28"/>
          <w:szCs w:val="28"/>
          <w:rtl w:val="true"/>
          <w:lang w:bidi="ar-SA"/>
        </w:rPr>
        <w:t>رضيتك من</w:t>
      </w:r>
    </w:p>
    <w:p>
      <w:pPr>
        <w:pStyle w:val="BookText"/>
        <w:rPr/>
      </w:pPr>
      <w:r>
        <w:rPr>
          <w:rFonts w:ascii="Amiri" w:hAnsi="Amiri" w:eastAsia="Amiri" w:cs="Amiri"/>
          <w:color w:val="111111"/>
          <w:sz w:val="28"/>
          <w:sz w:val="28"/>
          <w:szCs w:val="28"/>
          <w:rtl w:val="true"/>
          <w:lang w:bidi="ar-SA"/>
        </w:rPr>
        <w:t>بعدي إماماً وهاديا</w:t>
      </w:r>
    </w:p>
    <w:p>
      <w:pPr>
        <w:pStyle w:val="BookText"/>
        <w:rPr/>
      </w:pPr>
      <w:r>
        <w:rPr>
          <w:rFonts w:ascii="Amiri" w:hAnsi="Amiri" w:eastAsia="Amiri" w:cs="Amiri"/>
          <w:color w:val="111111"/>
          <w:sz w:val="28"/>
          <w:sz w:val="28"/>
          <w:szCs w:val="28"/>
          <w:rtl w:val="true"/>
          <w:lang w:bidi="ar-SA"/>
        </w:rPr>
        <w:t>فمن كنت</w:t>
      </w:r>
    </w:p>
    <w:p>
      <w:pPr>
        <w:pStyle w:val="BookText"/>
        <w:rPr/>
      </w:pPr>
      <w:r>
        <w:rPr>
          <w:rFonts w:ascii="Amiri" w:hAnsi="Amiri" w:eastAsia="Amiri" w:cs="Amiri"/>
          <w:color w:val="111111"/>
          <w:sz w:val="28"/>
          <w:sz w:val="28"/>
          <w:szCs w:val="28"/>
          <w:rtl w:val="true"/>
          <w:lang w:bidi="ar-SA"/>
        </w:rPr>
        <w:t>مولاهُ فهذا وليُّهُ</w:t>
      </w:r>
    </w:p>
    <w:p>
      <w:pPr>
        <w:pStyle w:val="BookText"/>
        <w:rPr/>
      </w:pPr>
      <w:r>
        <w:rPr>
          <w:rFonts w:ascii="Amiri" w:hAnsi="Amiri" w:eastAsia="Amiri" w:cs="Amiri"/>
          <w:color w:val="111111"/>
          <w:sz w:val="28"/>
          <w:sz w:val="28"/>
          <w:szCs w:val="28"/>
          <w:rtl w:val="true"/>
          <w:lang w:bidi="ar-SA"/>
        </w:rPr>
        <w:t>فكونوا له</w:t>
      </w:r>
    </w:p>
    <w:p>
      <w:pPr>
        <w:pStyle w:val="BookText"/>
        <w:rPr/>
      </w:pPr>
      <w:r>
        <w:rPr>
          <w:rFonts w:ascii="Amiri" w:hAnsi="Amiri" w:eastAsia="Amiri" w:cs="Amiri"/>
          <w:color w:val="111111"/>
          <w:sz w:val="28"/>
          <w:sz w:val="28"/>
          <w:szCs w:val="28"/>
          <w:rtl w:val="true"/>
          <w:lang w:bidi="ar-SA"/>
        </w:rPr>
        <w:t>أتباع صدقٍ مواليا</w:t>
      </w:r>
    </w:p>
    <w:p>
      <w:pPr>
        <w:pStyle w:val="BookText"/>
        <w:rPr/>
      </w:pPr>
      <w:r>
        <w:rPr>
          <w:rFonts w:ascii="Amiri" w:hAnsi="Amiri" w:eastAsia="Amiri" w:cs="Amiri"/>
          <w:color w:val="111111"/>
          <w:sz w:val="28"/>
          <w:sz w:val="28"/>
          <w:szCs w:val="28"/>
          <w:rtl w:val="true"/>
          <w:lang w:bidi="ar-SA"/>
        </w:rPr>
        <w:t>هناك دعا</w:t>
      </w:r>
    </w:p>
    <w:p>
      <w:pPr>
        <w:pStyle w:val="BookText"/>
        <w:rPr/>
      </w:pPr>
      <w:r>
        <w:rPr>
          <w:rFonts w:ascii="Amiri" w:hAnsi="Amiri" w:eastAsia="Amiri" w:cs="Amiri"/>
          <w:color w:val="111111"/>
          <w:sz w:val="28"/>
          <w:sz w:val="28"/>
          <w:szCs w:val="28"/>
          <w:rtl w:val="true"/>
          <w:lang w:bidi="ar-SA"/>
        </w:rPr>
        <w:t>اللّهم وال وليّهُ</w:t>
      </w:r>
    </w:p>
    <w:p>
      <w:pPr>
        <w:pStyle w:val="BookText"/>
        <w:rPr/>
      </w:pPr>
      <w:r>
        <w:rPr>
          <w:rFonts w:ascii="Amiri" w:hAnsi="Amiri" w:eastAsia="Amiri" w:cs="Amiri"/>
          <w:color w:val="111111"/>
          <w:sz w:val="28"/>
          <w:sz w:val="28"/>
          <w:szCs w:val="28"/>
          <w:rtl w:val="true"/>
          <w:lang w:bidi="ar-SA"/>
        </w:rPr>
        <w:t>وكن للذي</w:t>
      </w:r>
    </w:p>
    <w:p>
      <w:pPr>
        <w:pStyle w:val="BookText"/>
        <w:rPr/>
      </w:pPr>
      <w:r>
        <w:rPr>
          <w:rFonts w:ascii="Amiri" w:hAnsi="Amiri" w:eastAsia="Amiri" w:cs="Amiri"/>
          <w:color w:val="111111"/>
          <w:sz w:val="28"/>
          <w:sz w:val="28"/>
          <w:szCs w:val="28"/>
          <w:rtl w:val="true"/>
          <w:lang w:bidi="ar-SA"/>
        </w:rPr>
        <w:t>عادي عليّاً معاديا</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پيامبر بزرگوارشان در روز غدير خم آن‏ها را ندا داد و با چه آواز رسايي فرمود كه همگي 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ولي شما كيست؟ همگي بدون پرده پوشي گفتند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 تو مولاي ماست و تو ولي ما هستي و در اين مورد از ما نافرماني نديده‏اي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وقت به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برخيز كه من تو را پس از خود به امامت و رهبري انتخاب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كه من مولاي او هستم اين مرد ولي اوست، پس ياران با وفا و دوستدار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بود كه دعا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ولي او را دوست بدار و براي كسي كه دشمن علي است،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الهام گرفته سيد حميري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محمدٌ</w:t>
      </w:r>
    </w:p>
    <w:p>
      <w:pPr>
        <w:pStyle w:val="BookText"/>
        <w:rPr/>
      </w:pPr>
      <w:r>
        <w:rPr>
          <w:rFonts w:ascii="Amiri" w:hAnsi="Amiri" w:eastAsia="Amiri" w:cs="Amiri"/>
          <w:color w:val="111111"/>
          <w:sz w:val="28"/>
          <w:sz w:val="28"/>
          <w:szCs w:val="28"/>
          <w:rtl w:val="true"/>
          <w:lang w:bidi="ar-SA"/>
        </w:rPr>
        <w:t>بغدير خُمٍّ</w:t>
      </w:r>
    </w:p>
    <w:p>
      <w:pPr>
        <w:pStyle w:val="BookText"/>
        <w:rPr/>
      </w:pPr>
      <w:r>
        <w:rPr>
          <w:rFonts w:ascii="Amiri" w:hAnsi="Amiri" w:eastAsia="Amiri" w:cs="Amiri"/>
          <w:color w:val="111111"/>
          <w:sz w:val="28"/>
          <w:sz w:val="28"/>
          <w:szCs w:val="28"/>
          <w:rtl w:val="true"/>
          <w:lang w:bidi="ar-SA"/>
        </w:rPr>
        <w:t>فنادي</w:t>
      </w:r>
    </w:p>
    <w:p>
      <w:pPr>
        <w:pStyle w:val="BookText"/>
        <w:rPr/>
      </w:pPr>
      <w:r>
        <w:rPr>
          <w:rFonts w:ascii="Amiri" w:hAnsi="Amiri" w:eastAsia="Amiri" w:cs="Amiri"/>
          <w:color w:val="111111"/>
          <w:sz w:val="28"/>
          <w:sz w:val="28"/>
          <w:szCs w:val="28"/>
          <w:rtl w:val="true"/>
          <w:lang w:bidi="ar-SA"/>
        </w:rPr>
        <w:t>مُعلناً صوتاً نديّا</w:t>
      </w:r>
    </w:p>
    <w:p>
      <w:pPr>
        <w:pStyle w:val="BookText"/>
        <w:rPr/>
      </w:pPr>
      <w:r>
        <w:rPr>
          <w:rFonts w:ascii="IRNazanin" w:hAnsi="IRNazanin" w:eastAsia="IRNazanin"/>
          <w:color w:val="111111"/>
          <w:sz w:val="28"/>
          <w:sz w:val="28"/>
          <w:szCs w:val="28"/>
          <w:rtl w:val="true"/>
          <w:lang w:bidi="fa-IR"/>
        </w:rPr>
        <w:t>لمن وافاه</w:t>
      </w:r>
    </w:p>
    <w:p>
      <w:pPr>
        <w:pStyle w:val="BookText"/>
        <w:rPr/>
      </w:pPr>
      <w:r>
        <w:rPr>
          <w:rFonts w:ascii="Amiri" w:hAnsi="Amiri" w:eastAsia="Amiri" w:cs="Amiri"/>
          <w:color w:val="111111"/>
          <w:sz w:val="28"/>
          <w:sz w:val="28"/>
          <w:szCs w:val="28"/>
          <w:rtl w:val="true"/>
          <w:lang w:bidi="ar-SA"/>
        </w:rPr>
        <w:t>من عُربٍ وعُجمٍ</w:t>
      </w:r>
    </w:p>
    <w:p>
      <w:pPr>
        <w:pStyle w:val="BookText"/>
        <w:rPr/>
      </w:pPr>
      <w:r>
        <w:rPr>
          <w:rFonts w:ascii="Amiri" w:hAnsi="Amiri" w:eastAsia="Amiri" w:cs="Amiri"/>
          <w:color w:val="111111"/>
          <w:sz w:val="28"/>
          <w:sz w:val="28"/>
          <w:szCs w:val="28"/>
          <w:rtl w:val="true"/>
          <w:lang w:bidi="ar-SA"/>
        </w:rPr>
        <w:t>وحفُّوا حول</w:t>
      </w:r>
    </w:p>
    <w:p>
      <w:pPr>
        <w:pStyle w:val="BookText"/>
        <w:rPr/>
      </w:pPr>
      <w:r>
        <w:rPr>
          <w:rFonts w:ascii="Amiri" w:hAnsi="Amiri" w:eastAsia="Amiri" w:cs="Amiri"/>
          <w:color w:val="111111"/>
          <w:sz w:val="28"/>
          <w:sz w:val="28"/>
          <w:szCs w:val="28"/>
          <w:rtl w:val="true"/>
          <w:lang w:bidi="ar-SA"/>
        </w:rPr>
        <w:t>دوحته جثيّا</w:t>
      </w:r>
    </w:p>
    <w:p>
      <w:pPr>
        <w:pStyle w:val="BookText"/>
        <w:rPr/>
      </w:pPr>
      <w:r>
        <w:rPr>
          <w:rFonts w:ascii="Amiri" w:hAnsi="Amiri" w:eastAsia="Amiri" w:cs="Amiri"/>
          <w:color w:val="111111"/>
          <w:sz w:val="28"/>
          <w:sz w:val="28"/>
          <w:szCs w:val="28"/>
          <w:rtl w:val="true"/>
          <w:lang w:bidi="ar-SA"/>
        </w:rPr>
        <w:t>ألا مَن</w:t>
      </w:r>
    </w:p>
    <w:p>
      <w:pPr>
        <w:pStyle w:val="BookText"/>
        <w:rPr/>
      </w:pPr>
      <w:r>
        <w:rPr>
          <w:rFonts w:ascii="Amiri" w:hAnsi="Amiri" w:eastAsia="Amiri" w:cs="Amiri"/>
          <w:color w:val="111111"/>
          <w:sz w:val="28"/>
          <w:sz w:val="28"/>
          <w:szCs w:val="28"/>
          <w:rtl w:val="true"/>
          <w:lang w:bidi="ar-SA"/>
        </w:rPr>
        <w:t>كنتُ مولاه فهذا</w:t>
      </w:r>
    </w:p>
    <w:p>
      <w:pPr>
        <w:pStyle w:val="BookText"/>
        <w:rPr/>
      </w:pPr>
      <w:r>
        <w:rPr>
          <w:rFonts w:ascii="Amiri" w:hAnsi="Amiri" w:eastAsia="Amiri" w:cs="Amiri"/>
          <w:color w:val="111111"/>
          <w:sz w:val="28"/>
          <w:sz w:val="28"/>
          <w:szCs w:val="28"/>
          <w:rtl w:val="true"/>
          <w:lang w:bidi="ar-SA"/>
        </w:rPr>
        <w:t>له مولي</w:t>
      </w:r>
    </w:p>
    <w:p>
      <w:pPr>
        <w:pStyle w:val="BookText"/>
        <w:rPr/>
      </w:pPr>
      <w:r>
        <w:rPr>
          <w:rFonts w:ascii="Amiri" w:hAnsi="Amiri" w:eastAsia="Amiri" w:cs="Amiri"/>
          <w:color w:val="111111"/>
          <w:sz w:val="28"/>
          <w:sz w:val="28"/>
          <w:szCs w:val="28"/>
          <w:rtl w:val="true"/>
          <w:lang w:bidi="ar-SA"/>
        </w:rPr>
        <w:t>وكان به حفيّا</w:t>
      </w:r>
    </w:p>
    <w:p>
      <w:pPr>
        <w:pStyle w:val="BookText"/>
        <w:rPr/>
      </w:pPr>
      <w:r>
        <w:rPr>
          <w:rFonts w:ascii="IRNazanin" w:hAnsi="IRNazanin" w:eastAsia="IRNazanin"/>
          <w:color w:val="111111"/>
          <w:sz w:val="28"/>
          <w:sz w:val="28"/>
          <w:szCs w:val="28"/>
          <w:rtl w:val="true"/>
          <w:lang w:bidi="fa-IR"/>
        </w:rPr>
        <w:t>و محمد در غدير خم به پاخاست و با صداي بلند ندا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كساني كه از عرب و عجم آمده بودند و دور آن درخت را گرفته بودند و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هر كس كه من مولاي او هستم اين مولاي او خواهد بود و پذيرا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اسلام كميت اسدي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 الدوح</w:t>
      </w:r>
    </w:p>
    <w:p>
      <w:pPr>
        <w:pStyle w:val="BookText"/>
        <w:rPr/>
      </w:pPr>
      <w:r>
        <w:rPr>
          <w:rFonts w:ascii="Amiri" w:hAnsi="Amiri" w:eastAsia="Amiri" w:cs="Amiri"/>
          <w:color w:val="111111"/>
          <w:sz w:val="28"/>
          <w:sz w:val="28"/>
          <w:szCs w:val="28"/>
          <w:rtl w:val="true"/>
          <w:lang w:bidi="ar-SA"/>
        </w:rPr>
        <w:t>دَوح غدير خمٍّ</w:t>
      </w:r>
    </w:p>
    <w:p>
      <w:pPr>
        <w:pStyle w:val="BookText"/>
        <w:rPr/>
      </w:pPr>
      <w:r>
        <w:rPr>
          <w:rFonts w:ascii="IRNazanin" w:hAnsi="IRNazanin" w:eastAsia="IRNazanin"/>
          <w:color w:val="111111"/>
          <w:sz w:val="28"/>
          <w:sz w:val="28"/>
          <w:szCs w:val="28"/>
          <w:rtl w:val="true"/>
          <w:lang w:bidi="fa-IR"/>
        </w:rPr>
        <w:t>أبان له</w:t>
      </w:r>
    </w:p>
    <w:p>
      <w:pPr>
        <w:pStyle w:val="BookText"/>
        <w:rPr/>
      </w:pPr>
      <w:r>
        <w:rPr>
          <w:rFonts w:ascii="Amiri" w:hAnsi="Amiri" w:eastAsia="Amiri" w:cs="Amiri"/>
          <w:color w:val="111111"/>
          <w:sz w:val="28"/>
          <w:sz w:val="28"/>
          <w:szCs w:val="28"/>
          <w:rtl w:val="true"/>
          <w:lang w:bidi="ar-SA"/>
        </w:rPr>
        <w:t>الولاية لو أُطيعا</w:t>
      </w:r>
    </w:p>
    <w:p>
      <w:pPr>
        <w:pStyle w:val="BookText"/>
        <w:rPr/>
      </w:pPr>
      <w:r>
        <w:rPr>
          <w:rFonts w:ascii="Amiri" w:hAnsi="Amiri" w:eastAsia="Amiri" w:cs="Amiri"/>
          <w:color w:val="111111"/>
          <w:sz w:val="28"/>
          <w:sz w:val="28"/>
          <w:szCs w:val="28"/>
          <w:rtl w:val="true"/>
          <w:lang w:bidi="ar-SA"/>
        </w:rPr>
        <w:t>ولكنَّ الرجال</w:t>
      </w:r>
    </w:p>
    <w:p>
      <w:pPr>
        <w:pStyle w:val="BookText"/>
        <w:rPr/>
      </w:pPr>
      <w:r>
        <w:rPr>
          <w:rFonts w:ascii="Amiri" w:hAnsi="Amiri" w:eastAsia="Amiri" w:cs="Amiri"/>
          <w:color w:val="111111"/>
          <w:sz w:val="28"/>
          <w:sz w:val="28"/>
          <w:szCs w:val="28"/>
          <w:rtl w:val="true"/>
          <w:lang w:bidi="ar-SA"/>
        </w:rPr>
        <w:t>تبايعوها</w:t>
      </w:r>
    </w:p>
    <w:p>
      <w:pPr>
        <w:pStyle w:val="BookText"/>
        <w:rPr/>
      </w:pPr>
      <w:r>
        <w:rPr>
          <w:rFonts w:ascii="Amiri" w:hAnsi="Amiri" w:eastAsia="Amiri" w:cs="Amiri"/>
          <w:color w:val="111111"/>
          <w:sz w:val="28"/>
          <w:sz w:val="28"/>
          <w:szCs w:val="28"/>
          <w:rtl w:val="true"/>
          <w:lang w:bidi="ar-SA"/>
        </w:rPr>
        <w:t>فلم أرَ</w:t>
      </w:r>
    </w:p>
    <w:p>
      <w:pPr>
        <w:pStyle w:val="BookText"/>
        <w:rPr/>
      </w:pPr>
      <w:r>
        <w:rPr>
          <w:rFonts w:ascii="Amiri" w:hAnsi="Amiri" w:eastAsia="Amiri" w:cs="Amiri"/>
          <w:color w:val="111111"/>
          <w:sz w:val="28"/>
          <w:sz w:val="28"/>
          <w:szCs w:val="28"/>
          <w:rtl w:val="true"/>
          <w:lang w:bidi="ar-SA"/>
        </w:rPr>
        <w:t>مثلها حقّاً أُضيعا</w:t>
      </w:r>
    </w:p>
    <w:p>
      <w:pPr>
        <w:pStyle w:val="BookText"/>
        <w:rPr/>
      </w:pPr>
      <w:r>
        <w:rPr>
          <w:rFonts w:ascii="IRNazanin" w:hAnsi="IRNazanin" w:eastAsia="IRNazanin"/>
          <w:color w:val="111111"/>
          <w:sz w:val="28"/>
          <w:sz w:val="28"/>
          <w:szCs w:val="28"/>
          <w:rtl w:val="true"/>
          <w:lang w:bidi="fa-IR"/>
        </w:rPr>
        <w:t>و روز درخت، درخت غدير خم براي او ولايت آشكار شد، اگر پيروي مي‏شد</w:t>
      </w:r>
    </w:p>
    <w:p>
      <w:pPr>
        <w:pStyle w:val="BookText"/>
        <w:rPr/>
      </w:pPr>
      <w:r>
        <w:rPr>
          <w:rFonts w:ascii="Amiri" w:hAnsi="Amiri" w:eastAsia="Amiri" w:cs="Amiri"/>
          <w:color w:val="111111"/>
          <w:sz w:val="28"/>
          <w:sz w:val="28"/>
          <w:szCs w:val="28"/>
          <w:rtl w:val="true"/>
          <w:lang w:bidi="ar-SA"/>
        </w:rPr>
        <w:t>و لكن مرداني كه با او بيعت كردند، ديده نشد حقي مانند آن ضايع شود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عده‏اي از شعرا را كه حادثه غدير را به شعر درآورده‏اند، از عصر نبوت تا به امروز را ثبت كرده است</w:t>
      </w:r>
      <w:r>
        <w:rPr>
          <w:rFonts w:eastAsia="Amiri" w:cs="Amiri" w:ascii="Amiri" w:hAnsi="Amiri"/>
          <w:color w:val="111111"/>
          <w:sz w:val="28"/>
          <w:szCs w:val="28"/>
          <w:rtl w:val="true"/>
          <w:lang w:bidi="ar-SA"/>
        </w:rPr>
        <w:t xml:space="preserve">. </w:t>
      </w:r>
      <w:bookmarkStart w:id="202" w:name="pg20459_222303"/>
    </w:p>
    <w:p>
      <w:pPr>
        <w:pStyle w:val="Heading2"/>
        <w:numPr>
          <w:ilvl w:val="1"/>
          <w:numId w:val="1"/>
        </w:numPr>
        <w:rPr/>
      </w:pPr>
      <w:bookmarkStart w:id="203" w:name="__RefHeading___Toc1659417_1490000891"/>
      <w:bookmarkStart w:id="204" w:name="_Toc75"/>
      <w:bookmarkEnd w:id="202"/>
      <w:bookmarkEnd w:id="203"/>
      <w:r>
        <w:rPr>
          <w:rtl w:val="true"/>
        </w:rPr>
        <w:t>نزول آيه اكمال دين</w:t>
      </w:r>
      <w:bookmarkEnd w:id="204"/>
    </w:p>
    <w:p>
      <w:pPr>
        <w:pStyle w:val="BookText"/>
        <w:rPr/>
      </w:pPr>
      <w:r>
        <w:rPr>
          <w:rFonts w:ascii="Amiri" w:hAnsi="Amiri" w:eastAsia="Amiri" w:cs="Amiri"/>
          <w:color w:val="111111"/>
          <w:sz w:val="28"/>
          <w:sz w:val="28"/>
          <w:szCs w:val="28"/>
          <w:rtl w:val="true"/>
          <w:lang w:bidi="ar-SA"/>
        </w:rPr>
        <w:t>در آن روز جاويد در دنياي اسلام، اين آيه كريمه نازل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امروز دين را براي شما كامل كردم و نعمتم را بر شما تمام نمودم و راضي شدم كه اسلام دين شما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كامل شد و نعمت كبري بر مسلمانان به ولايت امام المتقين و سيد الموحدين و به رهبري روحي و زماني بر همه مؤمنين تمام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صلی الله علیه و آله  راه صحيح را براي حفاظت امتش و وحدت كلمه و صفوف امتش نشان داد و امري را به هرج و مرج نسپرد تا طمع‏كاران و عشاق ملك و سلطنت در آن طمع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 و منفذي را براي آن‏ها باز نگذاشت و رهبر و موجه براي امتش در تمام شئونش معين كرد و اين امر حساس را مهمل نگذاشت ـ آنگونه كه مي‏گويند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موضوع غدير جزيي از رساله اسلام و ركني از اركان دين است؛ هر كس منكر آن شود، منكر اسلام شده است</w:t>
      </w:r>
      <w:r>
        <w:rPr>
          <w:rFonts w:eastAsia="IRNazanin" w:cs="IRNazanin"/>
          <w:color w:val="111111"/>
          <w:sz w:val="28"/>
          <w:szCs w:val="28"/>
          <w:rtl w:val="true"/>
          <w:lang w:bidi="fa-IR"/>
        </w:rPr>
        <w:t>.</w:t>
      </w:r>
    </w:p>
    <w:p>
      <w:pPr>
        <w:pStyle w:val="Heading2"/>
        <w:numPr>
          <w:ilvl w:val="1"/>
          <w:numId w:val="1"/>
        </w:numPr>
        <w:rPr/>
      </w:pPr>
      <w:bookmarkStart w:id="205" w:name="__RefHeading___Toc1659419_1490000891"/>
      <w:bookmarkStart w:id="206" w:name="_Toc76"/>
      <w:bookmarkEnd w:id="205"/>
      <w:r>
        <w:rPr>
          <w:rtl w:val="true"/>
        </w:rPr>
        <w:t>فاجعه ابدي</w:t>
      </w:r>
      <w:bookmarkEnd w:id="20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رسول اعظم صلی الله علیه و آله ، امام اميرالمؤمنين علیه السلام  را به خلافت بر امتش در غديرخم منصوب كرد و او را امام بعد از خودش قرار داد به سوي يثرب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سلامتش را از دست مي‌داد و بيماري بر او مسلط مي‌شد و تب شديدي بر او چيره شد، گويا شعله‏اي از آتش است كه با او همراه است و لحظه‏اي قطع نمي‏شود و قطيفه‏اي بر دوش او بود كه هرگاه همسرانش يا عيادت كنندگان به آن دست مي‏زدند گرمي آن را حس مي‏كردند؛</w:t>
      </w:r>
      <w:r>
        <w:rPr>
          <w:rStyle w:val="FootnoteAnchor"/>
          <w:rtl w:val="true"/>
        </w:rPr>
        <w:footnoteReference w:id="91"/>
      </w:r>
      <w:r>
        <w:rPr>
          <w:rFonts w:ascii="Amiri" w:hAnsi="Amiri" w:eastAsia="Amiri" w:cs="Amiri"/>
          <w:color w:val="111111"/>
          <w:sz w:val="28"/>
          <w:sz w:val="28"/>
          <w:szCs w:val="28"/>
          <w:rtl w:val="true"/>
          <w:lang w:bidi="ar-SA"/>
        </w:rPr>
        <w:t xml:space="preserve">ظرفي از آب خنك را در كنارش </w:t>
      </w:r>
    </w:p>
    <w:p>
      <w:pPr>
        <w:pStyle w:val="BookText"/>
        <w:rPr/>
      </w:pPr>
      <w:r>
        <w:rPr>
          <w:rFonts w:ascii="IRNazanin" w:hAnsi="IRNazanin" w:eastAsia="IRNazanin"/>
          <w:color w:val="111111"/>
          <w:sz w:val="28"/>
          <w:sz w:val="28"/>
          <w:szCs w:val="28"/>
          <w:rtl w:val="true"/>
          <w:lang w:bidi="fa-IR"/>
        </w:rPr>
        <w:t>نهاده بودند كه دست خود را داخل آن مي‏كرد و با آن صورت شريفش را مسح مي‏كرد تا حرارت آن كاهش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بعضي منابع بر اين عقيده‏اند كه وفاتش در اثر غذاي مسمومي بود كه يكي از زنان يهودي به او تقديم كرد و روايت شده که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درد آن طعامي كه در خيبر خوردم حس مي‏كردم، پس اين هنگام دريافتم كه رگ گردنم از آن سم قطع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چون بيماري او شايع شد مسلمين سراسيمه به عيادت او شتافتند و آن‏ها بين گريه و آرامش در حالي كه آن‏ها را امواجي از درد و پريشاني احاطه كرده بود و رسول با ناراحتي زياد به استقبال آن‏ها آمد و خبر مرگ شريفش را به آن‏ها داد و به چيزي سفارش كرد كه شامل استقامت و توازن آن‏ها در زندگي‏شان 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نزديك است به زودي من قبض روح شوم و بروم، قبلاً از شما عذرخواهي كردم مگر اينكه من در بين شما كتاب خدا و عترتم اهل بيتم را مي‏گذارم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در كنار او بود، دست او را گرفت و به عيادت كنندگانش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علي با قرآن است و قرآن با علي است، از هم جدا نمي‏شوند تا در كنار حوض بر من وارد شوند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پيامبر صلی الله علیه و آله  مهمترين برنامه‏ريزي كه متضمن پيروزي امتش و حفظ او از بحران‏ها بود، وضع كرد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كتاب خدا و عمل به آنچه در آن است، چون آن درست هدايت مي‏كند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 به دامن عترت طاهره كه در رأس آن‏ها، سيد آن‏ها اميرالمؤمنين </w:t>
      </w:r>
      <w:bookmarkStart w:id="207" w:name="pg20459_222305"/>
    </w:p>
    <w:p>
      <w:pPr>
        <w:pStyle w:val="BookText"/>
        <w:rPr/>
      </w:pPr>
      <w:bookmarkEnd w:id="207"/>
      <w:r>
        <w:rPr>
          <w:rFonts w:ascii="IRNazanin" w:hAnsi="IRNazanin" w:eastAsia="IRNazanin"/>
          <w:color w:val="111111"/>
          <w:sz w:val="28"/>
          <w:sz w:val="28"/>
          <w:szCs w:val="28"/>
          <w:rtl w:val="true"/>
          <w:lang w:bidi="fa-IR"/>
        </w:rPr>
        <w:t>است، چون او هر چه بتواند از خوشبختي رساندن آنان به اهدافشان كوتاهي نمي‏كند</w:t>
      </w:r>
      <w:r>
        <w:rPr>
          <w:rFonts w:eastAsia="IRNazanin" w:cs="IRNazanin"/>
          <w:color w:val="111111"/>
          <w:sz w:val="28"/>
          <w:szCs w:val="28"/>
          <w:rtl w:val="true"/>
          <w:lang w:bidi="fa-IR"/>
        </w:rPr>
        <w:t>.</w:t>
      </w:r>
    </w:p>
    <w:p>
      <w:pPr>
        <w:pStyle w:val="Heading2"/>
        <w:numPr>
          <w:ilvl w:val="1"/>
          <w:numId w:val="1"/>
        </w:numPr>
        <w:rPr/>
      </w:pPr>
      <w:bookmarkStart w:id="208" w:name="__RefHeading___Toc1659421_1490000891"/>
      <w:bookmarkStart w:id="209" w:name="_Toc77"/>
      <w:bookmarkEnd w:id="208"/>
      <w:r>
        <w:rPr>
          <w:rtl w:val="true"/>
        </w:rPr>
        <w:t>آماده قصاص از خودش</w:t>
      </w:r>
      <w:bookmarkEnd w:id="209"/>
    </w:p>
    <w:p>
      <w:pPr>
        <w:pStyle w:val="BookText"/>
        <w:rPr/>
      </w:pPr>
      <w:r>
        <w:rPr>
          <w:rFonts w:ascii="IRNazanin" w:hAnsi="IRNazanin" w:eastAsia="IRNazanin"/>
          <w:color w:val="111111"/>
          <w:sz w:val="28"/>
          <w:sz w:val="28"/>
          <w:szCs w:val="28"/>
          <w:rtl w:val="true"/>
          <w:lang w:bidi="fa-IR"/>
        </w:rPr>
        <w:t xml:space="preserve">چون پيامبر صلی الله علیه و آله  لقاء اللّه‏ را نزديك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دستور داد دست او را بگيرد و او را به منبر بنشاند و نيز دستور داد مردم را به نماز جامعه بخواند، پس فضل، مردم را به آن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جمع شدند، رسول خدا صلی الله علیه و آله براي آن‏ها خطبه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نزديك است كه من از بين شما بروم و ديگر مرا در اينجا نبينيد و ديدم كه غير از او كاري برايم نمي‏تواند انجام دهد تا او را در بين شما بپا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را كه من بر پشت او تازيانه زدم اين پشت من، از من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كسي مالي گرفتم اين مال من، بردارد و اگر كسي را دشنام دادم اين آبروي من، قصاص كند و كسي نگويد از كينه و انتقام از جانب رسول الله‏ مي‏ترسم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كينه و انتقام در شأن من نيست و از اخلاق من شمرده نمي‏شود و دوست‏داشتني‏ترين شخص نزد من آن كسي است كه حقش را بگيرد، اگر بر من حقي دارد يا مرا حلال كند يا قصاص کند، تا وقتي كه مي‏خواهم خدا را ملاقات كنم هيچ حقي از كسي به گردن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 چه عدل زيبايي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 چه خُلق نبوي زيبايي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جميع اقسام عدالت را كه هيچ مصلح اجتماعي بنا ننهاده بود،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در ساعت آخر عمرش، آماده قصاص شده كه وقتي از اين دنيا مي‏رود هيچ ديني و تعهدي بر گردن او نباشد، مردي بلند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رسول خدا، من سه درهم از شما طلب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برابر رسول خدا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تو را تكذيب نمي‏كنم و قسم نمي‏دهم، چگونه تو از من بستانكاري؟ </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سائلي از تو گذشت، از تو سئوال كرد، به من دستور دادي كه به او عطاء كنم، من هم سه درهم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به فضل دستور داد سه درهم به او بدهد، سپس پيامبر صلی الله علیه و آله  به خطبه‏اش ادامه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چيزي را مخفيانه برداشته آن را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نزد من سه درهم است كه آن را در راه خدا پنهاني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 را برداشتي؟</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نياز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صلی الله علیه و آله  به فضل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بگير، باز پيامبر به خطبه‏اش برگشت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اگر كسي چيزي در خود احساس مي‏كند پس بگويد تا براي او از خدا دعا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به پاخاست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رسول خدا، من مردي منافق و دروغگو و شومم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ناراحت شد و داد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پرده تو را پوشانده اگر خودت آن را پوشيده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آله  به عمر توجه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ساكت شو اي پسر خطاب، رسوايي در دنيا آسان‏تر از رسوايي در آخرت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صلی الله علیه و آله  براي آن مرد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او صدق و ايمان عطا كن و شومي را از او ببر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210" w:name="pg20459_222307"/>
    </w:p>
    <w:p>
      <w:pPr>
        <w:pStyle w:val="Heading2"/>
        <w:numPr>
          <w:ilvl w:val="1"/>
          <w:numId w:val="1"/>
        </w:numPr>
        <w:rPr/>
      </w:pPr>
      <w:bookmarkStart w:id="211" w:name="__RefHeading___Toc1659423_1490000891"/>
      <w:bookmarkStart w:id="212" w:name="_Toc78"/>
      <w:bookmarkEnd w:id="210"/>
      <w:bookmarkEnd w:id="211"/>
      <w:r>
        <w:rPr>
          <w:rtl w:val="true"/>
        </w:rPr>
        <w:t>سريه اسامه</w:t>
      </w:r>
      <w:bookmarkEnd w:id="212"/>
    </w:p>
    <w:p>
      <w:pPr>
        <w:pStyle w:val="BookText"/>
        <w:rPr/>
      </w:pPr>
      <w:r>
        <w:rPr>
          <w:rFonts w:ascii="IRNazanin" w:hAnsi="IRNazanin" w:eastAsia="IRNazanin"/>
          <w:color w:val="111111"/>
          <w:sz w:val="28"/>
          <w:sz w:val="28"/>
          <w:szCs w:val="28"/>
          <w:rtl w:val="true"/>
          <w:lang w:bidi="fa-IR"/>
        </w:rPr>
        <w:t>براي پيامبر صلی الله علیه و آله  جريان گروهي از صحابه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تصميم به برگرداندن خلافت از اهل بيت نبوت بودند، بهترين وسيله براي توقف اين موضوع فرستادن آن‏ها به جنگ روم بود تا پايتخت ـ هنگامي كه به حضيرةًالقدس منتقل مي‏شود ـ از آن‏ها خالي شود و به اين طريق كليدهاي حكمت، بدون نزاع به امام اميرالمؤمنين علیه السلام  تسليم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امر فرمود بزرگان مهاجرين و انصار به لشكر اسامه ملحق شوند كه در بين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آنها بزرگان حزب مخالف امام بودند و پيامبر صلی الله علیه و آله  فرماندهي لشكر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آغازِ جواني بود و آن را به شيوخ و بزرگان اصحابش واگذار نكرد و در آن ادراكي است كه فرماندهي عمومي به بزرگي سن و زيادي عمر نيست بلكه به اهليت و قابليت است كه فرمانده از آن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جايي كه پدرت كشته شد، با اسب بر آن‏ها بتاز، من تو را فرمانده اين لشكر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حمله كن و بر آن‏ها سخت بگير و به سرعت برو كه زودتر از خبرت 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آن‏ها پيروز شدي در آنجا كمي درنگ كن و با خودت راهنما ببر و جاسوسان را پيش بفرست و جلوداران با خودت باشند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وصيت پر از دستورات شگفت نظامي است كه دلالت بر اصالت تعاليم نظامي در اسلام دارد و پيامبر صلی الله علیه و آله  ديد كه لشكر او سرپيچي كرده، بزرگان صحابه به لشكر ملحق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سخت ناراحت شد و با داشتن بيماري خارج شد و مردم را براي حركت تشويق نمود و با دست خودش پرچم را براي اسامه بست و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نام خدا بجنگ و در راه خدا بجنگ و بجنگ با كسي كه به خدا كافر شده است، و اسامه با پرچم بسته خارج شد، پرچم را به بريده سپرد و لشكر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 و صحابه از ملحق شدن به لشكر تعلل ورزيدند و عصيان خود را به فرماندهي اسامه آشكار كردند، عمر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مرد و تو بر من اميري؟</w:t>
      </w:r>
    </w:p>
    <w:p>
      <w:pPr>
        <w:pStyle w:val="BookText"/>
        <w:rPr/>
      </w:pPr>
      <w:r>
        <w:rPr>
          <w:rFonts w:ascii="IRNazanin" w:hAnsi="IRNazanin" w:eastAsia="IRNazanin"/>
          <w:color w:val="111111"/>
          <w:sz w:val="28"/>
          <w:sz w:val="28"/>
          <w:szCs w:val="28"/>
          <w:rtl w:val="true"/>
          <w:lang w:bidi="fa-IR"/>
        </w:rPr>
        <w:t>اين كلمات به پيامبر صلی الله علیه و آله  رسيد، تب شديدي او را گرفته بود و غضب كرد و خارج شد در حالي كه پارچه‏اي به سرش بسته بود و قطيفه‏اي به خود پيچيده بود، به منبر بالا رفت و او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و غضب خود را به آنهايي كه به لشكر اسامه ملحق نشده بودند اعلان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گفتاري است كه از بعضي از شما درباره فرماندهي اسامه به من رسيده است؟ شما درباره پدر او هم عيب مي‏گرفتيد؛ به خدا او شايسته فرماندهي بود و پسرش هم بعد از او شايسته آن است</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سپس از منبر پائين آمد در حالي که سخت مريض بود و تأكيد در پيوستن به لشكر اسامه داشت و لعنت مي‏كرد كسي را كه از آن تخلف كند و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لشكر اسامه را تجهيز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لشكر اسامه وارد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لعنت كند كسي را كه از لشكر اسامه تخلف نمايد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فرامين رسول خدا صلی الله علیه و آله  تأثيري در جان آن‏ها نداشت و آن‏ها را وادار به پيوستن به لشكر اسامه نكرد، آن‏ها سستي كردند و بهانه‏هاي پوچ و واهي را براي رسول خدا عنوان كردند و او صلی الله علیه و آله  بهانه آن‏ها را نپذيرفت و آثار خشم و غضب در چهره او پيدا بود</w:t>
      </w:r>
      <w:r>
        <w:rPr>
          <w:rFonts w:eastAsia="IRNazanin" w:cs="IRNazanin"/>
          <w:color w:val="111111"/>
          <w:sz w:val="28"/>
          <w:szCs w:val="28"/>
          <w:rtl w:val="true"/>
          <w:lang w:bidi="fa-IR"/>
        </w:rPr>
        <w:t xml:space="preserve">. </w:t>
      </w:r>
      <w:bookmarkStart w:id="213" w:name="pg20459_222309"/>
    </w:p>
    <w:p>
      <w:pPr>
        <w:pStyle w:val="Heading2"/>
        <w:numPr>
          <w:ilvl w:val="1"/>
          <w:numId w:val="1"/>
        </w:numPr>
        <w:rPr/>
      </w:pPr>
      <w:bookmarkStart w:id="214" w:name="__RefHeading___Toc1659425_1490000891"/>
      <w:bookmarkStart w:id="215" w:name="_Toc79"/>
      <w:bookmarkEnd w:id="213"/>
      <w:bookmarkEnd w:id="214"/>
      <w:r>
        <w:rPr>
          <w:rtl w:val="true"/>
        </w:rPr>
        <w:t>مصيبت روز پنجشنبه</w:t>
      </w:r>
      <w:bookmarkEnd w:id="215"/>
    </w:p>
    <w:p>
      <w:pPr>
        <w:pStyle w:val="BookText"/>
        <w:rPr/>
      </w:pPr>
      <w:r>
        <w:rPr>
          <w:rFonts w:ascii="IRNazanin" w:hAnsi="IRNazanin" w:eastAsia="IRNazanin"/>
          <w:color w:val="111111"/>
          <w:sz w:val="28"/>
          <w:sz w:val="28"/>
          <w:szCs w:val="28"/>
          <w:rtl w:val="true"/>
          <w:lang w:bidi="fa-IR"/>
        </w:rPr>
        <w:t>بر پيامبر صلی الله علیه و آله  آشكار گرديد كه برخي از صحابه برآنند تا خلافت را از وصي‏اش و دروازه شهر علمش امام اميرالمؤمنين علیه السلام بگردانند، از اين رو تصميم گرفت كه نوشته‏اي خاص دراين باره تنظيم كند و بيعت روز غدير را تحکيم بخشد و همه راهها را بر خودكامگان ببندد،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و دواتي براي من بياوريد تا براي شما مطلبي بنويسم كه هرگز بعد از اين گمراه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صحابه وقتي که پي بردند قصد پيامبر نصب امام علیه السلام  بعنوان خليفه بعد از خودش و رهبري امت است، مخالفت ورزيده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خدا براي ما كافي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اندکي تأمل در اين گفتار آنان به خوبي روشن مي‌سازد که قصد آنان منصرف كردن پيامبر صلی الله علیه و آله  از نوشتن در حق امام علیه السلام  بودند و اگر معتقد بودند كه قصد پيامبر سفارش به حمايت از مرزها يا جهاد با كفار يا به حفظ جو ديني است، بر پيامبر صلی الله علیه و آله  ايراد و اشكال نمي‏گرفتند و به اين جرأت در برابر او نمي‏ايستادند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اختلافات زياد شد، گروهي كوشيدند تا آنچه را پيامبر صلی الله علیه و آله فرموده اجرا كنند و گروه ديگر اصرار بر مخالفت و ممانعت بين او و بين آنچه براي نوشتن مي‏خواست، ورزيدند و دليل آن، ترس از دست دادن مصالح و منافعشان بود و بعضي از زنان پشت پرده اين عمل آنان را زشت شمرده كه چگونه به خود اجازه داده‌اند در ساعات آخر عمر پيامبر صلی الله علیه و آله  جرأت ورزند و اينگونه رفتار کنند، به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نمي‏شنويد كه رسول خدا چه مي‏گويد؟</w:t>
      </w:r>
    </w:p>
    <w:p>
      <w:pPr>
        <w:pStyle w:val="BookText"/>
        <w:rPr/>
      </w:pPr>
      <w:r>
        <w:rPr>
          <w:rFonts w:ascii="IRNazanin" w:hAnsi="IRNazanin" w:eastAsia="IRNazanin"/>
          <w:color w:val="111111"/>
          <w:sz w:val="28"/>
          <w:sz w:val="28"/>
          <w:szCs w:val="28"/>
          <w:rtl w:val="true"/>
          <w:lang w:bidi="fa-IR"/>
        </w:rPr>
        <w:t>آيا نمي‏خواهيد آنچه را كه مي‏گويد انجام دهيد؟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كه رئيس مخالفين بود و خواستار توقف، به زنان پرخاش كرد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مانند زنان همنشين يوسفيد، وقتي مريض مي‏شود گريه مي‏كنيد، وقتي سالم است به گردن او سوار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گوشه چشم به او اشاره كرد و داد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واگذار، آن‏ها از تو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آن‏ها نزاع درگرفت و نزديك بود جبهه طرفدار نوشتن، پيروز شوند كه يكي از حاضرين پيامبر را هدف قرار داد و با كلامي چون تير آن را پرتاب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هذيان مي‏گويد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جرأت بزرگي بر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تجاوز بر مركز نبوت چه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گوينده، كلام خدا را درباره پيامبر عظيم الشأن نشنيده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غَوي  وَما يَنطِقُ عَنِ الهَوي</w:t>
      </w:r>
    </w:p>
    <w:p>
      <w:pPr>
        <w:pStyle w:val="BookText"/>
        <w:rPr/>
      </w:pPr>
      <w:r>
        <w:rPr>
          <w:rFonts w:ascii="Amiri" w:hAnsi="Amiri" w:eastAsia="Amiri" w:cs="Amiri"/>
          <w:color w:val="111111"/>
          <w:sz w:val="28"/>
          <w:sz w:val="28"/>
          <w:szCs w:val="28"/>
          <w:rtl w:val="true"/>
          <w:lang w:bidi="ar-SA"/>
        </w:rPr>
        <w:t xml:space="preserve">إن هُوَ إلا وَحي يوحي  عَلَّمَهُ شَديدُ القُوي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كه صاحب شما در ضلالت و گمراهي نبوده است كه هرگز به هواي نفس سخن نمي‏گويد، سخن او هيچ غير وحي خدا نيست، او را جبرئيل فرشته توانا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 اين آيه از علو مقام رسول اللّه‏ صلی الله علیه و آله  بي اطلاع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لَقَولُ رَسولٍ كَريمٍ  ذي قُوَّةٍ عِندَ ذِي العَرشِ مَكينٍ</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به خدا اين گوينده آن را شنيده است، آنچه را كه خدا از آيات درباره رسول بزرگوارش در كتاب مجيد نازل فرموده است و لكن طمع سياسي، او را به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رسانده كه قلب هر مسلماني را جريحه‏دار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bookmarkStart w:id="216" w:name="pg20459_222311"/>
    </w:p>
    <w:p>
      <w:pPr>
        <w:pStyle w:val="BookText"/>
        <w:rPr/>
      </w:pPr>
      <w:bookmarkEnd w:id="216"/>
      <w:r>
        <w:rPr>
          <w:rFonts w:ascii="IRNazanin" w:hAnsi="IRNazanin" w:eastAsia="IRNazanin"/>
          <w:color w:val="111111"/>
          <w:sz w:val="28"/>
          <w:sz w:val="28"/>
          <w:szCs w:val="28"/>
          <w:rtl w:val="true"/>
          <w:lang w:bidi="fa-IR"/>
        </w:rPr>
        <w:t>دانشمند امت ـ وقتي اين حادثه وحشتناك را متذكر مي‏شد، اندوه او را ذوب مي‏كرد و مي‏گريست تا اشكش به صورتش چون لؤلؤ سرازير مي‏گشت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و چه روز پنجشنبه‏اي؟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دواتي به من بدهيد تا براي شما هرچيزي بنويسم كه هرگز بعد از من گمراه نشويد،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هذيان مي‏گويد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حق است كه ابن عباس ناراحت باشد و به بدترين نوع گريه كند، چون مصيبتي ويران كننده، مسلمين را غافلگير كرد و شر بزرگي كه بين آن‏ها و آنچه را رسول خدا’ مي‏خواست از پيشرفت زندگي و سروري آن‏ها بر تمام كره زمين، آن‏ها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بزرگترين گمان اين بود كه پيامبر صلی الله علیه و آله  اگر چيزي درباره حق علي علیه السلام   و تصريح بر خلافت او مي‏نوشت، او را متهم به هذيان و عدم آگاهي مي‏كردند و در آن عيب صريحي در مركز نبوت و قداست رسول بود بنابر اين او صلی الله علیه و آله  از نوشتن اعراض نمود</w:t>
      </w:r>
      <w:r>
        <w:rPr>
          <w:rFonts w:eastAsia="IRNazanin" w:cs="IRNazanin"/>
          <w:color w:val="111111"/>
          <w:sz w:val="28"/>
          <w:szCs w:val="28"/>
          <w:rtl w:val="true"/>
          <w:lang w:bidi="fa-IR"/>
        </w:rPr>
        <w:t>.</w:t>
      </w:r>
    </w:p>
    <w:p>
      <w:pPr>
        <w:pStyle w:val="Heading2"/>
        <w:numPr>
          <w:ilvl w:val="1"/>
          <w:numId w:val="1"/>
        </w:numPr>
        <w:rPr/>
      </w:pPr>
      <w:bookmarkStart w:id="217" w:name="__RefHeading___Toc1659427_1490000891"/>
      <w:bookmarkStart w:id="218" w:name="_Toc80"/>
      <w:bookmarkEnd w:id="217"/>
      <w:r>
        <w:rPr>
          <w:rtl w:val="true"/>
        </w:rPr>
        <w:t>سوگواري حضرت زهرا  سلام الله علیها</w:t>
      </w:r>
      <w:bookmarkEnd w:id="218"/>
    </w:p>
    <w:p>
      <w:pPr>
        <w:pStyle w:val="BookText"/>
        <w:rPr/>
      </w:pPr>
      <w:r>
        <w:rPr>
          <w:rFonts w:ascii="IRNazanin" w:hAnsi="IRNazanin" w:eastAsia="IRNazanin"/>
          <w:color w:val="111111"/>
          <w:sz w:val="28"/>
          <w:sz w:val="28"/>
          <w:szCs w:val="28"/>
          <w:rtl w:val="true"/>
          <w:lang w:bidi="fa-IR"/>
        </w:rPr>
        <w:t>حضرت زهرا سلام الله علیها  وقتي فهميد به زودي پدرش از او جدا مي‏شود، حزن و اندوه قلب نازكش را مجروح كرده بود و در كوران اندوه و حزن عميقي بسر مي‏برد و ملازم پدر و سردر گم بود، چون جسمي كه حيات از آن مفارقت كرده باشد، به صورت او خيره شده بود؛ شنيد 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اندوهي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پاكش پر از حزن و اندوه شد و فوراً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اندوه من براي توست اي پدر، پدرش به حال او دلسوزي نمود و براي </w:t>
      </w:r>
    </w:p>
    <w:p>
      <w:pPr>
        <w:pStyle w:val="BookText"/>
        <w:rPr/>
      </w:pPr>
      <w:r>
        <w:rPr>
          <w:rFonts w:ascii="IRNazanin" w:hAnsi="IRNazanin" w:eastAsia="IRNazanin"/>
          <w:color w:val="111111"/>
          <w:sz w:val="28"/>
          <w:sz w:val="28"/>
          <w:szCs w:val="28"/>
          <w:rtl w:val="true"/>
          <w:lang w:bidi="fa-IR"/>
        </w:rPr>
        <w:t>تسلي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براي پدرت هيچ اندوهي نيست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اين كلمات براي او از مرگ سخت‏تر بود، پدر او را ديد كه مات و حيران شده و نزديك است كه جان از تن او خارج شود، پس دستور داد كه نزديك بيايد، وقتي نزديك شد مطلبي به او گفت كه چشمانش پر از اشك شد، سپس مطلبي گفت كه او را مسرور و خوشحال كرد و شروع به تبسم و خشنودي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كنار او بود حيران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امروز خوشحالي كه آن قدر به اندوه نزديك باشد، نديدم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آنچه پدرش به او گفته بود، سؤال كرد؛ پس رو از او برگرداند و نخواست به او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رحلت كرد به بعضي از زنان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 خبر داد كه جبرئيل سالي يك بار قرآن را به من عرضه مي‏كرد و امسال دو بار آن را به من عرضه كرد و آن را جز نزديك شدن اجلم نمي‏دانم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سبب حزن او و گريه او بوده است و اما سبب سرور و خوشحالي او اين بود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 خبر داد كه تو اول كس از اهل بيت من هستي كه به من ملحق مي‏شوي، آيا راضي نيستي كه سيده زنان اين امت باشي؟</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حضرت زهراء سلام الله علیها  در گريه بود، پيامبر صلی الله علیه و آله  شروع كرد كه از درد و رنج او بكاهد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دخترم، گريه نكن وقتي من از دنيا رفتم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 چون براي هر مرده‏اي يك جانشيني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 از پرتو آن سوخت و چشمانش پر از اشك شد و با صدايي كه توأم با گريه بود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تو اي رسول خدا؟ </w:t>
      </w:r>
      <w:bookmarkStart w:id="219" w:name="pg20459_222313"/>
    </w:p>
    <w:p>
      <w:pPr>
        <w:pStyle w:val="BookText"/>
        <w:rPr/>
      </w:pPr>
      <w:bookmarkEnd w:id="219"/>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از من هم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درد بر رسول خدا صلی الله علیه و آله  مستولي شد، سيده زنان به او نگريست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تو، آنگونه‏اي كه گوينده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وأبيضَ</w:t>
      </w:r>
    </w:p>
    <w:p>
      <w:pPr>
        <w:pStyle w:val="BookText"/>
        <w:rPr/>
      </w:pPr>
      <w:r>
        <w:rPr>
          <w:rFonts w:ascii="Amiri" w:hAnsi="Amiri" w:eastAsia="Amiri" w:cs="Amiri"/>
          <w:color w:val="111111"/>
          <w:sz w:val="28"/>
          <w:sz w:val="28"/>
          <w:szCs w:val="28"/>
          <w:rtl w:val="true"/>
          <w:lang w:bidi="ar-SA"/>
        </w:rPr>
        <w:t>يُستَسقي الغَمامُ بِوَجهِهِ</w:t>
      </w:r>
    </w:p>
    <w:p>
      <w:pPr>
        <w:pStyle w:val="BookText"/>
        <w:rPr/>
      </w:pPr>
      <w:r>
        <w:rPr>
          <w:rFonts w:ascii="Amiri" w:hAnsi="Amiri" w:eastAsia="Amiri" w:cs="Amiri"/>
          <w:color w:val="111111"/>
          <w:sz w:val="28"/>
          <w:sz w:val="28"/>
          <w:szCs w:val="28"/>
          <w:rtl w:val="true"/>
          <w:lang w:bidi="ar-SA"/>
        </w:rPr>
        <w:t>ثُمالُ</w:t>
      </w:r>
    </w:p>
    <w:p>
      <w:pPr>
        <w:pStyle w:val="BookText"/>
        <w:rPr/>
      </w:pPr>
      <w:r>
        <w:rPr>
          <w:rFonts w:ascii="Amiri" w:hAnsi="Amiri" w:eastAsia="Amiri" w:cs="Amiri"/>
          <w:color w:val="111111"/>
          <w:sz w:val="28"/>
          <w:sz w:val="28"/>
          <w:szCs w:val="28"/>
          <w:rtl w:val="true"/>
          <w:lang w:bidi="ar-SA"/>
        </w:rPr>
        <w:t>اليَتامي عِصمَةٌ لِلارامِلِ</w:t>
      </w:r>
    </w:p>
    <w:p>
      <w:pPr>
        <w:pStyle w:val="BookText"/>
        <w:rPr/>
      </w:pPr>
      <w:r>
        <w:rPr>
          <w:rFonts w:ascii="IRNazanin" w:hAnsi="IRNazanin" w:eastAsia="IRNazanin"/>
          <w:color w:val="111111"/>
          <w:sz w:val="28"/>
          <w:sz w:val="28"/>
          <w:szCs w:val="28"/>
          <w:rtl w:val="true"/>
          <w:lang w:bidi="fa-IR"/>
        </w:rPr>
        <w:t>و سفيدرويي كه ابرها از روي او طلب باران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يتيمان و حافظ زنان بيوه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قول عمويت ابوطالب است و قول خداي متعال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عَلي أعقابِكُم وَمَن يَنقَلِب عَلي عَقِبَيهِ فَلَن يَضُرَّ اللهُ شَيئاً وَسَيَجزِي الله الشَّاكِرينَ</w:t>
      </w:r>
      <w:r>
        <w:rPr>
          <w:rStyle w:val="FootnoteAnchor"/>
          <w:rtl w:val="true"/>
        </w:rPr>
        <w:footnoteReference w:id="105"/>
      </w:r>
      <w:r>
        <w:rPr>
          <w:rFonts w:ascii="IRNazanin" w:hAnsi="IRNazanin" w:eastAsia="IRNazanin"/>
          <w:color w:val="111111"/>
          <w:sz w:val="28"/>
          <w:sz w:val="28"/>
          <w:szCs w:val="28"/>
          <w:rtl w:val="true"/>
          <w:lang w:bidi="fa-IR"/>
        </w:rPr>
        <w:t xml:space="preserve"> محمد صلی الله علیه و آله  نيست مگر پيامبري از طرف خدا كه پيش از او نيز پيامبراني بودند و در اين جهان درگذشتند، اگر او نيز به مرگ يا شهادت درگذشت باز شما به دين جاهليت خود برمي‏گرديد؟ پس هر كه از عقيده خود بازگردد به خدا ضرري نخواهد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جزاي اعمال نيك به شكرگزاران عطا خواهد كرد</w:t>
      </w:r>
      <w:r>
        <w:rPr>
          <w:rFonts w:eastAsia="IRNazanin" w:cs="IRNazanin"/>
          <w:color w:val="111111"/>
          <w:sz w:val="28"/>
          <w:szCs w:val="28"/>
          <w:rtl w:val="true"/>
          <w:lang w:bidi="fa-IR"/>
        </w:rPr>
        <w:t>.</w:t>
      </w:r>
      <w:r>
        <w:rPr>
          <w:rStyle w:val="FootnoteAnchor"/>
          <w:rtl w:val="true"/>
        </w:rPr>
        <w:footnoteReference w:id="106"/>
      </w:r>
    </w:p>
    <w:p>
      <w:pPr>
        <w:pStyle w:val="Heading2"/>
        <w:numPr>
          <w:ilvl w:val="1"/>
          <w:numId w:val="1"/>
        </w:numPr>
        <w:rPr/>
      </w:pPr>
      <w:bookmarkStart w:id="220" w:name="__RefHeading___Toc1659429_1490000891"/>
      <w:bookmarkStart w:id="221" w:name="_Toc81"/>
      <w:bookmarkEnd w:id="220"/>
      <w:r>
        <w:rPr>
          <w:rtl w:val="true"/>
        </w:rPr>
        <w:t>سفارش پيامبر صلی الله علیه و آله  به دو سبط خود</w:t>
      </w:r>
      <w:bookmarkEnd w:id="221"/>
    </w:p>
    <w:p>
      <w:pPr>
        <w:pStyle w:val="BookText"/>
        <w:rPr/>
      </w:pPr>
      <w:r>
        <w:rPr>
          <w:rFonts w:ascii="IRNazanin" w:hAnsi="IRNazanin" w:eastAsia="IRNazanin"/>
          <w:color w:val="111111"/>
          <w:sz w:val="28"/>
          <w:sz w:val="28"/>
          <w:szCs w:val="28"/>
          <w:rtl w:val="true"/>
          <w:lang w:bidi="fa-IR"/>
        </w:rPr>
        <w:t>سه روز قبل از اينكه پيامبر صلی الله علیه و آله  به حضيرةًالقدس منتقل شود، سفارش رعايت آن‏ها را به امام علیه السلام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پدر دو ريحانه من، تو را به دو ريحانه‏ام سفارش مي‏كنم، به زودي يكي از دو ركن خود را از دست مي‏دهي، خدا خليفه من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پيامبر صلی الله علیه و آله  قبض روح شد، امام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يكي از دو ركني است كه رسول اللّه‏ صلی الله علیه و آله  درباره آن فرمود و چون </w:t>
      </w:r>
      <w:bookmarkStart w:id="222" w:name="pg20459_222314"/>
    </w:p>
    <w:p>
      <w:pPr>
        <w:pStyle w:val="BookText"/>
        <w:rPr/>
      </w:pPr>
      <w:bookmarkEnd w:id="222"/>
      <w:r>
        <w:rPr>
          <w:rFonts w:ascii="IRNazanin" w:hAnsi="IRNazanin" w:eastAsia="IRNazanin"/>
          <w:color w:val="111111"/>
          <w:sz w:val="28"/>
          <w:sz w:val="28"/>
          <w:szCs w:val="28"/>
          <w:rtl w:val="true"/>
          <w:lang w:bidi="fa-IR"/>
        </w:rPr>
        <w:t>فاطمه سلام الله علیها  درگذشت،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دوم است كه رسول اللّه‏ صلی الله علیه و آله  به من فرمود</w:t>
      </w:r>
      <w:r>
        <w:rPr>
          <w:rFonts w:eastAsia="IRNazanin" w:cs="IRNazanin"/>
          <w:color w:val="111111"/>
          <w:sz w:val="28"/>
          <w:szCs w:val="28"/>
          <w:rtl w:val="true"/>
          <w:lang w:bidi="fa-IR"/>
        </w:rPr>
        <w:t>.</w:t>
      </w:r>
      <w:r>
        <w:rPr>
          <w:rStyle w:val="FootnoteAnchor"/>
          <w:rtl w:val="true"/>
        </w:rPr>
        <w:footnoteReference w:id="107"/>
      </w:r>
    </w:p>
    <w:p>
      <w:pPr>
        <w:pStyle w:val="Heading2"/>
        <w:numPr>
          <w:ilvl w:val="1"/>
          <w:numId w:val="1"/>
        </w:numPr>
        <w:rPr/>
      </w:pPr>
      <w:bookmarkStart w:id="223" w:name="__RefHeading___Toc1659431_1490000891"/>
      <w:bookmarkStart w:id="224" w:name="_Toc82"/>
      <w:bookmarkEnd w:id="223"/>
      <w:r>
        <w:rPr>
          <w:rtl w:val="true"/>
        </w:rPr>
        <w:t>به سوي فردوس اعلي</w:t>
      </w:r>
      <w:bookmarkEnd w:id="224"/>
    </w:p>
    <w:p>
      <w:pPr>
        <w:pStyle w:val="BookText"/>
        <w:rPr/>
      </w:pPr>
      <w:r>
        <w:rPr>
          <w:rFonts w:ascii="IRNazanin" w:hAnsi="IRNazanin" w:eastAsia="IRNazanin"/>
          <w:color w:val="111111"/>
          <w:sz w:val="28"/>
          <w:sz w:val="28"/>
          <w:szCs w:val="28"/>
          <w:rtl w:val="true"/>
          <w:lang w:bidi="fa-IR"/>
        </w:rPr>
        <w:t>وقت آن رسيد كه سيد كائنات به فردوس اعلي مقر انبياء و اوصيا ملحق شود، فرشته‌ مرگ بر او وارد شد و از او اجازه ورود خواست، حضرت زهرا به او خبر داد كه پيامبر با خود مشغول است و پس از مدت كمي برگشت و اجازه ورود خواست، پيامبر به هوش آمد و به دخترش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او را مي‏شناسي؟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آباد كننده قبرهاست و خراب كننده خانه‏ها و جدا كننده جمعيت‏هاست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رسول مات و سرگشته شد و دلش از جا كنده شد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 اي پدر، واي بر مرگ خاتم الانبياء، واي از مرگ بهترين پرهيزكاران و جدايي سيد برگزيدگان، واحسرتا براي قطع وحي از آسمان، ديگر از امروز از شنيدن كلامت محروم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رسول خدا درد گرفت و جانش مي‏سوخت و زهرا را تسلي مي‏داد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نكن، چون تو اول کسي هستي كه به من ملحق مي‏شوي</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پيامبر صلی الله علیه و آله  به فرشته‌ي مرگ اجازه ورود داد، چون در پيش روي او قرار گرفت به او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رسول خدا، خداوند به من دستور داده است كه پيرو تو باشم بر آنچه به من دستور دهي، اگر دستور دهي جانت را قبضه كنم و اگر دستور دهي آن را رها </w:t>
      </w:r>
    </w:p>
    <w:p>
      <w:pPr>
        <w:pStyle w:val="BookText"/>
        <w:rPr/>
      </w:pPr>
      <w:r>
        <w:rPr>
          <w:rFonts w:ascii="Amiri" w:hAnsi="Amiri" w:eastAsia="Amiri" w:cs="Amiri"/>
          <w:color w:val="111111"/>
          <w:sz w:val="28"/>
          <w:sz w:val="28"/>
          <w:szCs w:val="28"/>
          <w:rtl w:val="true"/>
          <w:lang w:bidi="ar-SA"/>
        </w:rPr>
        <w:t>كنم، رها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در شگفت شد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ملك الموت، اين كار را مي‏كني؟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مأمور شدم هر آنچه فرمايي عمل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انبياء و رسولان الهي، اين امتياز خاتم انبياء را نداشتند كه خدا به حضرت عزائيل دستور بدهد كه از او اطاعت كند و اذن دخول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جبرئيل بر رسول خدا صلی الله علیه و آله  نازل شد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احمد، خدا مشتاق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جوار پروردگارش را اختيار نمود، چون آخرت براي او بهتر و باقي ماندني‏تر است و به او اجازه قبض روح مقدسش را داد و وصي‏اش و دروازه شهر علمش امام علیه السلام  را خواست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مرا بر دامنت بگذار، چون فرمان خدا رسيد و جان من خارج شد، بگير آن را و به آن صورتت را مسح كن، پس مرا به سوي قبله بگردان و كار مرا خود به عهده بگير و اول كسي باش كه به من نماز مي‏گذاري و از من جدا نشو تا مرا وارد قبر كني و از خداي عزوجل كمك بخواه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سر پيامبر را به دامن گرفت و دست راستش را زير چانه او گرفت؛  پيامبر صلی الله علیه و آله  آثار مرگ و سختي آن را تحمل مي‏كرد تا جان و روح عظيمش از تن مفارقت نمود، پس با آن، امام صورت خود را مسح نمود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زمين لرزيد و نور عدالت خاموش شد و اين شعله درخشنده‏اي كه آسمان دنيا را به علم و ايمان روشن كرده بود، به تاريكي گرائيد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بر مدينه رسول و آل رسول، اي واي بر آن‏ها از روز اندوه هميشگي دنيا، روزي كه مانند آن در روزهاي سياه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bookmarkStart w:id="225" w:name="pg20459_222316"/>
    </w:p>
    <w:p>
      <w:pPr>
        <w:pStyle w:val="BookText"/>
        <w:rPr/>
      </w:pPr>
      <w:bookmarkEnd w:id="225"/>
      <w:r>
        <w:rPr>
          <w:rFonts w:ascii="IRNazanin" w:hAnsi="IRNazanin" w:eastAsia="IRNazanin"/>
          <w:color w:val="111111"/>
          <w:sz w:val="28"/>
          <w:sz w:val="28"/>
          <w:szCs w:val="28"/>
          <w:rtl w:val="true"/>
          <w:lang w:bidi="fa-IR"/>
        </w:rPr>
        <w:t>هجوم آوردند، عقل از سرشان پريد و زنان به سرعت به سوي خانه رسول الله‏ حركت كردند و صورت‏هاي خود را مي‏خراشيدند و با صداي بلند گريه مي‏كردند و اما ام المؤمنين‏ها روسري از سر خود برداشتند و سينه‏هاي خود را مي‏خراشيدند و زنان انصار از بس كه ضجه زدند، درد حلق گرفتند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محزون‏ترين اهل بيت و با اندوه‏ترين آن‏ها پاره تن رسول و ريحانه او فاطمه زهرا سلام الله علیها  بود كه خود را بر روي جسم مقدس انداخت و به شديدترين وجه گريست و نزديك بود جانش تلف شود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اي پدر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وانبي رحمتاه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اي نبي رحمت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 وحي نمي‏آيد، الان جبرئيل از ما بريد، خدايا روح مرا به روح او ملحق كن، از من پشتيباني كن تا روي او را ببينم و مرا از اجر او و شفاعت او در روز قيامت محروم مكن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اطراف آن جنازه عظيم رفت و آمد مي‌نمود در حالي كه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پدر به جبرئيل خبر مرگت را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 اي پدر كه در بهشت فردوس جاي گرفتي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 اي پدر كه پاسخ پروردگار كه تو را خوانده بود دادي</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زمين براي مسلمانان لرزيد و از اين مصيبت بزرگ حيران شدند</w:t>
      </w:r>
      <w:r>
        <w:rPr>
          <w:rFonts w:eastAsia="IRNazanin" w:cs="IRNazanin"/>
          <w:color w:val="111111"/>
          <w:sz w:val="28"/>
          <w:szCs w:val="28"/>
          <w:rtl w:val="true"/>
          <w:lang w:bidi="fa-IR"/>
        </w:rPr>
        <w:t>.</w:t>
      </w:r>
    </w:p>
    <w:p>
      <w:pPr>
        <w:pStyle w:val="Heading2"/>
        <w:numPr>
          <w:ilvl w:val="1"/>
          <w:numId w:val="1"/>
        </w:numPr>
        <w:rPr/>
      </w:pPr>
      <w:bookmarkStart w:id="226" w:name="__RefHeading___Toc1659433_1490000891"/>
      <w:bookmarkStart w:id="227" w:name="_Toc83"/>
      <w:bookmarkEnd w:id="226"/>
      <w:r>
        <w:rPr>
          <w:rtl w:val="true"/>
        </w:rPr>
        <w:t>تجهيز جنازه بزرگ</w:t>
      </w:r>
      <w:bookmarkEnd w:id="22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اميرالمؤمنين علیه السلام  به امر پيامبر’ تجهيز جسم برادرش و پسر عمويش را </w:t>
      </w:r>
      <w:bookmarkStart w:id="228" w:name="pg20459_222317"/>
    </w:p>
    <w:p>
      <w:pPr>
        <w:pStyle w:val="BookText"/>
        <w:rPr/>
      </w:pPr>
      <w:bookmarkEnd w:id="228"/>
      <w:r>
        <w:rPr>
          <w:rFonts w:ascii="IRNazanin" w:hAnsi="IRNazanin" w:eastAsia="IRNazanin"/>
          <w:color w:val="111111"/>
          <w:sz w:val="28"/>
          <w:sz w:val="28"/>
          <w:szCs w:val="28"/>
          <w:rtl w:val="true"/>
          <w:lang w:bidi="fa-IR"/>
        </w:rPr>
        <w:t>به عهده گرفت، اشك مي‏ريخت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فدايت اي رسول خدا، به مرگ تو قطع گرديد چيزي كه به مرگ غير از تو، نبوت و خبر از آسمان قطع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تو، ديگر مصيبت ديدگان را به شكيبايي واداشت و همه را در مصيبت تو يكسان عزادار كرد، اگر به شكيبايي امر نمي‏كردي و از بي‏تابي نهي نمي‏فرمودي آنقدر اشك مي‏ريختم كه اشك‏هايم تمام شود و اين درد جانكاه هميشه در من مي‏ماند و اندوهم جاودانه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متصدي غسل پيامبر علیه السلام  من بودم و فرشتگان مرا ياري مي‏كردند گويا در و ديوار خانه فرياد مي‏زد، گروهي از فرشتگان فرود مي‏آمدند و گروهي ديگر به آسمان پرواز مي‏كردند، گوش من از صداي آهسته آنان كه بر آن حضرت نماز مي‏خواندند، پر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عموي پيامبر صلی الله علیه و آله  و اسامه از پشت پرده آب به امام مي‏دادند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در اثناي غسل دادن، بوي خوش از جسم مطهر به مشام مي‏رسيد و امام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فدايت اي رسول خدا، زنده و مرده‏ات پاك و پاكيزه بودي،</w:t>
      </w:r>
      <w:r>
        <w:rPr>
          <w:rStyle w:val="FootnoteAnchor"/>
          <w:rtl w:val="true"/>
        </w:rPr>
        <w:footnoteReference w:id="114"/>
      </w:r>
      <w:r>
        <w:rPr>
          <w:rFonts w:ascii="IRNazanin" w:hAnsi="IRNazanin" w:eastAsia="IRNazanin"/>
          <w:color w:val="111111"/>
          <w:sz w:val="28"/>
          <w:sz w:val="28"/>
          <w:szCs w:val="28"/>
          <w:rtl w:val="true"/>
          <w:lang w:bidi="fa-IR"/>
        </w:rPr>
        <w:t>اما آبي كه با آن رسول خدا را غسل دادند از چاهي بود به نام غرس و از آن مي‏آشاميد</w:t>
      </w:r>
      <w:r>
        <w:rPr>
          <w:rStyle w:val="FootnoteAnchor"/>
          <w:rtl w:val="true"/>
        </w:rPr>
        <w:footnoteReference w:id="115"/>
      </w:r>
      <w:r>
        <w:rPr>
          <w:rFonts w:ascii="IRNazanin" w:hAnsi="IRNazanin" w:eastAsia="IRNazanin"/>
          <w:color w:val="111111"/>
          <w:sz w:val="28"/>
          <w:sz w:val="28"/>
          <w:szCs w:val="28"/>
          <w:rtl w:val="true"/>
          <w:lang w:bidi="fa-IR"/>
        </w:rPr>
        <w:t>و بعد از فارغ شدن از غسل امام او را در كفن پيچيد و او را بر روي تخت گذاشت</w:t>
      </w:r>
      <w:r>
        <w:rPr>
          <w:rFonts w:eastAsia="IRNazanin" w:cs="IRNazanin"/>
          <w:color w:val="111111"/>
          <w:sz w:val="28"/>
          <w:szCs w:val="28"/>
          <w:rtl w:val="true"/>
          <w:lang w:bidi="fa-IR"/>
        </w:rPr>
        <w:t>.</w:t>
      </w:r>
    </w:p>
    <w:p>
      <w:pPr>
        <w:pStyle w:val="Heading2"/>
        <w:numPr>
          <w:ilvl w:val="1"/>
          <w:numId w:val="1"/>
        </w:numPr>
        <w:rPr/>
      </w:pPr>
      <w:bookmarkStart w:id="229" w:name="__RefHeading___Toc1659435_1490000891"/>
      <w:bookmarkStart w:id="230" w:name="_Toc84"/>
      <w:bookmarkEnd w:id="229"/>
      <w:r>
        <w:rPr>
          <w:rtl w:val="true"/>
        </w:rPr>
        <w:t>نماز بر جسم مطهر</w:t>
      </w:r>
      <w:bookmarkEnd w:id="23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كسي كه بر او نماز خواند خداي عزوجل از بالاي عرش بود، سپس </w:t>
      </w:r>
      <w:bookmarkStart w:id="231" w:name="pg20459_222318"/>
    </w:p>
    <w:p>
      <w:pPr>
        <w:pStyle w:val="BookText"/>
        <w:rPr/>
      </w:pPr>
      <w:bookmarkEnd w:id="231"/>
      <w:r>
        <w:rPr>
          <w:rFonts w:ascii="IRNazanin" w:hAnsi="IRNazanin" w:eastAsia="IRNazanin"/>
          <w:color w:val="111111"/>
          <w:sz w:val="28"/>
          <w:sz w:val="28"/>
          <w:szCs w:val="28"/>
          <w:rtl w:val="true"/>
          <w:lang w:bidi="fa-IR"/>
        </w:rPr>
        <w:t>جبرئيل، اسرافيل، سپس ملائكه گروه گروه</w:t>
      </w:r>
      <w:r>
        <w:rPr>
          <w:rStyle w:val="FootnoteAnchor"/>
          <w:rtl w:val="true"/>
        </w:rPr>
        <w:footnoteReference w:id="116"/>
      </w:r>
      <w:r>
        <w:rPr>
          <w:rFonts w:ascii="IRNazanin" w:hAnsi="IRNazanin" w:eastAsia="IRNazanin"/>
          <w:color w:val="111111"/>
          <w:sz w:val="28"/>
          <w:sz w:val="28"/>
          <w:szCs w:val="28"/>
          <w:rtl w:val="true"/>
          <w:lang w:bidi="fa-IR"/>
        </w:rPr>
        <w:t>و مسلمانان براي نماز بر جسم پيامبرشان شتابان آمدند، امام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بر شما امامت نمي‏كند، او زنده و مرده،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 گروه وارد مي‏شدند و در يك صف بر او نماز مي‏خواندند، امامي براي آن‏ها نبود و اميرالمؤمنين كنار جسم ايستاده بود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ايها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گواهي مي‏دهيم كه او آنچه به او نازل شد، ابلاغ كرد و براي امتش نصيحت كرد و در راه خدا جهاد كرد تا خدا و دينش عزيز و كلمه آن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جزو كساني قرار بده تا بر آنچه بر او نازل شده است، پيروي كنيم و بعد از او ثابت قدم باشيم و بين ما و او را جمع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گزاران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Style w:val="FootnoteAnchor"/>
          <w:rtl w:val="true"/>
        </w:rPr>
        <w:footnoteReference w:id="117"/>
      </w:r>
      <w:r>
        <w:rPr>
          <w:rFonts w:ascii="IRNazanin" w:hAnsi="IRNazanin" w:eastAsia="IRNazanin"/>
          <w:color w:val="111111"/>
          <w:sz w:val="28"/>
          <w:sz w:val="28"/>
          <w:szCs w:val="28"/>
          <w:rtl w:val="true"/>
          <w:lang w:bidi="fa-IR"/>
        </w:rPr>
        <w:t>پس همه مسلمانان وقتي بر جسم مطهر مي‏گذشتند، نظر وداع بود، در واقع منجي مُرد و معلم مُرد و مُرد آن كسي كه براي آن‏ها دوستي بنا نهاد كه اساس آن بر پايه پيشرفت و سعادت آن‏ها بود</w:t>
      </w:r>
      <w:r>
        <w:rPr>
          <w:rFonts w:eastAsia="IRNazanin" w:cs="IRNazanin"/>
          <w:color w:val="111111"/>
          <w:sz w:val="28"/>
          <w:szCs w:val="28"/>
          <w:rtl w:val="true"/>
          <w:lang w:bidi="fa-IR"/>
        </w:rPr>
        <w:t>.</w:t>
      </w:r>
    </w:p>
    <w:p>
      <w:pPr>
        <w:pStyle w:val="Heading2"/>
        <w:numPr>
          <w:ilvl w:val="1"/>
          <w:numId w:val="1"/>
        </w:numPr>
        <w:rPr/>
      </w:pPr>
      <w:bookmarkStart w:id="232" w:name="__RefHeading___Toc1659437_1490000891"/>
      <w:bookmarkStart w:id="233" w:name="_Toc85"/>
      <w:bookmarkEnd w:id="232"/>
      <w:r>
        <w:rPr>
          <w:rtl w:val="true"/>
        </w:rPr>
        <w:t>دفن جسم مقدس</w:t>
      </w:r>
      <w:bookmarkEnd w:id="233"/>
    </w:p>
    <w:p>
      <w:pPr>
        <w:pStyle w:val="BookText"/>
        <w:rPr/>
      </w:pPr>
      <w:r>
        <w:rPr>
          <w:rFonts w:ascii="IRNazanin" w:hAnsi="IRNazanin" w:eastAsia="IRNazanin"/>
          <w:color w:val="111111"/>
          <w:sz w:val="28"/>
          <w:sz w:val="28"/>
          <w:szCs w:val="28"/>
          <w:rtl w:val="true"/>
          <w:lang w:bidi="fa-IR"/>
        </w:rPr>
        <w:t>بعد از آنكه مردم از نماز بر جسم مقدس پيامبر’ فارغ شدند، امام علیه السلام  اقدام به كندن قبر كرد و جسم برادرش را در آن قرار داد، در واقع بزرگ‏ترين شخصيتي كه خدا در روي زمين خلق كرده بود را دفن نمود و همچنين برترين هبه الهي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كنار قبر ايستاد، خاك قبر او را با اشك چشمش سيراب كرد و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زيباست مگر براي تو و جزع زشت است مگر براي تو، مصيبت تو بزرگ اما مصيبت‏ها پيش از تو و پس از تو ناچيزند و در اين روز حزن هميشگي پرچم </w:t>
      </w:r>
      <w:bookmarkStart w:id="234" w:name="pg20459_222319"/>
    </w:p>
    <w:p>
      <w:pPr>
        <w:pStyle w:val="BookText"/>
        <w:rPr/>
      </w:pPr>
      <w:bookmarkEnd w:id="234"/>
      <w:r>
        <w:rPr>
          <w:rFonts w:ascii="IRNazanin" w:hAnsi="IRNazanin" w:eastAsia="IRNazanin"/>
          <w:color w:val="111111"/>
          <w:sz w:val="28"/>
          <w:sz w:val="28"/>
          <w:szCs w:val="28"/>
          <w:rtl w:val="true"/>
          <w:lang w:bidi="fa-IR"/>
        </w:rPr>
        <w:t>عدالت پيچيده شد و آن نوري كه آسمان عالم وجود را روشن كرده بود و مجراي زندگي انسان را از تاريكي محض كه در آن روزنه‏اي از نور نبود به زندگي امن شكوفاي به عدالت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 نوري که در آن آه‏ مظلومين و ناله‏هاي محرومين متلاشي شد و در آن خيرات به بندگان گسترش پيدا كرد</w:t>
      </w:r>
      <w:r>
        <w:rPr>
          <w:rFonts w:eastAsia="IRNazanin" w:cs="IRNazanin"/>
          <w:color w:val="111111"/>
          <w:sz w:val="28"/>
          <w:szCs w:val="28"/>
          <w:rtl w:val="true"/>
          <w:lang w:bidi="fa-IR"/>
        </w:rPr>
        <w:t>.</w:t>
      </w:r>
    </w:p>
    <w:p>
      <w:pPr>
        <w:pStyle w:val="Heading2"/>
        <w:numPr>
          <w:ilvl w:val="1"/>
          <w:numId w:val="1"/>
        </w:numPr>
        <w:rPr/>
      </w:pPr>
      <w:bookmarkStart w:id="235" w:name="__RefHeading___Toc1659439_1490000891"/>
      <w:bookmarkStart w:id="236" w:name="_Toc86"/>
      <w:bookmarkEnd w:id="235"/>
      <w:r>
        <w:rPr>
          <w:rtl w:val="true"/>
        </w:rPr>
        <w:t>ترس اهل بيت علیهم السلام</w:t>
      </w:r>
      <w:bookmarkEnd w:id="236"/>
    </w:p>
    <w:p>
      <w:pPr>
        <w:pStyle w:val="BookText"/>
        <w:rPr/>
      </w:pPr>
      <w:r>
        <w:rPr>
          <w:rFonts w:ascii="IRNazanin" w:hAnsi="IRNazanin" w:eastAsia="IRNazanin"/>
          <w:color w:val="111111"/>
          <w:sz w:val="28"/>
          <w:sz w:val="28"/>
          <w:szCs w:val="28"/>
          <w:rtl w:val="true"/>
          <w:lang w:bidi="fa-IR"/>
        </w:rPr>
        <w:t>آنهايي كه امام با شمشيرش از آن‏ها انتقام گرفته بود و زمين را از خونشان سيراب كرده بود، منتظر فرصت بودند تا انتقام و كينه خود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براي اهل بيت طولاني‏ترين شب بود، افكار و آلام بر آن‏ها مستولي شده بود، امام صادق علیه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آن‏ها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صلی الله علیه و آله  رحلت كرد، اهل بيتش شب را به صبح آورد، گويا نه آسماني است كه بر آن‏ها سايه اندازد و نه زميني كه آن‏ها را دربر گيرد، چون او از نزديك و دور انتقام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 و مصيبت بعد از وفات رسول اللّه‏ صلی الله علیه و آله  بر عترت طاهره وارد شد، چون قريشي، از آن‏ها انتقام گرفته و آن‏ها را از مراكزشان دور كردند و بين آن‏ها و آنچه خدا و رسول براي آن‏ها مي‏خواست، حايل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پنجاه سال از رحلت رسول خدا نگذشته بود كه آشكارا سرهاي فرزندان او را بر سر نيزه كردند و دختران او را اسير كرده، در انظار مردم دور و نزديك، شهر به شهر گرداندند</w:t>
      </w:r>
      <w:r>
        <w:rPr>
          <w:rFonts w:eastAsia="IRNazanin" w:cs="IRNazanin"/>
          <w:color w:val="111111"/>
          <w:sz w:val="28"/>
          <w:szCs w:val="28"/>
          <w:rtl w:val="true"/>
          <w:lang w:bidi="fa-IR"/>
        </w:rPr>
        <w:t>.</w:t>
      </w:r>
    </w:p>
    <w:p>
      <w:pPr>
        <w:pStyle w:val="Heading2"/>
        <w:numPr>
          <w:ilvl w:val="1"/>
          <w:numId w:val="1"/>
        </w:numPr>
        <w:rPr/>
      </w:pPr>
      <w:bookmarkStart w:id="237" w:name="__RefHeading___Toc1659441_1490000891"/>
      <w:bookmarkStart w:id="238" w:name="_Toc87"/>
      <w:bookmarkEnd w:id="237"/>
      <w:r>
        <w:rPr>
          <w:rtl w:val="true"/>
        </w:rPr>
        <w:t xml:space="preserve">سوگواري امام علیه السلام  براي رسول خدا صلی الله علیه و آله </w:t>
      </w:r>
      <w:r>
        <w:rPr>
          <w:rtl w:val="true"/>
        </w:rPr>
        <w:t>:</w:t>
      </w:r>
      <w:bookmarkEnd w:id="238"/>
    </w:p>
    <w:p>
      <w:pPr>
        <w:pStyle w:val="BookText"/>
        <w:rPr/>
      </w:pPr>
      <w:r>
        <w:rPr>
          <w:rFonts w:ascii="IRNazanin" w:hAnsi="IRNazanin" w:eastAsia="IRNazanin"/>
          <w:color w:val="111111"/>
          <w:sz w:val="28"/>
          <w:sz w:val="28"/>
          <w:szCs w:val="28"/>
          <w:rtl w:val="true"/>
          <w:lang w:bidi="fa-IR"/>
        </w:rPr>
        <w:t>امام علیه السلام  بر منبر رسول خدا صلی الله علیه و آله  ايستاد و كلماتي از روي حزن بر زبان جاري كرد و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به فدايت اي رسول خدا، والله‏ بي‏تابي زشت و ناپسند است مگر بر تو و صبر زيباست مگر براي تو، مصيبت تو بزرگ اما مصيبت‏هاي پيش از تو و پس از تو ناچيزند، سپس فرمود</w:t>
      </w:r>
      <w:r>
        <w:rPr>
          <w:rFonts w:eastAsia="IRNazanin" w:cs="IRNazanin"/>
          <w:color w:val="111111"/>
          <w:sz w:val="28"/>
          <w:szCs w:val="28"/>
          <w:rtl w:val="true"/>
          <w:lang w:bidi="fa-IR"/>
        </w:rPr>
        <w:t xml:space="preserve">: </w:t>
      </w:r>
      <w:bookmarkStart w:id="239" w:name="pg20459_222320"/>
    </w:p>
    <w:p>
      <w:pPr>
        <w:pStyle w:val="BookText"/>
        <w:rPr/>
      </w:pPr>
      <w:bookmarkEnd w:id="239"/>
      <w:r>
        <w:rPr>
          <w:rFonts w:ascii="Amiri" w:hAnsi="Amiri" w:eastAsia="Amiri" w:cs="Amiri"/>
          <w:color w:val="111111"/>
          <w:sz w:val="28"/>
          <w:sz w:val="28"/>
          <w:szCs w:val="28"/>
          <w:rtl w:val="true"/>
          <w:lang w:bidi="ar-SA"/>
        </w:rPr>
        <w:t>ما فاض دمعي</w:t>
      </w:r>
    </w:p>
    <w:p>
      <w:pPr>
        <w:pStyle w:val="BookText"/>
        <w:rPr/>
      </w:pPr>
      <w:r>
        <w:rPr>
          <w:rFonts w:ascii="Amiri" w:hAnsi="Amiri" w:eastAsia="Amiri" w:cs="Amiri"/>
          <w:color w:val="111111"/>
          <w:sz w:val="28"/>
          <w:sz w:val="28"/>
          <w:szCs w:val="28"/>
          <w:rtl w:val="true"/>
          <w:lang w:bidi="ar-SA"/>
        </w:rPr>
        <w:t>عند نازلةٍ</w:t>
      </w:r>
    </w:p>
    <w:p>
      <w:pPr>
        <w:pStyle w:val="BookText"/>
        <w:rPr/>
      </w:pPr>
      <w:r>
        <w:rPr>
          <w:rFonts w:ascii="Amiri" w:hAnsi="Amiri" w:eastAsia="Amiri" w:cs="Amiri"/>
          <w:color w:val="111111"/>
          <w:sz w:val="28"/>
          <w:sz w:val="28"/>
          <w:szCs w:val="28"/>
          <w:rtl w:val="true"/>
          <w:lang w:bidi="ar-SA"/>
        </w:rPr>
        <w:t>إلا جعلتك</w:t>
      </w:r>
    </w:p>
    <w:p>
      <w:pPr>
        <w:pStyle w:val="BookText"/>
        <w:rPr/>
      </w:pPr>
      <w:r>
        <w:rPr>
          <w:rFonts w:ascii="Amiri" w:hAnsi="Amiri" w:eastAsia="Amiri" w:cs="Amiri"/>
          <w:color w:val="111111"/>
          <w:sz w:val="28"/>
          <w:sz w:val="28"/>
          <w:szCs w:val="28"/>
          <w:rtl w:val="true"/>
          <w:lang w:bidi="ar-SA"/>
        </w:rPr>
        <w:t>لِبُكا سببا</w:t>
      </w:r>
    </w:p>
    <w:p>
      <w:pPr>
        <w:pStyle w:val="BookText"/>
        <w:rPr/>
      </w:pPr>
      <w:r>
        <w:rPr>
          <w:rFonts w:ascii="Amiri" w:hAnsi="Amiri" w:eastAsia="Amiri" w:cs="Amiri"/>
          <w:color w:val="111111"/>
          <w:sz w:val="28"/>
          <w:sz w:val="28"/>
          <w:szCs w:val="28"/>
          <w:rtl w:val="true"/>
          <w:lang w:bidi="ar-SA"/>
        </w:rPr>
        <w:t>فإذا ذكرتك</w:t>
      </w:r>
    </w:p>
    <w:p>
      <w:pPr>
        <w:pStyle w:val="BookText"/>
        <w:rPr/>
      </w:pPr>
      <w:r>
        <w:rPr>
          <w:rFonts w:ascii="Amiri" w:hAnsi="Amiri" w:eastAsia="Amiri" w:cs="Amiri"/>
          <w:color w:val="111111"/>
          <w:sz w:val="28"/>
          <w:sz w:val="28"/>
          <w:szCs w:val="28"/>
          <w:rtl w:val="true"/>
          <w:lang w:bidi="ar-SA"/>
        </w:rPr>
        <w:t>سامحتك به</w:t>
      </w:r>
    </w:p>
    <w:p>
      <w:pPr>
        <w:pStyle w:val="BookText"/>
        <w:rPr/>
      </w:pPr>
      <w:r>
        <w:rPr>
          <w:rFonts w:ascii="Amiri" w:hAnsi="Amiri" w:eastAsia="Amiri" w:cs="Amiri"/>
          <w:color w:val="111111"/>
          <w:sz w:val="28"/>
          <w:sz w:val="28"/>
          <w:szCs w:val="28"/>
          <w:rtl w:val="true"/>
          <w:lang w:bidi="ar-SA"/>
        </w:rPr>
        <w:t>مُقَلُ</w:t>
      </w:r>
    </w:p>
    <w:p>
      <w:pPr>
        <w:pStyle w:val="BookText"/>
        <w:rPr/>
      </w:pPr>
      <w:r>
        <w:rPr>
          <w:rFonts w:ascii="Amiri" w:hAnsi="Amiri" w:eastAsia="Amiri" w:cs="Amiri"/>
          <w:color w:val="111111"/>
          <w:sz w:val="28"/>
          <w:sz w:val="28"/>
          <w:szCs w:val="28"/>
          <w:rtl w:val="true"/>
          <w:lang w:bidi="ar-SA"/>
        </w:rPr>
        <w:t>الجُفونِ ففاض وانسَكَبا</w:t>
      </w:r>
    </w:p>
    <w:p>
      <w:pPr>
        <w:pStyle w:val="BookText"/>
        <w:rPr/>
      </w:pPr>
      <w:r>
        <w:rPr>
          <w:rFonts w:ascii="Amiri" w:hAnsi="Amiri" w:eastAsia="Amiri" w:cs="Amiri"/>
          <w:color w:val="111111"/>
          <w:sz w:val="28"/>
          <w:sz w:val="28"/>
          <w:szCs w:val="28"/>
          <w:rtl w:val="true"/>
          <w:lang w:bidi="ar-SA"/>
        </w:rPr>
        <w:t>إنّي أجِلُّ</w:t>
      </w:r>
    </w:p>
    <w:p>
      <w:pPr>
        <w:pStyle w:val="BookText"/>
        <w:rPr/>
      </w:pPr>
      <w:r>
        <w:rPr>
          <w:rFonts w:ascii="Amiri" w:hAnsi="Amiri" w:eastAsia="Amiri" w:cs="Amiri"/>
          <w:color w:val="111111"/>
          <w:sz w:val="28"/>
          <w:sz w:val="28"/>
          <w:szCs w:val="28"/>
          <w:rtl w:val="true"/>
          <w:lang w:bidi="ar-SA"/>
        </w:rPr>
        <w:t>ثري حللتَ به</w:t>
      </w:r>
    </w:p>
    <w:p>
      <w:pPr>
        <w:pStyle w:val="BookText"/>
        <w:rPr/>
      </w:pPr>
      <w:r>
        <w:rPr>
          <w:rFonts w:ascii="Amiri" w:hAnsi="Amiri" w:eastAsia="Amiri" w:cs="Amiri"/>
          <w:color w:val="111111"/>
          <w:sz w:val="28"/>
          <w:sz w:val="28"/>
          <w:szCs w:val="28"/>
          <w:rtl w:val="true"/>
          <w:lang w:bidi="ar-SA"/>
        </w:rPr>
        <w:t>مِن أن أري</w:t>
      </w:r>
    </w:p>
    <w:p>
      <w:pPr>
        <w:pStyle w:val="BookText"/>
        <w:rPr/>
      </w:pPr>
      <w:r>
        <w:rPr>
          <w:rFonts w:ascii="Amiri" w:hAnsi="Amiri" w:eastAsia="Amiri" w:cs="Amiri"/>
          <w:color w:val="111111"/>
          <w:sz w:val="28"/>
          <w:sz w:val="28"/>
          <w:szCs w:val="28"/>
          <w:rtl w:val="true"/>
          <w:lang w:bidi="ar-SA"/>
        </w:rPr>
        <w:t>بسواهُ مُكتئبا</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ريزش اشك من به خاطر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تو را به ياد مي‏آورم مردمك چشم همراهي مي‏كند و اشك مي‏ريزد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خاكي را كه در آن آرميده‏اي از آن مي‏دانم كه به غير آن غمگين باشد</w:t>
      </w:r>
      <w:r>
        <w:rPr>
          <w:rFonts w:eastAsia="IRNazanin" w:cs="IRNazanin"/>
          <w:color w:val="111111"/>
          <w:sz w:val="28"/>
          <w:szCs w:val="28"/>
          <w:rtl w:val="true"/>
          <w:lang w:bidi="fa-IR"/>
        </w:rPr>
        <w:t>.</w:t>
      </w:r>
    </w:p>
    <w:p>
      <w:pPr>
        <w:pStyle w:val="Heading2"/>
        <w:numPr>
          <w:ilvl w:val="1"/>
          <w:numId w:val="1"/>
        </w:numPr>
        <w:rPr/>
      </w:pPr>
      <w:bookmarkStart w:id="240" w:name="__RefHeading___Toc1659443_1490000891"/>
      <w:bookmarkStart w:id="241" w:name="_Toc88"/>
      <w:bookmarkEnd w:id="240"/>
      <w:r>
        <w:rPr>
          <w:rtl w:val="true"/>
        </w:rPr>
        <w:t>اجلاس سقيفه و حكومت ابي بكر</w:t>
      </w:r>
      <w:bookmarkEnd w:id="241"/>
    </w:p>
    <w:p>
      <w:pPr>
        <w:pStyle w:val="BookText"/>
        <w:rPr/>
      </w:pPr>
      <w:r>
        <w:rPr>
          <w:rFonts w:ascii="IRNazanin" w:hAnsi="IRNazanin" w:eastAsia="IRNazanin"/>
          <w:color w:val="111111"/>
          <w:sz w:val="28"/>
          <w:sz w:val="28"/>
          <w:szCs w:val="28"/>
          <w:rtl w:val="true"/>
          <w:lang w:bidi="fa-IR"/>
        </w:rPr>
        <w:t>در دنياي اسلام فاجعه ويرانگري كه مسلمانان به آن سخت امتحان شدند همانند حادثه سقيفه نبود، كينه‏ها پديد آمد و آتش فتنه بين مسلمين روشن شد و درهاي طمع و هلاكت به روي بزرگان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به سروران معظم از اهل بيت علیهم السلام رسيد اولاً و ذاتاً به اجلاس سقيفه ارتباط پيدا مي‏كند كه قصد اعضاء آن كاهش مقام آن‏ها و رفتاري دشمنانه با آن‏ها بود كه ناشي از كراهت و كينه بر آن‏ها بود و آنچه خدا آن‏ها را در دوستي به آنها ملزم كرده بود، فراموش كرده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لاأسألكُم عليهِ أجراً إلا المَوَدَّةَ فِي القُربي</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بگو مزدي از شما درخواست نمي‏كنم مگر دوستي ذوي القربي</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كه پيامبر صلی الله علیه و آله  در لزوم دوستي آن‏ها و بزرگداشت مقامشان سفارش كرده بود، اجرا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نگراني پيامبر را درباره آن‏ها مراعات نكردند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مركز حكومتشان و از تمام آنچه متعلق به دولت اسلامي بود، كه جدشان رسول خدا ايجاد كرده بود و با زور بازوي برادرش و دروازه شهر </w:t>
      </w:r>
      <w:bookmarkStart w:id="242" w:name="pg20459_222321"/>
    </w:p>
    <w:p>
      <w:pPr>
        <w:pStyle w:val="BookText"/>
        <w:rPr/>
      </w:pPr>
      <w:bookmarkEnd w:id="242"/>
      <w:r>
        <w:rPr>
          <w:rFonts w:ascii="IRNazanin" w:hAnsi="IRNazanin" w:eastAsia="IRNazanin"/>
          <w:color w:val="111111"/>
          <w:sz w:val="28"/>
          <w:sz w:val="28"/>
          <w:szCs w:val="28"/>
          <w:rtl w:val="true"/>
          <w:lang w:bidi="fa-IR"/>
        </w:rPr>
        <w:t xml:space="preserve">علمش استوار گشته بود، دور كردند و حكومت و خلافت اسلامي با تأسف و تأثر به بني اميه برگشت و در ظلم به عترت طاهره و نابودي آن‏ها اسراف كردند و حادثه جاويد كربلا در دنياي اندوه، نبود مگر از تبعات سقيفه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كند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ما</w:t>
      </w:r>
    </w:p>
    <w:p>
      <w:pPr>
        <w:pStyle w:val="BookText"/>
        <w:rPr/>
      </w:pPr>
      <w:r>
        <w:rPr>
          <w:rFonts w:ascii="Amiri" w:hAnsi="Amiri" w:eastAsia="Amiri" w:cs="Amiri"/>
          <w:color w:val="111111"/>
          <w:sz w:val="28"/>
          <w:sz w:val="28"/>
          <w:szCs w:val="28"/>
          <w:rtl w:val="true"/>
          <w:lang w:bidi="ar-SA"/>
        </w:rPr>
        <w:t>كربلا لو لا سقيفتهم</w:t>
      </w:r>
    </w:p>
    <w:p>
      <w:pPr>
        <w:pStyle w:val="BookText"/>
        <w:rPr/>
      </w:pPr>
      <w:r>
        <w:rPr>
          <w:rFonts w:ascii="IRNazanin" w:hAnsi="IRNazanin" w:eastAsia="IRNazanin"/>
          <w:color w:val="111111"/>
          <w:sz w:val="28"/>
          <w:sz w:val="28"/>
          <w:szCs w:val="28"/>
          <w:rtl w:val="true"/>
          <w:lang w:bidi="fa-IR"/>
        </w:rPr>
        <w:t>ومثل هذا</w:t>
      </w:r>
    </w:p>
    <w:p>
      <w:pPr>
        <w:pStyle w:val="BookText"/>
        <w:rPr/>
      </w:pPr>
      <w:r>
        <w:rPr>
          <w:rFonts w:ascii="Amiri" w:hAnsi="Amiri" w:eastAsia="Amiri" w:cs="Amiri"/>
          <w:color w:val="111111"/>
          <w:sz w:val="28"/>
          <w:sz w:val="28"/>
          <w:szCs w:val="28"/>
          <w:rtl w:val="true"/>
          <w:lang w:bidi="ar-SA"/>
        </w:rPr>
        <w:t>الفرع ذاك الاصل أنتجه</w:t>
      </w:r>
    </w:p>
    <w:p>
      <w:pPr>
        <w:pStyle w:val="BookText"/>
        <w:rPr/>
      </w:pPr>
      <w:r>
        <w:rPr>
          <w:rFonts w:ascii="IRNazanin" w:hAnsi="IRNazanin" w:eastAsia="IRNazanin"/>
          <w:color w:val="111111"/>
          <w:sz w:val="28"/>
          <w:sz w:val="28"/>
          <w:szCs w:val="28"/>
          <w:rtl w:val="true"/>
          <w:lang w:bidi="fa-IR"/>
        </w:rPr>
        <w:t>والله‏ كربلا نبود اگر سقيفه شما نبود و مانند اين شاخه از اصل آن ريشه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حوادث بزرگي كه مسلمانان از آن صدمه ديدند،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مردم مدينه، سوزاندن كعبه و تسلط اشرارِ خوارجِ از دين بر مسلمانان،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از خائنين مجرم، آنهايي كه در ظلم به مسلمانان اسراف كردند و آن‏ها را غرق در مصيبت و ناراحتي كردند، تمام آن‏ها و آنچه كه مرتبط به حوادث است، از سقيفه پديدار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از سقيفه تحت تأثير تعصبات مذهبي نيستيم، به خدا پناه مي‏بريم كه غير از حق، مطلبي را بگوئيم و يا چيزي را از روي عواطف تقليدي بنويسيم و همانا اين بحث را بر اساس تحقيق علمي كه از مورخين مورد اطمينان اقتباس كرده‏ايم و ابعاد آن را تجزيه تحليل نموده‏ايم به امانت و اخلاص مي‏گوييم و در اينكه هر كس معتقد باشد و تأملي در حادثه سقيفه بنمايد، يقين مي‏كند كه آن غير طبيعي بوده و صرفاً براي گرداندن خلافت از اهل بيت پيامبر’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ناچاريم درنگ در اين بحث داشته باشيم، حادثه‏اي مخوف كه مسلمانان سخت به آن مبتلا شدند و از آن جمله موارد زير است</w:t>
      </w:r>
      <w:r>
        <w:rPr>
          <w:rFonts w:eastAsia="IRNazanin" w:cs="IRNazanin"/>
          <w:color w:val="111111"/>
          <w:sz w:val="28"/>
          <w:szCs w:val="28"/>
          <w:rtl w:val="true"/>
          <w:lang w:bidi="fa-IR"/>
        </w:rPr>
        <w:t>:</w:t>
      </w:r>
    </w:p>
    <w:p>
      <w:pPr>
        <w:pStyle w:val="Heading2"/>
        <w:numPr>
          <w:ilvl w:val="1"/>
          <w:numId w:val="1"/>
        </w:numPr>
        <w:rPr/>
      </w:pPr>
      <w:bookmarkStart w:id="243" w:name="__RefHeading___Toc1659445_1490000891"/>
      <w:bookmarkStart w:id="244" w:name="_Toc89"/>
      <w:bookmarkEnd w:id="243"/>
      <w:r>
        <w:rPr>
          <w:rtl w:val="true"/>
        </w:rPr>
        <w:t>آنچه باعث تشكيل سقيفه شد</w:t>
      </w:r>
      <w:bookmarkEnd w:id="24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در روزي كه پيامبر صلی الله علیه و آله  رحلت كرد در سقيفه بني ساعده جمع شدند، آنجا دو گروه اوس و خزرج شركت كردند و امور خلافت را بررسي نمودند و در </w:t>
      </w:r>
    </w:p>
    <w:p>
      <w:pPr>
        <w:pStyle w:val="BookText"/>
        <w:rPr/>
      </w:pPr>
      <w:r>
        <w:rPr>
          <w:rFonts w:ascii="IRNazanin" w:hAnsi="IRNazanin" w:eastAsia="IRNazanin"/>
          <w:color w:val="111111"/>
          <w:sz w:val="28"/>
          <w:sz w:val="28"/>
          <w:szCs w:val="28"/>
          <w:rtl w:val="true"/>
          <w:lang w:bidi="fa-IR"/>
        </w:rPr>
        <w:t>صدد بودند كه خلافت از حوزه آن‏ها خارج نشود و پيرو رياست مهاجرين قريش و تحت نفوذ آن‏ها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آنها را به اين گفتگو واداشت و در تشكيل جلسه عجله كردند، در حالي كه جسم مبارک رسول خدا هنوز دفن نشده بود،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انصار به صورت واضح روشن شده بود و تصميم مهاجرين براي آن‏ها پنهان نبود كه قريش در صدد تسلط بر حكومت بعد از پيامبر صلی الله علیه و آله  و گرداندن آن می باشند و گفتند كه محمد گمان كرد كه اين امر به پسر عمويش علی علیه السلام  تمام مي‏شود و براي تحقق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مهاجرين از قريش، امتناع كامل خود را به بيعت با امام در روز غدير خم اعلان نمودند و گفتند كه محمد گمان كرد كه اين امر به پسرعمويش تمام مي‏شود و بعيد است كه تمام شود و گفتار آنان در بين مردم يثرب شايع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خودداري بزرگان مهاجرين از پيوستن به لشكر اسامه از ترس اينكه بعد از وفات پيامبر صلی الله علیه و آله ، امر به امام واگذار شود و زمام امور از دست آن‏ها خارج شود و اين بر انصار مخفي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اقدام بعضي مهاجرين، جلوگيري از نگارش آن چيزي بود كه پيامبر صلی الله علیه و آله  قصد نوشتن آن را داشت كه متضمن خوشبختي امتش در تمام دوران بود در حدی که پيامبر صلی الله علیه و آله  را متهم به هذيان گفتن كردند و آن متأسفانه عيب براي شخصيت رسول صلی الله علیه و آله معظم اسلام است، پس پدر و مادرم به فدايش كه از نوشتن نامه كه هدف او تصريح صريح بر خلافت امام اميرالمؤمنين علیه السلام  بود خودداري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يقين داشتند و در آن شكي نداشتند كه مهاجرين از قريش، دشمن امام بودند، چون او از آن‏ها انتقام گرفته بود و سران بزرگانشان را درو كرده بود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كرد و به امام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مي‏شود انجام داد اگر قريش شما را دوست ندارند و شما روز بدر هفتاد نفر مرد از آن‏ها را كه صورتهايشان چون گوشواره‏هاي طلا بود، كشتيد و شرف آن‏ها را قبل از خودشان از بين برديد</w:t>
      </w:r>
      <w:r>
        <w:rPr>
          <w:rFonts w:eastAsia="IRNazanin" w:cs="IRNazanin"/>
          <w:color w:val="111111"/>
          <w:sz w:val="28"/>
          <w:szCs w:val="28"/>
          <w:rtl w:val="true"/>
          <w:lang w:bidi="fa-IR"/>
        </w:rPr>
        <w:t>...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آيا مي‏بينيد كه چگونه عثمان دلسوزي قريشيان بر جوانانشان و سواركارانشان را که به دست امام در روز بدر و به وسيله قواي مسلح در لشكر اسلامي از بين رفتند، به تصوير كشيده است و قريش مي‏ديد كه امام علیه السلام  كسي است كه از آن‏ها انتقام گرفته و آن‏ها مطالبه به خونخواهي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شعراي قريش براي تحريك و آسيب زدن به امام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w:t>
      </w:r>
    </w:p>
    <w:p>
      <w:pPr>
        <w:pStyle w:val="BookText"/>
        <w:rPr/>
      </w:pPr>
      <w:r>
        <w:rPr>
          <w:rFonts w:ascii="Amiri" w:hAnsi="Amiri" w:eastAsia="Amiri" w:cs="Amiri"/>
          <w:color w:val="111111"/>
          <w:sz w:val="28"/>
          <w:sz w:val="28"/>
          <w:szCs w:val="28"/>
          <w:rtl w:val="true"/>
          <w:lang w:bidi="ar-SA"/>
        </w:rPr>
        <w:t>مجمعِ غايةٍ أخزاكُم</w:t>
      </w:r>
    </w:p>
    <w:p>
      <w:pPr>
        <w:pStyle w:val="BookText"/>
        <w:rPr/>
      </w:pPr>
      <w:r>
        <w:rPr>
          <w:rFonts w:ascii="Amiri" w:hAnsi="Amiri" w:eastAsia="Amiri" w:cs="Amiri"/>
          <w:color w:val="111111"/>
          <w:sz w:val="28"/>
          <w:sz w:val="28"/>
          <w:szCs w:val="28"/>
          <w:rtl w:val="true"/>
          <w:lang w:bidi="ar-SA"/>
        </w:rPr>
        <w:t>جذعٌ أبرٌّ</w:t>
      </w:r>
    </w:p>
    <w:p>
      <w:pPr>
        <w:pStyle w:val="BookText"/>
        <w:rPr/>
      </w:pPr>
      <w:r>
        <w:rPr>
          <w:rFonts w:ascii="Amiri" w:hAnsi="Amiri" w:eastAsia="Amiri" w:cs="Amiri"/>
          <w:color w:val="111111"/>
          <w:sz w:val="28"/>
          <w:sz w:val="28"/>
          <w:szCs w:val="28"/>
          <w:rtl w:val="true"/>
          <w:lang w:bidi="ar-SA"/>
        </w:rPr>
        <w:t>علي المذاكي القُرَّحِ</w:t>
      </w:r>
    </w:p>
    <w:p>
      <w:pPr>
        <w:pStyle w:val="BookText"/>
        <w:rPr/>
      </w:pPr>
      <w:r>
        <w:rPr>
          <w:rFonts w:ascii="Amiri" w:hAnsi="Amiri" w:eastAsia="Amiri" w:cs="Amiri"/>
          <w:color w:val="111111"/>
          <w:sz w:val="28"/>
          <w:sz w:val="28"/>
          <w:szCs w:val="28"/>
          <w:rtl w:val="true"/>
          <w:lang w:bidi="ar-SA"/>
        </w:rPr>
        <w:t>للّهِ</w:t>
      </w:r>
    </w:p>
    <w:p>
      <w:pPr>
        <w:pStyle w:val="BookText"/>
        <w:rPr/>
      </w:pPr>
      <w:r>
        <w:rPr>
          <w:rFonts w:ascii="Amiri" w:hAnsi="Amiri" w:eastAsia="Amiri" w:cs="Amiri"/>
          <w:color w:val="111111"/>
          <w:sz w:val="28"/>
          <w:sz w:val="28"/>
          <w:szCs w:val="28"/>
          <w:rtl w:val="true"/>
          <w:lang w:bidi="ar-SA"/>
        </w:rPr>
        <w:t>دَرُّكم ألما تذكروا</w:t>
      </w:r>
    </w:p>
    <w:p>
      <w:pPr>
        <w:pStyle w:val="BookText"/>
        <w:rPr/>
      </w:pPr>
      <w:r>
        <w:rPr>
          <w:rFonts w:ascii="Amiri" w:hAnsi="Amiri" w:eastAsia="Amiri" w:cs="Amiri"/>
          <w:color w:val="111111"/>
          <w:sz w:val="28"/>
          <w:sz w:val="28"/>
          <w:szCs w:val="28"/>
          <w:rtl w:val="true"/>
          <w:lang w:bidi="ar-SA"/>
        </w:rPr>
        <w:t>قد يذكر</w:t>
      </w:r>
    </w:p>
    <w:p>
      <w:pPr>
        <w:pStyle w:val="BookText"/>
        <w:rPr/>
      </w:pPr>
      <w:r>
        <w:rPr>
          <w:rFonts w:ascii="Amiri" w:hAnsi="Amiri" w:eastAsia="Amiri" w:cs="Amiri"/>
          <w:color w:val="111111"/>
          <w:sz w:val="28"/>
          <w:sz w:val="28"/>
          <w:szCs w:val="28"/>
          <w:rtl w:val="true"/>
          <w:lang w:bidi="ar-SA"/>
        </w:rPr>
        <w:t>الحرُّ الكريمُ ويستحي</w:t>
      </w:r>
    </w:p>
    <w:p>
      <w:pPr>
        <w:pStyle w:val="BookText"/>
        <w:rPr/>
      </w:pPr>
      <w:r>
        <w:rPr>
          <w:rFonts w:ascii="Amiri" w:hAnsi="Amiri" w:eastAsia="Amiri" w:cs="Amiri"/>
          <w:color w:val="111111"/>
          <w:sz w:val="28"/>
          <w:sz w:val="28"/>
          <w:szCs w:val="28"/>
          <w:rtl w:val="true"/>
          <w:lang w:bidi="ar-SA"/>
        </w:rPr>
        <w:t>هذا ابنُ</w:t>
      </w:r>
    </w:p>
    <w:p>
      <w:pPr>
        <w:pStyle w:val="BookText"/>
        <w:rPr/>
      </w:pPr>
      <w:r>
        <w:rPr>
          <w:rFonts w:ascii="Amiri" w:hAnsi="Amiri" w:eastAsia="Amiri" w:cs="Amiri"/>
          <w:color w:val="111111"/>
          <w:sz w:val="28"/>
          <w:sz w:val="28"/>
          <w:szCs w:val="28"/>
          <w:rtl w:val="true"/>
          <w:lang w:bidi="ar-SA"/>
        </w:rPr>
        <w:t>فاطمة الذي أفناكم</w:t>
      </w:r>
    </w:p>
    <w:p>
      <w:pPr>
        <w:pStyle w:val="BookText"/>
        <w:rPr/>
      </w:pPr>
      <w:r>
        <w:rPr>
          <w:rFonts w:ascii="Amiri" w:hAnsi="Amiri" w:eastAsia="Amiri" w:cs="Amiri"/>
          <w:color w:val="111111"/>
          <w:sz w:val="28"/>
          <w:sz w:val="28"/>
          <w:szCs w:val="28"/>
          <w:rtl w:val="true"/>
          <w:lang w:bidi="ar-SA"/>
        </w:rPr>
        <w:t>ذبحاً بقتلة</w:t>
      </w:r>
    </w:p>
    <w:p>
      <w:pPr>
        <w:pStyle w:val="BookText"/>
        <w:rPr/>
      </w:pPr>
      <w:r>
        <w:rPr>
          <w:rFonts w:ascii="Amiri" w:hAnsi="Amiri" w:eastAsia="Amiri" w:cs="Amiri"/>
          <w:color w:val="111111"/>
          <w:sz w:val="28"/>
          <w:sz w:val="28"/>
          <w:szCs w:val="28"/>
          <w:rtl w:val="true"/>
          <w:lang w:bidi="ar-SA"/>
        </w:rPr>
        <w:t>بعضه لم يذبح</w:t>
      </w:r>
    </w:p>
    <w:p>
      <w:pPr>
        <w:pStyle w:val="BookText"/>
        <w:rPr/>
      </w:pPr>
      <w:r>
        <w:rPr>
          <w:rFonts w:ascii="Amiri" w:hAnsi="Amiri" w:eastAsia="Amiri" w:cs="Amiri"/>
          <w:color w:val="111111"/>
          <w:sz w:val="28"/>
          <w:sz w:val="28"/>
          <w:szCs w:val="28"/>
          <w:rtl w:val="true"/>
          <w:lang w:bidi="ar-SA"/>
        </w:rPr>
        <w:t>أين الكهول</w:t>
      </w:r>
    </w:p>
    <w:p>
      <w:pPr>
        <w:pStyle w:val="BookText"/>
        <w:rPr/>
      </w:pPr>
      <w:r>
        <w:rPr>
          <w:rFonts w:ascii="Amiri" w:hAnsi="Amiri" w:eastAsia="Amiri" w:cs="Amiri"/>
          <w:color w:val="111111"/>
          <w:sz w:val="28"/>
          <w:sz w:val="28"/>
          <w:szCs w:val="28"/>
          <w:rtl w:val="true"/>
          <w:lang w:bidi="ar-SA"/>
        </w:rPr>
        <w:t>وأين كلُّ دعامةٍ</w:t>
      </w:r>
    </w:p>
    <w:p>
      <w:pPr>
        <w:pStyle w:val="BookText"/>
        <w:rPr/>
      </w:pPr>
      <w:r>
        <w:rPr>
          <w:rFonts w:ascii="Amiri" w:hAnsi="Amiri" w:eastAsia="Amiri" w:cs="Amiri"/>
          <w:color w:val="111111"/>
          <w:sz w:val="28"/>
          <w:sz w:val="28"/>
          <w:szCs w:val="28"/>
          <w:rtl w:val="true"/>
          <w:lang w:bidi="ar-SA"/>
        </w:rPr>
        <w:t>في المعضلات</w:t>
      </w:r>
    </w:p>
    <w:p>
      <w:pPr>
        <w:pStyle w:val="BookText"/>
        <w:rPr/>
      </w:pPr>
      <w:r>
        <w:rPr>
          <w:rFonts w:ascii="Amiri" w:hAnsi="Amiri" w:eastAsia="Amiri" w:cs="Amiri"/>
          <w:color w:val="111111"/>
          <w:sz w:val="28"/>
          <w:sz w:val="28"/>
          <w:szCs w:val="28"/>
          <w:rtl w:val="true"/>
          <w:lang w:bidi="ar-SA"/>
        </w:rPr>
        <w:t>وأين زينُ الابطُحِ؟</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هر مجمعي شما را به غايت رسوا ساخت آن استوار قامتي كه چشم‏ها را مجروح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خير دهد، آيا بياد نمي‏آوريد در صورتي كه آزاده بزرگ به ياد مي‏آورد و شرم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فرزند فاطمه است كه شما را سر بريد و نابود ساخت و در برابر بعضي سر بريده‏هايش سر او بريده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كجايند آن بزرگان و آن نامداران كه در سختي‏ها بودند و زينت سرزمين مكه كجا شد؟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از پدرش سؤال مي‏كند، به علي بن الحسين علیه السلام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قريش علي را دوست نمي‏دارد؟</w:t>
      </w:r>
    </w:p>
    <w:p>
      <w:p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 اولشان را به آتش فرستاد و آخرشان را به ننگ و عار دچار ساخت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دشمني قرشيان به امام علیه السلام  آشكار و بر هيچ كس پنهان نبود و انصار از استيلاء و تسلط مهاجرين به حكومت مي‏ترسيدند كه به خاطر دوستي آن‏ها با امام علیه السلام  و محبتشان به او ضربات كوبنده‏اي به آن‏ها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انصار ستون فقرات نيروهاي اسلامي بود و آن‏ها حزن و عزاداري را در خانه‏هاي قرشيان شايع كردند و به طور يقين سخت مورد كينه قرشيان قرار داشتند و آن‏ها در انتقام گرفتن از اين‏ها كوتاهي نمي‏كردند، لذا به سرعت از ترس مهاجرين تشكيل جلسه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متفكرين انصار بود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ما مي‏ترسيم كه بعد از شما كساني حاكم شوند كه ما، فرزندانشان و پدرانشان و برادرانشان را كشته‏ايم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آنچه حباب پيش بيني مي‏كرد تحقق پيدا كرد و حكومت خلفا طولي نكشيد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امويان برگشت، پس در خوار كردن آن‏ها و عذابشان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ظلم و قهر به آن‏ها كمك كرد و چون امر خلافت به يزيد رسيد، كوشيد كه از آن‏ها انتقام بگيرد و خون و اموال و ناموسشان را در واقعه حره مباح اعلام كرد؛ واقعه‏اي كه تاريخ نظير آن را در قساوت و وحشت نديده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از طريق غيب آنچه را كه انصار بعد از او تحمل خواهند كرد، پيش بيني كرده بود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بعد از من مورد انتقام قرار خواهيد گرفت، پس صبر كنيد تا در كنار حوض بر من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سخت ترسيدند و اقدام به تشكيل جلسه كردند تا از انتقام و اقدام عليه آنان در امان بمانند</w:t>
      </w:r>
      <w:r>
        <w:rPr>
          <w:rFonts w:eastAsia="IRNazanin" w:cs="IRNazanin"/>
          <w:color w:val="111111"/>
          <w:sz w:val="28"/>
          <w:szCs w:val="28"/>
          <w:rtl w:val="true"/>
          <w:lang w:bidi="fa-IR"/>
        </w:rPr>
        <w:t xml:space="preserve">. </w:t>
      </w:r>
      <w:bookmarkStart w:id="245" w:name="pg20459_222325"/>
    </w:p>
    <w:p>
      <w:pPr>
        <w:pStyle w:val="BookText"/>
        <w:rPr/>
      </w:pPr>
      <w:bookmarkEnd w:id="245"/>
      <w:r>
        <w:rPr>
          <w:rFonts w:ascii="IRNazanin" w:hAnsi="IRNazanin" w:eastAsia="IRNazanin"/>
          <w:color w:val="111111"/>
          <w:sz w:val="28"/>
          <w:sz w:val="28"/>
          <w:szCs w:val="28"/>
          <w:rtl w:val="true"/>
          <w:lang w:bidi="fa-IR"/>
        </w:rPr>
        <w:t>و اما آنچه که گمان مي‏رود كه بعضي عواملي بودند كه باعث تشكيل جلسه در سقيفه بني ساعده گرديد</w:t>
      </w:r>
      <w:r>
        <w:rPr>
          <w:rFonts w:eastAsia="IRNazanin" w:cs="IRNazanin"/>
          <w:color w:val="111111"/>
          <w:sz w:val="28"/>
          <w:szCs w:val="28"/>
          <w:rtl w:val="true"/>
          <w:lang w:bidi="fa-IR"/>
        </w:rPr>
        <w:t>:</w:t>
      </w:r>
    </w:p>
    <w:p>
      <w:pPr>
        <w:pStyle w:val="Heading2"/>
        <w:numPr>
          <w:ilvl w:val="1"/>
          <w:numId w:val="1"/>
        </w:numPr>
        <w:rPr/>
      </w:pPr>
      <w:bookmarkStart w:id="246" w:name="__RefHeading___Toc1659447_1490000891"/>
      <w:bookmarkStart w:id="247" w:name="_Toc90"/>
      <w:bookmarkEnd w:id="246"/>
      <w:r>
        <w:rPr>
          <w:rtl w:val="true"/>
        </w:rPr>
        <w:t>خطاب سعد</w:t>
      </w:r>
      <w:bookmarkEnd w:id="247"/>
    </w:p>
    <w:p>
      <w:pPr>
        <w:pStyle w:val="BookText"/>
        <w:rPr/>
      </w:pPr>
      <w:r>
        <w:rPr>
          <w:rFonts w:ascii="IRNazanin" w:hAnsi="IRNazanin" w:eastAsia="IRNazanin"/>
          <w:color w:val="111111"/>
          <w:sz w:val="28"/>
          <w:sz w:val="28"/>
          <w:szCs w:val="28"/>
          <w:rtl w:val="true"/>
          <w:lang w:bidi="fa-IR"/>
        </w:rPr>
        <w:t xml:space="preserve">هنگامي‌ که انصار در سقيفه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قبيله خزرج براي شروع جلسه بلند شد و ايراد خطبه كرد، چون مريض بود و نمي‏توانست بلند صحبت كند، مطالبي را كه مي‏گفت، يكي از نزديكانش آن را تكرار مي‏كرد و اين متن كلام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گروه انصار، شما در دين سابقه داريد و فضيلت شما براي احدي از عرب نيست و محمد صلی الله علیه و آله  در بين قومش سيزده سال درنگ كرد و بندگان را به خدا فرامي‏خواند و از بت و بت پرستي آن‏ها را برحذر مي‏داشت جز عده كمي به او ايمان نياوردند كه قادر نبودند از او دفاع كنند و نه مي‏توانستند دين او را عزيز گردانند يا ضرري از او دفع كنند، تا اينكه خدا اين فضيلت را به شما داد و اين كرامت را مخصوص شما كرد و شما را به نعمت ايمان به او و به رسولش گرامي داشت و پشتيبان او و اصحابش شديد و او و دينش را عزيز كرديد و با دشمنانش جهاد كرديد و با دشمنش سخت گرفتيد تا عرب به دين خدا از روي ميل و رغبت و يا به زور روي آوردند و افرادي كه ديرتر فرمانبردار شدند را ذليل كرد تا با شمشير شما، عرب به رسول خدا ايمان آورد و او وفات كرد در حالي كه از شما راضي بود و به شما چشم‏ها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به خودتان اختصاص دهيد نه ديگران و آن براي شما و نزد شماست</w:t>
      </w:r>
      <w:r>
        <w:rPr>
          <w:rFonts w:eastAsia="IRNazanin" w:cs="IRNazanin"/>
          <w:color w:val="111111"/>
          <w:sz w:val="28"/>
          <w:szCs w:val="28"/>
          <w:rtl w:val="true"/>
          <w:lang w:bidi="fa-IR"/>
        </w:rPr>
        <w:t>... .</w:t>
      </w:r>
      <w:r>
        <w:rPr>
          <w:rStyle w:val="FootnoteAnchor"/>
          <w:rtl w:val="true"/>
        </w:rPr>
        <w:footnoteReference w:id="12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خطاب سعد پر از تمجيد به ايمان انصار و شجاعت و حمايتشان به اسلام است و اينكه او تعريف از قدرت بازو و برتري جهاد آن‏ها و ياري آن‏ها به او و اينكه آن‏ها بودند كه در زمان غربت و محنت او، او را حمايت كردند، پس آن‏ها به پيامبر صلی الله علیه و آله  اولي و شايسته‏تر به مركز حكومت و مقام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w:t>
      </w:r>
      <w:bookmarkStart w:id="248" w:name="pg20459_222326"/>
    </w:p>
    <w:p>
      <w:pPr>
        <w:pStyle w:val="BookText"/>
        <w:rPr/>
      </w:pPr>
      <w:bookmarkEnd w:id="248"/>
      <w:r>
        <w:rPr>
          <w:rFonts w:ascii="Amiri" w:hAnsi="Amiri" w:eastAsia="Amiri" w:cs="Amiri"/>
          <w:color w:val="111111"/>
          <w:sz w:val="28"/>
          <w:sz w:val="28"/>
          <w:szCs w:val="28"/>
          <w:rtl w:val="true"/>
          <w:lang w:bidi="ar-SA"/>
        </w:rPr>
        <w:t>كه سخت كوش است او اولي و سزاوارتر به غنيمت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بندهاي اين خطاب محكوم كردن قرشيان، آنهايي كه با پيامبر صلی الله علیه و آله  مبارزه كردند و با او جنگيدند تا اينكه ناچار به هجرت به يثرب شد و كسي ـ جز عده كمي ـ به او ايمان نياورد كه نمي‏توانستند از او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قرشيان حق خلافت نداشته و نصيبي از آن ندارند</w:t>
      </w:r>
      <w:r>
        <w:rPr>
          <w:rFonts w:eastAsia="IRNazanin" w:cs="IRNazanin"/>
          <w:color w:val="111111"/>
          <w:sz w:val="28"/>
          <w:szCs w:val="28"/>
          <w:rtl w:val="true"/>
          <w:lang w:bidi="fa-IR"/>
        </w:rPr>
        <w:t>.</w:t>
      </w:r>
    </w:p>
    <w:p>
      <w:pPr>
        <w:pStyle w:val="Heading2"/>
        <w:numPr>
          <w:ilvl w:val="1"/>
          <w:numId w:val="1"/>
        </w:numPr>
        <w:rPr/>
      </w:pPr>
      <w:bookmarkStart w:id="249" w:name="__RefHeading___Toc1659449_1490000891"/>
      <w:bookmarkStart w:id="250" w:name="_Toc91"/>
      <w:bookmarkEnd w:id="249"/>
      <w:r>
        <w:rPr>
          <w:rtl w:val="true"/>
        </w:rPr>
        <w:t>انتقاد بر سعد و مؤاخذه او</w:t>
      </w:r>
      <w:bookmarkEnd w:id="250"/>
    </w:p>
    <w:p>
      <w:pPr>
        <w:pStyle w:val="BookText"/>
        <w:rPr/>
      </w:pPr>
      <w:r>
        <w:rPr>
          <w:rFonts w:ascii="IRNazanin" w:hAnsi="IRNazanin" w:eastAsia="IRNazanin"/>
          <w:color w:val="111111"/>
          <w:sz w:val="28"/>
          <w:sz w:val="28"/>
          <w:szCs w:val="28"/>
          <w:rtl w:val="true"/>
          <w:lang w:bidi="fa-IR"/>
        </w:rPr>
        <w:t>سعد در خطابش مصيبت بزرگي كه مسلمين را غافلگير نموده بود فراموش كرد و آن مرگ سيد كائنات بود ـ كه به آن نه كم و نه زياد اشاره‏اي نكرد ـ و انصار را به اين مصيبت بزرگ تسليت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سخنانش، عترت طاهره را كه وديعه پيامبر صلی الله علیه و آله  در بين امتش و همتراز قرآن كريم بودند، فراموش كرد و يادآور سيد مسلمين و امام متقين امام اميرالمؤمنين علیه السلام  نشد ـ كسي كه او دروازه علم پيامبر و نسبت به او به منزلت هارون از موسي است ـ و سعد يكباره تجاهل كرد و بيعت خود در روز غدير خم را فراموش كرد و مردم را براي خود و قومش فرامي‏خواند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خطاي بزرگي كرد، تشكيل اجلاس سقيفه غير قابل توجيه است و فتنه و سختي‏ها را براي امت هميشگي كرد و آن را در شري عظيم گرفتار كرد و از آن روز عترت طاهره انواع سختي‌ها و رنج‏ها را تحمل كرد و خلافت به فرزندانشان برگشت و آن را غنيمتي براي رسيدن به شهوات و تمايلاتشان دانستند و براي امت هيچ نقشي در طول حكومت اموي و عباسي به حساب نياوردند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سعد جزاي عمل خودش را گرفت و در طول حكومت كوتاه ابوبكر تحت تعقيب بود تا اينکه مجبور به هجرت به سوي شام شد، خالد بن وليد با رفيقش به 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 كمين كردند و او را با نيزه كشتند و در چاه انداختند و گفتند كه جنيان او را كشتند و شعري در اين باره ساختند كه با آن به </w:t>
      </w:r>
      <w:bookmarkStart w:id="251" w:name="pg20459_222327"/>
    </w:p>
    <w:p>
      <w:pPr>
        <w:pStyle w:val="BookText"/>
        <w:rPr/>
      </w:pPr>
      <w:bookmarkEnd w:id="251"/>
      <w:r>
        <w:rPr>
          <w:rFonts w:ascii="Amiri" w:hAnsi="Amiri" w:eastAsia="Amiri" w:cs="Amiri"/>
          <w:color w:val="111111"/>
          <w:sz w:val="28"/>
          <w:sz w:val="28"/>
          <w:szCs w:val="28"/>
          <w:rtl w:val="true"/>
          <w:lang w:bidi="ar-SA"/>
        </w:rPr>
        <w:t>كشتن او افتخار مي‏كردند و آن شعر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سيد الخزرج سعد بن عباده</w:t>
      </w:r>
    </w:p>
    <w:p>
      <w:pPr>
        <w:pStyle w:val="BookText"/>
        <w:rPr/>
      </w:pPr>
      <w:r>
        <w:rPr>
          <w:rFonts w:ascii="Amiri" w:hAnsi="Amiri" w:eastAsia="Amiri" w:cs="Amiri"/>
          <w:color w:val="111111"/>
          <w:sz w:val="28"/>
          <w:sz w:val="28"/>
          <w:szCs w:val="28"/>
          <w:rtl w:val="true"/>
          <w:lang w:bidi="ar-SA"/>
        </w:rPr>
        <w:t>ورميناه</w:t>
      </w:r>
    </w:p>
    <w:p>
      <w:pPr>
        <w:pStyle w:val="BookText"/>
        <w:rPr/>
      </w:pPr>
      <w:r>
        <w:rPr>
          <w:rFonts w:ascii="Amiri" w:hAnsi="Amiri" w:eastAsia="Amiri" w:cs="Amiri"/>
          <w:color w:val="111111"/>
          <w:sz w:val="28"/>
          <w:sz w:val="28"/>
          <w:szCs w:val="28"/>
          <w:rtl w:val="true"/>
          <w:lang w:bidi="ar-SA"/>
        </w:rPr>
        <w:t>بسهمين فلم نخطي‏ء فؤاده</w:t>
      </w:r>
    </w:p>
    <w:p>
      <w:pPr>
        <w:pStyle w:val="BookText"/>
        <w:rPr/>
      </w:pPr>
      <w:r>
        <w:rPr>
          <w:rFonts w:ascii="IRNazanin" w:hAnsi="IRNazanin" w:eastAsia="IRNazanin"/>
          <w:color w:val="111111"/>
          <w:sz w:val="28"/>
          <w:sz w:val="28"/>
          <w:szCs w:val="28"/>
          <w:rtl w:val="true"/>
          <w:lang w:bidi="fa-IR"/>
        </w:rPr>
        <w:t>ما سيد خزرج سعد بن عباده را كشتيم و او را با دو تيز زديم كه قلب او را نشانه گرفتيم و خطا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اينكه حكومت وقت، براي رسيدن به اهداف سياسي خود از جن استفاده كرده و عده‏اي ساده‏لوح بدون آگاهي از اهداف سياسي، آن را باور مي‏كنند</w:t>
      </w:r>
      <w:r>
        <w:rPr>
          <w:rFonts w:eastAsia="IRNazanin" w:cs="IRNazanin"/>
          <w:color w:val="111111"/>
          <w:sz w:val="28"/>
          <w:szCs w:val="28"/>
          <w:rtl w:val="true"/>
          <w:lang w:bidi="fa-IR"/>
        </w:rPr>
        <w:t>.</w:t>
      </w:r>
    </w:p>
    <w:p>
      <w:pPr>
        <w:pStyle w:val="Heading2"/>
        <w:numPr>
          <w:ilvl w:val="1"/>
          <w:numId w:val="1"/>
        </w:numPr>
        <w:rPr/>
      </w:pPr>
      <w:bookmarkStart w:id="252" w:name="__RefHeading___Toc1659451_1490000891"/>
      <w:bookmarkStart w:id="253" w:name="_Toc92"/>
      <w:bookmarkEnd w:id="252"/>
      <w:r>
        <w:rPr>
          <w:rtl w:val="true"/>
        </w:rPr>
        <w:t>ضعف روحيه انصار</w:t>
      </w:r>
      <w:bookmarkEnd w:id="253"/>
    </w:p>
    <w:p>
      <w:pPr>
        <w:pStyle w:val="BookText"/>
        <w:rPr/>
      </w:pPr>
      <w:r>
        <w:rPr>
          <w:rFonts w:ascii="IRNazanin" w:hAnsi="IRNazanin" w:eastAsia="IRNazanin"/>
          <w:color w:val="111111"/>
          <w:sz w:val="28"/>
          <w:sz w:val="28"/>
          <w:szCs w:val="28"/>
          <w:rtl w:val="true"/>
          <w:lang w:bidi="fa-IR"/>
        </w:rPr>
        <w:t>انصار اراده سخت و عزم ثابتي نداشتند و به ضعف و سستي و خواري گرائيدند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خطابه رئيسشان سعد احساس سستي كردند، بعضي‏ها به بعضي ديگر مي‏گفتند اگر مهاجرين قريش، انكار كردند و گفتند ما مهاجرين و اصحاب اوليه او و قبيله او و اولياي او هستيم، بر چه اساسي بعد از اين امر با آن‏ها مجادله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اميري و از شما اميري و هرگز بدون آن راضي نمي‏شويم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گفتگو، ضعف آن‏ها و از بين رفتن تصميم و ترسشان از مهاجرين قريش آشكار مي‏شود و سعد وقتي اين سستي را در آن‏ها ديد، به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اولين شكست است</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بلي اين اولين سستي و آخرينش بود و آن‏ها در برابر قرشيان كوتاه آمدند و آن‏ها را در امر شريك كردند در زماني كه زمينه خالي از هر قرشي بود و اين دلالت بر عدم بلوغ سياسي و عدم درك عميق آن‏ها بود و نشست آن‏ها بيشتر بر پايه كتمان برپا شده بود تا از حوادث پيشي بگيرند و به حكومت برسند قبل از آنكه مهاجران قريش بفهمند، ولي در اين مبارزه آن‏ها را كنار زدند و فرصت را از </w:t>
      </w:r>
      <w:bookmarkStart w:id="254" w:name="pg20459_222328"/>
    </w:p>
    <w:p>
      <w:pPr>
        <w:pStyle w:val="BookText"/>
        <w:rPr/>
      </w:pPr>
      <w:bookmarkEnd w:id="254"/>
      <w:r>
        <w:rPr>
          <w:rFonts w:ascii="IRNazanin" w:hAnsi="IRNazanin" w:eastAsia="IRNazanin"/>
          <w:color w:val="111111"/>
          <w:sz w:val="28"/>
          <w:sz w:val="28"/>
          <w:szCs w:val="28"/>
          <w:rtl w:val="true"/>
          <w:lang w:bidi="fa-IR"/>
        </w:rPr>
        <w:t>آن‏ها گرفتند و مهاجرين، آن‏ها را غافلگير كردند و بر اوضاع مسلط شدند و حكومت را با زبردستي برتر در دست گرفتند كه علل آن را بيان مي‏كنيم</w:t>
      </w:r>
      <w:r>
        <w:rPr>
          <w:rFonts w:eastAsia="IRNazanin" w:cs="IRNazanin"/>
          <w:color w:val="111111"/>
          <w:sz w:val="28"/>
          <w:szCs w:val="28"/>
          <w:rtl w:val="true"/>
          <w:lang w:bidi="fa-IR"/>
        </w:rPr>
        <w:t>:</w:t>
      </w:r>
    </w:p>
    <w:p>
      <w:pPr>
        <w:pStyle w:val="Heading2"/>
        <w:numPr>
          <w:ilvl w:val="1"/>
          <w:numId w:val="1"/>
        </w:numPr>
        <w:rPr/>
      </w:pPr>
      <w:bookmarkStart w:id="255" w:name="__RefHeading___Toc1659453_1490000891"/>
      <w:bookmarkStart w:id="256" w:name="_Toc93"/>
      <w:bookmarkEnd w:id="255"/>
      <w:r>
        <w:rPr>
          <w:rtl w:val="true"/>
        </w:rPr>
        <w:t>اختلاف انصار</w:t>
      </w:r>
      <w:bookmarkEnd w:id="256"/>
    </w:p>
    <w:p>
      <w:pPr>
        <w:pStyle w:val="BookText"/>
        <w:rPr/>
      </w:pPr>
      <w:r>
        <w:rPr>
          <w:rFonts w:ascii="IRNazanin" w:hAnsi="IRNazanin" w:eastAsia="IRNazanin"/>
          <w:color w:val="111111"/>
          <w:sz w:val="28"/>
          <w:sz w:val="28"/>
          <w:szCs w:val="28"/>
          <w:rtl w:val="true"/>
          <w:lang w:bidi="fa-IR"/>
        </w:rPr>
        <w:t xml:space="preserve">آنچه در شكست انصار و عدم تسلط آن‏ها بر امور مؤثر بود، اختلاف قبلي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بين آن‏ها كينه و دشمني را از زمان دور به همراه داشت و بين آن‏ها فتنه و جنگ را شايع كرده بود و آخرين جنگ ميان آن‏ها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پيامبر صلی الله علیه و آله  به مدينه هجرت كند،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پيامبر صلی الله علیه و آله  به آنجا هجرت كرد كوشيد تا محبت و دوستي را بين آن‏ها برقرار كند و لكن كينه‏هاي پنهاني در جانشان از بين نرفت و به شكل عبوري روز سقيفه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تصميم گرفتند كه با سعد بيعت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خضير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قبيله اوس با او مخالفت كرد و به قومش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سعد براي يك بار به خلافت برسد، هيچ وقت اين فضيلت از آن‏ها زائل نمي‏شود و براي شما هرگز بهره‏اي نخواهد بود، بلند شويد و با ابوبكر بيعت كنيد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اين حاكي از كينه هميشگي اوس از خزرج بود، چون سعد اگر يكبار به خلافت برسد آن فضيلتي بر اوس و برتري بر آن‏ها خواهد بود، پس به بيعت با ابوبكر اقدام نمود و اگر او نبود اين امر به اتمام نمي‏رسيد</w:t>
      </w:r>
      <w:r>
        <w:rPr>
          <w:rFonts w:eastAsia="IRNazanin" w:cs="IRNazanin"/>
          <w:color w:val="111111"/>
          <w:sz w:val="28"/>
          <w:szCs w:val="28"/>
          <w:rtl w:val="true"/>
          <w:lang w:bidi="fa-IR"/>
        </w:rPr>
        <w:t>.</w:t>
      </w:r>
    </w:p>
    <w:p>
      <w:pPr>
        <w:pStyle w:val="Heading2"/>
        <w:numPr>
          <w:ilvl w:val="1"/>
          <w:numId w:val="1"/>
        </w:numPr>
        <w:rPr/>
      </w:pPr>
      <w:bookmarkStart w:id="257" w:name="__RefHeading___Toc1659455_1490000891"/>
      <w:bookmarkStart w:id="258" w:name="_Toc94"/>
      <w:bookmarkEnd w:id="257"/>
      <w:r>
        <w:rPr>
          <w:rtl w:val="true"/>
        </w:rPr>
        <w:t>خلاصه گفتار عمر</w:t>
      </w:r>
      <w:bookmarkEnd w:id="25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براي توقف هر عملي كه منجر به انتخاب خليفه مسلمين شود اقدام به كار خطيري كرد، چون رفيقش ابوبكر در يثرب نبود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كسي را به دنبال او فرستاد كه هر چه سريع‏تر حاضر شود و عمر آمد و در خيابان‏هاي مدينه جولان مي‏داد، شمشيرش را كشيده و تكان مي‏داد و با صداي بلند مي‏گفت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مردماني از منافقين گمان مي‏كنند كه رسول اللّه‏ صلی الله علیه و آله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نمرده است و لكن او به سوي پروردگارش رفته است آنگونه كه موسي بن عمران به سوي خدايش رفت، واللّه‏ رسول اللّه‏ بر مي‏گردد، دست و پاي آنهايي كه به مرگ او آشوب بپا مي‏كنند را قطع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احدي نمي‏گذشت كه بگويد رسول خدا مرده است مگر اينكه او را با شمشيرش مي‏زد و تهديد مي‏كرد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مردم حيران بودند و موجي از شك آن‏ها را نگران كرده بود، نمي‏دانستند گمان عمر را به زنده بودن پيامبر صلی الله علیه و آله  و اينكه او نمرده است، تصديق كنند كه آن براي آن‏ها عزيزترين آرزوهاست و از شگفت‏ترين خواب‏هاست يا آنچه را كه از جسم پيامبر صلی الله علیه و آله  مي‏بينند كه بي‏حركت بين اهلش قرار دارد، تصديق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كوچه و خيابان‏ها جولان مي‏داد و جوش و خروش از خود نشان مي‏داد و حتي تهديد مي‏كرد كسي را كه خبر از مرگ نبي صلی الله علیه و آله  مي‏داد و طولي نكشيد كه ابوبكر آمد و با او به خانه پيامبر رفت و ردا از صورت او كنار زد و يقين به وفات او نمود، پس به سوي مردم خارج شد و گفتار عمر را تكذيب كرد و به توده مردم خطاب كرد كه مصيبت و اندوه، آن را ساكت كرده بود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محمد را مي‏پرستيد محمد مرد و هر كس خدا را مي‏پرستيد خدا زنده است و نمي‏ميرد و اين آيه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عَلي أعقابِكُم وَمَن يَنقَلِب عَلي عَقِبَيهِ فَلَن يَضُرَّ اللّه‏ َ شَيئاً وَسَيَجزِي اللّه‏ ُ الشَّاكِرينَ</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فقط فرستاده خداست و پيش از او فرستادگان ديگري نيز بودند، آيا اگر او بميرد يا كشته شود شما به عقب برمي‏گرديد و هر كس به عقب باز گردد </w:t>
      </w:r>
      <w:bookmarkStart w:id="259" w:name="pg20459_222330"/>
    </w:p>
    <w:p>
      <w:pPr>
        <w:pStyle w:val="BookText"/>
        <w:rPr/>
      </w:pPr>
      <w:bookmarkEnd w:id="259"/>
      <w:r>
        <w:rPr>
          <w:rFonts w:ascii="IRNazanin" w:hAnsi="IRNazanin" w:eastAsia="IRNazanin"/>
          <w:color w:val="111111"/>
          <w:sz w:val="28"/>
          <w:sz w:val="28"/>
          <w:szCs w:val="28"/>
          <w:rtl w:val="true"/>
          <w:lang w:bidi="fa-IR"/>
        </w:rPr>
        <w:t>هرگز به خدا ضرري نمي‏زند و خداوند به زودي شاكران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سرعت او را تصديق 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وقتي من شنيدم مبهوت شدم، وقتي به زمين افتادم كه ديگر پايم توان حركت نداشت وقتي فهميدم رسول اللّه‏ صلی الله علیه و آله مرده است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1659457_1490000891"/>
      <w:bookmarkStart w:id="261" w:name="_Toc95"/>
      <w:bookmarkEnd w:id="260"/>
      <w:r>
        <w:rPr>
          <w:rtl w:val="true"/>
        </w:rPr>
        <w:t>بررسي و دقت</w:t>
      </w:r>
      <w:bookmarkEnd w:id="261"/>
    </w:p>
    <w:p>
      <w:pPr>
        <w:pStyle w:val="BookText"/>
        <w:rPr/>
      </w:pPr>
      <w:r>
        <w:rPr>
          <w:rFonts w:ascii="IRNazanin" w:hAnsi="IRNazanin" w:eastAsia="IRNazanin"/>
          <w:color w:val="111111"/>
          <w:sz w:val="28"/>
          <w:sz w:val="28"/>
          <w:szCs w:val="28"/>
          <w:rtl w:val="true"/>
          <w:lang w:bidi="fa-IR"/>
        </w:rPr>
        <w:t>اين رويدادي ساده و ناچيز نبود بلكه با چشم‏پوشي‌هايي همراه بود كه سؤالاتي را مطرح و ايجاب مي‏كند،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كريم به صراحت و وضوح اعلان مي‏كند كه هر انساني بناچار جام مرگ را سرمي‏كشد چه نبي يا غير از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 نفسي طعم مرگ را مي‏چشد سپس به سوي ما برمي‏گرديد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خداي متعال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عَلي أعقابِكُم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نيست مگر رسول كه قبل از او رسولاني بودند و درگذشتند، پس اگر او مرد يا كشته شد شما به عقب برمي‏گرديد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كريمه مانند روز در وسط شب مي‏درخشد، آيا اين از ابي حفص پنهان بوده و آن را نشنيده در حالي که او صحابه رسول اللّه‏ صلی الله علیه و آله  و با او در ارتباط بوده و آنچه از كتاب خدا را مي‏خوانده، او مي‏شنيده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مرگ پيامبر صلی الله علیه و آله  را پيش بيني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اسامه فرمانده لشكري كه عمر و ابوبكر در آن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مرد، تو بر من اميري و </w:t>
      </w:r>
    </w:p>
    <w:p>
      <w:pPr>
        <w:pStyle w:val="BookText"/>
        <w:rPr/>
      </w:pPr>
      <w:r>
        <w:rPr>
          <w:rFonts w:ascii="IRNazanin" w:hAnsi="IRNazanin" w:eastAsia="IRNazanin"/>
          <w:color w:val="111111"/>
          <w:sz w:val="28"/>
          <w:sz w:val="28"/>
          <w:szCs w:val="28"/>
          <w:rtl w:val="true"/>
          <w:lang w:bidi="fa-IR"/>
        </w:rPr>
        <w:t>اين به وضوح دلالت بر آن دارد كه او مطمئن به مرگ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پيامبر صلی الله علیه و آله  در روزهاي بيماري‏اش و قبل از آن و بعد از آن، خبر مرگ خود را به مسلمانان مي‏داد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آن كسي است كه بين پيامبر صلی الله علیه و آله  و بين آنچه قصد داشت بنويسد ـ كه امتش هيچ گاه گمراه نشود ـ حايل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براي ما كافي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هذيان مي‏گويد و يقيناً وقتي اين را گفت كه اعتقاد به مردن پيامبر صلی الله علیه و آله  داشت و اگر احتمال مي‏داد پيامبر صلی الله علیه و آله  از آن بيماري نمي‏ميرد اين سخن را نمي‏گفت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سكوت عمر و آرامش گروه شورشي، زماني كه ابوبكر خبر وفات پيامبر را اعلان كرد، او را تصديق نمودند و كسي با او مناقشه ننمود، دليل بر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قبلي بين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حكم عمر به اينكه رسول اللّه‏ صلی الله علیه و آله  به زودي به زمين برمي‏گردد و دست و پاي آنهايي كه گفته‏اند او مرده است را قطع مي‏كند، خالي از مناقشه نيست چون قطع دست و پا و اعدام افراد مربوط به كساني است كه از دين خارج شده باشند يا در زمين فساد ايجاد كنند و اعتقاد به مرگ رسول الله‏ موجب قطع آن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حكم ابي‏بكر بر اينكه هر كس محمد را مي‏پرستيده است او مرد و هر كه خدا را مي‏پرستد او زنده است و نمي‏ميرد، خالي از اشکال نيست، چون خبري از هيچ يک از مسلمين که محمد را بپرستد و او را پروردگار انتخاب كند، نرسيده است و جميع مسلمانان معتقدند كه او بنده خدا و رسول اوست و او را خدا براي وحي‏اش انتخاب كرده است و براي رسالتش برگزيده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بعضي ملاحظاتي كه پيرامون اين حادثه بنظر مي‏رسيد و ما آن را در كتاب زندگاني امام حسين علیه السلام  ذكر كرديم</w:t>
      </w:r>
      <w:r>
        <w:rPr>
          <w:rFonts w:eastAsia="IRNazanin" w:cs="IRNazanin"/>
          <w:color w:val="111111"/>
          <w:sz w:val="28"/>
          <w:szCs w:val="28"/>
          <w:rtl w:val="true"/>
          <w:lang w:bidi="fa-IR"/>
        </w:rPr>
        <w:t xml:space="preserve">. </w:t>
      </w:r>
      <w:bookmarkStart w:id="262" w:name="pg20459_222332"/>
    </w:p>
    <w:p>
      <w:pPr>
        <w:pStyle w:val="Heading2"/>
        <w:numPr>
          <w:ilvl w:val="1"/>
          <w:numId w:val="1"/>
        </w:numPr>
        <w:rPr/>
      </w:pPr>
      <w:bookmarkStart w:id="263" w:name="__RefHeading___Toc1659459_1490000891"/>
      <w:bookmarkStart w:id="264" w:name="_Toc96"/>
      <w:bookmarkEnd w:id="262"/>
      <w:bookmarkEnd w:id="263"/>
      <w:r>
        <w:rPr>
          <w:rtl w:val="true"/>
        </w:rPr>
        <w:t>غافلگير شدن انصار</w:t>
      </w:r>
      <w:bookmarkEnd w:id="264"/>
    </w:p>
    <w:p>
      <w:pPr>
        <w:pStyle w:val="BookText"/>
        <w:rPr/>
      </w:pPr>
      <w:r>
        <w:rPr>
          <w:rFonts w:ascii="IRNazanin" w:hAnsi="IRNazanin" w:eastAsia="IRNazanin"/>
          <w:color w:val="111111"/>
          <w:sz w:val="28"/>
          <w:sz w:val="28"/>
          <w:szCs w:val="28"/>
          <w:rtl w:val="true"/>
          <w:lang w:bidi="fa-IR"/>
        </w:rPr>
        <w:t xml:space="preserve">در حالي كه انصار در سقيفه‏شان درباره امر خلافت و درباره قرشيان انديشيده، بحث و گفتگو و تبادل افكار مي‏نمودند، شخصي از مجلس خارج شد و آن‏ها نمي‏دانستند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 بن ساعده اوسي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پيمان انصار هستند و از دوستان ابي‏بكر در زمان رسول الله‏ و از گروه او همانگونه كه از دشمن‏ترين كسان نسبت به سعد بودند، به سرعت به سوي ابوبكر رفتند و او را در جريان امر قرار دادند و ابوبكر و عمر ترسيدند و به سرعت به سوي سقيفه حركت كردند و ابوعبيده جراح و سالم مولي ابي حذيفه و گروهي از مهاجرين با آن‏ها بودند و انصار را در جلسه‏شان غافلگير كردند، انصار ترسيدند و آنچه در دستشان بود افتاد و رنگ سعد عوض شد و ترسيد كه امر از دست آن‏ها خارج شود و اين به خاطر علم او به ضعف انصار و پراكندگي وحدتشان بود، سعد سست شد و تمام نقشه‏هاي آن‏ها بر باد رفت</w:t>
      </w:r>
      <w:r>
        <w:rPr>
          <w:rFonts w:eastAsia="IRNazanin" w:cs="IRNazanin"/>
          <w:color w:val="111111"/>
          <w:sz w:val="28"/>
          <w:szCs w:val="28"/>
          <w:rtl w:val="true"/>
          <w:lang w:bidi="fa-IR"/>
        </w:rPr>
        <w:t>.</w:t>
      </w:r>
    </w:p>
    <w:p>
      <w:pPr>
        <w:pStyle w:val="Heading2"/>
        <w:numPr>
          <w:ilvl w:val="1"/>
          <w:numId w:val="1"/>
        </w:numPr>
        <w:rPr/>
      </w:pPr>
      <w:bookmarkStart w:id="265" w:name="__RefHeading___Toc1659461_1490000891"/>
      <w:bookmarkStart w:id="266" w:name="_Toc97"/>
      <w:bookmarkEnd w:id="265"/>
      <w:r>
        <w:rPr>
          <w:rtl w:val="true"/>
        </w:rPr>
        <w:t>خطاب ابي بكر</w:t>
      </w:r>
      <w:bookmarkEnd w:id="266"/>
    </w:p>
    <w:p>
      <w:pPr>
        <w:pStyle w:val="BookText"/>
        <w:rPr/>
      </w:pPr>
      <w:r>
        <w:rPr>
          <w:rFonts w:ascii="IRNazanin" w:hAnsi="IRNazanin" w:eastAsia="IRNazanin"/>
          <w:color w:val="111111"/>
          <w:sz w:val="28"/>
          <w:sz w:val="28"/>
          <w:szCs w:val="28"/>
          <w:rtl w:val="true"/>
          <w:lang w:bidi="fa-IR"/>
        </w:rPr>
        <w:t>بعد از آنكه مهاجرين به جلسه انصار يورش بردند، عمر خواست باب سخن را با آن‏ها باز كند، ابوبكر به او نهيب زد و آن به دليل علم او به سخت‏گيري و خشونت عمر بود، چرا كه در چنين موقعيتي كه آميخته به كينه‏ها و دشمني هاست كاربردي ندارد و بايستي براي كسب موفقيت، كلمات نرم و ملايم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بپاخاست و انصار را مورد خطاب قرار داد و با تبسم توأم با بشارت به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مهاجرين اولين كساني هستيم كه مسلمان شديم و از لحاظ حسب كريم‏ترين افراد و مهربان‏ترين و نزديك‏ترين كسان به رسول اللّه‏ هستيم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شما برادران ما در اسلام هستيد و شركاي ما در دين، شما به ما كمك كرديد و ما را ياري نموديد، خدا به شما جزاي خير بدهد، ما امراء هستيم و شما </w:t>
      </w:r>
      <w:bookmarkStart w:id="267" w:name="pg20459_222333"/>
    </w:p>
    <w:p>
      <w:pPr>
        <w:pStyle w:val="BookText"/>
        <w:rPr/>
      </w:pPr>
      <w:bookmarkEnd w:id="267"/>
      <w:r>
        <w:rPr>
          <w:rFonts w:ascii="IRNazanin" w:hAnsi="IRNazanin" w:eastAsia="IRNazanin"/>
          <w:color w:val="111111"/>
          <w:sz w:val="28"/>
          <w:sz w:val="28"/>
          <w:szCs w:val="28"/>
          <w:rtl w:val="true"/>
          <w:lang w:bidi="fa-IR"/>
        </w:rPr>
        <w:t>وزراء، عرب جز به اين قبيله از قريش نمي‏گرود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مهاجرتان كه خدا به آن‏ها برتري داده، مبارزه نكنيد، پس به يكي از اين دو نفر مرد ـ يعني عمر بن خطاب و اباعبيده جراح ـ راضي شويد</w:t>
      </w:r>
      <w:r>
        <w:rPr>
          <w:rFonts w:eastAsia="IRNazanin" w:cs="IRNazanin"/>
          <w:color w:val="111111"/>
          <w:sz w:val="28"/>
          <w:szCs w:val="28"/>
          <w:rtl w:val="true"/>
          <w:lang w:bidi="fa-IR"/>
        </w:rPr>
        <w:t>.</w:t>
      </w:r>
      <w:r>
        <w:rPr>
          <w:rStyle w:val="FootnoteAnchor"/>
          <w:rtl w:val="true"/>
        </w:rPr>
        <w:footnoteReference w:id="131"/>
      </w:r>
    </w:p>
    <w:p>
      <w:pPr>
        <w:pStyle w:val="Heading2"/>
        <w:numPr>
          <w:ilvl w:val="1"/>
          <w:numId w:val="1"/>
        </w:numPr>
        <w:rPr/>
      </w:pPr>
      <w:bookmarkStart w:id="268" w:name="__RefHeading___Toc1659463_1490000891"/>
      <w:bookmarkStart w:id="269" w:name="_Toc98"/>
      <w:bookmarkEnd w:id="268"/>
      <w:r>
        <w:rPr>
          <w:rtl w:val="true"/>
        </w:rPr>
        <w:t>تحقيق و بررسي</w:t>
      </w:r>
      <w:bookmarkEnd w:id="269"/>
    </w:p>
    <w:p>
      <w:pPr>
        <w:pStyle w:val="BookText"/>
        <w:rPr/>
      </w:pPr>
      <w:r>
        <w:rPr>
          <w:rFonts w:ascii="Amiri" w:hAnsi="Amiri" w:eastAsia="Amiri" w:cs="Amiri"/>
          <w:color w:val="111111"/>
          <w:sz w:val="28"/>
          <w:sz w:val="28"/>
          <w:szCs w:val="28"/>
          <w:rtl w:val="true"/>
          <w:lang w:bidi="ar-SA"/>
        </w:rPr>
        <w:t>خطبه ابي بكر سؤالات زيادي را مي‏طلبد از جمله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به طور مطلق به وفات پيامبر صلی الله علیه و آله ، بزرگترين مصيبت خانمان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 كه مسلمانان به آن دچار شده بودند، اشاره‏اي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شايسته‏تر ـ به قول محققين ـ اين بود كه حاضرين را به وفات منجي بزرگ عالم تسليت مي‏گفت، كسي كه به دين عرب و نياي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خوبي كرد و آن‏ها را به جمع شدن دور جسم مطهرش فرامي‏خواند تا او را در جايگاه خودش دفن كنند و بعد به كنفرانس عمومي برگردند تا مسلمانان هر كس را كه خواستند با رضايت و آزادي خودشان بعنوان خليفه تعيين كنند؛ بر فرض اينكه رسول خدا صلی الله علیه و آله  امام علیه السلام  را بعنوان ولايتعهدي تعيين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خطبه، اول و آخرش پر از درخواست امارت و سلطنت است و ابوبكر از انصار خواست كه از خلافت صرف نظر كنند و كوتاه آيند و در عوض مهاجرين به آن‏ها اجازه دهند كه وزارت از آن‏ها باشد، ولي با كمال تأسف چون امر به دست آن‏ها به اتمام رسيد، هيچ منصبي از مناصب دولتي را به آن‏ها ندادند و آن‏ها را از تمام امور حكومتي دور نمودند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ابي بكر خالي از نام خاندان پيامبر صلی الله علیه و آله  ـ كساني كه قرينه قرآن و همانند كشتي نوح بودند كه هر كس سوار شود، درستكار مي‏شود و هركس تخلف نمايد، غرق مي‏گردد، آنگونه كه روايات و اخبار زيادي از پيامبر صلی الله علیه و آله  در اين باره </w:t>
      </w:r>
    </w:p>
    <w:p>
      <w:pPr>
        <w:pStyle w:val="BookText"/>
        <w:rPr/>
      </w:pPr>
      <w:r>
        <w:rPr>
          <w:rFonts w:ascii="Amiri" w:hAnsi="Amiri" w:eastAsia="Amiri" w:cs="Amiri"/>
          <w:color w:val="111111"/>
          <w:sz w:val="28"/>
          <w:sz w:val="28"/>
          <w:szCs w:val="28"/>
          <w:rtl w:val="true"/>
          <w:lang w:bidi="ar-SA"/>
        </w:rPr>
        <w:t>است ـ حتي براي يك بار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سزاوار بود كه ابوبكر اين امر را به تأخير بيندازد تا پيامبر صلی الله علیه و آله  تجهيز گردد و رأي عترت طاهره را در خلافت بگيرد تا جنبه شرعي داشته باشد و اختلاف بين مسلمين ايجاد نشود و بيعتش را لكه‏دار ننمايند به اينكه به قول عمر، آن ناگهاني و لغزشي بود كه خدا مسلمانان را از شر آن نجات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دارد درباره اهمال از عترت طاهره و عدم أخذ رأي آن‏ها درباره ابي‏بكر، به قول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كنيم هيچ نصي به خلافت درباره احدي از آل محمد صلی الله علیه و آله  نبوده و فرض كنيم كه تقدم آن‏ها در حسب و نسب يا اخلاق يا جهاد يا علم و عمل يا ايمان يا اخلاص غير قابل توجيهند و براي آن‏ها هيچ گونه فضل و برتري در هيچ زمينه‏اي نبوده و مانند ساير صحابه بودند، آيا مانع شرعي يا عقلي يا عرفي داشت اگر اين بيعت را تا فارغ شدن تجهيزات رسول اللّه‏ صلی الله علیه و آله  و دفن بدن مطهر بتأخير مي‏انداختند و لو اينكه حفظ امنيت را موقتاً به فرمانده لشگر واگذار مي‏كردند تا امر خلافت مستقر گردد؟</w:t>
      </w:r>
    </w:p>
    <w:p>
      <w:pPr>
        <w:pStyle w:val="BookText"/>
        <w:rPr/>
      </w:pPr>
      <w:r>
        <w:rPr>
          <w:rFonts w:ascii="IRNazanin" w:hAnsi="IRNazanin" w:eastAsia="IRNazanin"/>
          <w:color w:val="111111"/>
          <w:sz w:val="28"/>
          <w:sz w:val="28"/>
          <w:szCs w:val="28"/>
          <w:rtl w:val="true"/>
          <w:lang w:bidi="fa-IR"/>
        </w:rPr>
        <w:t>آيا اين مقدار تأخير، براي مصيبت‏زدگان كه وديعه رسول اللّه‏ صلی الله علیه و آله  نزد آنان و باقي مانده در بين آن‏ها بودند، بهتر نبود؟ چراکه خداي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به يقين رسولي از خود شما به سويتان آمد كه رنج‏هاي شما بر او سخت است و اصرار به هدايت شما دارد و نسبت به مؤمنان رئوف و مهربان است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حق اين رسولي كه رنج شما بر او سخت است و اصرار بر خوشبختي و هدايت شما دارد و او به شما رؤوف و مهربان است آن نيست كه عترت او را </w:t>
      </w:r>
    </w:p>
    <w:p>
      <w:pPr>
        <w:pStyle w:val="BookText"/>
        <w:rPr/>
      </w:pPr>
      <w:r>
        <w:rPr>
          <w:rFonts w:ascii="IRNazanin" w:hAnsi="IRNazanin" w:eastAsia="IRNazanin"/>
          <w:color w:val="111111"/>
          <w:sz w:val="28"/>
          <w:sz w:val="28"/>
          <w:szCs w:val="28"/>
          <w:rtl w:val="true"/>
          <w:lang w:bidi="fa-IR"/>
        </w:rPr>
        <w:t>ناراحت و آن‏ها را غافلگير نكنيد آنگونه كه كرديد و قلبشان را به طور غير قابل درمان مجروح كرديد و رسول خدا هنوز دفن نشده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دليلي كه ابوبكر به آن در حقانيت مهاجرين براي خلافت استناد كرد اينكه آن‏ها خويشاوند رسول الله‏ صلی الله علیه و آله  و از نزديكان او هستند و به اين دليل بر انصار غالب شدند و آنچه در آن شكي نيست اين است كه اين ملاك در اهل بيت بيشتر است و آن‏ها نزديك‏ترين كس به پيامبرند و امام اميرالمؤمنين علیه السلام  به آن استدلال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درخت احتجاج كرديد و ميوه را از بين برديد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او نقل شده كه ابوبكر را مورد خطاب قرار داد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w:t>
      </w:r>
    </w:p>
    <w:p>
      <w:pPr>
        <w:pStyle w:val="BookText"/>
        <w:rPr/>
      </w:pPr>
      <w:r>
        <w:rPr>
          <w:rFonts w:ascii="Amiri" w:hAnsi="Amiri" w:eastAsia="Amiri" w:cs="Amiri"/>
          <w:color w:val="111111"/>
          <w:sz w:val="28"/>
          <w:sz w:val="28"/>
          <w:szCs w:val="28"/>
          <w:rtl w:val="true"/>
          <w:lang w:bidi="ar-SA"/>
        </w:rPr>
        <w:t>بالشوري مَلَكتَ أمورَهم</w:t>
      </w:r>
    </w:p>
    <w:p>
      <w:pPr>
        <w:pStyle w:val="BookText"/>
        <w:rPr/>
      </w:pPr>
      <w:r>
        <w:rPr>
          <w:rFonts w:ascii="Amiri" w:hAnsi="Amiri" w:eastAsia="Amiri" w:cs="Amiri"/>
          <w:color w:val="111111"/>
          <w:sz w:val="28"/>
          <w:sz w:val="28"/>
          <w:szCs w:val="28"/>
          <w:rtl w:val="true"/>
          <w:lang w:bidi="ar-SA"/>
        </w:rPr>
        <w:t>فكيف بهذا</w:t>
      </w:r>
    </w:p>
    <w:p>
      <w:pPr>
        <w:pStyle w:val="BookText"/>
        <w:rPr/>
      </w:pPr>
      <w:r>
        <w:rPr>
          <w:rFonts w:ascii="Amiri" w:hAnsi="Amiri" w:eastAsia="Amiri" w:cs="Amiri"/>
          <w:color w:val="111111"/>
          <w:sz w:val="28"/>
          <w:sz w:val="28"/>
          <w:szCs w:val="28"/>
          <w:rtl w:val="true"/>
          <w:lang w:bidi="ar-SA"/>
        </w:rPr>
        <w:t>والمشيرون غُيَّبُ</w:t>
      </w:r>
    </w:p>
    <w:p>
      <w:pPr>
        <w:pStyle w:val="BookText"/>
        <w:rPr/>
      </w:pPr>
      <w:r>
        <w:rPr>
          <w:rFonts w:ascii="Amiri" w:hAnsi="Amiri" w:eastAsia="Amiri" w:cs="Amiri"/>
          <w:color w:val="111111"/>
          <w:sz w:val="28"/>
          <w:sz w:val="28"/>
          <w:szCs w:val="28"/>
          <w:rtl w:val="true"/>
          <w:lang w:bidi="ar-SA"/>
        </w:rPr>
        <w:t>وإن كنتَ بالقربي حَجَجتُ خَصيمَهُم</w:t>
      </w:r>
    </w:p>
    <w:p>
      <w:pPr>
        <w:pStyle w:val="BookText"/>
        <w:rPr/>
      </w:pPr>
      <w:r>
        <w:rPr>
          <w:rFonts w:ascii="Amiri" w:hAnsi="Amiri" w:eastAsia="Amiri" w:cs="Amiri"/>
          <w:color w:val="111111"/>
          <w:sz w:val="28"/>
          <w:sz w:val="28"/>
          <w:szCs w:val="28"/>
          <w:rtl w:val="true"/>
          <w:lang w:bidi="ar-SA"/>
        </w:rPr>
        <w:t>فَغَيرُكَ</w:t>
      </w:r>
    </w:p>
    <w:p>
      <w:pPr>
        <w:pStyle w:val="BookText"/>
        <w:rPr/>
      </w:pPr>
      <w:r>
        <w:rPr>
          <w:rFonts w:ascii="Amiri" w:hAnsi="Amiri" w:eastAsia="Amiri" w:cs="Amiri"/>
          <w:color w:val="111111"/>
          <w:sz w:val="28"/>
          <w:sz w:val="28"/>
          <w:szCs w:val="28"/>
          <w:rtl w:val="true"/>
          <w:lang w:bidi="ar-SA"/>
        </w:rPr>
        <w:t>أولي بالنبي وأقربُ</w:t>
      </w:r>
    </w:p>
    <w:p>
      <w:pPr>
        <w:pStyle w:val="BookText"/>
        <w:rPr/>
      </w:pPr>
      <w:r>
        <w:rPr>
          <w:rFonts w:ascii="IRNazanin" w:hAnsi="IRNazanin" w:eastAsia="IRNazanin"/>
          <w:color w:val="111111"/>
          <w:sz w:val="28"/>
          <w:sz w:val="28"/>
          <w:szCs w:val="28"/>
          <w:rtl w:val="true"/>
          <w:lang w:bidi="fa-IR"/>
        </w:rPr>
        <w:t>پس اگر تو به شورا امور آن‏ها را به دست گرفتي اين چگونه شورايي است كه مشورت شوندگانش غائب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نزديكي به پيامبر بر آن‏ها استدلال كردي كه ديگران از تو به پيامبر اولي‏تر و نزديك‏ترند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در حديثي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من برادر او هستم و ولي او و پسر عموي او و وارث علم او، چه كسي سزاوارتر از او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متكلمين شيعه از اين جهت به آن عنايت دارند، كميت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بحقّكُم</w:t>
      </w:r>
    </w:p>
    <w:p>
      <w:pPr>
        <w:pStyle w:val="BookText"/>
        <w:rPr/>
      </w:pPr>
      <w:r>
        <w:rPr>
          <w:rFonts w:ascii="Amiri" w:hAnsi="Amiri" w:eastAsia="Amiri" w:cs="Amiri"/>
          <w:color w:val="111111"/>
          <w:sz w:val="28"/>
          <w:sz w:val="28"/>
          <w:szCs w:val="28"/>
          <w:rtl w:val="true"/>
          <w:lang w:bidi="ar-SA"/>
        </w:rPr>
        <w:t>أمست قريشٌ تقودُنا</w:t>
      </w:r>
    </w:p>
    <w:p>
      <w:pPr>
        <w:pStyle w:val="BookText"/>
        <w:rPr/>
      </w:pPr>
      <w:r>
        <w:rPr>
          <w:rFonts w:ascii="Amiri" w:hAnsi="Amiri" w:eastAsia="Amiri" w:cs="Amiri"/>
          <w:color w:val="111111"/>
          <w:sz w:val="28"/>
          <w:sz w:val="28"/>
          <w:szCs w:val="28"/>
          <w:rtl w:val="true"/>
          <w:lang w:bidi="ar-SA"/>
        </w:rPr>
        <w:t>وبالقَذِّ</w:t>
      </w:r>
    </w:p>
    <w:p>
      <w:pPr>
        <w:pStyle w:val="BookText"/>
        <w:rPr/>
      </w:pPr>
      <w:r>
        <w:rPr>
          <w:rFonts w:ascii="Amiri" w:hAnsi="Amiri" w:eastAsia="Amiri" w:cs="Amiri"/>
          <w:color w:val="111111"/>
          <w:sz w:val="28"/>
          <w:sz w:val="28"/>
          <w:szCs w:val="28"/>
          <w:rtl w:val="true"/>
          <w:lang w:bidi="ar-SA"/>
        </w:rPr>
        <w:t>منها والرديفين نركبُ</w:t>
      </w:r>
    </w:p>
    <w:p>
      <w:pPr>
        <w:pStyle w:val="BookText"/>
        <w:rPr/>
      </w:pPr>
      <w:r>
        <w:rPr>
          <w:rFonts w:ascii="IRNazanin" w:hAnsi="IRNazanin" w:eastAsia="IRNazanin"/>
          <w:color w:val="111111"/>
          <w:sz w:val="28"/>
          <w:sz w:val="28"/>
          <w:szCs w:val="28"/>
          <w:rtl w:val="true"/>
          <w:lang w:bidi="fa-IR"/>
        </w:rPr>
        <w:t>وقالوا ورثناها</w:t>
      </w:r>
    </w:p>
    <w:p>
      <w:pPr>
        <w:pStyle w:val="BookText"/>
        <w:rPr/>
      </w:pPr>
      <w:r>
        <w:rPr>
          <w:rFonts w:ascii="Amiri" w:hAnsi="Amiri" w:eastAsia="Amiri" w:cs="Amiri"/>
          <w:color w:val="111111"/>
          <w:sz w:val="28"/>
          <w:sz w:val="28"/>
          <w:szCs w:val="28"/>
          <w:rtl w:val="true"/>
          <w:lang w:bidi="ar-SA"/>
        </w:rPr>
        <w:t>أبانا وأمَّنا</w:t>
      </w:r>
    </w:p>
    <w:p>
      <w:pPr>
        <w:pStyle w:val="BookText"/>
        <w:rPr/>
      </w:pPr>
      <w:r>
        <w:rPr>
          <w:rFonts w:ascii="IRNazanin" w:hAnsi="IRNazanin" w:eastAsia="IRNazanin"/>
          <w:color w:val="111111"/>
          <w:sz w:val="28"/>
          <w:sz w:val="28"/>
          <w:szCs w:val="28"/>
          <w:rtl w:val="true"/>
          <w:lang w:bidi="fa-IR"/>
        </w:rPr>
        <w:t>وما ورثتهم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أمّ ولا أبُ </w:t>
      </w:r>
    </w:p>
    <w:p>
      <w:pPr>
        <w:pStyle w:val="BookText"/>
        <w:rPr/>
      </w:pPr>
      <w:r>
        <w:rPr>
          <w:rFonts w:ascii="Amiri" w:hAnsi="Amiri" w:eastAsia="Amiri" w:cs="Amiri"/>
          <w:color w:val="111111"/>
          <w:sz w:val="28"/>
          <w:sz w:val="28"/>
          <w:szCs w:val="28"/>
          <w:rtl w:val="true"/>
          <w:lang w:bidi="ar-SA"/>
        </w:rPr>
        <w:t>يرون لهم</w:t>
      </w:r>
    </w:p>
    <w:p>
      <w:pPr>
        <w:pStyle w:val="BookText"/>
        <w:rPr/>
      </w:pPr>
      <w:r>
        <w:rPr>
          <w:rFonts w:ascii="Amiri" w:hAnsi="Amiri" w:eastAsia="Amiri" w:cs="Amiri"/>
          <w:color w:val="111111"/>
          <w:sz w:val="28"/>
          <w:sz w:val="28"/>
          <w:szCs w:val="28"/>
          <w:rtl w:val="true"/>
          <w:lang w:bidi="ar-SA"/>
        </w:rPr>
        <w:t>فضلاً علي الناس واجباً</w:t>
      </w:r>
    </w:p>
    <w:p>
      <w:pPr>
        <w:pStyle w:val="BookText"/>
        <w:rPr/>
      </w:pPr>
      <w:r>
        <w:rPr>
          <w:rFonts w:ascii="Amiri" w:hAnsi="Amiri" w:eastAsia="Amiri" w:cs="Amiri"/>
          <w:color w:val="111111"/>
          <w:sz w:val="28"/>
          <w:sz w:val="28"/>
          <w:szCs w:val="28"/>
          <w:rtl w:val="true"/>
          <w:lang w:bidi="ar-SA"/>
        </w:rPr>
        <w:t>سفاها وحقّ</w:t>
      </w:r>
    </w:p>
    <w:p>
      <w:pPr>
        <w:pStyle w:val="BookText"/>
        <w:rPr/>
      </w:pPr>
      <w:r>
        <w:rPr>
          <w:rFonts w:ascii="Amiri" w:hAnsi="Amiri" w:eastAsia="Amiri" w:cs="Amiri"/>
          <w:color w:val="111111"/>
          <w:sz w:val="28"/>
          <w:sz w:val="28"/>
          <w:szCs w:val="28"/>
          <w:rtl w:val="true"/>
          <w:lang w:bidi="ar-SA"/>
        </w:rPr>
        <w:t>الهاشميّين أوجبُ</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قريش با سوء استفاده از حق شما بر ما سروري يافتيد و با غصب آن ما پيرو آن‏ها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كه خلافت و رهبري را از پدرانمان به ارث برديم در حالي كه پدرانشان ارثي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روي ناداني براي خود و ديگران برتري قائلند در صورتي كه حق هاشميان برتر و واجب‏تر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مردم از اهل بيت عمداً يا غير عمد اعراض كردند و از آن روز امت را به بدترين وجه به مشكلات و سخت‏ترين عذاب تا روز قيامت دچار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ابوبكر در خطبه‌اش، اشاره‏اي به نامزدي عمر و ابوعبيده جراح بعنوان رهبري امت كرد و اين از مهارت زياد او بود كه خودش را از طمع‏هاي سياسي جدا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انصار كرد و عواطف و احساسات آن‏ها را به دست گرفت و عمر با زبردستي جواب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عملي نيست مادامي كه تو زنده‏اي، كسي نمي‏تواند تو را از آن مقامي كه رسول خدا صلی الله علیه و آله  براي تو معين كرده است بركنار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يكي از محققين به گفتار عمر شرحي نوشته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نمي‏دانيم كه چه زماني رسول خدا صلی الله علیه و آله  براي او مقامي تعيين كرد يا دليلي بر آن آورد و او با بقيه مهاجرين در لشكر اسامه بود و اگر نامزدي خلافت را داشت او را در يثرب نگاه مي‏داشت و او را به ميدان جنگ نمي‏فرستاد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برخي ملاحظاتي كه در گفتار ابوبكر مشاهده شد</w:t>
      </w:r>
      <w:r>
        <w:rPr>
          <w:rFonts w:eastAsia="IRNazanin" w:cs="IRNazanin"/>
          <w:color w:val="111111"/>
          <w:sz w:val="28"/>
          <w:szCs w:val="28"/>
          <w:rtl w:val="true"/>
          <w:lang w:bidi="fa-IR"/>
        </w:rPr>
        <w:t xml:space="preserve">. </w:t>
      </w:r>
      <w:bookmarkStart w:id="270" w:name="pg20459_222337"/>
    </w:p>
    <w:p>
      <w:pPr>
        <w:pStyle w:val="Heading2"/>
        <w:numPr>
          <w:ilvl w:val="1"/>
          <w:numId w:val="1"/>
        </w:numPr>
        <w:rPr/>
      </w:pPr>
      <w:bookmarkStart w:id="271" w:name="__RefHeading___Toc1659465_1490000891"/>
      <w:bookmarkStart w:id="272" w:name="_Toc99"/>
      <w:bookmarkEnd w:id="270"/>
      <w:bookmarkEnd w:id="271"/>
      <w:r>
        <w:rPr>
          <w:rtl w:val="true"/>
        </w:rPr>
        <w:t>رسيدن ابوبكر به حكومت</w:t>
      </w:r>
      <w:bookmarkEnd w:id="272"/>
    </w:p>
    <w:p>
      <w:pPr>
        <w:pStyle w:val="BookText"/>
        <w:rPr/>
      </w:pPr>
      <w:r>
        <w:rPr>
          <w:rFonts w:ascii="IRNazanin" w:hAnsi="IRNazanin" w:eastAsia="IRNazanin"/>
          <w:color w:val="111111"/>
          <w:sz w:val="28"/>
          <w:sz w:val="28"/>
          <w:szCs w:val="28"/>
          <w:rtl w:val="true"/>
          <w:lang w:bidi="fa-IR"/>
        </w:rPr>
        <w:t>ابوبكر با ستودن انصار طرفدار پيدا كرد ـ كه آن‏ها را به وزارت منت نهاد ـ و نگراني انصار از استبداد مهاجرين در حكومت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يكي از انصار بيعت ابي‏بكر را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امير از ما و يكي از شما، كه عمر آن را با زور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شمشير در يك غلاف نمي‏گنجد، واللّه‏ عرب راضي نمي‏شود كه شما امير آن‏ها باشيد و پيامبرشان از غير شما باشد و لكن عرب مانعي نمي‏بيند كه كساني عهده‏دار امور آن‏ها باشند كه نبوت در بين آن‏ها بوده و امور آن‏ها را به عهده بگيرند و ما براي ادعاي خويش دليل روشن و قاطعي داريم، چه كسي مي‏تواند با ما در خلافت و جانشيني منازعه كند در حالي كه ما از دوستان و نزديكان او هستيم جز آنكه سخن باطل گويد و دليلي بياورد که ميل به انحراف داشته باشد، يا آنكه بخواهد خود را در ورطه هلاكت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چيز تازه‏اي نيست جز اينكه مهاجرين از قريش اولي به رسول هستند چون آن‏ها از قبيله قريشند و اگر حكومت را به اين دليل به دست گيرند و بر آن تسلط پيدا كنند، پس علي به آن‏ها اولي است، چون او از خاندان خاص نبوت است به اضافه جهاد و كوشش او در راه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گيلاني مي‏گويد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آن‏ها به اينكه از آل رسول است و به نزديكي مهاجرين از رسول خدا استدلال كرد و به اين دليل عدالت ايجاب مي‏كرد كه خلافت از آن علي بن ابيطالب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ميراث رسول را سند بگيرند، عباس نزديكترين كس به رسول خدا و شايسته‏ترين فرد به خلافت بود و لكن او از حق خودش براي علي </w:t>
      </w:r>
    </w:p>
    <w:p>
      <w:pPr>
        <w:pStyle w:val="BookText"/>
        <w:rPr/>
      </w:pPr>
      <w:r>
        <w:rPr>
          <w:rFonts w:ascii="IRNazanin" w:hAnsi="IRNazanin" w:eastAsia="IRNazanin"/>
          <w:color w:val="111111"/>
          <w:sz w:val="28"/>
          <w:sz w:val="28"/>
          <w:szCs w:val="28"/>
          <w:rtl w:val="true"/>
          <w:lang w:bidi="fa-IR"/>
        </w:rPr>
        <w:t>صرف نظر كرد، پس از اينجا حق اين منصب فقط براي علي مي‏باشد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هر حال، عمر به كلامش ادامه داد تا حباب كلام او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گروه انصار، کار خود را خود به دست بگيريد، گفتار اين شخص و يارانش را نشنويد كه بهره شما را از اين امر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رد كردند آنچه را كه پرسيديد، آن‏ها را از اين شهر خارج كنيد و خود امور مملكت را تصاحب كنيد و حكومت را از آن‏ها بگيريد و شما واللّه‏ به اين امر شايسته‏تر از آن‏ها هستيد، چون با شمشير شما مردم به اين دين روي آوردند، كساني كه بي‏دين بودند، من آن چوبم كه خود را به آن مي‏خارانند و نخلي هستم كه اطرافش را خار گذاشته‏اند، من شير بيشه شجاعتم، واللّه ‏اگر بخواهيد كار را به شكل اول درمي‏آورم، واللّه‏ احدي گفتار مرا انكار نمي‏كند مگر اينكه بيني‏اش را با شمشير خرد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خطاب پر از خشونت و تهديد و دعوت به جنگ و اخراج مهاجرين از يثرب كه تعدادشان از تعداد انگشتان زيادتر نبود، همانطوري كه پر از افتخارِ متكلم به شجاعتش و عزت نفس است و عمر آن را با خشم و غيظ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تو را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گفتار او را رد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تو را خواهد كشت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از دگرگوني حوادث ترسيد و اوضاع را آرام كرد، شروع به بيعت گرفتن از اعضاي حزبش كرد و اول كسي كه بيعت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خضير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 بن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مولي ابي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سرسخت‏تر از همه آن‏ها عمر و خالد بن وليد از بيعت او دفاع مي‏كردند و مردم را تشويق و وادار به بيعت با ابوبكر مي‏نمودند و عمر </w:t>
      </w:r>
      <w:bookmarkStart w:id="273" w:name="pg20459_222339"/>
    </w:p>
    <w:p>
      <w:pPr>
        <w:pStyle w:val="BookText"/>
        <w:rPr/>
      </w:pPr>
      <w:bookmarkEnd w:id="273"/>
      <w:r>
        <w:rPr>
          <w:rFonts w:ascii="IRNazanin" w:hAnsi="IRNazanin" w:eastAsia="IRNazanin"/>
          <w:color w:val="111111"/>
          <w:sz w:val="28"/>
          <w:sz w:val="28"/>
          <w:szCs w:val="28"/>
          <w:rtl w:val="true"/>
          <w:lang w:bidi="fa-IR"/>
        </w:rPr>
        <w:t>جولان مي‏داد و به مردم مي‏رسيد و آن‏ها را براي بيعت با ابوبكر معرفي مي‏كرد، اگر كسي انكار مي‏كرد با تازيانه‏اش او را مي‏زد و شنيد که انصار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را كشتيد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 كه با خشونت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بكشيد او را، خدا او را بكشد، او صاحب فتنه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نزديك بود سعد را بكشند و او مريض بود، او را به منزلش بردند و او درد داشت، آرزوها و آمالش بر باد رفت و زحماتش نابود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بيعت با ابوبكر با سرعت به پايان رسيد، طرفدارانش او را براي مسجد رسول اللّه‏ صلی الله علیه و آله  آرايش دادند چون آرايش عروس به خانه شوهرش و او را با تكبير و تهليل بلند كردند</w:t>
      </w:r>
      <w:r>
        <w:rPr>
          <w:rStyle w:val="FootnoteAnchor"/>
          <w:rtl w:val="true"/>
        </w:rPr>
        <w:footnoteReference w:id="136"/>
      </w:r>
      <w:r>
        <w:rPr>
          <w:rFonts w:ascii="IRNazanin" w:hAnsi="IRNazanin" w:eastAsia="IRNazanin"/>
          <w:color w:val="111111"/>
          <w:sz w:val="28"/>
          <w:sz w:val="28"/>
          <w:szCs w:val="28"/>
          <w:rtl w:val="true"/>
          <w:lang w:bidi="fa-IR"/>
        </w:rPr>
        <w:t>و پيامبر صلی الله علیه و آله  كفن كرده در فراش مرگ بود و از چشم قوم، جسم مطهرش هنوز غائب نبود و امام اميرالمؤمنين علیه السلام  مشغول تجهيز او بود و چون از بيعت ابوبكر مطلع شد، متمثل به قول گوينده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أقوام</w:t>
      </w:r>
    </w:p>
    <w:p>
      <w:pPr>
        <w:pStyle w:val="BookText"/>
        <w:rPr/>
      </w:pPr>
      <w:r>
        <w:rPr>
          <w:rFonts w:ascii="Amiri" w:hAnsi="Amiri" w:eastAsia="Amiri" w:cs="Amiri"/>
          <w:color w:val="111111"/>
          <w:sz w:val="28"/>
          <w:sz w:val="28"/>
          <w:szCs w:val="28"/>
          <w:rtl w:val="true"/>
          <w:lang w:bidi="ar-SA"/>
        </w:rPr>
        <w:t>يقولون ما اشتهوا</w:t>
      </w:r>
    </w:p>
    <w:p>
      <w:pPr>
        <w:pStyle w:val="BookText"/>
        <w:rPr/>
      </w:pPr>
      <w:r>
        <w:rPr>
          <w:rFonts w:ascii="Amiri" w:hAnsi="Amiri" w:eastAsia="Amiri" w:cs="Amiri"/>
          <w:color w:val="111111"/>
          <w:sz w:val="28"/>
          <w:sz w:val="28"/>
          <w:szCs w:val="28"/>
          <w:rtl w:val="true"/>
          <w:lang w:bidi="ar-SA"/>
        </w:rPr>
        <w:t>ويطغون لما</w:t>
      </w:r>
    </w:p>
    <w:p>
      <w:pPr>
        <w:pStyle w:val="BookText"/>
        <w:rPr/>
      </w:pPr>
      <w:r>
        <w:rPr>
          <w:rFonts w:ascii="IRNazanin" w:hAnsi="IRNazanin" w:eastAsia="IRNazanin"/>
          <w:color w:val="111111"/>
          <w:sz w:val="28"/>
          <w:sz w:val="28"/>
          <w:szCs w:val="28"/>
          <w:rtl w:val="true"/>
          <w:lang w:bidi="fa-IR"/>
        </w:rPr>
        <w:t>غال زبد غوائل</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هر حال، بيعت ابي‏بكر به اين كيفيت به اتمام رسيد و در آن از رأي خاندان پيامبر صلی الله علیه و آله  و رأي بزرگان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فرزند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ذر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 از ستون‏هاي اسلام را ناديده گرفتند</w:t>
      </w:r>
      <w:r>
        <w:rPr>
          <w:rFonts w:eastAsia="IRNazanin" w:cs="IRNazanin"/>
          <w:color w:val="111111"/>
          <w:sz w:val="28"/>
          <w:szCs w:val="28"/>
          <w:rtl w:val="true"/>
          <w:lang w:bidi="fa-IR"/>
        </w:rPr>
        <w:t>.</w:t>
      </w:r>
    </w:p>
    <w:p>
      <w:pPr>
        <w:pStyle w:val="Heading2"/>
        <w:numPr>
          <w:ilvl w:val="1"/>
          <w:numId w:val="1"/>
        </w:numPr>
        <w:rPr/>
      </w:pPr>
      <w:bookmarkStart w:id="274" w:name="__RefHeading___Toc1659467_1490000891"/>
      <w:bookmarkStart w:id="275" w:name="_Toc100"/>
      <w:bookmarkEnd w:id="274"/>
      <w:r>
        <w:rPr>
          <w:rtl w:val="true"/>
        </w:rPr>
        <w:t>شكست انصار</w:t>
      </w:r>
      <w:bookmarkEnd w:id="27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ستاره انصار غروب كرد و قواي آن‏ها از بين رفت و خواري و ذلت آن‏ها را </w:t>
      </w:r>
      <w:bookmarkStart w:id="276" w:name="pg20459_222340"/>
    </w:p>
    <w:p>
      <w:pPr>
        <w:pStyle w:val="BookText"/>
        <w:rPr/>
      </w:pPr>
      <w:bookmarkEnd w:id="276"/>
      <w:r>
        <w:rPr>
          <w:rFonts w:ascii="IRNazanin" w:hAnsi="IRNazanin" w:eastAsia="IRNazanin"/>
          <w:color w:val="111111"/>
          <w:sz w:val="28"/>
          <w:sz w:val="28"/>
          <w:szCs w:val="28"/>
          <w:rtl w:val="true"/>
          <w:lang w:bidi="fa-IR"/>
        </w:rPr>
        <w:t xml:space="preserve">فراگرفت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يأس آنان را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نَصَرنا</w:t>
      </w:r>
    </w:p>
    <w:p>
      <w:pPr>
        <w:pStyle w:val="BookText"/>
        <w:rPr/>
      </w:pPr>
      <w:r>
        <w:rPr>
          <w:rFonts w:ascii="Amiri" w:hAnsi="Amiri" w:eastAsia="Amiri" w:cs="Amiri"/>
          <w:color w:val="111111"/>
          <w:sz w:val="28"/>
          <w:sz w:val="28"/>
          <w:szCs w:val="28"/>
          <w:rtl w:val="true"/>
          <w:lang w:bidi="ar-SA"/>
        </w:rPr>
        <w:t>وآوينا النبي ولم نَخَف</w:t>
      </w:r>
    </w:p>
    <w:p>
      <w:pPr>
        <w:pStyle w:val="BookText"/>
        <w:rPr/>
      </w:pPr>
      <w:r>
        <w:rPr>
          <w:rFonts w:ascii="Amiri" w:hAnsi="Amiri" w:eastAsia="Amiri" w:cs="Amiri"/>
          <w:color w:val="111111"/>
          <w:sz w:val="28"/>
          <w:sz w:val="28"/>
          <w:szCs w:val="28"/>
          <w:rtl w:val="true"/>
          <w:lang w:bidi="ar-SA"/>
        </w:rPr>
        <w:t>صُروفَ</w:t>
      </w:r>
    </w:p>
    <w:p>
      <w:pPr>
        <w:pStyle w:val="BookText"/>
        <w:rPr/>
      </w:pPr>
      <w:r>
        <w:rPr>
          <w:rFonts w:ascii="Amiri" w:hAnsi="Amiri" w:eastAsia="Amiri" w:cs="Amiri"/>
          <w:color w:val="111111"/>
          <w:sz w:val="28"/>
          <w:sz w:val="28"/>
          <w:szCs w:val="28"/>
          <w:rtl w:val="true"/>
          <w:lang w:bidi="ar-SA"/>
        </w:rPr>
        <w:t>الليالي والبلاء علي وجل</w:t>
      </w:r>
    </w:p>
    <w:p>
      <w:pPr>
        <w:pStyle w:val="BookText"/>
        <w:rPr/>
      </w:pPr>
      <w:r>
        <w:rPr>
          <w:rFonts w:ascii="IRNazanin" w:hAnsi="IRNazanin" w:eastAsia="IRNazanin"/>
          <w:color w:val="111111"/>
          <w:sz w:val="28"/>
          <w:sz w:val="28"/>
          <w:szCs w:val="28"/>
          <w:rtl w:val="true"/>
          <w:lang w:bidi="fa-IR"/>
        </w:rPr>
        <w:t>بذلنا لهم</w:t>
      </w:r>
    </w:p>
    <w:p>
      <w:pPr>
        <w:pStyle w:val="BookText"/>
        <w:rPr/>
      </w:pPr>
      <w:r>
        <w:rPr>
          <w:rFonts w:ascii="Amiri" w:hAnsi="Amiri" w:eastAsia="Amiri" w:cs="Amiri"/>
          <w:color w:val="111111"/>
          <w:sz w:val="28"/>
          <w:sz w:val="28"/>
          <w:szCs w:val="28"/>
          <w:rtl w:val="true"/>
          <w:lang w:bidi="ar-SA"/>
        </w:rPr>
        <w:t>أنصاف مال أكُفّنا</w:t>
      </w:r>
    </w:p>
    <w:p>
      <w:pPr>
        <w:pStyle w:val="BookText"/>
        <w:rPr/>
      </w:pPr>
      <w:r>
        <w:rPr>
          <w:rFonts w:ascii="Amiri" w:hAnsi="Amiri" w:eastAsia="Amiri" w:cs="Amiri"/>
          <w:color w:val="111111"/>
          <w:sz w:val="28"/>
          <w:sz w:val="28"/>
          <w:szCs w:val="28"/>
          <w:rtl w:val="true"/>
          <w:lang w:bidi="ar-SA"/>
        </w:rPr>
        <w:t>كقسمة أبسار</w:t>
      </w:r>
    </w:p>
    <w:p>
      <w:pPr>
        <w:pStyle w:val="BookText"/>
        <w:rPr/>
      </w:pPr>
      <w:r>
        <w:rPr>
          <w:rFonts w:ascii="IRNazanin" w:hAnsi="IRNazanin" w:eastAsia="IRNazanin"/>
          <w:color w:val="111111"/>
          <w:sz w:val="28"/>
          <w:sz w:val="28"/>
          <w:szCs w:val="28"/>
          <w:rtl w:val="true"/>
          <w:lang w:bidi="fa-IR"/>
        </w:rPr>
        <w:t>الجزور من الفضل</w:t>
      </w:r>
    </w:p>
    <w:p>
      <w:pPr>
        <w:pStyle w:val="BookText"/>
        <w:rPr/>
      </w:pPr>
      <w:r>
        <w:rPr>
          <w:rFonts w:ascii="Amiri" w:hAnsi="Amiri" w:eastAsia="Amiri" w:cs="Amiri"/>
          <w:color w:val="111111"/>
          <w:sz w:val="28"/>
          <w:sz w:val="28"/>
          <w:szCs w:val="28"/>
          <w:rtl w:val="true"/>
          <w:lang w:bidi="ar-SA"/>
        </w:rPr>
        <w:t>فكان جزاءُ</w:t>
      </w:r>
    </w:p>
    <w:p>
      <w:pPr>
        <w:pStyle w:val="BookText"/>
        <w:rPr/>
      </w:pPr>
      <w:r>
        <w:rPr>
          <w:rFonts w:ascii="Amiri" w:hAnsi="Amiri" w:eastAsia="Amiri" w:cs="Amiri"/>
          <w:color w:val="111111"/>
          <w:sz w:val="28"/>
          <w:sz w:val="28"/>
          <w:szCs w:val="28"/>
          <w:rtl w:val="true"/>
          <w:lang w:bidi="ar-SA"/>
        </w:rPr>
        <w:t>الفضل منّا عليهم</w:t>
      </w:r>
    </w:p>
    <w:p>
      <w:pPr>
        <w:pStyle w:val="BookText"/>
        <w:rPr/>
      </w:pPr>
      <w:r>
        <w:rPr>
          <w:rFonts w:ascii="IRNazanin" w:hAnsi="IRNazanin" w:eastAsia="IRNazanin"/>
          <w:color w:val="111111"/>
          <w:sz w:val="28"/>
          <w:sz w:val="28"/>
          <w:szCs w:val="28"/>
          <w:rtl w:val="true"/>
          <w:lang w:bidi="fa-IR"/>
        </w:rPr>
        <w:t>جالتهم</w:t>
      </w:r>
    </w:p>
    <w:p>
      <w:pPr>
        <w:pStyle w:val="BookText"/>
        <w:rPr/>
      </w:pPr>
      <w:r>
        <w:rPr>
          <w:rFonts w:ascii="Amiri" w:hAnsi="Amiri" w:eastAsia="Amiri" w:cs="Amiri"/>
          <w:color w:val="111111"/>
          <w:sz w:val="28"/>
          <w:sz w:val="28"/>
          <w:szCs w:val="28"/>
          <w:rtl w:val="true"/>
          <w:lang w:bidi="ar-SA"/>
        </w:rPr>
        <w:t>حمقاً وما ذاك بالعدل</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پيامبر را ياري كرديم و به او پناه داديم و از گردش روز و بلاهاي مخوف نهراسيديم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نيمي از مالمان را مانند خوشه‏هاي غوره خرما از بخشش و كرامتمان به آن‏ها بخشيديم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پاداش بخشش ما بر آن‏ها جهل و حماقت آنهاست، اين عادلانه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انصار رنج و مصيبت زيادي در عهد خلفا و ملوك متحمل شدند و اين جزاي آن اعمالي بود كه در حق عترت طاهره مرتكب شدند، آن‏ها بودند كه باب ظلم و تجاوز را به روي آن‏ها باز كردند</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1659469_1490000891"/>
      <w:bookmarkStart w:id="278" w:name="_Toc101"/>
      <w:bookmarkEnd w:id="277"/>
      <w:r>
        <w:rPr>
          <w:rtl w:val="true"/>
        </w:rPr>
        <w:t>خوشحالي قرشيان</w:t>
      </w:r>
      <w:bookmarkEnd w:id="278"/>
    </w:p>
    <w:p>
      <w:pPr>
        <w:pStyle w:val="BookText"/>
        <w:rPr/>
      </w:pPr>
      <w:r>
        <w:rPr>
          <w:rFonts w:ascii="IRNazanin" w:hAnsi="IRNazanin" w:eastAsia="IRNazanin"/>
          <w:color w:val="111111"/>
          <w:sz w:val="28"/>
          <w:sz w:val="28"/>
          <w:szCs w:val="28"/>
          <w:rtl w:val="true"/>
          <w:lang w:bidi="fa-IR"/>
        </w:rPr>
        <w:t>قبيله قريش به حكومت ابي‏بكر خوشحال شد و آن را يك پيروزي كوبنده تلقي كردند و نهايت خوشحالي و سرورش را ابوعبره قرشي اظهار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شكراً لمن</w:t>
      </w:r>
    </w:p>
    <w:p>
      <w:pPr>
        <w:pStyle w:val="BookText"/>
        <w:rPr/>
      </w:pPr>
      <w:r>
        <w:rPr>
          <w:rFonts w:ascii="Amiri" w:hAnsi="Amiri" w:eastAsia="Amiri" w:cs="Amiri"/>
          <w:color w:val="111111"/>
          <w:sz w:val="28"/>
          <w:sz w:val="28"/>
          <w:szCs w:val="28"/>
          <w:rtl w:val="true"/>
          <w:lang w:bidi="ar-SA"/>
        </w:rPr>
        <w:t>هو لِلثَّناءِ حقيقُ</w:t>
      </w:r>
    </w:p>
    <w:p>
      <w:pPr>
        <w:pStyle w:val="BookText"/>
        <w:rPr/>
      </w:pPr>
      <w:r>
        <w:rPr>
          <w:rFonts w:ascii="Amiri" w:hAnsi="Amiri" w:eastAsia="Amiri" w:cs="Amiri"/>
          <w:color w:val="111111"/>
          <w:sz w:val="28"/>
          <w:sz w:val="28"/>
          <w:szCs w:val="28"/>
          <w:rtl w:val="true"/>
          <w:lang w:bidi="ar-SA"/>
        </w:rPr>
        <w:t>ذهب اللجاجُ</w:t>
      </w:r>
    </w:p>
    <w:p>
      <w:pPr>
        <w:pStyle w:val="BookText"/>
        <w:rPr/>
      </w:pPr>
      <w:r>
        <w:rPr>
          <w:rFonts w:ascii="Amiri" w:hAnsi="Amiri" w:eastAsia="Amiri" w:cs="Amiri"/>
          <w:color w:val="111111"/>
          <w:sz w:val="28"/>
          <w:sz w:val="28"/>
          <w:szCs w:val="28"/>
          <w:rtl w:val="true"/>
          <w:lang w:bidi="ar-SA"/>
        </w:rPr>
        <w:t>وبويع الصدّيقُ</w:t>
      </w:r>
    </w:p>
    <w:p>
      <w:pPr>
        <w:pStyle w:val="BookText"/>
        <w:rPr/>
      </w:pPr>
      <w:r>
        <w:rPr>
          <w:rFonts w:ascii="IRNazanin" w:hAnsi="IRNazanin" w:eastAsia="IRNazanin"/>
          <w:color w:val="111111"/>
          <w:sz w:val="28"/>
          <w:sz w:val="28"/>
          <w:szCs w:val="28"/>
          <w:rtl w:val="true"/>
          <w:lang w:bidi="fa-IR"/>
        </w:rPr>
        <w:t>من بعد ما</w:t>
      </w:r>
    </w:p>
    <w:p>
      <w:pPr>
        <w:pStyle w:val="BookText"/>
        <w:rPr/>
      </w:pPr>
      <w:r>
        <w:rPr>
          <w:rFonts w:ascii="Amiri" w:hAnsi="Amiri" w:eastAsia="Amiri" w:cs="Amiri"/>
          <w:color w:val="111111"/>
          <w:sz w:val="28"/>
          <w:sz w:val="28"/>
          <w:szCs w:val="28"/>
          <w:rtl w:val="true"/>
          <w:lang w:bidi="ar-SA"/>
        </w:rPr>
        <w:t>زلّت بسعدٍ نعلُهُ</w:t>
      </w:r>
    </w:p>
    <w:p>
      <w:pPr>
        <w:pStyle w:val="BookText"/>
        <w:rPr/>
      </w:pPr>
      <w:r>
        <w:rPr>
          <w:rFonts w:ascii="Amiri" w:hAnsi="Amiri" w:eastAsia="Amiri" w:cs="Amiri"/>
          <w:color w:val="111111"/>
          <w:sz w:val="28"/>
          <w:sz w:val="28"/>
          <w:szCs w:val="28"/>
          <w:rtl w:val="true"/>
          <w:lang w:bidi="ar-SA"/>
        </w:rPr>
        <w:t>ورجا رجاءً</w:t>
      </w:r>
    </w:p>
    <w:p>
      <w:pPr>
        <w:pStyle w:val="BookText"/>
        <w:rPr/>
      </w:pPr>
      <w:r>
        <w:rPr>
          <w:rFonts w:ascii="Amiri" w:hAnsi="Amiri" w:eastAsia="Amiri" w:cs="Amiri"/>
          <w:color w:val="111111"/>
          <w:sz w:val="28"/>
          <w:sz w:val="28"/>
          <w:szCs w:val="28"/>
          <w:rtl w:val="true"/>
          <w:lang w:bidi="ar-SA"/>
        </w:rPr>
        <w:t>دونه العُيّوقُ</w:t>
      </w:r>
    </w:p>
    <w:p>
      <w:pPr>
        <w:pStyle w:val="BookText"/>
        <w:rPr/>
      </w:pP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الخلافة في قريشٍ ما لكم</w:t>
      </w:r>
    </w:p>
    <w:p>
      <w:pPr>
        <w:pStyle w:val="BookText"/>
        <w:rPr/>
      </w:pPr>
      <w:r>
        <w:rPr>
          <w:rFonts w:ascii="Amiri" w:hAnsi="Amiri" w:eastAsia="Amiri" w:cs="Amiri"/>
          <w:color w:val="111111"/>
          <w:sz w:val="28"/>
          <w:sz w:val="28"/>
          <w:szCs w:val="28"/>
          <w:rtl w:val="true"/>
          <w:lang w:bidi="ar-SA"/>
        </w:rPr>
        <w:t>فيها وربِّ</w:t>
      </w:r>
    </w:p>
    <w:p>
      <w:pPr>
        <w:pStyle w:val="BookText"/>
        <w:rPr/>
      </w:pPr>
      <w:r>
        <w:rPr>
          <w:rFonts w:ascii="Amiri" w:hAnsi="Amiri" w:eastAsia="Amiri" w:cs="Amiri"/>
          <w:color w:val="111111"/>
          <w:sz w:val="28"/>
          <w:sz w:val="28"/>
          <w:szCs w:val="28"/>
          <w:rtl w:val="true"/>
          <w:lang w:bidi="ar-SA"/>
        </w:rPr>
        <w:t>محمّدٍ معروقُ</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سپاس آن را که شايسته سپاس است و شكر او را كه سرسختانه شكست خوردند و با ابوبكر بيعت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بعد از آن بود كه سعد لغزيد در حالي كه براي خلافت به ستاره عيوق اميد بسته بود</w:t>
      </w:r>
      <w:r>
        <w:rPr>
          <w:rFonts w:eastAsia="Amiri" w:cs="Amiri" w:ascii="Amiri" w:hAnsi="Amiri"/>
          <w:color w:val="111111"/>
          <w:sz w:val="28"/>
          <w:szCs w:val="28"/>
          <w:rtl w:val="true"/>
          <w:lang w:bidi="ar-SA"/>
        </w:rPr>
        <w:t xml:space="preserve">. </w:t>
      </w:r>
      <w:bookmarkStart w:id="279" w:name="pg20459_222341"/>
    </w:p>
    <w:p>
      <w:pPr>
        <w:pStyle w:val="BookText"/>
        <w:rPr/>
      </w:pPr>
      <w:bookmarkEnd w:id="279"/>
      <w:r>
        <w:rPr>
          <w:rFonts w:ascii="Amiri" w:hAnsi="Amiri" w:eastAsia="Amiri" w:cs="Amiri"/>
          <w:color w:val="111111"/>
          <w:sz w:val="28"/>
          <w:sz w:val="28"/>
          <w:szCs w:val="28"/>
          <w:rtl w:val="true"/>
          <w:lang w:bidi="ar-SA"/>
        </w:rPr>
        <w:t>خلافت منحصر به قريش است و به شما ربطي ندارد و خداي محمد اصيل و ازلي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شعر حاكي از سرور قرشيان نسبت به محروم شدن انصار از خلافت است آنگونه كه عمروعاص خوشحالي و سرور خود را به بيعت ابوبكر اظهار كرد و او آن زمان در سفر بود و در يثرب نبود، چون از سفر آمد و موضوع بيعت را شنيد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لأوس إذا</w:t>
      </w:r>
    </w:p>
    <w:p>
      <w:pPr>
        <w:pStyle w:val="BookText"/>
        <w:rPr/>
      </w:pPr>
      <w:r>
        <w:rPr>
          <w:rFonts w:ascii="IRNazanin" w:hAnsi="IRNazanin" w:eastAsia="IRNazanin"/>
          <w:color w:val="111111"/>
          <w:sz w:val="28"/>
          <w:sz w:val="28"/>
          <w:szCs w:val="28"/>
          <w:rtl w:val="true"/>
          <w:lang w:bidi="fa-IR"/>
        </w:rPr>
        <w:t>جئتها</w:t>
      </w:r>
    </w:p>
    <w:p>
      <w:pPr>
        <w:pStyle w:val="BookText"/>
        <w:rPr/>
      </w:pPr>
      <w:r>
        <w:rPr>
          <w:rFonts w:ascii="IRNazanin" w:hAnsi="IRNazanin" w:eastAsia="IRNazanin"/>
          <w:color w:val="111111"/>
          <w:sz w:val="28"/>
          <w:sz w:val="28"/>
          <w:szCs w:val="28"/>
          <w:rtl w:val="true"/>
          <w:lang w:bidi="fa-IR"/>
        </w:rPr>
        <w:t>وقل إذا ما</w:t>
      </w:r>
    </w:p>
    <w:p>
      <w:pPr>
        <w:pStyle w:val="BookText"/>
        <w:rPr/>
      </w:pPr>
      <w:r>
        <w:rPr>
          <w:rFonts w:ascii="IRNazanin" w:hAnsi="IRNazanin" w:eastAsia="IRNazanin"/>
          <w:color w:val="111111"/>
          <w:sz w:val="28"/>
          <w:sz w:val="28"/>
          <w:szCs w:val="28"/>
          <w:rtl w:val="true"/>
          <w:lang w:bidi="fa-IR"/>
        </w:rPr>
        <w:t>جئت للخزرج</w:t>
      </w:r>
    </w:p>
    <w:p>
      <w:pPr>
        <w:pStyle w:val="BookText"/>
        <w:rPr/>
      </w:pPr>
      <w:r>
        <w:rPr>
          <w:rFonts w:ascii="Amiri" w:hAnsi="Amiri" w:eastAsia="Amiri" w:cs="Amiri"/>
          <w:color w:val="111111"/>
          <w:sz w:val="28"/>
          <w:sz w:val="28"/>
          <w:szCs w:val="28"/>
          <w:rtl w:val="true"/>
          <w:lang w:bidi="ar-SA"/>
        </w:rPr>
        <w:t>تمنّيتم الملك</w:t>
      </w:r>
    </w:p>
    <w:p>
      <w:pPr>
        <w:pStyle w:val="BookText"/>
        <w:rPr/>
      </w:pPr>
      <w:r>
        <w:rPr>
          <w:rFonts w:ascii="Amiri" w:hAnsi="Amiri" w:eastAsia="Amiri" w:cs="Amiri"/>
          <w:color w:val="111111"/>
          <w:sz w:val="28"/>
          <w:sz w:val="28"/>
          <w:szCs w:val="28"/>
          <w:rtl w:val="true"/>
          <w:lang w:bidi="ar-SA"/>
        </w:rPr>
        <w:t>في يثربٍ</w:t>
      </w:r>
    </w:p>
    <w:p>
      <w:pPr>
        <w:pStyle w:val="BookText"/>
        <w:rPr/>
      </w:pPr>
      <w:r>
        <w:rPr>
          <w:rFonts w:ascii="Amiri" w:hAnsi="Amiri" w:eastAsia="Amiri" w:cs="Amiri"/>
          <w:color w:val="111111"/>
          <w:sz w:val="28"/>
          <w:sz w:val="28"/>
          <w:szCs w:val="28"/>
          <w:rtl w:val="true"/>
          <w:lang w:bidi="ar-SA"/>
        </w:rPr>
        <w:t>فاُنزِلَتِ</w:t>
      </w:r>
    </w:p>
    <w:p>
      <w:pPr>
        <w:pStyle w:val="BookText"/>
        <w:rPr/>
      </w:pPr>
      <w:r>
        <w:rPr>
          <w:rFonts w:ascii="Amiri" w:hAnsi="Amiri" w:eastAsia="Amiri" w:cs="Amiri"/>
          <w:color w:val="111111"/>
          <w:sz w:val="28"/>
          <w:sz w:val="28"/>
          <w:szCs w:val="28"/>
          <w:rtl w:val="true"/>
          <w:lang w:bidi="ar-SA"/>
        </w:rPr>
        <w:t>القدرُ لَم تَنضَجِ</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اوس بگو هنگامي كه به نزد اوسيان رفتي و همچنين هنگامي كه به نزد خزرج نرفتي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يثرب آرزوي خلافت كرديد، پس سرنوشت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مقدر شد كه انتظار آن را نداشتيد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خوشي و سرورِ بزرگ به بيعت ابوبكر همه قرشيان را فراگرفت و از حكومت انصار و حكومت خاندان نبوي خلاص شدند</w:t>
      </w:r>
      <w:r>
        <w:rPr>
          <w:rFonts w:eastAsia="IRNazanin" w:cs="IRNazanin"/>
          <w:color w:val="111111"/>
          <w:sz w:val="28"/>
          <w:szCs w:val="28"/>
          <w:rtl w:val="true"/>
          <w:lang w:bidi="fa-IR"/>
        </w:rPr>
        <w:t>.</w:t>
      </w:r>
    </w:p>
    <w:p>
      <w:pPr>
        <w:pStyle w:val="Heading2"/>
        <w:numPr>
          <w:ilvl w:val="1"/>
          <w:numId w:val="1"/>
        </w:numPr>
        <w:rPr/>
      </w:pPr>
      <w:bookmarkStart w:id="280" w:name="__RefHeading___Toc1659471_1490000891"/>
      <w:bookmarkStart w:id="281" w:name="_Toc102"/>
      <w:bookmarkEnd w:id="280"/>
      <w:r>
        <w:rPr>
          <w:rtl w:val="true"/>
        </w:rPr>
        <w:t>موضع ابوسفيان</w:t>
      </w:r>
      <w:bookmarkEnd w:id="281"/>
    </w:p>
    <w:p>
      <w:pPr>
        <w:pStyle w:val="BookText"/>
        <w:rPr/>
      </w:pPr>
      <w:r>
        <w:rPr>
          <w:rFonts w:ascii="IRNazanin" w:hAnsi="IRNazanin" w:eastAsia="IRNazanin"/>
          <w:color w:val="111111"/>
          <w:sz w:val="28"/>
          <w:sz w:val="28"/>
          <w:szCs w:val="28"/>
          <w:rtl w:val="true"/>
          <w:lang w:bidi="fa-IR"/>
        </w:rPr>
        <w:t>ابوسفيان به عنوان اعتراض به حكومت ابوبكر به سوي امام علي علیه السلام  رفت و او را به جنگ با ابي‏بكر تشويق مي‏كرد و وعده ياري كردن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براي گرفتن و احقاق حقت قيام كني من، تو را كمك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غباري را مي‏بينم كه جز خون آن را فرونمي‏نشاند، اي آل ابي عبد مناف، ابوبكر را به امور شما چه كار؟</w:t>
      </w:r>
    </w:p>
    <w:p>
      <w:pPr>
        <w:pStyle w:val="BookText"/>
        <w:rPr/>
      </w:pPr>
      <w:r>
        <w:rPr>
          <w:rFonts w:ascii="Amiri" w:hAnsi="Amiri" w:eastAsia="Amiri" w:cs="Amiri"/>
          <w:color w:val="111111"/>
          <w:sz w:val="28"/>
          <w:sz w:val="28"/>
          <w:szCs w:val="28"/>
          <w:rtl w:val="true"/>
          <w:lang w:bidi="ar-SA"/>
        </w:rPr>
        <w:t>مستضعفان كجايند؟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ذليلان علي و عباس كجايند؟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امر به كمترين قبيله از قريش چه كار؟ سپس 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دراز كن تا با تو بيعت كنم، واللّه‏ اگر بخواهي تمام مدينه را پر از مرد و اسب مي‏كنم و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يقيمَ</w:t>
      </w:r>
    </w:p>
    <w:p>
      <w:pPr>
        <w:pStyle w:val="BookText"/>
        <w:rPr/>
      </w:pPr>
      <w:r>
        <w:rPr>
          <w:rFonts w:ascii="Amiri" w:hAnsi="Amiri" w:eastAsia="Amiri" w:cs="Amiri"/>
          <w:color w:val="111111"/>
          <w:sz w:val="28"/>
          <w:sz w:val="28"/>
          <w:szCs w:val="28"/>
          <w:rtl w:val="true"/>
          <w:lang w:bidi="ar-SA"/>
        </w:rPr>
        <w:t>علي خسفٍ يُراد به</w:t>
      </w:r>
    </w:p>
    <w:p>
      <w:pPr>
        <w:pStyle w:val="BookText"/>
        <w:rPr/>
      </w:pPr>
      <w:r>
        <w:rPr>
          <w:rFonts w:ascii="IRNazanin" w:hAnsi="IRNazanin" w:eastAsia="IRNazanin"/>
          <w:color w:val="111111"/>
          <w:sz w:val="28"/>
          <w:sz w:val="28"/>
          <w:szCs w:val="28"/>
          <w:rtl w:val="true"/>
          <w:lang w:bidi="fa-IR"/>
        </w:rPr>
        <w:t>إلا</w:t>
      </w:r>
    </w:p>
    <w:p>
      <w:pPr>
        <w:pStyle w:val="BookText"/>
        <w:rPr/>
      </w:pPr>
      <w:r>
        <w:rPr>
          <w:rFonts w:ascii="Amiri" w:hAnsi="Amiri" w:eastAsia="Amiri" w:cs="Amiri"/>
          <w:color w:val="111111"/>
          <w:sz w:val="28"/>
          <w:sz w:val="28"/>
          <w:szCs w:val="28"/>
          <w:rtl w:val="true"/>
          <w:lang w:bidi="ar-SA"/>
        </w:rPr>
        <w:t>الأذلانِ غَيرُ الحي والوتَدُ</w:t>
      </w:r>
    </w:p>
    <w:p>
      <w:pPr>
        <w:pStyle w:val="BookText"/>
        <w:rPr/>
      </w:pPr>
      <w:r>
        <w:rPr>
          <w:rFonts w:ascii="Amiri" w:hAnsi="Amiri" w:eastAsia="Amiri" w:cs="Amiri"/>
          <w:color w:val="111111"/>
          <w:sz w:val="28"/>
          <w:sz w:val="28"/>
          <w:szCs w:val="28"/>
          <w:rtl w:val="true"/>
          <w:lang w:bidi="ar-SA"/>
        </w:rPr>
        <w:t>هذا علي الخسف مربوطٌ برمّتهِ</w:t>
      </w:r>
    </w:p>
    <w:p>
      <w:pPr>
        <w:pStyle w:val="BookText"/>
        <w:rPr/>
      </w:pPr>
      <w:r>
        <w:rPr>
          <w:rFonts w:ascii="Amiri" w:hAnsi="Amiri" w:eastAsia="Amiri" w:cs="Amiri"/>
          <w:color w:val="111111"/>
          <w:sz w:val="28"/>
          <w:sz w:val="28"/>
          <w:szCs w:val="28"/>
          <w:rtl w:val="true"/>
          <w:lang w:bidi="ar-SA"/>
        </w:rPr>
        <w:t>وذا يشجّ</w:t>
      </w:r>
    </w:p>
    <w:p>
      <w:pPr>
        <w:pStyle w:val="BookText"/>
        <w:rPr/>
      </w:pPr>
      <w:r>
        <w:rPr>
          <w:rFonts w:ascii="Amiri" w:hAnsi="Amiri" w:eastAsia="Amiri" w:cs="Amiri"/>
          <w:color w:val="111111"/>
          <w:sz w:val="28"/>
          <w:sz w:val="28"/>
          <w:szCs w:val="28"/>
          <w:rtl w:val="true"/>
          <w:lang w:bidi="ar-SA"/>
        </w:rPr>
        <w:t>فلا يبكي له أحدُ</w:t>
      </w:r>
    </w:p>
    <w:p>
      <w:pPr>
        <w:pStyle w:val="BookText"/>
        <w:rPr/>
      </w:pPr>
      <w:r>
        <w:rPr>
          <w:rFonts w:ascii="IRNazanin" w:hAnsi="IRNazanin" w:eastAsia="IRNazanin"/>
          <w:color w:val="111111"/>
          <w:sz w:val="28"/>
          <w:sz w:val="28"/>
          <w:szCs w:val="28"/>
          <w:rtl w:val="true"/>
          <w:lang w:bidi="fa-IR"/>
        </w:rPr>
        <w:t>و هرگز كسي در سرزمين پست اقامت نمي‏كند جز افراد زبون كه مايه ننگ قبيله و خفت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ننگي است كه بر پيشاني او نوشته شده و سرشكسته‏اي است كه كسي بر او مويه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ابوسفيان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وأضحت قريش</w:t>
      </w:r>
    </w:p>
    <w:p>
      <w:pPr>
        <w:pStyle w:val="BookText"/>
        <w:rPr/>
      </w:pPr>
      <w:r>
        <w:rPr>
          <w:rFonts w:ascii="Amiri" w:hAnsi="Amiri" w:eastAsia="Amiri" w:cs="Amiri"/>
          <w:color w:val="111111"/>
          <w:sz w:val="28"/>
          <w:sz w:val="28"/>
          <w:szCs w:val="28"/>
          <w:rtl w:val="true"/>
          <w:lang w:bidi="ar-SA"/>
        </w:rPr>
        <w:t>بعد عزّ ومنعة</w:t>
      </w:r>
    </w:p>
    <w:p>
      <w:pPr>
        <w:pStyle w:val="BookText"/>
        <w:rPr/>
      </w:pPr>
      <w:r>
        <w:rPr>
          <w:rFonts w:ascii="Amiri" w:hAnsi="Amiri" w:eastAsia="Amiri" w:cs="Amiri"/>
          <w:color w:val="111111"/>
          <w:sz w:val="28"/>
          <w:sz w:val="28"/>
          <w:szCs w:val="28"/>
          <w:rtl w:val="true"/>
          <w:lang w:bidi="ar-SA"/>
        </w:rPr>
        <w:t>خضوعاً</w:t>
      </w:r>
    </w:p>
    <w:p>
      <w:pPr>
        <w:pStyle w:val="BookText"/>
        <w:rPr/>
      </w:pPr>
      <w:r>
        <w:rPr>
          <w:rFonts w:ascii="Amiri" w:hAnsi="Amiri" w:eastAsia="Amiri" w:cs="Amiri"/>
          <w:color w:val="111111"/>
          <w:sz w:val="28"/>
          <w:sz w:val="28"/>
          <w:szCs w:val="28"/>
          <w:rtl w:val="true"/>
          <w:lang w:bidi="ar-SA"/>
        </w:rPr>
        <w:t>لِتيم لا بضرب القواضبِ</w:t>
      </w:r>
    </w:p>
    <w:p>
      <w:pPr>
        <w:pStyle w:val="BookText"/>
        <w:rPr/>
      </w:pPr>
      <w:r>
        <w:rPr>
          <w:rFonts w:ascii="Amiri" w:hAnsi="Amiri" w:eastAsia="Amiri" w:cs="Amiri"/>
          <w:color w:val="111111"/>
          <w:sz w:val="28"/>
          <w:sz w:val="28"/>
          <w:szCs w:val="28"/>
          <w:rtl w:val="true"/>
          <w:lang w:bidi="ar-SA"/>
        </w:rPr>
        <w:t>فيا لهف نفسي للذي ظَفِرَت به</w:t>
      </w:r>
    </w:p>
    <w:p>
      <w:pPr>
        <w:pStyle w:val="BookText"/>
        <w:rPr/>
      </w:pPr>
      <w:r>
        <w:rPr>
          <w:rFonts w:ascii="IRNazanin" w:hAnsi="IRNazanin" w:eastAsia="IRNazanin"/>
          <w:color w:val="111111"/>
          <w:sz w:val="28"/>
          <w:sz w:val="28"/>
          <w:szCs w:val="28"/>
          <w:rtl w:val="true"/>
          <w:lang w:bidi="fa-IR"/>
        </w:rPr>
        <w:t>ومازال منها</w:t>
      </w:r>
    </w:p>
    <w:p>
      <w:pPr>
        <w:pStyle w:val="BookText"/>
        <w:rPr/>
      </w:pPr>
      <w:r>
        <w:rPr>
          <w:rFonts w:ascii="IRNazanin" w:hAnsi="IRNazanin" w:eastAsia="IRNazanin"/>
          <w:color w:val="111111"/>
          <w:sz w:val="28"/>
          <w:sz w:val="28"/>
          <w:szCs w:val="28"/>
          <w:rtl w:val="true"/>
          <w:lang w:bidi="fa-IR"/>
        </w:rPr>
        <w:t>فائزاً بالرغائب</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قريش بعد از سربلندي و سرافرازي خويش بدون ضربت شمشير در برابر قبيله تيم سر تعظيم فرود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واي بر من، بر آن كسي كه پيروز شد و هميشه او پيروز است و به آرزوهاي خود دست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ابوسفيان نسبت به علي علیه السلام  از روي دوستي و اخلاص نبود بلكه خصمانه بود، چون او دشمن اول اسلام و مسلمانان بوده و اين بر امام مخفي نبود، پس جواب او را نداد و با پرخاش به او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قصد تو از اين، جز فتنه نيست و تو واللّه‏ چه بسا از اسلام سرپيچي </w:t>
      </w:r>
    </w:p>
    <w:p>
      <w:pPr>
        <w:pStyle w:val="BookText"/>
        <w:rPr/>
      </w:pPr>
      <w:r>
        <w:rPr>
          <w:rFonts w:ascii="Amiri" w:hAnsi="Amiri" w:eastAsia="Amiri" w:cs="Amiri"/>
          <w:color w:val="111111"/>
          <w:sz w:val="28"/>
          <w:sz w:val="28"/>
          <w:szCs w:val="28"/>
          <w:rtl w:val="true"/>
          <w:lang w:bidi="ar-SA"/>
        </w:rPr>
        <w:t>كردي از روي شرارت، نيازي به نصيحت تو نيست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ابوسفيان به دنبال فتنه در بين مسلمين بود و امام را به اعلان شورش بر عليه حكومت ابي‏بكر فرامي‏خواند و اين ابيات را مي‏خواند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لا</w:t>
      </w:r>
    </w:p>
    <w:p>
      <w:pPr>
        <w:pStyle w:val="BookText"/>
        <w:rPr/>
      </w:pPr>
      <w:r>
        <w:rPr>
          <w:rFonts w:ascii="Amiri" w:hAnsi="Amiri" w:eastAsia="Amiri" w:cs="Amiri"/>
          <w:color w:val="111111"/>
          <w:sz w:val="28"/>
          <w:sz w:val="28"/>
          <w:szCs w:val="28"/>
          <w:rtl w:val="true"/>
          <w:lang w:bidi="ar-SA"/>
        </w:rPr>
        <w:t>تُطعُموا الناس فيكُم</w:t>
      </w:r>
    </w:p>
    <w:p>
      <w:pPr>
        <w:pStyle w:val="BookText"/>
        <w:rPr/>
      </w:pPr>
      <w:r>
        <w:rPr>
          <w:rFonts w:ascii="Amiri" w:hAnsi="Amiri" w:eastAsia="Amiri" w:cs="Amiri"/>
          <w:color w:val="111111"/>
          <w:sz w:val="28"/>
          <w:sz w:val="28"/>
          <w:szCs w:val="28"/>
          <w:rtl w:val="true"/>
          <w:lang w:bidi="ar-SA"/>
        </w:rPr>
        <w:t>ولا سيّما</w:t>
      </w:r>
    </w:p>
    <w:p>
      <w:pPr>
        <w:pStyle w:val="BookText"/>
        <w:rPr/>
      </w:pPr>
      <w:r>
        <w:rPr>
          <w:rFonts w:ascii="Amiri" w:hAnsi="Amiri" w:eastAsia="Amiri" w:cs="Amiri"/>
          <w:color w:val="111111"/>
          <w:sz w:val="28"/>
          <w:sz w:val="28"/>
          <w:szCs w:val="28"/>
          <w:rtl w:val="true"/>
          <w:lang w:bidi="ar-SA"/>
        </w:rPr>
        <w:t>تيمَ بن مَرَّة أو عَدِي</w:t>
      </w:r>
    </w:p>
    <w:p>
      <w:pPr>
        <w:pStyle w:val="BookText"/>
        <w:rPr/>
      </w:pPr>
      <w:r>
        <w:rPr>
          <w:rFonts w:ascii="Amiri" w:hAnsi="Amiri" w:eastAsia="Amiri" w:cs="Amiri"/>
          <w:color w:val="111111"/>
          <w:sz w:val="28"/>
          <w:sz w:val="28"/>
          <w:szCs w:val="28"/>
          <w:rtl w:val="true"/>
          <w:lang w:bidi="ar-SA"/>
        </w:rPr>
        <w:t>فما الأمرُ</w:t>
      </w:r>
    </w:p>
    <w:p>
      <w:pPr>
        <w:pStyle w:val="BookText"/>
        <w:rPr/>
      </w:pPr>
      <w:r>
        <w:rPr>
          <w:rFonts w:ascii="Amiri" w:hAnsi="Amiri" w:eastAsia="Amiri" w:cs="Amiri"/>
          <w:color w:val="111111"/>
          <w:sz w:val="28"/>
          <w:sz w:val="28"/>
          <w:szCs w:val="28"/>
          <w:rtl w:val="true"/>
          <w:lang w:bidi="ar-SA"/>
        </w:rPr>
        <w:t>إلا فيكُمُ وإلَيكُمُ</w:t>
      </w:r>
    </w:p>
    <w:p>
      <w:pPr>
        <w:pStyle w:val="BookText"/>
        <w:rPr/>
      </w:pPr>
      <w:r>
        <w:rPr>
          <w:rFonts w:ascii="Amiri" w:hAnsi="Amiri" w:eastAsia="Amiri" w:cs="Amiri"/>
          <w:color w:val="111111"/>
          <w:sz w:val="28"/>
          <w:sz w:val="28"/>
          <w:szCs w:val="28"/>
          <w:rtl w:val="true"/>
          <w:lang w:bidi="ar-SA"/>
        </w:rPr>
        <w:t>وليس لها</w:t>
      </w:r>
    </w:p>
    <w:p>
      <w:pPr>
        <w:pStyle w:val="BookText"/>
        <w:rPr/>
      </w:pPr>
      <w:r>
        <w:rPr>
          <w:rFonts w:ascii="Amiri" w:hAnsi="Amiri" w:eastAsia="Amiri" w:cs="Amiri"/>
          <w:color w:val="111111"/>
          <w:sz w:val="28"/>
          <w:sz w:val="28"/>
          <w:szCs w:val="28"/>
          <w:rtl w:val="true"/>
          <w:lang w:bidi="ar-SA"/>
        </w:rPr>
        <w:t>إلا أبو حَسَنٍ علي</w:t>
      </w:r>
    </w:p>
    <w:p>
      <w:pPr>
        <w:pStyle w:val="BookText"/>
        <w:rPr/>
      </w:pPr>
      <w:r>
        <w:rPr>
          <w:rFonts w:ascii="Amiri" w:hAnsi="Amiri" w:eastAsia="Amiri" w:cs="Amiri"/>
          <w:color w:val="111111"/>
          <w:sz w:val="28"/>
          <w:sz w:val="28"/>
          <w:szCs w:val="28"/>
          <w:rtl w:val="true"/>
          <w:lang w:bidi="ar-SA"/>
        </w:rPr>
        <w:t>أبا حسنٍ</w:t>
      </w:r>
    </w:p>
    <w:p>
      <w:pPr>
        <w:pStyle w:val="BookText"/>
        <w:rPr/>
      </w:pPr>
      <w:r>
        <w:rPr>
          <w:rFonts w:ascii="Amiri" w:hAnsi="Amiri" w:eastAsia="Amiri" w:cs="Amiri"/>
          <w:color w:val="111111"/>
          <w:sz w:val="28"/>
          <w:sz w:val="28"/>
          <w:szCs w:val="28"/>
          <w:rtl w:val="true"/>
          <w:lang w:bidi="ar-SA"/>
        </w:rPr>
        <w:t>فاشدُد بها كفَّ حازمٍ</w:t>
      </w:r>
    </w:p>
    <w:p>
      <w:pPr>
        <w:pStyle w:val="BookText"/>
        <w:rPr/>
      </w:pPr>
      <w:r>
        <w:rPr>
          <w:rFonts w:ascii="Amiri" w:hAnsi="Amiri" w:eastAsia="Amiri" w:cs="Amiri"/>
          <w:color w:val="111111"/>
          <w:sz w:val="28"/>
          <w:sz w:val="28"/>
          <w:szCs w:val="28"/>
          <w:rtl w:val="true"/>
          <w:lang w:bidi="ar-SA"/>
        </w:rPr>
        <w:t>فإنّك</w:t>
      </w:r>
    </w:p>
    <w:p>
      <w:pPr>
        <w:pStyle w:val="BookText"/>
        <w:rPr/>
      </w:pPr>
      <w:r>
        <w:rPr>
          <w:rFonts w:ascii="Amiri" w:hAnsi="Amiri" w:eastAsia="Amiri" w:cs="Amiri"/>
          <w:color w:val="111111"/>
          <w:sz w:val="28"/>
          <w:sz w:val="28"/>
          <w:szCs w:val="28"/>
          <w:rtl w:val="true"/>
          <w:lang w:bidi="ar-SA"/>
        </w:rPr>
        <w:t>بالأمرِ الذي يُرتجي علي</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بني هاشم مردم را به طعم در خويش وادار نكنيد مخصوصاً دو قبيله تيم و عدي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خلافت از آن شماست و جز براي ابوالحسن علي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 ابوالحسن كمر همت را براي آن ببند چرا كه خلافت كه آرزوي آن مي‏رود تحقق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اعتراض ابوسفيان، ناشي از ايمان به حق امام و اخلاص به او نبوده است چون او از اين مطالب به دور بود و عواطف او دروغين و قصد آن ضربه به اسلام و دشمني با آن و تفرقه در بين صفوف مسلمين بود و به همين دليل امام هيچ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توجهي به گفتار او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 ابوسفيان با ابوبكر ارتباطي تنگاتنگ و محكم بود، بخاري روايت كرده ابوسفيان بر جماعتي از مسلمين گذشت كه در آن ابوبكر و سلمان و صهيب و بلال بودند، يكي از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شمشير خدا را برنمي‏داري به گردن دشمن خدا بزني؟</w:t>
      </w:r>
    </w:p>
    <w:p>
      <w:pPr>
        <w:pStyle w:val="BookText"/>
        <w:rPr/>
      </w:pPr>
      <w:r>
        <w:rPr>
          <w:rFonts w:ascii="IRNazanin" w:hAnsi="IRNazanin" w:eastAsia="IRNazanin"/>
          <w:color w:val="111111"/>
          <w:sz w:val="28"/>
          <w:sz w:val="28"/>
          <w:szCs w:val="28"/>
          <w:rtl w:val="true"/>
          <w:lang w:bidi="fa-IR"/>
        </w:rPr>
        <w:t>ابوبكر آن‏ها را سرزنش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را درباره شيخ قريش و سيدشان مي‏گويي؟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به سرعت به نزد پيامبر صلی الله علیه و آله  رفت و گفتار قوم درباره ابوسفيان را به پيامبر صلی الله علیه و آله </w:t>
      </w:r>
      <w:bookmarkStart w:id="282" w:name="pg20459_222344"/>
    </w:p>
    <w:p>
      <w:pPr>
        <w:pStyle w:val="BookText"/>
        <w:rPr/>
      </w:pPr>
      <w:bookmarkEnd w:id="282"/>
      <w:r>
        <w:rPr>
          <w:rFonts w:ascii="IRNazanin" w:hAnsi="IRNazanin" w:eastAsia="IRNazanin"/>
          <w:color w:val="111111"/>
          <w:sz w:val="28"/>
          <w:sz w:val="28"/>
          <w:szCs w:val="28"/>
          <w:rtl w:val="true"/>
          <w:lang w:bidi="fa-IR"/>
        </w:rPr>
        <w:t>خبر داد، پيامبر صلی الله علیه و آله  گفتار او را 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ابوبکر، شايد آن‏ها را خشمناك كردي، اگر آن‏ها را خشمناك كرده باشي هر آينه خدا را خشمگين كرده‏اي</w:t>
      </w:r>
      <w:r>
        <w:rPr>
          <w:rFonts w:eastAsia="IRNazanin" w:cs="IRNazanin"/>
          <w:color w:val="111111"/>
          <w:sz w:val="28"/>
          <w:szCs w:val="28"/>
          <w:rtl w:val="true"/>
          <w:lang w:bidi="fa-IR"/>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اين دلالت بر ارتباط محكم بين آن‏ها دارد چه اينكه رابطه محكمي در نهايت بين ابوسفيان و عمر بود، اطاقي را عمر در خانه‏اش جدا كرده بود و آن را به بهترين فرش مفروش نموده بود و به احدي اجازه ورود به آن را نمي‏داد مگر به ابوسفيان و از اين موضوع سؤال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قريش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هر حال ابوبكر به دلجويي ابوسفيان و كسب عواطف او پرداخت و او را عامل بر حجاز و نجران كرد</w:t>
      </w:r>
      <w:r>
        <w:rPr>
          <w:rStyle w:val="FootnoteAnchor"/>
          <w:rtl w:val="true"/>
        </w:rPr>
        <w:footnoteReference w:id="146"/>
      </w:r>
      <w:r>
        <w:rPr>
          <w:rFonts w:ascii="IRNazanin" w:hAnsi="IRNazanin" w:eastAsia="IRNazanin"/>
          <w:color w:val="111111"/>
          <w:sz w:val="28"/>
          <w:sz w:val="28"/>
          <w:szCs w:val="28"/>
          <w:rtl w:val="true"/>
          <w:lang w:bidi="fa-IR"/>
        </w:rPr>
        <w:t>همانگونه كه فرزندش معاويه را والي شام نمود و هيچ يك از بزرگان اسلام را والي اين مكان حساس نكرد و تحليل گران تاريخ مي‏گويند ستاره بني اميه در زمان حكومت ابوبكر درخشيد</w:t>
      </w:r>
      <w:r>
        <w:rPr>
          <w:rFonts w:eastAsia="IRNazanin" w:cs="IRNazanin"/>
          <w:color w:val="111111"/>
          <w:sz w:val="28"/>
          <w:szCs w:val="28"/>
          <w:rtl w:val="true"/>
          <w:lang w:bidi="fa-IR"/>
        </w:rPr>
        <w:t>.</w:t>
      </w:r>
    </w:p>
    <w:p>
      <w:pPr>
        <w:pStyle w:val="Heading2"/>
        <w:numPr>
          <w:ilvl w:val="1"/>
          <w:numId w:val="1"/>
        </w:numPr>
        <w:rPr/>
      </w:pPr>
      <w:bookmarkStart w:id="283" w:name="__RefHeading___Toc1659473_1490000891"/>
      <w:bookmarkStart w:id="284" w:name="_Toc103"/>
      <w:bookmarkEnd w:id="283"/>
      <w:r>
        <w:rPr>
          <w:rtl w:val="true"/>
        </w:rPr>
        <w:t>موضع امام از بيعت ابي‏بكر</w:t>
      </w:r>
      <w:bookmarkEnd w:id="284"/>
    </w:p>
    <w:p>
      <w:pPr>
        <w:pStyle w:val="BookText"/>
        <w:rPr/>
      </w:pPr>
      <w:r>
        <w:rPr>
          <w:rFonts w:ascii="IRNazanin" w:hAnsi="IRNazanin" w:eastAsia="IRNazanin"/>
          <w:color w:val="111111"/>
          <w:sz w:val="28"/>
          <w:sz w:val="28"/>
          <w:szCs w:val="28"/>
          <w:rtl w:val="true"/>
          <w:lang w:bidi="fa-IR"/>
        </w:rPr>
        <w:t>همه مورخان و راويان بر اين موضوع اجماع دارند كه موضع امام در برابر بيعت با ابي‏بكر مبتني بر كراهت و عدم رضايت بود چون او شايسته‏تر به خلافت و مقدم بر ديگران بود و او نزديكترين فرد به پيامبر صلی الله علیه و آله  به اضافه بهره‏مندي از توانايي‏هاي نادره و موهبت‏هاي بزرگي كه ديگران از آن بي‏بهره بودند و او گمان نمي‏كرد كه مردم او را كنار بزنند و از دُور خارج نمايند، هنگامي که عباس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پسر برادر، دستت را دراز كن تا با تو بيعت كنم، مردم مي‏گويند عموي رسول اللّه‏ صلی الله علیه و آله  با پسرعموي رسول اللّه‏ بيعت كرد، دو نفر بر آن اختلاف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را 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اين امر را غير از ما طلب مي‏كند</w:t>
      </w:r>
      <w:r>
        <w:rPr>
          <w:rFonts w:eastAsia="IRNazanin" w:cs="IRNazanin"/>
          <w:color w:val="111111"/>
          <w:sz w:val="28"/>
          <w:szCs w:val="28"/>
          <w:rtl w:val="true"/>
          <w:lang w:bidi="fa-IR"/>
        </w:rPr>
        <w:t>... .</w:t>
      </w:r>
      <w:r>
        <w:rPr>
          <w:rStyle w:val="FootnoteAnchor"/>
          <w:rtl w:val="true"/>
        </w:rPr>
        <w:footnoteReference w:id="14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طه حسين رئيس ادبيات عرب شرحي بر اين قول نوشته و گفته است</w:t>
      </w:r>
      <w:r>
        <w:rPr>
          <w:rFonts w:eastAsia="IRNazanin" w:cs="IRNazanin"/>
          <w:color w:val="111111"/>
          <w:sz w:val="28"/>
          <w:szCs w:val="28"/>
          <w:rtl w:val="true"/>
          <w:lang w:bidi="fa-IR"/>
        </w:rPr>
        <w:t xml:space="preserve">: </w:t>
      </w:r>
      <w:bookmarkStart w:id="285" w:name="pg20459_222345"/>
    </w:p>
    <w:p>
      <w:pPr>
        <w:pStyle w:val="BookText"/>
        <w:rPr/>
      </w:pPr>
      <w:bookmarkEnd w:id="285"/>
      <w:r>
        <w:rPr>
          <w:rFonts w:ascii="IRNazanin" w:hAnsi="IRNazanin" w:eastAsia="IRNazanin"/>
          <w:color w:val="111111"/>
          <w:sz w:val="28"/>
          <w:sz w:val="28"/>
          <w:szCs w:val="28"/>
          <w:rtl w:val="true"/>
          <w:lang w:bidi="fa-IR"/>
        </w:rPr>
        <w:t xml:space="preserve">عباس در اين امر نگريست و ديد كه پسر برادرش از او به وراثت سلطنت شايسته‏تر است چون او دست پرورده پيامبر صلی الله علیه و آله  و صاحب سابقه در اسلام و صاحب آزمايش ممتاز و نيكو در تمام ميادين جنگ است و پيامبر صلی الله علیه و آله  او را برادر خود مي‏خواند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روزي كه او را مي‏خواند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برادر خود مي‏خواني و دخترت را به ازدواج او در مي‌آوري؟ و چون پيامبر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موسي هستي مگر اينكه پيامبري بعد از من نيست و روزي ديگر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من مولاي او هستم علي مولاي اوست، به اين خاطر عباس بعد از وفات پيامبر به علي پسر برادرش روي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كن تا با تو بيعت كنم</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به هر حال امام امتناع خود را از بيعت با ابوبكر اعلان كرد و خشم خود را در بسياري از خطبه‏ها و كلماتش ابراز داشت</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1659475_1490000891"/>
      <w:bookmarkStart w:id="287" w:name="_Toc104"/>
      <w:bookmarkEnd w:id="286"/>
      <w:r>
        <w:rPr>
          <w:rtl w:val="true"/>
        </w:rPr>
        <w:t>امتناع امام از بيعت</w:t>
      </w:r>
      <w:bookmarkEnd w:id="287"/>
    </w:p>
    <w:p>
      <w:pPr>
        <w:pStyle w:val="BookText"/>
        <w:rPr/>
      </w:pPr>
      <w:r>
        <w:rPr>
          <w:rFonts w:ascii="IRNazanin" w:hAnsi="IRNazanin" w:eastAsia="IRNazanin"/>
          <w:color w:val="111111"/>
          <w:sz w:val="28"/>
          <w:sz w:val="28"/>
          <w:szCs w:val="28"/>
          <w:rtl w:val="true"/>
          <w:lang w:bidi="fa-IR"/>
        </w:rPr>
        <w:t>دستگاه حاكمه بر آن شد كه با زور و فشار امام را وادار به بيعت با ابوبكر كند، عده‏اي از مأمورين خود را فرستادند كه در پيشاپيش آن‏ها عمر بود و او غرولند و تهديد مي‏كرد و شعله‏اي از آتش در دست داشت و مي‏خواست خانه وحي را بسوازند، پس حبيبه رسول و پاره تن او صديقه طاهره سلام الله علیها  خارج شد و به او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چه به اينجا آمده‏اي اي پسر خطاب؟</w:t>
      </w:r>
    </w:p>
    <w:p>
      <w:pPr>
        <w:pStyle w:val="BookText"/>
        <w:rPr/>
      </w:pPr>
      <w:r>
        <w:rPr>
          <w:rFonts w:ascii="IRNazanin" w:hAnsi="IRNazanin" w:eastAsia="IRNazanin"/>
          <w:color w:val="111111"/>
          <w:sz w:val="28"/>
          <w:sz w:val="28"/>
          <w:szCs w:val="28"/>
          <w:rtl w:val="true"/>
          <w:lang w:bidi="fa-IR"/>
        </w:rPr>
        <w:t>با خشونت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چيزي كه من آمده‏ام قوي‏تر از آن چيزي است كه پدرت آورده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را با زور خارج كردند و او را به نزد ابوبكر آوردند، حزب او به امام فرياد زد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 ابوبكر بيعت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دليلي قاطع بدون ترس از جبروت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سزاوارترم به اين امر از شما، من با شما بيعت نمي‏كنم و شما به بيعت با من شايسته‏تريد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شما از انصار گرفتيد و با آن‏ها به نزديكي با پيامبر صلی الله علیه و آله استدلال كرديد و آن را از ما اهل بيت از روي غصب گرفتيد، آيا شما گمان نكرديد ـ از انصار ـ به اين امر سزاوارتريد، چون محمد صلی الله علیه و آله  از شماست؟ پس آن‏ها رياست اين امر را به شما عطا كردند و امارت آن را به شما واگذار نمودند و من با شما همان حرفي را مي‏زنم كه شما به انصار زديد، ما به رسول خدا صلی الله علیه و آله  در زندگي و در مردن، به شما سزاوارتريم، پس درباره ما اگر مؤمن هستيد با انصاف عمل كنيد والا دانسته به ما ستم مي‏كنيد و شما مي‏دانيد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اين خطاب حاكي از استدلالي است كه با آن مهاجرين قريش بر انصار پيروز شدند و آن قرابت و نزديكي آن‏ها به رسول خدا صلی الله علیه و آله  بود و درباره او به كامل‏ترين شكل آماده بود و او پسر عموي رسول خدا صلی الله علیه و آله  و پدر دو نبيره او و شوهر دختر او بود و اين منطق روشن را هيچ جا نمي‏تواني پيدا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فوراً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به آن خدايي كه خدايي جز او نيست گردنت را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نگاه كرد، ديد يار و ياوري ندارد و نه پناهگاهي كه به آن پناه ببرد، با صداي حزين كه گاه قطع مي‏شد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هنگام بنده خدا و برادر رسولش را مي‏كشيد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صدايي هيجان‏انگيز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بنده خدا آري ولي برادر رسول خدا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 فراموش كرده بود كه امام برادر رسول خدا صلی الله علیه و آله  و دروازه شهر علم اوست و متوجه ابوبكر شد كه او را بر اين پديده تحريك كند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اين باره دستوري صادر نمي‏كني؟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ابوبكر از فتنه ترسيد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 چيزي وادار نمي‏كنم تا فاطمه دركنار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جراح بلند شد و ـ او از طرفداران سرسخت ابوبكر بود ـ امام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عمو، تو جواني و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پيران قوم تواند، تو تجربه و شناخت آن‏ها را به امور نداري و ابوبكر از تو در اين امر نيرومندتر و تحملش از تو بيشتر و براي اين كار آماده‏تر است، اين امر را به ابوبكر واگذار كن، اگر زنده بودي اين امر به تو مي‏رسد و به اين امر تو شايسته‏اي و به آن در فضل و دين و علم و سابقه و نسب و دامادي، تو سزاوارتري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دردهاي پنهان امام را برانگيخت و مهاجران را مورد خطاب قرار داده و آن‏ها را موعظه مي‏كرد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اي گروه مهاجرين، سلطانِ محمد در عرب را، از خانه و ته منزلش به خانه هايتان و ته منزلتان نبريد و اهل بيت او را از مقامش در بين مردم و حق او كنار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اي گروه مهاجرين، ما شايسته‏ترين كس به او هستيم، چون ما اهل بيت او هستيم و ما سزاوارتر به اين امر از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بين ما مگر قاري كتاب خدا، فقيه در دين خدا، عالم به سنت رسول خدا، توانا به امر رعيت، دفع كننده امور بد از آنها، تقسيم كننده بين آن‏ها به طور مساوي، واللّه‏ آن در بين ماست، پيروي از هواي نفس نكنيد كه از راه خدا گمراه شويد و از حق دور شويد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كلام امام علیه السلام  پر است از بهره‏مندي اهل بيت از صفات رهبري از فقه و </w:t>
      </w:r>
      <w:bookmarkStart w:id="288" w:name="pg20459_222348"/>
    </w:p>
    <w:p>
      <w:pPr>
        <w:pStyle w:val="BookText"/>
        <w:rPr/>
      </w:pPr>
      <w:bookmarkEnd w:id="288"/>
      <w:r>
        <w:rPr>
          <w:rFonts w:ascii="IRNazanin" w:hAnsi="IRNazanin" w:eastAsia="IRNazanin"/>
          <w:color w:val="111111"/>
          <w:sz w:val="28"/>
          <w:sz w:val="28"/>
          <w:szCs w:val="28"/>
          <w:rtl w:val="true"/>
          <w:lang w:bidi="fa-IR"/>
        </w:rPr>
        <w:t>آگاهي به دين خدا و علم به سنت رسول اللّه‏ و عهده‏دار امور رعيت و غير آن از صفاتي كه اسلام آن را درباره كسي كه امور حكومت را عهده‏دار مي‏شود معتبر مي‏داند و اين يافت نمي‏شود مگر در اهل بيت</w:t>
      </w:r>
      <w:r>
        <w:rPr>
          <w:rFonts w:eastAsia="IRNazanin" w:cs="IRNazanin"/>
          <w:color w:val="111111"/>
          <w:sz w:val="28"/>
          <w:szCs w:val="28"/>
          <w:rtl w:val="true"/>
          <w:lang w:bidi="fa-IR"/>
        </w:rPr>
        <w:t>^.</w:t>
      </w:r>
    </w:p>
    <w:p>
      <w:pPr>
        <w:pStyle w:val="Heading2"/>
        <w:numPr>
          <w:ilvl w:val="1"/>
          <w:numId w:val="1"/>
        </w:numPr>
        <w:rPr/>
      </w:pPr>
      <w:bookmarkStart w:id="289" w:name="__RefHeading___Toc1659477_1490000891"/>
      <w:bookmarkStart w:id="290" w:name="_Toc105"/>
      <w:bookmarkEnd w:id="289"/>
      <w:r>
        <w:rPr>
          <w:rtl w:val="true"/>
        </w:rPr>
        <w:t>استدلالات قاطع</w:t>
      </w:r>
      <w:bookmarkEnd w:id="290"/>
    </w:p>
    <w:p>
      <w:pPr>
        <w:pStyle w:val="BookText"/>
        <w:rPr/>
      </w:pPr>
      <w:r>
        <w:rPr>
          <w:rFonts w:ascii="IRNazanin" w:hAnsi="IRNazanin" w:eastAsia="IRNazanin"/>
          <w:color w:val="111111"/>
          <w:sz w:val="28"/>
          <w:sz w:val="28"/>
          <w:szCs w:val="28"/>
          <w:rtl w:val="true"/>
          <w:lang w:bidi="fa-IR"/>
        </w:rPr>
        <w:t>خاندان نبوت و كساني كه به آن‏ها متصل بودند از بزرگان اسلام از بيعت با ابوبكر سرباز زدند و با برهاني قاطع، استدلال آوردند كه آل نبي صلی الله علیه و آله  سزاوارتر به مقام او و شايسته‏تر به جانشيني از اوست، اکنون نمونه‌هايي از آن را ذکر مي‌کنيم</w:t>
      </w:r>
      <w:r>
        <w:rPr>
          <w:rFonts w:eastAsia="IRNazanin" w:cs="IRNazanin"/>
          <w:color w:val="111111"/>
          <w:sz w:val="28"/>
          <w:szCs w:val="28"/>
          <w:rtl w:val="true"/>
          <w:lang w:bidi="fa-IR"/>
        </w:rPr>
        <w:t>:</w:t>
      </w:r>
    </w:p>
    <w:p>
      <w:pPr>
        <w:pStyle w:val="Heading2"/>
        <w:numPr>
          <w:ilvl w:val="1"/>
          <w:numId w:val="1"/>
        </w:numPr>
        <w:rPr/>
      </w:pPr>
      <w:bookmarkStart w:id="291" w:name="__RefHeading___Toc1659479_1490000891"/>
      <w:bookmarkStart w:id="292" w:name="_Toc106"/>
      <w:bookmarkEnd w:id="291"/>
      <w:r>
        <w:rPr/>
        <w:t>1</w:t>
      </w:r>
      <w:r>
        <w:rPr>
          <w:rtl w:val="true"/>
        </w:rPr>
        <w:t xml:space="preserve"> </w:t>
      </w:r>
      <w:r>
        <w:rPr>
          <w:rtl w:val="true"/>
        </w:rPr>
        <w:t xml:space="preserve">ـ اعتراض امام اميرالمؤمنين علیه السلام </w:t>
      </w:r>
      <w:r>
        <w:rPr>
          <w:rtl w:val="true"/>
        </w:rPr>
        <w:t>:</w:t>
      </w:r>
      <w:bookmarkEnd w:id="292"/>
    </w:p>
    <w:p>
      <w:pPr>
        <w:pStyle w:val="BookText"/>
        <w:rPr/>
      </w:pPr>
      <w:r>
        <w:rPr>
          <w:rFonts w:ascii="IRNazanin" w:hAnsi="IRNazanin" w:eastAsia="IRNazanin"/>
          <w:color w:val="111111"/>
          <w:sz w:val="28"/>
          <w:sz w:val="28"/>
          <w:szCs w:val="28"/>
          <w:rtl w:val="true"/>
          <w:lang w:bidi="fa-IR"/>
        </w:rPr>
        <w:t>امام اميرالمؤمنين علیه السلام  با استدلال‏هاي قوي مخالفت خود را از بيعت با ابي‏بكر اعلام كرد و اينكه آل نبي صلی الله علیه و آله  سزاوارتر به مقام او هستند و ما اعتراضات او بر ابي‏بكر و بر غير او را در جزء خاصي از اين دانشنامه ذكر كرده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ايم</w:t>
      </w:r>
      <w:r>
        <w:rPr>
          <w:rFonts w:eastAsia="IRNazanin" w:cs="IRNazanin"/>
          <w:color w:val="111111"/>
          <w:sz w:val="28"/>
          <w:szCs w:val="28"/>
          <w:rtl w:val="true"/>
          <w:lang w:bidi="fa-IR"/>
        </w:rPr>
        <w:t>.</w:t>
      </w:r>
    </w:p>
    <w:p>
      <w:pPr>
        <w:pStyle w:val="Heading2"/>
        <w:numPr>
          <w:ilvl w:val="1"/>
          <w:numId w:val="1"/>
        </w:numPr>
        <w:rPr/>
      </w:pPr>
      <w:bookmarkStart w:id="293" w:name="__RefHeading___Toc1659481_1490000891"/>
      <w:bookmarkStart w:id="294" w:name="_Toc107"/>
      <w:bookmarkEnd w:id="293"/>
      <w:r>
        <w:rPr/>
        <w:t>2</w:t>
      </w:r>
      <w:r>
        <w:rPr>
          <w:rtl w:val="true"/>
        </w:rPr>
        <w:t xml:space="preserve"> </w:t>
      </w:r>
      <w:r>
        <w:rPr>
          <w:rtl w:val="true"/>
        </w:rPr>
        <w:t>ـ  حضرت زهرا  سلام الله علیها</w:t>
      </w:r>
      <w:bookmarkEnd w:id="294"/>
    </w:p>
    <w:p>
      <w:pPr>
        <w:pStyle w:val="BookText"/>
        <w:rPr/>
      </w:pPr>
      <w:r>
        <w:rPr>
          <w:rFonts w:ascii="IRNazanin" w:hAnsi="IRNazanin" w:eastAsia="IRNazanin"/>
          <w:color w:val="111111"/>
          <w:sz w:val="28"/>
          <w:sz w:val="28"/>
          <w:szCs w:val="28"/>
          <w:rtl w:val="true"/>
          <w:lang w:bidi="fa-IR"/>
        </w:rPr>
        <w:t>سيده زنان عالم بر ابي‏بكر و غير او با دلايل قاطع بر حقانيت امام علي علیه السلام  براي خلافت اعتراض كرد و آنچه را كه قوم مرتكب شده بودند از دور كردن امام از آن، محكوم كرد و امت به سبب آن با مشكلات و سخت‏ترين شکل مصيبت‏ها دچار شد و او  سلام الله علیها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 بر آنان، آيا مي‏دانند كه خلافت را از كدام جايگاهي حركت دادند؟ از كوههاي بلند و استوار رسالت و روشنگري و جايگاه روح الامين و آگاه به امور دنيا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اين كار خسران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چه چيز باعث مي‏شود كه به ابوالحسن اين چنين دشمني و خصومت كنند؟ به خدا سوگند ناخشنودي آنان به دليل قاطعيت شمشير او و بي‏اعتنايي وي به مرگ و قدم‏هاي استوار و ضربه‏هاي سخت و عبرت‏آموز و خشم و غضب او در راه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اگر او را در جايگاه خلافت قرار مي‏دادند و از قبول حجت روشن سرباز نمي‏زدند، آنان را به راه راست وامي‏داشت و چنان آنان را آرام و نرم در اين راه مي‏راند كه كوچكترين آسيبي از راه بر آنان نمي‏رسيد و از گام نهادن در اين راه خسته و ملول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علي آنان را بر چشمه‏ساري از حقيقت وارد مي‏كرد كه آب گوارا و شيرين با ظرف‏هاي پر، سيراب مي‏شدند و اجازه نمي‏داد آب را گل‏آلود كنند و مدام آنان را اندرز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و بيا به آنچه مي‏گويم خوب گوش كن، هر روز كه زندگي مي‏گذرد جهان چيز شگفتي را به تو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سوگند به جانم، زمان آبستن حوادثي است كه به زودي نتيجه آن را خواهيد ديد، سپس ظرف‏هاي خون تازه و سم كشنده را خواهيد نوشيد، آن هنگام است كه خسران باطل گرايان و چهره دروغگويان در پي آنچه پيشينيان اساس آن را نهادند، ظاهر مي‏شود و شما هم براي دنياي خودتان به اين كار راضي شديد و با آرامش دل به اين فتنه داديد، شما را به شمشير برنده و حمله تجاوزگرانه و ستمگرانه و آشوب فراگير و انحصارطلبي ظالمان بشارت مي‏دهم كه سهم اندكي از ماليات به شما داده و شما را دسته دسته درو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بر شماست پشيماني و حسرت، ولي ديگر فرصت سپري و افق‏ها تاريك شده است، آيا شما را به هدايت واداريم در حالي كه شما از پذيرش آن كراهت داريد؟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پسگامان را به جاي پيشگامان نهادند و عقب مانده‏ها را جلو انداختند و در اثر اين وارونه‏كاري ذليل خواهيد شد، گمان مي‏كنند كار خوبي انجام مي‏دهند، آگاه باشيد كه آنان در حقيقت مفسدند ولي خود متوجه فسادانگيزي خود نيستند، واي بر آنان، </w:t>
      </w:r>
      <w:bookmarkStart w:id="295" w:name="pg20459_222350"/>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إلي الحَقِّ أن يُتَّبَعَ أم مَن لايَهِدِّي إلا أن يُهدي فَما لَكُم كَيفَ تَحكُمونَ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آيا آن كسي كه به حق هدايت مي‏كند براي پيروي شايسته‏تر است يا كسي كه هدايت نمي‏شود جز اينكه هدايتش كنند؟ پس شما را چه شده كه اين قضاوت نادرست را مي‏كنيد؟</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296" w:name="__RefHeading___Toc1659483_1490000891"/>
      <w:bookmarkStart w:id="297" w:name="_Toc108"/>
      <w:bookmarkEnd w:id="296"/>
      <w:r>
        <w:rPr>
          <w:rtl w:val="true"/>
        </w:rPr>
        <w:t>محتويات احتجاج</w:t>
      </w:r>
      <w:bookmarkEnd w:id="297"/>
    </w:p>
    <w:p>
      <w:pPr>
        <w:pStyle w:val="BookText"/>
        <w:rPr/>
      </w:pPr>
      <w:r>
        <w:rPr>
          <w:rFonts w:ascii="IRNazanin" w:hAnsi="IRNazanin" w:eastAsia="IRNazanin"/>
          <w:color w:val="111111"/>
          <w:sz w:val="28"/>
          <w:sz w:val="28"/>
          <w:szCs w:val="28"/>
          <w:rtl w:val="true"/>
          <w:lang w:bidi="fa-IR"/>
        </w:rPr>
        <w:t>پاره تن رسول اللّه‏ صلی الله علیه و آله  در خطابش بر زنان انصار و مهاجرين، بيعت ابي‏بكر را محكوم كرد و آن‏ها با عترت رسول خدا صلی الله علیه و آله  به خشونت عمل كردند و خطاب منتشره بليغ وي شامل موارد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اينكه او اشاره مي‏كند به دلايلي كه به آن سبب، مردم از بيعت با امام اعراض كردند و 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 شمشير امام كه سران مشركين قريش را درو كرد و آن شمشيري كه معجزه پيامبر صلی الله علیه و آله  بود و در جان مردم حُقد و كينه و ناراحتي از امام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سرسختي و فشار امام، چون او در طول زندگي‏اش به كسي رشوه نداد و چيزي را به كسي نبخشيد و در راه خدا از ملامت ملامت‏كنندگان باكي نداشت، امري كه دل دشمنان خدا را از او پر از غيظ و خشم كرد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شدن در راه خدا، چون او زندگي خود را به خداي متعال بخشيده بود و براي رضاي خدا، دور و نزديك را ناراحت مي‏كرد و در پيروي از خدا خود را فراموش مي‏كرد، اين اسبابي بود كه منجر به اعراض مردم از بيعت با امام علیه السلام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امت اگر از امام پيروي مي‏كرد و به راهنمايي او توجه مي‏نمود به پيروزي‏هاي زيادي دست مي‌يافت،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بين آن‏ها با عدالت خالص و حق محض عمل مي‏كرد و در بين آن‏ها بر طبق آنچه خداي متعال نازل كرده بود، حكم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آن‏ها را به سرچشمه‏اي گوارا وارد مي‏نمود و به ساحل امن و سلام مي‏رساند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در پنهان و آشكار آن‏ها را اندرز مي‏داد و آن‏ها را به راه راست هدايت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زمام حكومت را به دست مي‏گرفت از دنياي آن‏ها سودي نمي‏برد و از اموال آن‏ها چيزي را به خود اختصاص نمي‏داد و وقتي خلافت به او رسيد از دنياي آن‏ها به دو خرما و از طعام آن‏ها به دو قرص اكتفاء كرد و خشتي روي خشتي نگذاشت و زندگي او زندگي فقيرانه بود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به اين قانع باشم كه، به من بگويند اين اميرالمؤمنين است و در ناخوشايندي‏هاي روزگار و سختي‏هاي زندگي با آن‏ها شريك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عهده‏دار خلافت بعد از پيامبر صلی الله علیه و آله  مي‏شد خيرات خدا و بركات او منتشر مي‏شد و تمام اطراف زمين را فرامي‏گرفت و مردم از بالاي سر و پائين پا مي‏خوردند و لكن مسلمين خودشان را محروم كردند و نسل‏هاي آتي از بعد خودشان را محروم كردند و پسگامان را بر پيشگامان تبديل كردند و عقب‏مانده‏ها را جلو انداختند و انالله‏ وانا اليه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اينكه پاره تن رسول الله‏ صلی الله علیه و آله ، مصيبت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بحران‏هايي را كه به جهت دور كردن امام علیه السلام  از حكومت به قوم وارد خواهد شد، از ماوراي غيب پيش‏بيني كرد و آن عبارت است از</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فتنه و شکاف بين مسلمين</w:t>
      </w:r>
      <w:r>
        <w:rPr>
          <w:rFonts w:eastAsia="IRNazanin" w:cs="IRNazanin"/>
          <w:color w:val="111111"/>
          <w:sz w:val="28"/>
          <w:szCs w:val="28"/>
          <w:rtl w:val="true"/>
          <w:lang w:bidi="fa-IR"/>
        </w:rPr>
        <w:t xml:space="preserve">. </w:t>
      </w:r>
      <w:bookmarkStart w:id="298" w:name="pg20459_222352"/>
    </w:p>
    <w:p>
      <w:pPr>
        <w:pStyle w:val="BookText"/>
        <w:rPr/>
      </w:pPr>
      <w:bookmarkEnd w:id="298"/>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شكنجه و ظلم مقامات حاكمه بر آنان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استبداد و ديكتاتوري ستمكاران بر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اين‏ها در صحنه زندگي اسلامي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معاويه بر مسلمين حاكم شد، در ظلم و ستم و خونريزي آن‏ها اسراف كرد و جلادان خونريز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ـ از جنايت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كاران، آن‏هايي كه از خدا هيچ پروايي نداشتند ـ ترس و وحشت را در بين مردم منتشر كردند و مردم را به ظن و تهمت مي‏گرفتند، خصوصاً در عهد زياد، چشم‏ها را بيرون آورد و دل‏هاي مردم را از سينه خارج كرد و بر شاخه درخت خرما مردم را به دار مي‏زد، خدا او را از رحمتش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بعد از خود، فرزندش يزيد را كه صاحب حوادث و بلاها بود، عهده‏دار امارت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مرتكب جنايات غير قابل توصيفي شد كه عترت و مسلمانان را در فتنه و مصايب عجيبي گرفتار كرد و آن به نابود كردن خاندان عترت طاهره رسول اللّه‏ صلی الله علیه و آله  در سرزمين كربلاء به اضافه آنچه در مدينه منوره از جرم و جنايت انجام داد و مردم آنجا را براي لشكريانش مباح كرد و از آن‏ها به عنوان بنده يزيد بيعت مي‏گرفت همانطور كعبه را سوزاند و خراب كرد</w:t>
      </w:r>
      <w:r>
        <w:rPr>
          <w:rFonts w:eastAsia="IRNazanin" w:cs="IRNazanin"/>
          <w:color w:val="111111"/>
          <w:sz w:val="28"/>
          <w:szCs w:val="28"/>
          <w:rtl w:val="true"/>
          <w:lang w:bidi="fa-IR"/>
        </w:rPr>
        <w:t>.</w:t>
      </w:r>
    </w:p>
    <w:p>
      <w:pPr>
        <w:pStyle w:val="Heading2"/>
        <w:numPr>
          <w:ilvl w:val="1"/>
          <w:numId w:val="1"/>
        </w:numPr>
        <w:rPr/>
      </w:pPr>
      <w:bookmarkStart w:id="299" w:name="__RefHeading___Toc1659485_1490000891"/>
      <w:bookmarkStart w:id="300" w:name="_Toc109"/>
      <w:bookmarkEnd w:id="299"/>
      <w:r>
        <w:rPr>
          <w:rtl w:val="true"/>
        </w:rPr>
        <w:t>ياري خواستن حضرت زهرا  سلام الله علیها  از بني قيله</w:t>
      </w:r>
      <w:bookmarkEnd w:id="300"/>
    </w:p>
    <w:p>
      <w:pPr>
        <w:pStyle w:val="BookText"/>
        <w:rPr/>
      </w:pPr>
      <w:r>
        <w:rPr>
          <w:rFonts w:ascii="IRNazanin" w:hAnsi="IRNazanin" w:eastAsia="IRNazanin"/>
          <w:color w:val="111111"/>
          <w:sz w:val="28"/>
          <w:sz w:val="28"/>
          <w:szCs w:val="28"/>
          <w:rtl w:val="true"/>
          <w:lang w:bidi="fa-IR"/>
        </w:rPr>
        <w:t>پاره تن رسول خدا و ريحانه او از بني قيله كمك خواست، آن‏ها قدرت كوبنده و جنگجويي از انصار در لشكر اسلام بودند، به آن‏ها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اي فرزندان قيله،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جده بزرگ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در حضور شما مرا از ارث پدر محروم سازند و در مجلس و جمعي كه من شما را مي‏خوانم، مي‏بينيد و مي‏شنويد و از ظلمي كه به من مي‏رود آگاه هستيد؟ شما افراد زيادي داريد و ساز و برگ و نيروي دفاع از مرا داريد، به نداي من پاسخ نمي‏دهيد و به فرياد من فريادرسي نمي‏كنيد؟ شما </w:t>
      </w:r>
      <w:bookmarkStart w:id="301" w:name="pg20459_222353"/>
    </w:p>
    <w:p>
      <w:pPr>
        <w:pStyle w:val="BookText"/>
        <w:rPr/>
      </w:pPr>
      <w:bookmarkEnd w:id="301"/>
      <w:r>
        <w:rPr>
          <w:rFonts w:ascii="IRNazanin" w:hAnsi="IRNazanin" w:eastAsia="IRNazanin"/>
          <w:color w:val="111111"/>
          <w:sz w:val="28"/>
          <w:sz w:val="28"/>
          <w:szCs w:val="28"/>
          <w:rtl w:val="true"/>
          <w:lang w:bidi="fa-IR"/>
        </w:rPr>
        <w:t>مردان جنگي هستيد و به خير و صلاح، معروف و شناخته شده‏ايد، شما برگزيدگان و صالحان بوديد كه به جنگ با عرب انتخاب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راه متحمل زحمت شديد و با امت‏ها شاخ به شاخ شده و رو در روي شجاعان ايستاديد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شما فرمان مي‏داديم و شما فرمانبر بوديد تا اينكه در اثر فداكاري‏هاي شما آسياب اسلام به راه افتاد و خير و بركت روزگار جاري شد، نعره مشرك فرو نشست، دروغ از جوشش افتاد، كفر خاموش شد، صداي از هم پاشيدگي فرو نشست و نظام دين به ترتيب افتاد؛ پس چرا اينگونه بعد از بيان و اعلان، سرگشتگي و پنهان كاري مي‏كنيد و پس از آغاز، عقب‏نشيني كرديد و پس از ايمان به شرك برگشتيد؟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حميت مردم را برانگيخت و آتش انقلاب در جان مردم شعله‏ور شد مگر اينكه ابوبکر با احترام برخورد كرد و آتش انقلاب را خاموش كرد و حركت آن را سست نمود</w:t>
      </w:r>
      <w:r>
        <w:rPr>
          <w:rFonts w:eastAsia="IRNazanin" w:cs="IRNazanin"/>
          <w:color w:val="111111"/>
          <w:sz w:val="28"/>
          <w:szCs w:val="28"/>
          <w:rtl w:val="true"/>
          <w:lang w:bidi="fa-IR"/>
        </w:rPr>
        <w:t>.</w:t>
      </w:r>
    </w:p>
    <w:p>
      <w:pPr>
        <w:pStyle w:val="Heading2"/>
        <w:numPr>
          <w:ilvl w:val="1"/>
          <w:numId w:val="1"/>
        </w:numPr>
        <w:rPr/>
      </w:pPr>
      <w:bookmarkStart w:id="302" w:name="__RefHeading___Toc1659487_1490000891"/>
      <w:bookmarkStart w:id="303" w:name="_Toc110"/>
      <w:bookmarkEnd w:id="302"/>
      <w:r>
        <w:rPr/>
        <w:t>3</w:t>
      </w:r>
      <w:r>
        <w:rPr>
          <w:rtl w:val="true"/>
        </w:rPr>
        <w:t xml:space="preserve"> </w:t>
      </w:r>
      <w:r>
        <w:rPr>
          <w:rtl w:val="true"/>
        </w:rPr>
        <w:t>ـ امام حسن علیه السلام</w:t>
      </w:r>
      <w:bookmarkEnd w:id="303"/>
    </w:p>
    <w:p>
      <w:pPr>
        <w:pStyle w:val="BookText"/>
        <w:rPr/>
      </w:pPr>
      <w:r>
        <w:rPr>
          <w:rFonts w:ascii="IRNazanin" w:hAnsi="IRNazanin" w:eastAsia="IRNazanin"/>
          <w:color w:val="111111"/>
          <w:sz w:val="28"/>
          <w:sz w:val="28"/>
          <w:szCs w:val="28"/>
          <w:rtl w:val="true"/>
          <w:lang w:bidi="fa-IR"/>
        </w:rPr>
        <w:t>زماني كه ابوبكر خلافت را به دست گرفت، عمر امام حسن علیه السلام  از هفت سال تجاوز نمي‏كرد، وقتي ديد كه ابوبكر بر بالاي منبر است، به او روي آورد و با كلامي جانسوز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منبر پدر من پائين بيا و به منبر پدرت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از اين كلام شگفت زده و حيران شد، با گفتاري نرم پاسخ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درست گفتي، اين منبر پدر توست، پدر من منبر نداشته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امام حسن علیه السلام  كه در اوان كودكي بود ناشي از هوش، نبوغ و ذكاوت </w:t>
      </w:r>
      <w:bookmarkStart w:id="304" w:name="pg20459_222354"/>
    </w:p>
    <w:p>
      <w:pPr>
        <w:pStyle w:val="BookText"/>
        <w:rPr/>
      </w:pPr>
      <w:bookmarkEnd w:id="304"/>
      <w:r>
        <w:rPr>
          <w:rFonts w:ascii="IRNazanin" w:hAnsi="IRNazanin" w:eastAsia="IRNazanin"/>
          <w:color w:val="111111"/>
          <w:sz w:val="28"/>
          <w:sz w:val="28"/>
          <w:szCs w:val="28"/>
          <w:rtl w:val="true"/>
          <w:lang w:bidi="fa-IR"/>
        </w:rPr>
        <w:t>وي بود كه مي‏ديد جدش رسول خدا علیه السلام  بر آن منبر صعود مي‏كند و او كسي را شايسته‏تر از پدرش سيد اوصيا نمي‏ديد</w:t>
      </w:r>
      <w:r>
        <w:rPr>
          <w:rFonts w:eastAsia="IRNazanin" w:cs="IRNazanin"/>
          <w:color w:val="111111"/>
          <w:sz w:val="28"/>
          <w:szCs w:val="28"/>
          <w:rtl w:val="true"/>
          <w:lang w:bidi="fa-IR"/>
        </w:rPr>
        <w:t>.</w:t>
      </w:r>
    </w:p>
    <w:p>
      <w:pPr>
        <w:pStyle w:val="Heading2"/>
        <w:numPr>
          <w:ilvl w:val="1"/>
          <w:numId w:val="1"/>
        </w:numPr>
        <w:rPr/>
      </w:pPr>
      <w:bookmarkStart w:id="305" w:name="__RefHeading___Toc1659489_1490000891"/>
      <w:bookmarkStart w:id="306" w:name="_Toc111"/>
      <w:bookmarkEnd w:id="305"/>
      <w:r>
        <w:rPr/>
        <w:t>4</w:t>
      </w:r>
      <w:r>
        <w:rPr>
          <w:rtl w:val="true"/>
        </w:rPr>
        <w:t xml:space="preserve"> </w:t>
      </w:r>
      <w:r>
        <w:rPr>
          <w:rtl w:val="true"/>
        </w:rPr>
        <w:t>ـ سلمان فارسي</w:t>
      </w:r>
      <w:bookmarkEnd w:id="306"/>
    </w:p>
    <w:p>
      <w:pPr>
        <w:pStyle w:val="BookText"/>
        <w:rPr/>
      </w:pPr>
      <w:r>
        <w:rPr>
          <w:rFonts w:ascii="IRNazanin" w:hAnsi="IRNazanin" w:eastAsia="IRNazanin"/>
          <w:color w:val="111111"/>
          <w:sz w:val="28"/>
          <w:sz w:val="28"/>
          <w:szCs w:val="28"/>
          <w:rtl w:val="true"/>
          <w:lang w:bidi="fa-IR"/>
        </w:rPr>
        <w:t>او آگاه‏ترين صحابه از اسلام بود و احاطه به احكام و اصول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عنايت داشت، او را به قبيله‏اش ملحق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بيت است، نگوئيد سلمان فارسي و لكن بگوئيد سلمان محمدي و صدقه بر او حرام است آنگونه كه بر اهل بيت حرام است و چون صحابي بزرگ ديد که خلافت را از عترت طاهره جدا كردند، بر ابي‏بكر اعتراض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ابوبکر، به چه كسي نسبت مي‏دهي امارت را؟ اگر چيزي بر تو نازل شود كه آن را نشناسي و به چه كسي توسل مي‏جويي اگر از تو سؤال كنند چيزي را كه نمي‏داني و عذر تو چيست كه خود را مقدم بر آن كسي مي‏داني كه از تو عالم‏تر و نزديك‏تر به رسول خداست و عالم به تأويل كتاب خداي عزوجل و سنت نبي‏اش مي‏باشد و كسي كه پيامبر در زندگي‏اش او را مقدم داشته و هنگام وفاتش به او سفارش كرد و قول او را دور انداختيد و وصيت او را فراموش كرديد و وعده او را مخالفت كرديد و عهد او را شكستيد و گره‏اي را كه رسول خدا به وسيله آن، شما را زير پرچم اسامه قرار داده بود، باز كرديد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در اين احتجاج دعوت به حق و دعوت به جمع كلمه و صف واحد و تسليم امر به عالم‏ترين كس در امت که آن اميرالمؤمنين علیه السلام  است، توصيه مي‏نمايد</w:t>
      </w:r>
      <w:r>
        <w:rPr>
          <w:rFonts w:eastAsia="IRNazanin" w:cs="IRNazanin"/>
          <w:color w:val="111111"/>
          <w:sz w:val="28"/>
          <w:szCs w:val="28"/>
          <w:rtl w:val="true"/>
          <w:lang w:bidi="fa-IR"/>
        </w:rPr>
        <w:t>.</w:t>
      </w:r>
    </w:p>
    <w:p>
      <w:pPr>
        <w:pStyle w:val="Heading2"/>
        <w:numPr>
          <w:ilvl w:val="1"/>
          <w:numId w:val="1"/>
        </w:numPr>
        <w:rPr/>
      </w:pPr>
      <w:bookmarkStart w:id="307" w:name="__RefHeading___Toc1659491_1490000891"/>
      <w:bookmarkStart w:id="308" w:name="_Toc112"/>
      <w:bookmarkEnd w:id="307"/>
      <w:r>
        <w:rPr/>
        <w:t>5</w:t>
      </w:r>
      <w:r>
        <w:rPr>
          <w:rtl w:val="true"/>
        </w:rPr>
        <w:t xml:space="preserve"> </w:t>
      </w:r>
      <w:r>
        <w:rPr>
          <w:rtl w:val="true"/>
        </w:rPr>
        <w:t>ـ عمار بن ياسر</w:t>
      </w:r>
      <w:bookmarkEnd w:id="30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ياسر از كساني است كه در بناي كاخ اسلام سهيم بوده و از كساني </w:t>
      </w:r>
    </w:p>
    <w:p>
      <w:pPr>
        <w:pStyle w:val="BookText"/>
        <w:rPr/>
      </w:pPr>
      <w:r>
        <w:rPr>
          <w:rFonts w:ascii="IRNazanin" w:hAnsi="IRNazanin" w:eastAsia="IRNazanin"/>
          <w:color w:val="111111"/>
          <w:sz w:val="28"/>
          <w:sz w:val="28"/>
          <w:szCs w:val="28"/>
          <w:rtl w:val="true"/>
          <w:lang w:bidi="fa-IR"/>
        </w:rPr>
        <w:t>است كه در راه خدا عذاب شد و نزد پيامبر صلی الله علیه و آله  بسيار عزيز و از اصحاب خالص او بود، چون خلافت به ابوبكر برگشت آن را محكوم كرد و به قريشيان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گروه قريش و اي گروه مسلمين، اگر مي‏دانيد و اگر نه بدانيد كه اهل بيت پيامبرتان به آن شايسته‏تر و سزاوارتر به ارث او و داناتر به امور دين و مورد اطمينان‏ترند بر مؤمنين و حافظ‏تر به دينش و ناصح‏تر به امتش هستند، از رفيقتان بخواهيد كه حق را به اهلش برگرداند قبل از اينكه رشته‏تان متزلزل شود و كارتان به ضعف گرايش پيدا كند و شكاف بين شما ظاهر شود و آزمايش و فتنه در بين شما بزرگ شود و اختلاف در بين شما زياد شود و دشمنان در شما طمع پيدا كنند و شما مي‏دانيد كه بني هاشم به اين امر از شما شايسته‏ترند و علي نزديك‏تر از شما به پيامبرتان است و او در بين شما، ولي شما به عهد خدا و رسولش مي‏باشد و او امتياز زيادي دارد كه يكي پس از ديگري شناختيد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 صلی الله علیه و آله درهاي خانه‏هاي شما را به روي مسجد بست مگر در خانه او را و ايثار به دخترش فاطمه كه خواستگارهاي زيادي داشت كه او را به علي داد بدون اجازه ديگران و قول او درباره علي علیه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حكمتم و علي دروازه آن شهر است و كسي كه بخواهد از علم و حكمت من استفاده كند از دروازه آن بايد وارد شود و شما همه در آنچه از امور دينتان بر شما اشكال كنند به او نيازمنديد و او از هر يك از شما بي‏نياز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آنچه از سوابقي كه در اسلام دارد بهره‏مند شده كه براي برترين شما چنين امتيازي نيست، چه شد كه از او روي برگردانديد و علي را از حقش محروم كرديد و زندگي دنيا را بر آخرت ترجيح داديد؟ براي ستمكاران جايگزين بدي است، آنچه را خداي براي او قرار داده به او بدهيد و از او روي برنگردانيد و مرتد نشويد كه زيانكار گرديد</w:t>
      </w:r>
      <w:r>
        <w:rPr>
          <w:rFonts w:eastAsia="IRNazanin" w:cs="IRNazanin"/>
          <w:color w:val="111111"/>
          <w:sz w:val="28"/>
          <w:szCs w:val="28"/>
          <w:rtl w:val="true"/>
          <w:lang w:bidi="fa-IR"/>
        </w:rPr>
        <w:t>.</w:t>
      </w:r>
      <w:r>
        <w:rPr>
          <w:rStyle w:val="FootnoteAnchor"/>
          <w:rtl w:val="true"/>
        </w:rPr>
        <w:footnoteReference w:id="157"/>
      </w:r>
      <w:bookmarkStart w:id="309" w:name="pg20459_222356"/>
    </w:p>
    <w:p>
      <w:pPr>
        <w:pStyle w:val="BookText"/>
        <w:rPr/>
      </w:pPr>
      <w:bookmarkEnd w:id="309"/>
      <w:r>
        <w:rPr>
          <w:rFonts w:ascii="IRNazanin" w:hAnsi="IRNazanin" w:eastAsia="IRNazanin"/>
          <w:color w:val="111111"/>
          <w:sz w:val="28"/>
          <w:sz w:val="28"/>
          <w:szCs w:val="28"/>
          <w:rtl w:val="true"/>
          <w:lang w:bidi="fa-IR"/>
        </w:rPr>
        <w:t>احتجاج عمار پر است از دعوت به مصالح امت و دور كردن از فتنه‏ها و هواهاي نفساني، همانگونه كه مردم را به تسليم رهبري به امام اميرالمؤمنين علیه السلام  دعوت مي‏كند كه او دروازه شهر علم پيامبر صلی الله علیه و آله  و عالم به آنچه امت به آن نياز دارد در تمام زمينه‏هاست</w:t>
      </w:r>
      <w:r>
        <w:rPr>
          <w:rFonts w:eastAsia="IRNazanin" w:cs="IRNazanin"/>
          <w:color w:val="111111"/>
          <w:sz w:val="28"/>
          <w:szCs w:val="28"/>
          <w:rtl w:val="true"/>
          <w:lang w:bidi="fa-IR"/>
        </w:rPr>
        <w:t>.</w:t>
      </w:r>
    </w:p>
    <w:p>
      <w:pPr>
        <w:pStyle w:val="Heading2"/>
        <w:numPr>
          <w:ilvl w:val="1"/>
          <w:numId w:val="1"/>
        </w:numPr>
        <w:rPr/>
      </w:pPr>
      <w:bookmarkStart w:id="310" w:name="__RefHeading___Toc1659493_1490000891"/>
      <w:bookmarkStart w:id="311" w:name="_Toc113"/>
      <w:bookmarkEnd w:id="310"/>
      <w:r>
        <w:rPr/>
        <w:t>6</w:t>
      </w:r>
      <w:r>
        <w:rPr>
          <w:rtl w:val="true"/>
        </w:rPr>
        <w:t xml:space="preserve"> </w:t>
      </w:r>
      <w:r>
        <w:rPr>
          <w:rtl w:val="true"/>
        </w:rPr>
        <w:t>ـ ابوذر</w:t>
      </w:r>
      <w:bookmarkEnd w:id="311"/>
    </w:p>
    <w:p>
      <w:pPr>
        <w:pStyle w:val="BookText"/>
        <w:rPr/>
      </w:pPr>
      <w:r>
        <w:rPr>
          <w:rFonts w:ascii="IRNazanin" w:hAnsi="IRNazanin" w:eastAsia="IRNazanin"/>
          <w:color w:val="111111"/>
          <w:sz w:val="28"/>
          <w:sz w:val="28"/>
          <w:szCs w:val="28"/>
          <w:rtl w:val="true"/>
          <w:lang w:bidi="fa-IR"/>
        </w:rPr>
        <w:t>اما ابوذر صداي عدالت و حق در اسلام است، آن كسي كه فكرش تعاليم دين و احكام هدف دار آن را به گسترش عدالت اجتماعي در زمين فهميده است و او در صدر انقلابيون و معترضين بر حكومت اموي قرار دارد، آنهايي كه مال خدا را مال دولت و بندگان خدا را بنده خود مي‏دانستند، او انزجار خود را بر آن قوم براي دور كردن امام از خلافت اعلام كرد و خطاب به قرشيان و انصار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اي گروه مهاجرين و انصار شما مي‏دانيد و بزرگانتان مي‏دانند كه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بعد از من، از علي است، سپس از حسن و حسين، سپس در اهل بيت من از فرزندم حسين، پس قول پيامبرتان را به دور انداختيد و آنچه را كه پيامبر سفارش كرده بود، فراموش كرديد و پيرو دنيا شديد و نعمت باقي آخرت را كه بنيان آن از بين نمي‏رود و نعمتش نابود نمي‏شود و اهل آن محزون نمي‏گردند و ساكنان آن نمي‏ميرند، ترك كرديد و همينطور امت‏هايي كه بعد از پيامبرشان كافر شدند، دين آن را تبديل كردند و تغيير دادند، مو به مو و نعل به نعل، پس عده‏اي از آن‏ها نتيجه كارشان را ديدند و خدا به بندگانش ظلم نمي‏كند</w:t>
      </w:r>
      <w:r>
        <w:rPr>
          <w:rFonts w:eastAsia="IRNazanin" w:cs="IRNazanin"/>
          <w:color w:val="111111"/>
          <w:sz w:val="28"/>
          <w:szCs w:val="28"/>
          <w:rtl w:val="true"/>
          <w:lang w:bidi="fa-IR"/>
        </w:rPr>
        <w:t>... .</w:t>
      </w:r>
      <w:r>
        <w:rPr>
          <w:rStyle w:val="FootnoteAnchor"/>
          <w:rtl w:val="true"/>
        </w:rPr>
        <w:footnoteReference w:id="15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اين انقلابي بزرگ، حاكي است كه امت به زودي در آينده به خاطر جدا كردن خلافت از خاندان نبوت و مركز دعوت اسلامي مصيبت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هايي را متحمل خواهد شد و اين در زندگي اسلامي تحقق پيدا كرد، خونريزي شروع شد و اشرار </w:t>
      </w:r>
      <w:bookmarkStart w:id="312" w:name="pg20459_222357"/>
    </w:p>
    <w:p>
      <w:pPr>
        <w:pStyle w:val="BookText"/>
        <w:rPr/>
      </w:pPr>
      <w:bookmarkEnd w:id="312"/>
      <w:r>
        <w:rPr>
          <w:rFonts w:ascii="IRNazanin" w:hAnsi="IRNazanin" w:eastAsia="IRNazanin"/>
          <w:color w:val="111111"/>
          <w:sz w:val="28"/>
          <w:sz w:val="28"/>
          <w:szCs w:val="28"/>
          <w:rtl w:val="true"/>
          <w:lang w:bidi="fa-IR"/>
        </w:rPr>
        <w:t>بني اميه به حكومت يورش بردند و وقتي بر آن مسلط شدند، فساد را در زمين منتشر كردند و اموال مسلمين را براي خواسته‏ها و شهوات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مصرف كردند و سخت‏ترين شكنجه و عذاب را به عترت پيامبر صلی الله علیه و آله  روا داشتند</w:t>
      </w:r>
      <w:r>
        <w:rPr>
          <w:rFonts w:eastAsia="IRNazanin" w:cs="IRNazanin"/>
          <w:color w:val="111111"/>
          <w:sz w:val="28"/>
          <w:szCs w:val="28"/>
          <w:rtl w:val="true"/>
          <w:lang w:bidi="fa-IR"/>
        </w:rPr>
        <w:t>.</w:t>
      </w:r>
    </w:p>
    <w:p>
      <w:pPr>
        <w:pStyle w:val="Heading2"/>
        <w:numPr>
          <w:ilvl w:val="1"/>
          <w:numId w:val="1"/>
        </w:numPr>
        <w:rPr/>
      </w:pPr>
      <w:bookmarkStart w:id="313" w:name="__RefHeading___Toc1659495_1490000891"/>
      <w:bookmarkStart w:id="314" w:name="_Toc114"/>
      <w:bookmarkEnd w:id="313"/>
      <w:r>
        <w:rPr/>
        <w:t>7</w:t>
      </w:r>
      <w:r>
        <w:rPr>
          <w:rtl w:val="true"/>
        </w:rPr>
        <w:t xml:space="preserve"> </w:t>
      </w:r>
      <w:r>
        <w:rPr>
          <w:rtl w:val="true"/>
        </w:rPr>
        <w:t>ـ مقداد</w:t>
      </w:r>
      <w:bookmarkEnd w:id="314"/>
    </w:p>
    <w:p>
      <w:pPr>
        <w:pStyle w:val="BookText"/>
        <w:rPr/>
      </w:pPr>
      <w:r>
        <w:rPr>
          <w:rFonts w:ascii="IRNazanin" w:hAnsi="IRNazanin" w:eastAsia="IRNazanin"/>
          <w:color w:val="111111"/>
          <w:sz w:val="28"/>
          <w:sz w:val="28"/>
          <w:szCs w:val="28"/>
          <w:rtl w:val="true"/>
          <w:lang w:bidi="fa-IR"/>
        </w:rPr>
        <w:t>مقداد از بزرگان اسلام و از اصحاب خالص امام علیه السلام  و از معتمدان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ابوبكر بشدت اعتراض كرد و او را مورد خطاب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ابوبکر، از ظلم خود برگرد و به سوي پروردگارت توبه كن و اين امر را به صحابش تسليم كن؛ آن كسي كه شايسته‏تر از تو به اين امر است و تو مي‏داني كه رسول خدا صلی الله علیه و آله  بيعت او را بر گردن تو فرض كرده و تو را ملزم به اطاعت از اسامةًبن زيد كرده و او مولاي توست و اين، دليل است بر بطلان وجوب اين امر به تو و به آن كه به تو كمك مي‏كند، به اضافه اينكه به شما اضافه شده علم نفاق و معدن كينه‏توزي و اختلاف، عمرو بن عاص كسي كه خدا درباره او به پيامبرش نازل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درستي كه دشمن تو ابتر و دنباله بريده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بترس و اقدام به كناره‏گيري كن قبل از اينكه وقت آن بگذرد و اين براي تو درست‏تر است در زندگي و بعد از مردن تو و آن را براي دنيايت وامگذار و قريش و غير آن تو را مغرور نسازد، به زودي دنيايت از بين مي‏رود و سرنوشتت به سوي پروردگارت است، تو را به عملت پاداش مي‏دهد و تو مي‏داني و يقين داري كه علي بن ابيطالب، او صاحب اين امر بعد از رسول اللّه‏ است، پس به او واگذار چيزي را كه خدا براي او قرار </w:t>
      </w:r>
      <w:bookmarkStart w:id="315" w:name="pg20459_222358"/>
    </w:p>
    <w:p>
      <w:pPr>
        <w:pStyle w:val="BookText"/>
        <w:rPr/>
      </w:pPr>
      <w:bookmarkEnd w:id="315"/>
      <w:r>
        <w:rPr>
          <w:rFonts w:ascii="IRNazanin" w:hAnsi="IRNazanin" w:eastAsia="IRNazanin"/>
          <w:color w:val="111111"/>
          <w:sz w:val="28"/>
          <w:sz w:val="28"/>
          <w:szCs w:val="28"/>
          <w:rtl w:val="true"/>
          <w:lang w:bidi="fa-IR"/>
        </w:rPr>
        <w:t>داده است، چون آن پرده‏ات را حفظ مي‏كند و بار تو را سبك مي‏گرداند، واللّه‏ من تو را نصيحت كردم اگر نصيحت مرا قبول كني و همه كارها به خدا برمي‏گردد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اگر قوم به نصيحت او پاسخ مثبت مي‏دادند و امر خلافت را به او وامي‏گذاشتند مسلمانان به آن بحران‏ها و حوادث و مصيبات مبتلا نمی‏شدند</w:t>
      </w:r>
      <w:r>
        <w:rPr>
          <w:rFonts w:eastAsia="IRNazanin" w:cs="IRNazanin"/>
          <w:color w:val="111111"/>
          <w:sz w:val="28"/>
          <w:szCs w:val="28"/>
          <w:rtl w:val="true"/>
          <w:lang w:bidi="fa-IR"/>
        </w:rPr>
        <w:t>.</w:t>
      </w:r>
    </w:p>
    <w:p>
      <w:pPr>
        <w:pStyle w:val="Heading2"/>
        <w:numPr>
          <w:ilvl w:val="1"/>
          <w:numId w:val="1"/>
        </w:numPr>
        <w:rPr/>
      </w:pPr>
      <w:bookmarkStart w:id="316" w:name="__RefHeading___Toc1659497_1490000891"/>
      <w:bookmarkStart w:id="317" w:name="_Toc115"/>
      <w:bookmarkEnd w:id="316"/>
      <w:r>
        <w:rPr/>
        <w:t>8</w:t>
      </w:r>
      <w:r>
        <w:rPr>
          <w:rtl w:val="true"/>
        </w:rPr>
        <w:t xml:space="preserve"> </w:t>
      </w:r>
      <w:r>
        <w:rPr>
          <w:rtl w:val="true"/>
        </w:rPr>
        <w:t>ـ عتبه بن ابي لهب</w:t>
      </w:r>
      <w:bookmarkEnd w:id="317"/>
    </w:p>
    <w:p>
      <w:pPr>
        <w:pStyle w:val="BookText"/>
        <w:rPr/>
      </w:pPr>
      <w:r>
        <w:rPr>
          <w:rFonts w:ascii="Amiri" w:hAnsi="Amiri" w:eastAsia="Amiri" w:cs="Amiri"/>
          <w:color w:val="111111"/>
          <w:sz w:val="28"/>
          <w:sz w:val="28"/>
          <w:szCs w:val="28"/>
          <w:rtl w:val="true"/>
          <w:lang w:bidi="ar-SA"/>
        </w:rPr>
        <w:t xml:space="preserve">از معترضين به دور كردن امام از 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عتبةًبن ابي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تعبير شده از درك او به اين 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w:t>
      </w:r>
    </w:p>
    <w:p>
      <w:pPr>
        <w:pStyle w:val="BookText"/>
        <w:rPr/>
      </w:pPr>
      <w:r>
        <w:rPr>
          <w:rFonts w:ascii="Amiri" w:hAnsi="Amiri" w:eastAsia="Amiri" w:cs="Amiri"/>
          <w:color w:val="111111"/>
          <w:sz w:val="28"/>
          <w:sz w:val="28"/>
          <w:szCs w:val="28"/>
          <w:rtl w:val="true"/>
          <w:lang w:bidi="ar-SA"/>
        </w:rPr>
        <w:t>أحسبُ أنّ الأمرَ منصرفٌ</w:t>
      </w:r>
    </w:p>
    <w:p>
      <w:pPr>
        <w:pStyle w:val="BookText"/>
        <w:rPr/>
      </w:pPr>
      <w:r>
        <w:rPr>
          <w:rFonts w:ascii="Amiri" w:hAnsi="Amiri" w:eastAsia="Amiri" w:cs="Amiri"/>
          <w:color w:val="111111"/>
          <w:sz w:val="28"/>
          <w:sz w:val="28"/>
          <w:szCs w:val="28"/>
          <w:rtl w:val="true"/>
          <w:lang w:bidi="ar-SA"/>
        </w:rPr>
        <w:t>عن هاشمٍ</w:t>
      </w:r>
    </w:p>
    <w:p>
      <w:pPr>
        <w:pStyle w:val="BookText"/>
        <w:rPr/>
      </w:pPr>
      <w:r>
        <w:rPr>
          <w:rFonts w:ascii="Amiri" w:hAnsi="Amiri" w:eastAsia="Amiri" w:cs="Amiri"/>
          <w:color w:val="111111"/>
          <w:sz w:val="28"/>
          <w:sz w:val="28"/>
          <w:szCs w:val="28"/>
          <w:rtl w:val="true"/>
          <w:lang w:bidi="ar-SA"/>
        </w:rPr>
        <w:t>ثمّ منهم عن أبي حسنِ</w:t>
      </w:r>
    </w:p>
    <w:p>
      <w:pPr>
        <w:pStyle w:val="BookText"/>
        <w:rPr/>
      </w:pPr>
      <w:r>
        <w:rPr>
          <w:rFonts w:ascii="Amiri" w:hAnsi="Amiri" w:eastAsia="Amiri" w:cs="Amiri"/>
          <w:color w:val="111111"/>
          <w:sz w:val="28"/>
          <w:sz w:val="28"/>
          <w:szCs w:val="28"/>
          <w:rtl w:val="true"/>
          <w:lang w:bidi="ar-SA"/>
        </w:rPr>
        <w:t>عن أوّلِ</w:t>
      </w:r>
    </w:p>
    <w:p>
      <w:pPr>
        <w:pStyle w:val="BookText"/>
        <w:rPr/>
      </w:pPr>
      <w:r>
        <w:rPr>
          <w:rFonts w:ascii="Amiri" w:hAnsi="Amiri" w:eastAsia="Amiri" w:cs="Amiri"/>
          <w:color w:val="111111"/>
          <w:sz w:val="28"/>
          <w:sz w:val="28"/>
          <w:szCs w:val="28"/>
          <w:rtl w:val="true"/>
          <w:lang w:bidi="ar-SA"/>
        </w:rPr>
        <w:t>الناس إيماناً وسابقةً</w:t>
      </w:r>
    </w:p>
    <w:p>
      <w:pPr>
        <w:pStyle w:val="BookText"/>
        <w:rPr/>
      </w:pPr>
      <w:r>
        <w:rPr>
          <w:rFonts w:ascii="IRNazanin" w:hAnsi="IRNazanin" w:eastAsia="IRNazanin"/>
          <w:color w:val="111111"/>
          <w:sz w:val="28"/>
          <w:sz w:val="28"/>
          <w:szCs w:val="28"/>
          <w:rtl w:val="true"/>
          <w:lang w:bidi="fa-IR"/>
        </w:rPr>
        <w:t>واعلم الناس</w:t>
      </w:r>
    </w:p>
    <w:p>
      <w:pPr>
        <w:pStyle w:val="BookText"/>
        <w:rPr/>
      </w:pPr>
      <w:r>
        <w:rPr>
          <w:rFonts w:ascii="Amiri" w:hAnsi="Amiri" w:eastAsia="Amiri" w:cs="Amiri"/>
          <w:color w:val="111111"/>
          <w:sz w:val="28"/>
          <w:sz w:val="28"/>
          <w:szCs w:val="28"/>
          <w:rtl w:val="true"/>
          <w:lang w:bidi="ar-SA"/>
        </w:rPr>
        <w:t>بالقرآنِ والسُّنَنِ</w:t>
      </w:r>
    </w:p>
    <w:p>
      <w:pPr>
        <w:pStyle w:val="BookText"/>
        <w:rPr/>
      </w:pPr>
      <w:r>
        <w:rPr>
          <w:rFonts w:ascii="Amiri" w:hAnsi="Amiri" w:eastAsia="Amiri" w:cs="Amiri"/>
          <w:color w:val="111111"/>
          <w:sz w:val="28"/>
          <w:sz w:val="28"/>
          <w:szCs w:val="28"/>
          <w:rtl w:val="true"/>
          <w:lang w:bidi="ar-SA"/>
        </w:rPr>
        <w:t>وآخرِ النّاس</w:t>
      </w:r>
    </w:p>
    <w:p>
      <w:pPr>
        <w:pStyle w:val="BookText"/>
        <w:rPr/>
      </w:pPr>
      <w:r>
        <w:rPr>
          <w:rFonts w:ascii="Amiri" w:hAnsi="Amiri" w:eastAsia="Amiri" w:cs="Amiri"/>
          <w:color w:val="111111"/>
          <w:sz w:val="28"/>
          <w:sz w:val="28"/>
          <w:szCs w:val="28"/>
          <w:rtl w:val="true"/>
          <w:lang w:bidi="ar-SA"/>
        </w:rPr>
        <w:t>عهداً بالنبي ومَن</w:t>
      </w:r>
    </w:p>
    <w:p>
      <w:pPr>
        <w:pStyle w:val="BookText"/>
        <w:rPr/>
      </w:pPr>
      <w:r>
        <w:rPr>
          <w:rFonts w:ascii="Amiri" w:hAnsi="Amiri" w:eastAsia="Amiri" w:cs="Amiri"/>
          <w:color w:val="111111"/>
          <w:sz w:val="28"/>
          <w:sz w:val="28"/>
          <w:szCs w:val="28"/>
          <w:rtl w:val="true"/>
          <w:lang w:bidi="ar-SA"/>
        </w:rPr>
        <w:t>جبريلُ عونٌ</w:t>
      </w:r>
    </w:p>
    <w:p>
      <w:pPr>
        <w:pStyle w:val="BookText"/>
        <w:rPr/>
      </w:pPr>
      <w:r>
        <w:rPr>
          <w:rFonts w:ascii="Amiri" w:hAnsi="Amiri" w:eastAsia="Amiri" w:cs="Amiri"/>
          <w:color w:val="111111"/>
          <w:sz w:val="28"/>
          <w:sz w:val="28"/>
          <w:szCs w:val="28"/>
          <w:rtl w:val="true"/>
          <w:lang w:bidi="ar-SA"/>
        </w:rPr>
        <w:t>في الغُسلِ والكفنِ</w:t>
      </w:r>
    </w:p>
    <w:p>
      <w:pPr>
        <w:pStyle w:val="BookText"/>
        <w:rPr/>
      </w:pPr>
      <w:r>
        <w:rPr>
          <w:rFonts w:ascii="Amiri" w:hAnsi="Amiri" w:eastAsia="Amiri" w:cs="Amiri"/>
          <w:color w:val="111111"/>
          <w:sz w:val="28"/>
          <w:sz w:val="28"/>
          <w:szCs w:val="28"/>
          <w:rtl w:val="true"/>
          <w:lang w:bidi="ar-SA"/>
        </w:rPr>
        <w:t>مَن فيهِ ما</w:t>
      </w:r>
    </w:p>
    <w:p>
      <w:pPr>
        <w:pStyle w:val="BookText"/>
        <w:rPr/>
      </w:pPr>
      <w:r>
        <w:rPr>
          <w:rFonts w:ascii="Amiri" w:hAnsi="Amiri" w:eastAsia="Amiri" w:cs="Amiri"/>
          <w:color w:val="111111"/>
          <w:sz w:val="28"/>
          <w:sz w:val="28"/>
          <w:szCs w:val="28"/>
          <w:rtl w:val="true"/>
          <w:lang w:bidi="ar-SA"/>
        </w:rPr>
        <w:t>فيهِمُ لايتمرون بهِ</w:t>
      </w:r>
    </w:p>
    <w:p>
      <w:pPr>
        <w:pStyle w:val="BookText"/>
        <w:rPr/>
      </w:pPr>
      <w:r>
        <w:rPr>
          <w:rFonts w:ascii="Amiri" w:hAnsi="Amiri" w:eastAsia="Amiri" w:cs="Amiri"/>
          <w:color w:val="111111"/>
          <w:sz w:val="28"/>
          <w:sz w:val="28"/>
          <w:szCs w:val="28"/>
          <w:rtl w:val="true"/>
          <w:lang w:bidi="ar-SA"/>
        </w:rPr>
        <w:t>وليس في</w:t>
      </w:r>
    </w:p>
    <w:p>
      <w:pPr>
        <w:pStyle w:val="BookText"/>
        <w:rPr/>
      </w:pPr>
      <w:r>
        <w:rPr>
          <w:rFonts w:ascii="Amiri" w:hAnsi="Amiri" w:eastAsia="Amiri" w:cs="Amiri"/>
          <w:color w:val="111111"/>
          <w:sz w:val="28"/>
          <w:sz w:val="28"/>
          <w:szCs w:val="28"/>
          <w:rtl w:val="true"/>
          <w:lang w:bidi="ar-SA"/>
        </w:rPr>
        <w:t>القومِ ما فيه من الحَسَنِ</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گمان نمي‏بردم كه خلافت از خاندان هاشم و ابوالحسن رويگردان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آنكه اولين ايمان آورنده از ميان مردمان و باسابقه‏ترين آنان و آگاه‏ترين آنان به كتاب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كسي كه آخرين نفر از مردم در پيمان با رسول خدا بود و آن كسي كه جبرئيل او را در غسل و كفن پيامبر ياري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فردي در ميان مردمان است كه كسي در حقانيتش شكي ندارد و در ميانشان از او بهتر نيست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اشعار حاكي از تأسف و حزن او از عدم به خلافت رسيدن امام است، کسي كه اول نفري است كه به خدا و رسولش ايمان آورده و داناترين آن‏ها به </w:t>
      </w:r>
      <w:bookmarkStart w:id="318" w:name="pg20459_222359"/>
    </w:p>
    <w:p>
      <w:pPr>
        <w:pStyle w:val="BookText"/>
        <w:rPr/>
      </w:pPr>
      <w:bookmarkEnd w:id="318"/>
      <w:r>
        <w:rPr>
          <w:rFonts w:ascii="IRNazanin" w:hAnsi="IRNazanin" w:eastAsia="IRNazanin"/>
          <w:color w:val="111111"/>
          <w:sz w:val="28"/>
          <w:sz w:val="28"/>
          <w:szCs w:val="28"/>
          <w:rtl w:val="true"/>
          <w:lang w:bidi="fa-IR"/>
        </w:rPr>
        <w:t>كتاب و سنت است و آخرين فردي است كه پيامبر صلی الله علیه و آله  را وداع كرد و اينكه صفات عاليه‏اي كه در او بود نزد احدي غير از او پيدا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نابغه بزرگ را از خلافت دور كردند؟</w:t>
      </w:r>
    </w:p>
    <w:p>
      <w:pPr>
        <w:pStyle w:val="Heading2"/>
        <w:numPr>
          <w:ilvl w:val="1"/>
          <w:numId w:val="1"/>
        </w:numPr>
        <w:rPr/>
      </w:pPr>
      <w:bookmarkStart w:id="319" w:name="__RefHeading___Toc1659499_1490000891"/>
      <w:bookmarkStart w:id="320" w:name="_Toc116"/>
      <w:bookmarkEnd w:id="319"/>
      <w:r>
        <w:rPr/>
        <w:t>9</w:t>
      </w:r>
      <w:r>
        <w:rPr>
          <w:rtl w:val="true"/>
        </w:rPr>
        <w:t xml:space="preserve"> </w:t>
      </w:r>
      <w:r>
        <w:rPr>
          <w:rtl w:val="true"/>
        </w:rPr>
        <w:t>ـ ابو ايوب انصاري</w:t>
      </w:r>
      <w:bookmarkEnd w:id="320"/>
    </w:p>
    <w:p>
      <w:pPr>
        <w:pStyle w:val="BookText"/>
        <w:rPr/>
      </w:pPr>
      <w:r>
        <w:rPr>
          <w:rFonts w:ascii="IRNazanin" w:hAnsi="IRNazanin" w:eastAsia="IRNazanin"/>
          <w:color w:val="111111"/>
          <w:sz w:val="28"/>
          <w:sz w:val="28"/>
          <w:szCs w:val="28"/>
          <w:rtl w:val="true"/>
          <w:lang w:bidi="fa-IR"/>
        </w:rPr>
        <w:t>ابو ايوب انصاري از درخشان‏ترين اصحاب امام علیه السلام  بود که در همه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امام بود و به حقانيت او و اينكه او سزاوارتر به خلافت از غيرش است</w:t>
      </w:r>
      <w:r>
        <w:rPr>
          <w:rStyle w:val="FootnoteAnchor"/>
          <w:rtl w:val="true"/>
        </w:rPr>
        <w:footnoteReference w:id="162"/>
      </w:r>
      <w:r>
        <w:rPr>
          <w:rFonts w:ascii="IRNazanin" w:hAnsi="IRNazanin" w:eastAsia="IRNazanin"/>
          <w:color w:val="111111"/>
          <w:sz w:val="28"/>
          <w:sz w:val="28"/>
          <w:szCs w:val="28"/>
          <w:rtl w:val="true"/>
          <w:lang w:bidi="fa-IR"/>
        </w:rPr>
        <w:t>ايمان داشت، از اينرو براي اعتراض به ابوبكر برخاست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درباره اهل بيت پيامبرتان از خدا بترسيد و حق آن‏ها را كه خدا براي آن‏ها قرار داده، براي آن‏ها رد كنيد، شما شنيديد مانند آنچه برادران ما در مقام بعد از مقام از پيامبرمان صلی الله علیه و آله  شنيدند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امامان شما بعد از منند و اشاره مي‏كرد به علي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امير نيكوكاران و قاتل كفار است، خوار شده است كسي كه او را خوار كند و پيروز است كسي كه او را ياري كند، پس توبه كنيد به سوي خدا از ظلمي كه به او كرده‏ايد، خدا توبه‏پذير و مهربان است و از او روي برنگردانيد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اين خطاب دعوت به حق و سازگاري مسلمين و وحدت صفوفشان شده ولي قوم،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از شنيدن اين مطالب كر بود</w:t>
      </w:r>
      <w:r>
        <w:rPr>
          <w:rFonts w:eastAsia="IRNazanin" w:cs="IRNazanin"/>
          <w:color w:val="111111"/>
          <w:sz w:val="28"/>
          <w:szCs w:val="28"/>
          <w:rtl w:val="true"/>
          <w:lang w:bidi="fa-IR"/>
        </w:rPr>
        <w:t>.</w:t>
      </w:r>
    </w:p>
    <w:p>
      <w:pPr>
        <w:pStyle w:val="Heading2"/>
        <w:numPr>
          <w:ilvl w:val="1"/>
          <w:numId w:val="1"/>
        </w:numPr>
        <w:rPr/>
      </w:pPr>
      <w:bookmarkStart w:id="321" w:name="__RefHeading___Toc1659501_1490000891"/>
      <w:bookmarkStart w:id="322" w:name="_Toc117"/>
      <w:bookmarkEnd w:id="321"/>
      <w:r>
        <w:rPr/>
        <w:t>10</w:t>
      </w:r>
      <w:r>
        <w:rPr>
          <w:rtl w:val="true"/>
        </w:rPr>
        <w:t xml:space="preserve"> </w:t>
      </w:r>
      <w:r>
        <w:rPr>
          <w:rtl w:val="true"/>
        </w:rPr>
        <w:t>ـ ابي بن كعب انصاري</w:t>
      </w:r>
      <w:bookmarkEnd w:id="32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بن كعب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قاريان و از اصحاب عقبه دوم بود، با پيامبر صلی الله علیه و آله  در تمام غزوات حضور داشت و عمر او را سيد المسلمين مي‏ناميد</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وي به خلافت </w:t>
      </w:r>
      <w:bookmarkStart w:id="323" w:name="pg20459_222360"/>
    </w:p>
    <w:p>
      <w:pPr>
        <w:pStyle w:val="BookText"/>
        <w:rPr/>
      </w:pPr>
      <w:bookmarkEnd w:id="323"/>
      <w:r>
        <w:rPr>
          <w:rFonts w:ascii="IRNazanin" w:hAnsi="IRNazanin" w:eastAsia="IRNazanin"/>
          <w:color w:val="111111"/>
          <w:sz w:val="28"/>
          <w:sz w:val="28"/>
          <w:szCs w:val="28"/>
          <w:rtl w:val="true"/>
          <w:lang w:bidi="fa-IR"/>
        </w:rPr>
        <w:t>ابوبكر اعتراض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ابوبكر، انكار نكن حقي را كه خدا براي غير تو قرار داده است، تو اول كسي نباش كه رسول خدا صلی الله علیه و آله  را درباره وصي‏اش و صفي‏اش نافرماني كني و امر او را به او برگردان، حق را به اهلش رد كن و در گمراهي خودت نمان و پشيمان شو و توبه كن، بارت را سبك كن و اين امر را كه خدا براي تو قرار نداده به خود اختصاص نده كه نتيجه عملت را مي‏بيني، از آن عده كم جدا شو و بازگشت تو به سوي پروردگارت است، پس از آن جنايتي كه انجام دادي از تو سؤال مي‏كند و پروردگارت به بندگان ظلم نمي‏كند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اين خطاب فرماندهي امام علیه السلام  را ستوده و اينكه او سزاوارتر از غيرش به خلافت است</w:t>
      </w:r>
      <w:r>
        <w:rPr>
          <w:rFonts w:eastAsia="IRNazanin" w:cs="IRNazanin"/>
          <w:color w:val="111111"/>
          <w:sz w:val="28"/>
          <w:szCs w:val="28"/>
          <w:rtl w:val="true"/>
          <w:lang w:bidi="fa-IR"/>
        </w:rPr>
        <w:t>.</w:t>
      </w:r>
    </w:p>
    <w:p>
      <w:pPr>
        <w:pStyle w:val="Heading2"/>
        <w:numPr>
          <w:ilvl w:val="1"/>
          <w:numId w:val="1"/>
        </w:numPr>
        <w:rPr/>
      </w:pPr>
      <w:bookmarkStart w:id="324" w:name="__RefHeading___Toc1659503_1490000891"/>
      <w:bookmarkStart w:id="325" w:name="_Toc118"/>
      <w:bookmarkEnd w:id="324"/>
      <w:r>
        <w:rPr/>
        <w:t>11</w:t>
      </w:r>
      <w:r>
        <w:rPr>
          <w:rtl w:val="true"/>
        </w:rPr>
        <w:t xml:space="preserve"> </w:t>
      </w:r>
      <w:r>
        <w:rPr>
          <w:rtl w:val="true"/>
        </w:rPr>
        <w:t>ـ نعمان بن عجلان</w:t>
      </w:r>
      <w:bookmarkEnd w:id="325"/>
    </w:p>
    <w:p>
      <w:pPr>
        <w:pStyle w:val="BookText"/>
        <w:rPr/>
      </w:pPr>
      <w:r>
        <w:rPr>
          <w:rFonts w:ascii="Amiri" w:hAnsi="Amiri" w:eastAsia="Amiri" w:cs="Amiri"/>
          <w:color w:val="111111"/>
          <w:sz w:val="28"/>
          <w:sz w:val="28"/>
          <w:szCs w:val="28"/>
          <w:rtl w:val="true"/>
          <w:lang w:bidi="ar-SA"/>
        </w:rPr>
        <w:t>نعمان بن عجلان زبان انصار و شاعرشان و از معترضين بر ابي‏بكر است و قوم را با اين ابيات مورد خطاب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وقلتم حرامٌ</w:t>
      </w:r>
    </w:p>
    <w:p>
      <w:pPr>
        <w:pStyle w:val="BookText"/>
        <w:rPr/>
      </w:pPr>
      <w:r>
        <w:rPr>
          <w:rFonts w:ascii="Amiri" w:hAnsi="Amiri" w:eastAsia="Amiri" w:cs="Amiri"/>
          <w:color w:val="111111"/>
          <w:sz w:val="28"/>
          <w:sz w:val="28"/>
          <w:szCs w:val="28"/>
          <w:rtl w:val="true"/>
          <w:lang w:bidi="ar-SA"/>
        </w:rPr>
        <w:t>نصبُ سعدٍ ونصبُكُم</w:t>
      </w:r>
    </w:p>
    <w:p>
      <w:pPr>
        <w:pStyle w:val="BookText"/>
        <w:rPr/>
      </w:pPr>
      <w:r>
        <w:rPr>
          <w:rFonts w:ascii="Amiri" w:hAnsi="Amiri" w:eastAsia="Amiri" w:cs="Amiri"/>
          <w:color w:val="111111"/>
          <w:sz w:val="28"/>
          <w:sz w:val="28"/>
          <w:szCs w:val="28"/>
          <w:rtl w:val="true"/>
          <w:lang w:bidi="ar-SA"/>
        </w:rPr>
        <w:t>عتيقَ بنَ</w:t>
      </w:r>
    </w:p>
    <w:p>
      <w:pPr>
        <w:pStyle w:val="BookText"/>
        <w:rPr/>
      </w:pPr>
      <w:r>
        <w:rPr>
          <w:rFonts w:ascii="Amiri" w:hAnsi="Amiri" w:eastAsia="Amiri" w:cs="Amiri"/>
          <w:color w:val="111111"/>
          <w:sz w:val="28"/>
          <w:sz w:val="28"/>
          <w:szCs w:val="28"/>
          <w:rtl w:val="true"/>
          <w:lang w:bidi="ar-SA"/>
        </w:rPr>
        <w:t>عثمانٍ حلالٌ أبابكر؟</w:t>
      </w:r>
    </w:p>
    <w:p>
      <w:pPr>
        <w:pStyle w:val="BookText"/>
        <w:rPr/>
      </w:pPr>
      <w:r>
        <w:rPr>
          <w:rFonts w:ascii="Amiri" w:hAnsi="Amiri" w:eastAsia="Amiri" w:cs="Amiri"/>
          <w:color w:val="111111"/>
          <w:sz w:val="28"/>
          <w:sz w:val="28"/>
          <w:szCs w:val="28"/>
          <w:rtl w:val="true"/>
          <w:lang w:bidi="ar-SA"/>
        </w:rPr>
        <w:t>وأهلٌ</w:t>
      </w:r>
    </w:p>
    <w:p>
      <w:pPr>
        <w:pStyle w:val="BookText"/>
        <w:rPr/>
      </w:pPr>
      <w:r>
        <w:rPr>
          <w:rFonts w:ascii="Amiri" w:hAnsi="Amiri" w:eastAsia="Amiri" w:cs="Amiri"/>
          <w:color w:val="111111"/>
          <w:sz w:val="28"/>
          <w:sz w:val="28"/>
          <w:szCs w:val="28"/>
          <w:rtl w:val="true"/>
          <w:lang w:bidi="ar-SA"/>
        </w:rPr>
        <w:t>أبوبكرٍ لها خيرُ قائمٍ</w:t>
      </w:r>
    </w:p>
    <w:p>
      <w:pPr>
        <w:pStyle w:val="BookText"/>
        <w:rPr/>
      </w:pPr>
      <w:r>
        <w:rPr>
          <w:rFonts w:ascii="Amiri" w:hAnsi="Amiri" w:eastAsia="Amiri" w:cs="Amiri"/>
          <w:color w:val="111111"/>
          <w:sz w:val="28"/>
          <w:sz w:val="28"/>
          <w:szCs w:val="28"/>
          <w:rtl w:val="true"/>
          <w:lang w:bidi="ar-SA"/>
        </w:rPr>
        <w:t>وأنّ عليّاً</w:t>
      </w:r>
    </w:p>
    <w:p>
      <w:pPr>
        <w:pStyle w:val="BookText"/>
        <w:rPr/>
      </w:pPr>
      <w:r>
        <w:rPr>
          <w:rFonts w:ascii="Amiri" w:hAnsi="Amiri" w:eastAsia="Amiri" w:cs="Amiri"/>
          <w:color w:val="111111"/>
          <w:sz w:val="28"/>
          <w:sz w:val="28"/>
          <w:szCs w:val="28"/>
          <w:rtl w:val="true"/>
          <w:lang w:bidi="ar-SA"/>
        </w:rPr>
        <w:t>كان أخلقَ بالأمرِ</w:t>
      </w:r>
    </w:p>
    <w:p>
      <w:pPr>
        <w:pStyle w:val="BookText"/>
        <w:rPr/>
      </w:pPr>
      <w:r>
        <w:rPr>
          <w:rFonts w:ascii="Amiri" w:hAnsi="Amiri" w:eastAsia="Amiri" w:cs="Amiri"/>
          <w:color w:val="111111"/>
          <w:sz w:val="28"/>
          <w:sz w:val="28"/>
          <w:szCs w:val="28"/>
          <w:rtl w:val="true"/>
          <w:lang w:bidi="ar-SA"/>
        </w:rPr>
        <w:t>وأنّ هواناً</w:t>
      </w:r>
    </w:p>
    <w:p>
      <w:pPr>
        <w:pStyle w:val="BookText"/>
        <w:rPr/>
      </w:pPr>
      <w:r>
        <w:rPr>
          <w:rFonts w:ascii="Amiri" w:hAnsi="Amiri" w:eastAsia="Amiri" w:cs="Amiri"/>
          <w:color w:val="111111"/>
          <w:sz w:val="28"/>
          <w:sz w:val="28"/>
          <w:szCs w:val="28"/>
          <w:rtl w:val="true"/>
          <w:lang w:bidi="ar-SA"/>
        </w:rPr>
        <w:t>في علي وأنّه لأهل</w:t>
      </w:r>
    </w:p>
    <w:p>
      <w:pPr>
        <w:pStyle w:val="BookText"/>
        <w:rPr/>
      </w:pPr>
      <w:r>
        <w:rPr>
          <w:rFonts w:ascii="Amiri" w:hAnsi="Amiri" w:eastAsia="Amiri" w:cs="Amiri"/>
          <w:color w:val="111111"/>
          <w:sz w:val="28"/>
          <w:sz w:val="28"/>
          <w:szCs w:val="28"/>
          <w:rtl w:val="true"/>
          <w:lang w:bidi="ar-SA"/>
        </w:rPr>
        <w:t>لها من حيث</w:t>
      </w:r>
    </w:p>
    <w:p>
      <w:pPr>
        <w:pStyle w:val="BookText"/>
        <w:rPr/>
      </w:pPr>
      <w:r>
        <w:rPr>
          <w:rFonts w:ascii="Amiri" w:hAnsi="Amiri" w:eastAsia="Amiri" w:cs="Amiri"/>
          <w:color w:val="111111"/>
          <w:sz w:val="28"/>
          <w:sz w:val="28"/>
          <w:szCs w:val="28"/>
          <w:rtl w:val="true"/>
          <w:lang w:bidi="ar-SA"/>
        </w:rPr>
        <w:t>يدري ولا يدري</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گفتيد انتصابِ بعدي، از سوي انصار حرام است و آيا انتصاب عتيق بن عثمان ابوبکر حلال بود؟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ابوبكر شايسته و بهترين گزينه براي خلافت بود، اما علي از او براي خلافت شايسته‏تر بود</w:t>
      </w:r>
      <w:r>
        <w:rPr>
          <w:rFonts w:eastAsia="IRNazanin" w:cs="IRNazanin"/>
          <w:color w:val="111111"/>
          <w:sz w:val="28"/>
          <w:szCs w:val="28"/>
          <w:rtl w:val="true"/>
          <w:lang w:bidi="fa-IR"/>
        </w:rPr>
        <w:t xml:space="preserve">. </w:t>
      </w:r>
      <w:bookmarkStart w:id="326" w:name="pg20459_222361"/>
    </w:p>
    <w:p>
      <w:pPr>
        <w:pStyle w:val="BookText"/>
        <w:rPr/>
      </w:pPr>
      <w:bookmarkEnd w:id="326"/>
      <w:r>
        <w:rPr>
          <w:rFonts w:ascii="IRNazanin" w:hAnsi="IRNazanin" w:eastAsia="IRNazanin"/>
          <w:color w:val="111111"/>
          <w:sz w:val="28"/>
          <w:sz w:val="28"/>
          <w:szCs w:val="28"/>
          <w:rtl w:val="true"/>
          <w:lang w:bidi="fa-IR"/>
        </w:rPr>
        <w:t>گناه علي اين است كه او شايسته خلافت است و خوب و بد را از هم تشخيص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معني اين شعر اين است كه مهاجرين خلافت را براي تصدي سعد حرام كردند، چون او از قرشيان نبود و از او گرفتند، چون آن‏ها خويشاوندان پيامبر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به امام ارجاع ندادند؟ چون او نزديك‏ترين فرد به رسول خدا است</w:t>
      </w:r>
      <w:r>
        <w:rPr>
          <w:rFonts w:eastAsia="IRNazanin" w:cs="IRNazanin"/>
          <w:color w:val="111111"/>
          <w:sz w:val="28"/>
          <w:szCs w:val="28"/>
          <w:rtl w:val="true"/>
          <w:lang w:bidi="fa-IR"/>
        </w:rPr>
        <w:t>!</w:t>
      </w:r>
    </w:p>
    <w:p>
      <w:pPr>
        <w:pStyle w:val="Heading2"/>
        <w:numPr>
          <w:ilvl w:val="1"/>
          <w:numId w:val="1"/>
        </w:numPr>
        <w:rPr/>
      </w:pPr>
      <w:bookmarkStart w:id="327" w:name="__RefHeading___Toc1659505_1490000891"/>
      <w:bookmarkStart w:id="328" w:name="_Toc119"/>
      <w:bookmarkEnd w:id="327"/>
      <w:r>
        <w:rPr/>
        <w:t>12</w:t>
      </w:r>
      <w:r>
        <w:rPr>
          <w:rtl w:val="true"/>
        </w:rPr>
        <w:t xml:space="preserve"> </w:t>
      </w:r>
      <w:r>
        <w:rPr>
          <w:rtl w:val="true"/>
        </w:rPr>
        <w:t>ـ عثمان بن حنيف</w:t>
      </w:r>
      <w:bookmarkEnd w:id="328"/>
    </w:p>
    <w:p>
      <w:pPr>
        <w:pStyle w:val="BookText"/>
        <w:rPr/>
      </w:pPr>
      <w:r>
        <w:rPr>
          <w:rFonts w:ascii="IRNazanin" w:hAnsi="IRNazanin" w:eastAsia="IRNazanin"/>
          <w:color w:val="111111"/>
          <w:sz w:val="28"/>
          <w:sz w:val="28"/>
          <w:szCs w:val="28"/>
          <w:rtl w:val="true"/>
          <w:lang w:bidi="fa-IR"/>
        </w:rPr>
        <w:t>عثمان بن حنيف از اصحاب خوب پيامبر’ بود كه به گروه معترضين بر ابوبكر پيوست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که رسول خدا صلی الله علیه و آله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من ستارگان زمينند، بر آن‏ها پيشي نگيريد، آن‏ها واليان بعد از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صلی الله علیه و آله و كدام اهل بيت تو؟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فرزندان پاك او</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اين احتجاج حاكي از تصريح وارد از پيامبر صلی الله علیه و آله  درباره اهل بيتش دارد و آن صريح و روشن در تعيين خلفاي امت است</w:t>
      </w:r>
      <w:r>
        <w:rPr>
          <w:rFonts w:eastAsia="IRNazanin" w:cs="IRNazanin"/>
          <w:color w:val="111111"/>
          <w:sz w:val="28"/>
          <w:szCs w:val="28"/>
          <w:rtl w:val="true"/>
          <w:lang w:bidi="fa-IR"/>
        </w:rPr>
        <w:t>.</w:t>
      </w:r>
    </w:p>
    <w:p>
      <w:pPr>
        <w:pStyle w:val="Heading2"/>
        <w:numPr>
          <w:ilvl w:val="1"/>
          <w:numId w:val="1"/>
        </w:numPr>
        <w:rPr/>
      </w:pPr>
      <w:bookmarkStart w:id="329" w:name="__RefHeading___Toc1659507_1490000891"/>
      <w:bookmarkStart w:id="330" w:name="_Toc120"/>
      <w:bookmarkEnd w:id="329"/>
      <w:r>
        <w:rPr/>
        <w:t>13</w:t>
      </w:r>
      <w:r>
        <w:rPr>
          <w:rtl w:val="true"/>
        </w:rPr>
        <w:t xml:space="preserve"> </w:t>
      </w:r>
      <w:r>
        <w:rPr>
          <w:rtl w:val="true"/>
        </w:rPr>
        <w:t>ـ سهل بن حنيف</w:t>
      </w:r>
      <w:bookmarkEnd w:id="330"/>
    </w:p>
    <w:p>
      <w:pPr>
        <w:pStyle w:val="BookText"/>
        <w:rPr/>
      </w:pPr>
      <w:r>
        <w:rPr>
          <w:rFonts w:ascii="IRNazanin" w:hAnsi="IRNazanin" w:eastAsia="IRNazanin"/>
          <w:color w:val="111111"/>
          <w:sz w:val="28"/>
          <w:sz w:val="28"/>
          <w:szCs w:val="28"/>
          <w:rtl w:val="true"/>
          <w:lang w:bidi="fa-IR"/>
        </w:rPr>
        <w:t>اما سهل بن حنيف از بزرگان صحابه بود و در گفتارش امام علیه السلام  را آشكارا تائيد كرد و بعد از حمد و ثناي الهي و صلوات بر پيامبر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گروه قريش، گواه باشيد بر من، من گواه بودم به رسول اللّه‏ صلی الله علیه و آله  و او را در اين مكان يعني مسجد جامع ديدم كه دست علي بن ابيطالب را گرفت و مي‏گفت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مردم، اين علي بعد از من امام شماست و وصي من است در زندگي و بعد از مرگم و قاضي دين من و او وعده‏هاي مرا عملي مي‏كند و اول كسي است كه در </w:t>
      </w:r>
      <w:bookmarkStart w:id="331" w:name="pg20459_222362"/>
    </w:p>
    <w:p>
      <w:pPr>
        <w:pStyle w:val="BookText"/>
        <w:rPr/>
      </w:pPr>
      <w:bookmarkEnd w:id="331"/>
      <w:r>
        <w:rPr>
          <w:rFonts w:ascii="IRNazanin" w:hAnsi="IRNazanin" w:eastAsia="IRNazanin"/>
          <w:color w:val="111111"/>
          <w:sz w:val="28"/>
          <w:sz w:val="28"/>
          <w:szCs w:val="28"/>
          <w:rtl w:val="true"/>
          <w:lang w:bidi="fa-IR"/>
        </w:rPr>
        <w:t>كنار حوض با من مصافحه مي‏نمايد، خوشا به حال كسي كه از او پيروي كند و او را ياري نمايد، واي بر آن كسي كه از او تخلف نمايد و او را خوار كند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سهل اشاره به گواهي در پيش روي قوم كرد كه رسول خدا صلی الله علیه و آله  در امامت اميرالمؤمنين در علو منزلت و مقام او نزد خداي متعال و نزد رسولش تصريح كرده است</w:t>
      </w:r>
      <w:r>
        <w:rPr>
          <w:rFonts w:eastAsia="IRNazanin" w:cs="IRNazanin"/>
          <w:color w:val="111111"/>
          <w:sz w:val="28"/>
          <w:szCs w:val="28"/>
          <w:rtl w:val="true"/>
          <w:lang w:bidi="fa-IR"/>
        </w:rPr>
        <w:t>.</w:t>
      </w:r>
    </w:p>
    <w:p>
      <w:pPr>
        <w:pStyle w:val="Heading2"/>
        <w:numPr>
          <w:ilvl w:val="1"/>
          <w:numId w:val="1"/>
        </w:numPr>
        <w:rPr/>
      </w:pPr>
      <w:bookmarkStart w:id="332" w:name="__RefHeading___Toc1659509_1490000891"/>
      <w:bookmarkStart w:id="333" w:name="_Toc121"/>
      <w:bookmarkEnd w:id="332"/>
      <w:r>
        <w:rPr/>
        <w:t>14</w:t>
      </w:r>
      <w:r>
        <w:rPr>
          <w:rtl w:val="true"/>
        </w:rPr>
        <w:t xml:space="preserve"> </w:t>
      </w:r>
      <w:r>
        <w:rPr>
          <w:rtl w:val="true"/>
        </w:rPr>
        <w:t>ـ خزيمةً بن ثابت</w:t>
      </w:r>
      <w:bookmarkEnd w:id="333"/>
    </w:p>
    <w:p>
      <w:pPr>
        <w:pStyle w:val="BookText"/>
        <w:rPr/>
      </w:pPr>
      <w:r>
        <w:rPr>
          <w:rFonts w:ascii="IRNazanin" w:hAnsi="IRNazanin" w:eastAsia="IRNazanin"/>
          <w:color w:val="111111"/>
          <w:sz w:val="28"/>
          <w:sz w:val="28"/>
          <w:szCs w:val="28"/>
          <w:rtl w:val="true"/>
          <w:lang w:bidi="fa-IR"/>
        </w:rPr>
        <w:t>اما خزيمةًبن ثابت، او از درخشان‏ترين صحابه و مطمئن‏ترين آن‏ها و گرامي‏ترين آن‏ها نزد رسول خدا صلی الله علیه و آله  بود و شهادت او نزد پيامبر صلی الله علیه و آله  معادل شهادت دو نفر بود و آن براي صداقتِ شناخته شده از او بود، او نيز تأييد كامل خود را براي امام اظهار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آيا شما مي‏دانيد كه رسول خدا صلی الله علیه و آله  گواهي مرا به تنهايي قبول مي‏كرد و غير مرا، با من رد نمي‏كرد؟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شنيدم رسول اللّه‏ صلی الله علیه و آله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من بين حق و باطل جدايي مي‏اندازند و آن‏ها امامان هستند، كساني كه بايد به آن‏ها اقتدا كرد و من آنچه را كه مي‏دانستم گفتم و بر رسول جز ابلاغ آشكار نيست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خزيمه حاكي از آن چيزي است كه از رسول خدا صلی الله علیه و آله  درباره عترت او شنيده است و آن‏ها اماماني هستند كه بايد به آن‏ها اقتدا كرد و اين گواهي حق و صدق است</w:t>
      </w:r>
      <w:r>
        <w:rPr>
          <w:rFonts w:eastAsia="IRNazanin" w:cs="IRNazanin"/>
          <w:color w:val="111111"/>
          <w:sz w:val="28"/>
          <w:szCs w:val="28"/>
          <w:rtl w:val="true"/>
          <w:lang w:bidi="fa-IR"/>
        </w:rPr>
        <w:t xml:space="preserve">. </w:t>
      </w:r>
      <w:bookmarkStart w:id="334" w:name="pg20459_222363"/>
    </w:p>
    <w:p>
      <w:pPr>
        <w:pStyle w:val="Heading2"/>
        <w:numPr>
          <w:ilvl w:val="1"/>
          <w:numId w:val="1"/>
        </w:numPr>
        <w:rPr/>
      </w:pPr>
      <w:bookmarkStart w:id="335" w:name="__RefHeading___Toc1659511_1490000891"/>
      <w:bookmarkStart w:id="336" w:name="_Toc122"/>
      <w:bookmarkEnd w:id="334"/>
      <w:bookmarkEnd w:id="335"/>
      <w:r>
        <w:rPr/>
        <w:t>15</w:t>
      </w:r>
      <w:r>
        <w:rPr>
          <w:rtl w:val="true"/>
        </w:rPr>
        <w:t xml:space="preserve"> </w:t>
      </w:r>
      <w:r>
        <w:rPr>
          <w:rtl w:val="true"/>
        </w:rPr>
        <w:t>ـ ابوالهيثم بن تيهان</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ابوالهيثم بن 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است كه امام اميرالمؤمنين علیه السلام  را شناخته و گواهي مي‏دهد كه او به خلافت سزاوارتر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گواهي مي‏دهم بر پيامبر صلی الله علیه و آله  ما كه، او دست علي را در روز غدير خم بلند كرد،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براي خلافت بلند كرد و بعضي‏ها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بلند كرد تا مردم بدانند مولي است بر آنكه رسول خدا صلی الله علیه و آله  مولاي اوست و اظهار نظر درباره او زياد شد، ما يكي را فرستاديم از رسول خدا در اين باره سؤال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علي ولي مؤمنين بعد از من است و من ناصح‏ترين كس به امتم هستم، من آنچه را كه حاضر بودم و ديدم، گواهي دادم؛ هر كه مي‏خواهد قبول كند و هر كه مي‏خواهد كفران نمايد، وعده ما روز جدايي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اينجا حديث ما از احتجاجات قاطع كه از بزرگان اسلام و پرهيزكاران صحابه درباره حقانيت امام به خلافت و ولايت مطلقه تامه در امور مسلمين رسيده بود،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حوادث سقيفه منجر به شكاف بين مسلمين و تفرقه آن‏ها شد و آن مصدر فتنه بزرگي است كه مسلمانان به آن در امتداد تاريخ دچار شدند و فتنه در ايام عثمان و علي ايجاد نشد، آنگونه كه بعضي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دكتر طه حسين اين عقيده را دارند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به آنچه از رسول گرامي اسلام صلی الله علیه و آله  از اخبار در فضل امام و تمجيد شخصيت وي رسيده، چيزي كه درباره ساير بزرگان و صحابه نرسيده است، بطور عميق و دقيق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نگرد، امري كه دلالت روشن بر اين دارد كه او صلی الله علیه و آله  تصريح به خلافت وي نموده و اگر نص صريح در حق او موجود نبود، براي آن مواهب </w:t>
      </w:r>
      <w:bookmarkStart w:id="337" w:name="pg20459_222364"/>
    </w:p>
    <w:p>
      <w:pPr>
        <w:pStyle w:val="BookText"/>
        <w:rPr/>
      </w:pPr>
      <w:bookmarkEnd w:id="337"/>
      <w:r>
        <w:rPr>
          <w:rFonts w:ascii="Amiri" w:hAnsi="Amiri" w:eastAsia="Amiri" w:cs="Amiri"/>
          <w:color w:val="111111"/>
          <w:sz w:val="28"/>
          <w:sz w:val="28"/>
          <w:szCs w:val="28"/>
          <w:rtl w:val="true"/>
          <w:lang w:bidi="ar-SA"/>
        </w:rPr>
        <w:t>خدادادي، نبوغ، جهاد او و رشادت‏هاي او در راه اسلام كه ما در فصول اين كتاب به آن اشاره كرديم، بازهم او به اين منصب تعيين شده بود</w:t>
      </w:r>
      <w:r>
        <w:rPr>
          <w:rFonts w:eastAsia="Amiri" w:cs="Amiri" w:ascii="Amiri" w:hAnsi="Amiri"/>
          <w:color w:val="111111"/>
          <w:sz w:val="28"/>
          <w:szCs w:val="28"/>
          <w:rtl w:val="true"/>
          <w:lang w:bidi="ar-SA"/>
        </w:rPr>
        <w:t>.</w:t>
      </w:r>
    </w:p>
    <w:p>
      <w:pPr>
        <w:pStyle w:val="Heading2"/>
        <w:numPr>
          <w:ilvl w:val="1"/>
          <w:numId w:val="1"/>
        </w:numPr>
        <w:rPr/>
      </w:pPr>
      <w:bookmarkStart w:id="338" w:name="__RefHeading___Toc1659513_1490000891"/>
      <w:bookmarkStart w:id="339" w:name="_Toc123"/>
      <w:bookmarkEnd w:id="338"/>
      <w:r>
        <w:rPr>
          <w:rtl w:val="true"/>
        </w:rPr>
        <w:t>اقدامات تأسف بار</w:t>
      </w:r>
      <w:bookmarkEnd w:id="339"/>
    </w:p>
    <w:p>
      <w:pPr>
        <w:pStyle w:val="BookText"/>
        <w:rPr/>
      </w:pPr>
      <w:r>
        <w:rPr>
          <w:rFonts w:ascii="IRNazanin" w:hAnsi="IRNazanin" w:eastAsia="IRNazanin"/>
          <w:color w:val="111111"/>
          <w:sz w:val="28"/>
          <w:sz w:val="28"/>
          <w:szCs w:val="28"/>
          <w:rtl w:val="true"/>
          <w:lang w:bidi="fa-IR"/>
        </w:rPr>
        <w:t>حكومت ابي‏بكر اقدامات تأسف باري را با اهل بيت علیهم السلام در پيش گرفت كه در خشونت و سختي ممتاز بود، از جمله</w:t>
      </w:r>
      <w:r>
        <w:rPr>
          <w:rFonts w:eastAsia="IRNazanin" w:cs="IRNazanin"/>
          <w:color w:val="111111"/>
          <w:sz w:val="28"/>
          <w:szCs w:val="28"/>
          <w:rtl w:val="true"/>
          <w:lang w:bidi="fa-IR"/>
        </w:rPr>
        <w:t>:</w:t>
      </w:r>
    </w:p>
    <w:p>
      <w:pPr>
        <w:pStyle w:val="Heading2"/>
        <w:numPr>
          <w:ilvl w:val="1"/>
          <w:numId w:val="1"/>
        </w:numPr>
        <w:rPr/>
      </w:pPr>
      <w:bookmarkStart w:id="340" w:name="__RefHeading___Toc1659515_1490000891"/>
      <w:bookmarkStart w:id="341" w:name="_Toc124"/>
      <w:bookmarkEnd w:id="340"/>
      <w:r>
        <w:rPr>
          <w:rtl w:val="true"/>
        </w:rPr>
        <w:t>يورش به خانه امام علیه السلام</w:t>
      </w:r>
      <w:bookmarkEnd w:id="341"/>
    </w:p>
    <w:p>
      <w:pPr>
        <w:pStyle w:val="BookText"/>
        <w:rPr/>
      </w:pPr>
      <w:r>
        <w:rPr>
          <w:rFonts w:ascii="IRNazanin" w:hAnsi="IRNazanin" w:eastAsia="IRNazanin"/>
          <w:color w:val="111111"/>
          <w:sz w:val="28"/>
          <w:sz w:val="28"/>
          <w:szCs w:val="28"/>
          <w:rtl w:val="true"/>
          <w:lang w:bidi="fa-IR"/>
        </w:rPr>
        <w:t>چون امام علیه السلام  اعتراض كامل خود را به بيعت ابوبكر اعلان كرد و با او بحث كرد كه او به خلافت شايسته‏تر از ابوبكر است ـ چون او برادر رسول خدا و پدر دو سبط او و همسر دختر او و مجاهد اول در اسلام است ـ بزرگان صحابه به او پيوستند و در خانه او اجتماع كردند، ابوبكر از اين موضوع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سياستش ايجاب مي‏كرد كه به خانه امام يورش ببرد و هر كه در آنجاست به زور بگيرد، پس دستور يورش به خانه او و اخراج آنهايي كه در آنجا هستند به سوي مسجد براي بيعت اجباري را به عمر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سرعت حركت كرد و تعدادي  مأمور با او بود و با خود شعله‏اي از آتش را حمل مي‏كردند و لشكر او هم با خود هيزم حمل مي‏كردند و صدايشان را با حال غضب بلند مي‏كردند كه خانه وحي و تنزيل را بسوزانند، خانه‏اي كه خدا از اهل آن رجس و پليدي را برده و آن‏ها را پاك و مطهر نموده است، عمر به خانه امام هجوم برد و خشمناك و غضبناك بود، صدايش را بلند كرده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آن كسي كه جان عمر در دست اوست خارج شويد و الا خانه را با آن كسي كه در آن است، مي‏سوزانم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گروهي او را سرزنش كردند و او را از عقوبت خدا برحذر داشتند و گفتند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در اين خانه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اخلاص رسول اللّه‏ صلی الله علیه و آله  را به او يادآور شدند و قول او را در باره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خشنودي فاطمه خشنود مي‏شود و به غضب او غضب مي‏كند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پسر خطاب هيچ توجهي نكرد و با صداي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واگر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معني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آن باشد، بدون توجه به او خانه را آتش مي‏زند،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الامامة و الخلافة، مقاتل بن عطيه ،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مقدّمه اى از دكتر حامد داود استاد دانشگاه عين الشمس قاهره به چاپ رسيده، چاپ بيروت، مؤسّسة البلاغ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ابوبكر از مردم با تهديد و شمشير و زور بيعت گرفت ، عمر ، قنفذ و جماعتى را به سوى خانه على و فاطمه  سلام الله علیها  فرستاد ، و عمر هيزم جمع كرد و درِ خانه را آتش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۲۴۴۴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و نحل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چاپ دار المعرفة، بیروت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ضرب بطن فاطمة یوم البیعة حتی ألقت المحسن من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ريحانه پيامبر و پاره تن او خارج شد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كاري ندارم به قومي كه در بدترين مجلس حضور پيدا كرديد و جنازه رسول‏اللّه‏ صلی الله علیه و آله  را پيش روي ما گذاشتيد و امرتان را بين خودتان پاره كرديد و از ما مشورت نگرفتيد و حق را به ما برنگردانيديد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جبروت قوم از بين رفت و خشونت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سرعت به سوي ابوبكر رفت و خواستار بردن امام با زور براي بيعت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متخلف را براي بيعت نمي‏گيري؟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موافقت كرد و قنفذ را كه شخصي شرور و معروف به خشونت و سختي بود، با او فرستاد و با گروهي به خانه امام حمله كردند و او را از خانه خود در </w:t>
      </w:r>
    </w:p>
    <w:p>
      <w:pPr>
        <w:pStyle w:val="BookText"/>
        <w:rPr/>
      </w:pPr>
      <w:r>
        <w:rPr>
          <w:rFonts w:ascii="IRNazanin" w:hAnsi="IRNazanin" w:eastAsia="IRNazanin"/>
          <w:color w:val="111111"/>
          <w:sz w:val="28"/>
          <w:sz w:val="28"/>
          <w:szCs w:val="28"/>
          <w:rtl w:val="true"/>
          <w:lang w:bidi="fa-IR"/>
        </w:rPr>
        <w:t>حالي به گردنش پيچيده بودند، خارج كردند و به دنبال او زهراي رسول به راه افتاد؛ او پدرش را به استغاثه صدا مي‏زد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ما از پسر خطاب و پسر ابي قحافه چه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بر در خانه امام ازدحام كردند و همه گيج و سرگشته و بعضي از آن‏ها غرق در گريه بودند، مگر ابن خطاب و گروه او كه وضع را درك نمي‏كردند و او به پدرش استغاثه مي‏كرد و دل آن‏ها و عواطف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حال او نرم نمي‏شد و امام را خارج كردند و او را به سرعت به سوي ابوبكر بردند و به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آن را بر او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بيعت نكنم؟</w:t>
      </w:r>
    </w:p>
    <w:p>
      <w:pPr>
        <w:pStyle w:val="BookText"/>
        <w:rPr/>
      </w:pPr>
      <w:r>
        <w:rPr>
          <w:rFonts w:ascii="IRNazanin" w:hAnsi="IRNazanin" w:eastAsia="IRNazanin"/>
          <w:color w:val="111111"/>
          <w:sz w:val="28"/>
          <w:sz w:val="28"/>
          <w:szCs w:val="28"/>
          <w:rtl w:val="true"/>
          <w:lang w:bidi="fa-IR"/>
        </w:rPr>
        <w:t>قوم در حالي كه دوستي دنيا آن‏ها را كور كرده بود و هوي آن‏ها را گمراه كرده بود، فوراً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خدايي كه خدايي جز او نيست، گردنت را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لحظه‏اي سكوت كرد و به قوم نگريست و ديد كه ركن محكمي ندارد كه به آن پناه ببرد و با صداي حزين و آرام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بنده خدا و برادر رسول خدا را كشته‏ايد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خطاب با تندخويي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بنده خدا بلي و اما برادر رسول خدا 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فراموش كرده بود كه پيامبر، امام را برادر خود و دروازه شهر علم او تعيين كرد و اينكه او نسبت به رسول خدا به منزله هارون است نسبت به موسي، تمام آن را پسر خطاب انكار كرد و متوجه ابي‏بكر شد و او را براي تنبيه كردن او تشويق مي‏نمود و گفت</w:t>
      </w:r>
      <w:r>
        <w:rPr>
          <w:rFonts w:eastAsia="IRNazanin" w:cs="IRNazanin"/>
          <w:color w:val="111111"/>
          <w:sz w:val="28"/>
          <w:szCs w:val="28"/>
          <w:rtl w:val="true"/>
          <w:lang w:bidi="fa-IR"/>
        </w:rPr>
        <w:t xml:space="preserve">: </w:t>
      </w:r>
      <w:bookmarkStart w:id="342" w:name="pg20459_222367"/>
    </w:p>
    <w:p>
      <w:pPr>
        <w:pStyle w:val="BookText"/>
        <w:rPr/>
      </w:pPr>
      <w:bookmarkEnd w:id="342"/>
      <w:r>
        <w:rPr>
          <w:rFonts w:ascii="Amiri" w:hAnsi="Amiri" w:eastAsia="Amiri" w:cs="Amiri"/>
          <w:color w:val="111111"/>
          <w:sz w:val="28"/>
          <w:sz w:val="28"/>
          <w:szCs w:val="28"/>
          <w:rtl w:val="true"/>
          <w:lang w:bidi="ar-SA"/>
        </w:rPr>
        <w:t>آيا درباره او دستور نمي‏دهي؟</w:t>
      </w:r>
    </w:p>
    <w:p>
      <w:pPr>
        <w:pStyle w:val="BookText"/>
        <w:rPr/>
      </w:pPr>
      <w:r>
        <w:rPr>
          <w:rFonts w:ascii="IRNazanin" w:hAnsi="IRNazanin" w:eastAsia="IRNazanin"/>
          <w:color w:val="111111"/>
          <w:sz w:val="28"/>
          <w:sz w:val="28"/>
          <w:szCs w:val="28"/>
          <w:rtl w:val="true"/>
          <w:lang w:bidi="fa-IR"/>
        </w:rPr>
        <w:t>ابوبكر از دگرگوني حوادث و روشن شدن رأي عموم ترسيد و به پسر خطاب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فاطمه در كنار اوست او را به كاري مجبور نمي‏كنم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را آزاد كردند، به سرعت به سوي مرقد برادرش رسول خدا صلی الله علیه و آله  رفت و از درد و محنتي كه از امت به او رسيده بود، شكايت و گريه مي‏كرد گريه‏اي تلخ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فرزند مادرم، قوم مرا مستضعف كردند و نزديك بود مرا بكشند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او را مستضعف كردند و مقام او را ناديده گرفتند و از آنچه پيامبر صلی الله علیه و آله  به آن سفارش كرده بود روي گرداندند و امام با اندوه و حزن به سوي خانه برگشت و حقد و كينه قوم نسبت به او روشن شد</w:t>
      </w:r>
      <w:r>
        <w:rPr>
          <w:rFonts w:eastAsia="IRNazanin" w:cs="IRNazanin"/>
          <w:color w:val="111111"/>
          <w:sz w:val="28"/>
          <w:szCs w:val="28"/>
          <w:rtl w:val="true"/>
          <w:lang w:bidi="fa-IR"/>
        </w:rPr>
        <w:t>.</w:t>
      </w:r>
    </w:p>
    <w:p>
      <w:pPr>
        <w:pStyle w:val="Heading2"/>
        <w:numPr>
          <w:ilvl w:val="1"/>
          <w:numId w:val="1"/>
        </w:numPr>
        <w:rPr/>
      </w:pPr>
      <w:bookmarkStart w:id="343" w:name="__RefHeading___Toc1659517_1490000891"/>
      <w:bookmarkStart w:id="344" w:name="_Toc125"/>
      <w:bookmarkEnd w:id="343"/>
      <w:r>
        <w:rPr>
          <w:rtl w:val="true"/>
        </w:rPr>
        <w:t>حکومتي كردن فدك</w:t>
      </w:r>
      <w:bookmarkEnd w:id="344"/>
    </w:p>
    <w:p>
      <w:pPr>
        <w:pStyle w:val="BookText"/>
        <w:rPr/>
      </w:pPr>
      <w:r>
        <w:rPr>
          <w:rFonts w:ascii="IRNazanin" w:hAnsi="IRNazanin" w:eastAsia="IRNazanin"/>
          <w:color w:val="111111"/>
          <w:sz w:val="28"/>
          <w:sz w:val="28"/>
          <w:szCs w:val="28"/>
          <w:rtl w:val="true"/>
          <w:lang w:bidi="fa-IR"/>
        </w:rPr>
        <w:t>مورخين روايت كرده‏اند چون لشكر اسلام قلعه‏هاي خيبر را فتح كردند، خدا رعب و وحشت در دل‏هاي اهالي فدك انداخت و به سرعت به نزد رسول اللّه‏ صلی الله علیه و آله  رفتند و بر حكم او گردن نهادند، پس با او مصالحه كردند به اينكه نصف درآمد سرزمينشان را بردارند و آن ملك خاص او گرديد؛ چون مسلمانان براي تصرف آنجا اسب و سربازي به كار نگرفتند و ركابي نزدند و چون خداي متعال بر پيامبرش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 ذا 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ذوي القربي حقش را بده، اقدام به واگذاري فدك به فاطمه كرد و او بر آن مسلط شد و آن را تصرف كرد تصرف ملاك زمينش را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ابوبكر به حكومت رسيد، سياست او اقتضاء مي‏كرد كه فدك را مصادره كند و آن را از سيده زنان بگيرد و آن به خاطر اين بود كه شوكت امام علي براي مبارزه با او تقويت نشود و تضعيف اقتصادي باعث تضعيف جبهه مخالف و فلج شدن فعاليت آن مي‏شود و اين آن چيزي است كه دولت‏هاي قديم و جديد از آن استفاده مي‏كنند و اين رأي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مهنا 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و مي‏گويد</w:t>
      </w:r>
      <w:r>
        <w:rPr>
          <w:rFonts w:eastAsia="IRNazanin" w:cs="IRNazanin"/>
          <w:color w:val="111111"/>
          <w:sz w:val="28"/>
          <w:szCs w:val="28"/>
          <w:rtl w:val="true"/>
          <w:lang w:bidi="fa-IR"/>
        </w:rPr>
        <w:t xml:space="preserve">: </w:t>
      </w:r>
      <w:bookmarkStart w:id="345" w:name="pg20459_222368"/>
    </w:p>
    <w:p>
      <w:pPr>
        <w:pStyle w:val="BookText"/>
        <w:rPr/>
      </w:pPr>
      <w:bookmarkEnd w:id="345"/>
      <w:r>
        <w:rPr>
          <w:rFonts w:ascii="Amiri" w:hAnsi="Amiri" w:eastAsia="Amiri" w:cs="Amiri"/>
          <w:color w:val="111111"/>
          <w:sz w:val="28"/>
          <w:sz w:val="28"/>
          <w:szCs w:val="28"/>
          <w:rtl w:val="true"/>
          <w:lang w:bidi="ar-SA"/>
        </w:rPr>
        <w:t>قصد ابوبكر و عمر به منع فاطمه از فدك، عدم تقويت وضع اقتصادي و عايدات علي در مبارزه خلافت بود</w:t>
      </w:r>
      <w:r>
        <w:rPr>
          <w:rFonts w:eastAsia="Amiri" w:cs="Amiri" w:ascii="Amiri" w:hAnsi="Amiri"/>
          <w:color w:val="111111"/>
          <w:sz w:val="28"/>
          <w:szCs w:val="28"/>
          <w:rtl w:val="true"/>
          <w:lang w:bidi="ar-SA"/>
        </w:rPr>
        <w:t>.</w:t>
      </w:r>
      <w:r>
        <w:rPr>
          <w:rStyle w:val="FootnoteAnchor"/>
          <w:rtl w:val="true"/>
        </w:rPr>
        <w:footnoteReference w:id="173"/>
      </w:r>
    </w:p>
    <w:p>
      <w:pPr>
        <w:pStyle w:val="Heading2"/>
        <w:numPr>
          <w:ilvl w:val="1"/>
          <w:numId w:val="1"/>
        </w:numPr>
        <w:rPr/>
      </w:pPr>
      <w:bookmarkStart w:id="346" w:name="__RefHeading___Toc1659519_1490000891"/>
      <w:bookmarkStart w:id="347" w:name="_Toc126"/>
      <w:bookmarkEnd w:id="346"/>
      <w:r>
        <w:rPr>
          <w:rtl w:val="true"/>
        </w:rPr>
        <w:t>مطالبه حضرت زهرا  سلام الله علیها  از فدك</w:t>
      </w:r>
      <w:bookmarkEnd w:id="347"/>
    </w:p>
    <w:p>
      <w:pPr>
        <w:pStyle w:val="BookText"/>
        <w:rPr/>
      </w:pPr>
      <w:r>
        <w:rPr>
          <w:rFonts w:ascii="IRNazanin" w:hAnsi="IRNazanin" w:eastAsia="IRNazanin"/>
          <w:color w:val="111111"/>
          <w:sz w:val="28"/>
          <w:sz w:val="28"/>
          <w:szCs w:val="28"/>
          <w:rtl w:val="true"/>
          <w:lang w:bidi="fa-IR"/>
        </w:rPr>
        <w:t>پس از آنكه ابوبكر به زور بر فدك مستولي شد و عامل حضرت زهرا  سلام الله علیها  را از آن خارج كرد، وقتي از او مطالبه كرد كه آن را به او برگرداند جواب او را رد و از او اقامه دليل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اندركاران بحث‏هاي فقهي از علماي شيعه مي‏گويند كلام ابوبكر موافق با قواعد فقهيه نيست و آن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صاحب ملك، بينه مطالبه نمي‏شود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كسي كه ملك در دست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زهرا، فدك در دستش بود و بر او جز قسم نيست و بينه بر اوست و به اين طريق دعوي ابي‏بكر از مقررات فقهي خارج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سيده فاطمه زهرا  سلام الله علیها  سيده زنان اين امت و بهترين زنان عالم است بر حد تعبير رسول اللّه‏ صلی الله علیه و آله  و درباره او و شوهرش و دو فرزندش آيه تطهير نازل شده و آن تصريح در عصمت آن‏ها از انحراف و دروغ دارد و او صادق‏ترين مردم از لحاظ لهجه بر حسب قول عايشه است</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آيا اين براي تصديق او كافي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ريحانه رسول خدا صلی الله علیه و آله  علاوه بر تصرف براي ادعاي خودش، بينه اقامه كرد، اما بينه او مركب از امام اميرالمؤمنين علیه السلام  و سيده فاضله ام ايمن نزد او شهادت دادند كه رسول خدا صلی الله علیه و آله  فدك را به او بخشيدند، شهادت آن‏ها را به بهانه اينكه بينه تمام نيست رد كرد و آن خالي از اشكال نيست و آن به شرح زير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قواعد فقهيه حكم مي‏كند كه دعوي اگر براي مال باشد يا مقصود از آن مال باشد به شاهد و قسم ثابت مي‏شود، پس مدعي اگر يك شاهد اقامه </w:t>
      </w:r>
    </w:p>
    <w:p>
      <w:pPr>
        <w:pStyle w:val="BookText"/>
        <w:rPr/>
      </w:pPr>
      <w:r>
        <w:rPr>
          <w:rFonts w:ascii="IRNazanin" w:hAnsi="IRNazanin" w:eastAsia="IRNazanin"/>
          <w:color w:val="111111"/>
          <w:sz w:val="28"/>
          <w:sz w:val="28"/>
          <w:szCs w:val="28"/>
          <w:rtl w:val="true"/>
          <w:lang w:bidi="fa-IR"/>
        </w:rPr>
        <w:t>كرد بر حاكم است كه او را به جاي شاهد دوم قسم بدهد، پس اگر قسم خورد مال را به او مي‏دهند و ابوبكر به آن توجه نكرد و شهادت را رد كرد و دعوي را ملغي اعلام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شهادت امام علیه السلام  را رد كرد در حالي كه رسول خدا صلی الله علیه و آله  تصريح كرده كه او با قرآن و قرآن با اوست و از يكديگر جدا نمي‏شوند</w:t>
      </w:r>
      <w:r>
        <w:rPr>
          <w:rFonts w:eastAsia="IRNazanin" w:cs="IRNazanin"/>
          <w:color w:val="111111"/>
          <w:sz w:val="28"/>
          <w:szCs w:val="28"/>
          <w:rtl w:val="true"/>
          <w:lang w:bidi="fa-IR"/>
        </w:rPr>
        <w:t>.. .</w:t>
      </w:r>
      <w:r>
        <w:rPr>
          <w:rStyle w:val="FootnoteAnchor"/>
          <w:rtl w:val="true"/>
        </w:rPr>
        <w:footnoteReference w:id="1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به شهادت ام ايمن تهمت زد و زهراي رسول بعد از آنكه ابي‏بكر دعواي او را رد كرد، خارج شد و اندوه و غصه او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كاش ابوبكر از هر راهي كه مي‏توانست از مأيوس كردن زهرا مي‏ترسيد، اگر آن كار را مي‏كرد در آخرت پسنديده‏تر و دور از مظان پشيماني بود و از جايگاه ملامت خودداري مي‏كرد و بخصوص براي امت جامع‏تر و صالح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مي‏توانست اين وديعه رسول اللّه‏ صلی الله علیه و آله  و تنها يادگار او را محروم نكند و نگذارد او نااميد و شكست خورده از نزد او بازگردد، چه مي‏شد اگر موقعيت پدرش را درباره او رعايت مي‏كرد و فدك را بدون محاكمه به او تسليم مي‏نمود؟ امام با ولايت عامه‏اي كه دارد مي‏توانست اين كار را انجام دهد، در راه مصلحت و رفع اين مفسده ارزش فدك چيزي نبود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مي‏توانست و صلاحيت داشت كه دست پاره تن رسول اللّه‏ صلی الله علیه و آله  و وديعه او را بر فدك كوتاه نكند و با او برخورد نيكو و معروفي داشته باشد و با خشونت با او مقابله نكند و لكن امر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بود كه يكي از بزرگان فكر علمي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اساتيد مدرسه غربيه و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ابي </w:t>
      </w:r>
      <w:bookmarkStart w:id="348" w:name="pg20459_222370"/>
    </w:p>
    <w:p>
      <w:pPr>
        <w:pStyle w:val="BookText"/>
        <w:rPr/>
      </w:pPr>
      <w:bookmarkEnd w:id="348"/>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مي‏كند وقتي ابن ابي الحديد از او سؤال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فاطمه در دعواي ديني خودش صادق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ابوبكر فدك را به او نداد؟ در حالي كه او راستگو بود، پس استاد تبسمي نمود، سپس كلام لطيف و نيكويي را گفت با اينكه، كم مزاح مي‏كرد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به محض دعوا فدك را به او مي‏داد، فردا مي‏آمد و براي زوجش ادعاي خلافت مي‏كرد و از او مي‏خواست كه از مقامش كناره‏گيري كند و هيچ عذري نداشت، چون او را صادق و راستگو مي‏دانست و آنچه را كه ادعا مي‏كند نياز به دليل و اقامه بينه و شهود ندارد</w:t>
      </w:r>
      <w:r>
        <w:rPr>
          <w:rFonts w:eastAsia="IRNazanin" w:cs="IRNazanin"/>
          <w:color w:val="111111"/>
          <w:sz w:val="28"/>
          <w:szCs w:val="28"/>
          <w:rtl w:val="true"/>
          <w:lang w:bidi="fa-IR"/>
        </w:rPr>
        <w:t>..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بلي به اين جهت و براي غير آن از كينه‏ها و دشمني‏ها قوم جمع شدند تا آن را پايمال و ارث را از او سلب كنند و اينگونه عترت پيامبر صلی الله علیه و آله  را با پاره‏هاي غم و اندوه و حزن رها كردند و در بحراني از ناراحتي و مشكلات حيران ماندند</w:t>
      </w:r>
      <w:r>
        <w:rPr>
          <w:rFonts w:eastAsia="IRNazanin" w:cs="IRNazanin"/>
          <w:color w:val="111111"/>
          <w:sz w:val="28"/>
          <w:szCs w:val="28"/>
          <w:rtl w:val="true"/>
          <w:lang w:bidi="fa-IR"/>
        </w:rPr>
        <w:t>.</w:t>
      </w:r>
    </w:p>
    <w:p>
      <w:pPr>
        <w:pStyle w:val="Heading2"/>
        <w:numPr>
          <w:ilvl w:val="1"/>
          <w:numId w:val="1"/>
        </w:numPr>
        <w:rPr/>
      </w:pPr>
      <w:bookmarkStart w:id="349" w:name="__RefHeading___Toc1659521_1490000891"/>
      <w:bookmarkStart w:id="350" w:name="_Toc127"/>
      <w:bookmarkEnd w:id="349"/>
      <w:r>
        <w:rPr>
          <w:rtl w:val="true"/>
        </w:rPr>
        <w:t>برداشتن خمس</w:t>
      </w:r>
      <w:bookmarkEnd w:id="350"/>
    </w:p>
    <w:p>
      <w:pPr>
        <w:pStyle w:val="BookText"/>
        <w:rPr/>
      </w:pPr>
      <w:r>
        <w:rPr>
          <w:rFonts w:ascii="Amiri" w:hAnsi="Amiri" w:eastAsia="Amiri" w:cs="Amiri"/>
          <w:color w:val="111111"/>
          <w:sz w:val="28"/>
          <w:sz w:val="28"/>
          <w:szCs w:val="28"/>
          <w:rtl w:val="true"/>
          <w:lang w:bidi="ar-SA"/>
        </w:rPr>
        <w:t>از اقدامات تأسف باري كه ابوبكر بر ضد عترت طاهره اتخاذ كرد، حذف خمس بود كه حق واجب و در قرآن تصريح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 خُمُسَهُ وَلِلرَّسولِ وَلِذِي القُربي وَاليَتامي وَالمَساكينَ وَابنِ السَّبيلِ إن كُنتُم آمَنتُم بِاللّه‏ ِ وَما أنزَلنا عَلي عَبدِنا يَومَ الفُرقانِ يَومَ التَقي الجَمعانِ واللّه‏ ُ عَلي كُلِّ شَي‏ءٍ قَديرُ</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هرگونه غنيمتي بدست آوريد خمس آن را براي خدا و براي پيامبر و براي نزديكان و يتيمان و مسكينان و واماندگان در راه است، اگر به خدا و آنچه </w:t>
      </w:r>
      <w:bookmarkStart w:id="351" w:name="pg20459_222371"/>
    </w:p>
    <w:p>
      <w:pPr>
        <w:pStyle w:val="BookText"/>
        <w:rPr/>
      </w:pPr>
      <w:bookmarkEnd w:id="351"/>
      <w:r>
        <w:rPr>
          <w:rFonts w:ascii="IRNazanin" w:hAnsi="IRNazanin" w:eastAsia="IRNazanin"/>
          <w:color w:val="111111"/>
          <w:sz w:val="28"/>
          <w:sz w:val="28"/>
          <w:szCs w:val="28"/>
          <w:rtl w:val="true"/>
          <w:lang w:bidi="fa-IR"/>
        </w:rPr>
        <w:t>بربنده خود در روز جدايي حق از باطل، روز درگيري دو گروه نازل كرديم و خداوند بر هر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همه اجماع دارند بر اينكه پيامبر صلی الله علیه و آله ، سهمي از خمس را به خودش اختصاص مي‏داد و خويشاوندان را به سهم ديگري از آن و اين سيره او بود تا به جوار الهي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ابوبكر به خلافت رسيد سهم پيامبر صلی الله علیه و آله  و سهم ذوي القربي را ساقط كرد و بني هاشم را از خمس منع كرد و آن‏ها را مانند بقيه مسلمانان قرار داد</w:t>
      </w:r>
      <w:r>
        <w:rPr>
          <w:rStyle w:val="FootnoteAnchor"/>
          <w:rtl w:val="true"/>
        </w:rPr>
        <w:footnoteReference w:id="179"/>
      </w:r>
      <w:r>
        <w:rPr>
          <w:rFonts w:ascii="IRNazanin" w:hAnsi="IRNazanin" w:eastAsia="IRNazanin"/>
          <w:color w:val="111111"/>
          <w:sz w:val="28"/>
          <w:sz w:val="28"/>
          <w:szCs w:val="28"/>
          <w:rtl w:val="true"/>
          <w:lang w:bidi="fa-IR"/>
        </w:rPr>
        <w:t xml:space="preserve">و زهراي رسول و پاره تن او فاطمه زهرا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پيغامي به ابي بكر فرستاد كه باقي مانده خمس خيبر را براي او بفرستد، انكار كرد كه چيزي از آن را به او بدهد</w:t>
      </w:r>
      <w:r>
        <w:rPr>
          <w:rStyle w:val="FootnoteAnchor"/>
          <w:rtl w:val="true"/>
        </w:rPr>
        <w:footnoteReference w:id="180"/>
      </w:r>
      <w:r>
        <w:rPr>
          <w:rFonts w:ascii="IRNazanin" w:hAnsi="IRNazanin" w:eastAsia="IRNazanin"/>
          <w:color w:val="111111"/>
          <w:sz w:val="28"/>
          <w:sz w:val="28"/>
          <w:szCs w:val="28"/>
          <w:rtl w:val="true"/>
          <w:lang w:bidi="fa-IR"/>
        </w:rPr>
        <w:t>و شبح فقر، آل نبي صلی الله علیه و آله  را فراگرفت و آنان را از آنچه كه خدا براي آن‏ها واجب كرده بود، محروم كردند</w:t>
      </w:r>
      <w:r>
        <w:rPr>
          <w:rFonts w:eastAsia="IRNazanin" w:cs="IRNazanin"/>
          <w:color w:val="111111"/>
          <w:sz w:val="28"/>
          <w:szCs w:val="28"/>
          <w:rtl w:val="true"/>
          <w:lang w:bidi="fa-IR"/>
        </w:rPr>
        <w:t>.</w:t>
      </w:r>
    </w:p>
    <w:p>
      <w:pPr>
        <w:pStyle w:val="Heading2"/>
        <w:numPr>
          <w:ilvl w:val="1"/>
          <w:numId w:val="1"/>
        </w:numPr>
        <w:rPr/>
      </w:pPr>
      <w:bookmarkStart w:id="352" w:name="__RefHeading___Toc1659523_1490000891"/>
      <w:bookmarkStart w:id="353" w:name="_Toc128"/>
      <w:bookmarkEnd w:id="352"/>
      <w:r>
        <w:rPr>
          <w:rtl w:val="true"/>
        </w:rPr>
        <w:t>مصادره ارث پيامبر صلی الله علیه و آله</w:t>
      </w:r>
      <w:bookmarkEnd w:id="353"/>
    </w:p>
    <w:p>
      <w:pPr>
        <w:pStyle w:val="BookText"/>
        <w:rPr/>
      </w:pPr>
      <w:r>
        <w:rPr>
          <w:rFonts w:ascii="IRNazanin" w:hAnsi="IRNazanin" w:eastAsia="IRNazanin"/>
          <w:color w:val="111111"/>
          <w:sz w:val="28"/>
          <w:sz w:val="28"/>
          <w:szCs w:val="28"/>
          <w:rtl w:val="true"/>
          <w:lang w:bidi="fa-IR"/>
        </w:rPr>
        <w:t>ابوبكر بر تمام آنچه پيامبر صلی الله علیه و آله  از خود به ارث گذاشته بود، از كم ارزش‏ترين اثاث زندگي، آن را به بيت‏المال انتقال داد و به اين طريق تمام راه نفوذ اقتصادي بر اهل بيت را مسدود كرد و دليل او از اين كار روايتي بود كه او از رسول اللّه‏ صلی الله علیه و آله  نقل مي‏كرد كه ما ارث نمي‏گذاريم، آنچه ما مي‏گذاريم صدقه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اين بنا به گفته محققين از علما و شيعه عذري بي‏اساس است، به اين دليل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حديث صحيح بود سيده زنان عالم از آن مطلع بود و با ابوبكر در ميدان مجادله و مخاصمه شركت نمي‏كرد و چگونه مطالبه كند ـ کسي که دُخت </w:t>
      </w:r>
      <w:bookmarkStart w:id="354" w:name="pg20459_222372"/>
    </w:p>
    <w:p>
      <w:pPr>
        <w:pStyle w:val="BookText"/>
        <w:rPr/>
      </w:pPr>
      <w:bookmarkEnd w:id="354"/>
      <w:r>
        <w:rPr>
          <w:rFonts w:ascii="IRNazanin" w:hAnsi="IRNazanin" w:eastAsia="IRNazanin"/>
          <w:color w:val="111111"/>
          <w:sz w:val="28"/>
          <w:sz w:val="28"/>
          <w:szCs w:val="28"/>
          <w:rtl w:val="true"/>
          <w:lang w:bidi="fa-IR"/>
        </w:rPr>
        <w:t>پيامبر و مطمئن‏ترين زن در دنياي اسلام است ـ چيزي را كه مشروع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 صلی الله علیه و آله  چگونه حكمي را از فرزندش پنهان مي‏كند كه به تكليف شرعي او مربوط است در حالي كه او را به روح تقوا و ايمان پرورش داده و به جميع احكام شرعي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كردن آن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عيبي براي او و براي امت به امور غير شرعي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غير ممكن است كه پيامبر صلی الله علیه و آله  اين حديث را از امام اميرالمؤمنين علیه السلام  مخفي كند، او حافظ سرّ او و دروازه شهر علم او و درِ خانه حكمت او و قاضي‏ترين امت اوست و بطور قطع اگر پيامبر صلی الله علیه و آله  ارثي از خودش نمي‏گذاشت امام علیه السلام  آن را مي‏شناخت و پيامبر صلی الله علیه و آله  آن را از او كتمان نمي‏كرد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حديث اگر صحيح مي‏بود، چگونه به هاشميان كه اهل بيت پيامبر صلی الله علیه و آله  و نزديكترين كس به او بودند، ابلاغ نشد؟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حديث اگر صحيح مي‏بود از ام المؤمنين‏ها مخفي نبود در حالي كه آن‏ها عثمان بن عفان را واسطه كردند تا ميراث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از رسول اللّه‏ صلی الله علیه و آله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بعضي از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معني آن اين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صدقات گذاشتيم مناسب ارث نيست و همانا آن مال، فقر است و بنابر اين حديث دور از استدلال مي‏شود به علت ورثه پيامبر صلی الله علیه و آله  كه اموالي براي آن‏ها نگذاشته است</w:t>
      </w:r>
      <w:r>
        <w:rPr>
          <w:rFonts w:eastAsia="IRNazanin" w:cs="IRNazanin"/>
          <w:color w:val="111111"/>
          <w:sz w:val="28"/>
          <w:szCs w:val="28"/>
          <w:rtl w:val="true"/>
          <w:lang w:bidi="fa-IR"/>
        </w:rPr>
        <w:t>.</w:t>
      </w:r>
    </w:p>
    <w:p>
      <w:pPr>
        <w:pStyle w:val="Heading2"/>
        <w:numPr>
          <w:ilvl w:val="1"/>
          <w:numId w:val="1"/>
        </w:numPr>
        <w:rPr/>
      </w:pPr>
      <w:bookmarkStart w:id="355" w:name="__RefHeading___Toc1659525_1490000891"/>
      <w:bookmarkStart w:id="356" w:name="_Toc129"/>
      <w:bookmarkEnd w:id="355"/>
      <w:r>
        <w:rPr>
          <w:rtl w:val="true"/>
        </w:rPr>
        <w:t>خطبه جاويد حضرت زهرا  سلام الله علیها</w:t>
      </w:r>
      <w:bookmarkEnd w:id="35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بر زهراي رسول صلی الله علیه و آله  و وديعه او در امتش از اقدامات سختي كه ابوبكر بر ضد او اتخاذ كرد،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شد تا حجت را بر او تمام كند و مسلمانان را براي سرنگوني حكومتش آماده كند، غضب او اوج گرفت، روبنده خود را پوشيد و لباس خود را دربر كرد و با گروهي از زنان قوم و خدمه كه دور او را گرفته بودند و </w:t>
      </w:r>
    </w:p>
    <w:p>
      <w:pPr>
        <w:pStyle w:val="BookText"/>
        <w:rPr/>
      </w:pPr>
      <w:r>
        <w:rPr>
          <w:rFonts w:ascii="IRNazanin" w:hAnsi="IRNazanin" w:eastAsia="IRNazanin"/>
          <w:color w:val="111111"/>
          <w:sz w:val="28"/>
          <w:sz w:val="28"/>
          <w:szCs w:val="28"/>
          <w:rtl w:val="true"/>
          <w:lang w:bidi="fa-IR"/>
        </w:rPr>
        <w:t>همانند پيامبر صلی الله علیه و آله  راه مي‏رفت، وارد بر ابوبكر در مسجد اعظم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او را دربر گرفتند و محلي را در پشت پرده براي او آماده كردند، پس با درد و گريه و آه، ناله‏اي از دل برآورد كه همه حضار را به گريه واداشت و مجلس را لرزاند و اين بدان سبب بود كه پيامبر صلی الله علیه و آله  را در شخصيت بزرگ او ديدند كه كسي را غير از او نداشت و آن‏ها در حق او و حق شوهرش كوتاهي كردند، چون مجلس آرامش خود را بدست آورد و سكوت حكمفرما شد، خطاب جاويد خود را با حمد و ثنا بر او آغاز كرد و چنان به سخن پرداخت كه خطيب‏تر از او قبل و بعد از وي شنيده نشد و همين بس كه او دختر رسول خدا صلی الله علیه و آله  فصيح‏ترين كسي كه ضاد را اداء مي‏كرد و او وارث بلاغت و فصاحت وي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 جاويدش؛ از معارف اسلام و فلسفه تشريعي آن‏ها و علل احكام آن صحبت كرد، حالت امت‏ها را قبل از درخشش نور اسلام از جهل و انحطاط و سستي عقول و بي‏فكري ـ خصوصاً جزيرةًالعرب ـ بيان كرد كه در لبه پرتگاه آتش قرار داشته و وضع اقتصادي بسيار بدي را دارا بوده است و بر اين حالت از ذلت و فقر و خواري قرار داشتند تا خداي سبحان و متعال به وسيله رسول بزرگوارش، آن‏ها را نجات داد و به تمدن و فرهنگ و پيشرفت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صف مقدم ملل آگاه عالم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بهره‏هاي او بر عرب و بر تمام مردم آنگونه كه سيده زنان عالم فرمود، زياد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كه سيده زنان عالم به فضائل پسر عمويش امام اميرالمؤمنين علیه السلام  و جهاد درخشان او در ياري اسلام و فداكاري او در حفاظت آن پرداخت و جاهليت نادان از قريش و غيره هرگاه آتش جنگي را شعله‏ور كرد، امام پيشتاز آن بود و با پاي خود گوش آن را پايمال و با شمشير خود شعله آن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زماني كه مهاجرين قريش در رفاه و از هرگونه گزندي ايمن بودند و براي آن‏ها هيچ موضوع قابل ذكري در ياري اسلام و دفاع از آن قابل ذكر نيست و در موقع جنگ </w:t>
      </w:r>
    </w:p>
    <w:p>
      <w:pPr>
        <w:pStyle w:val="BookText"/>
        <w:rPr/>
      </w:pPr>
      <w:r>
        <w:rPr>
          <w:rFonts w:ascii="IRNazanin" w:hAnsi="IRNazanin" w:eastAsia="IRNazanin"/>
          <w:color w:val="111111"/>
          <w:sz w:val="28"/>
          <w:sz w:val="28"/>
          <w:szCs w:val="28"/>
          <w:rtl w:val="true"/>
          <w:lang w:bidi="fa-IR"/>
        </w:rPr>
        <w:t>نقض عهد كرده و از جنگ فرار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بودند كه به اهل بيت مصيبتي برسد و توقع شكست آنان را داشتند، آنگونه كه سيده زنان عالم اشاره كردند و ضمن تأسف خودش از آنچه مسلمانان، از تنگي، انحراف و استجابت در پاسخ‏گويي به تمايلات نفساني و دوستي دنيا به آن مبتلا شدند، مواجه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الله علیها  خبر داد كه مسلمانان به زودي با حوادث ناگوار و مصيبت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دردآور كه نتيجه خطا و انحرافي كه مرتكب شدند، از آنچه خداي متعال و رسولش امر فرموده بود، از تمسك به عترت طاهره كه آن‏ها چراغ هدايت و راه نجاتند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حبيبه رسول خدا صلی الله علیه و آله به اين مواد استدلال كرد به محروميت تأسف بارش از ارث پدرش اشاره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شما چنين مي‏پنداريد كه براي ما ارثي نيست، آيا در پي حكم جاهليت هستيد؟</w:t>
      </w:r>
    </w:p>
    <w:p>
      <w:pPr>
        <w:pStyle w:val="BookText"/>
        <w:rPr/>
      </w:pPr>
      <w:r>
        <w:rPr>
          <w:rFonts w:ascii="IRNazanin" w:hAnsi="IRNazanin" w:eastAsia="IRNazanin"/>
          <w:color w:val="111111"/>
          <w:sz w:val="28"/>
          <w:sz w:val="28"/>
          <w:szCs w:val="28"/>
          <w:rtl w:val="true"/>
          <w:lang w:bidi="fa-IR"/>
        </w:rPr>
        <w:t>چه كسي حكمش از خدا بهتر است براي كساني كه اهل يقين و باورند؟</w:t>
      </w:r>
    </w:p>
    <w:p>
      <w:pPr>
        <w:pStyle w:val="BookText"/>
        <w:rPr/>
      </w:pPr>
      <w:r>
        <w:rPr>
          <w:rFonts w:ascii="IRNazanin" w:hAnsi="IRNazanin" w:eastAsia="IRNazanin"/>
          <w:color w:val="111111"/>
          <w:sz w:val="28"/>
          <w:sz w:val="28"/>
          <w:szCs w:val="28"/>
          <w:rtl w:val="true"/>
          <w:lang w:bidi="fa-IR"/>
        </w:rPr>
        <w:t>آيا مي‏دانيد كه من دختر پيامبر شما هستم؟ آري مانند آفتاب تابان براي شما روشن است كه من دختر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مسلمانان، آيا رواست كه من در ميراث پدر خود مغلوب شوم؟</w:t>
      </w:r>
    </w:p>
    <w:p>
      <w:pPr>
        <w:pStyle w:val="BookText"/>
        <w:rPr/>
      </w:pPr>
      <w:r>
        <w:rPr>
          <w:rFonts w:ascii="IRNazanin" w:hAnsi="IRNazanin" w:eastAsia="IRNazanin"/>
          <w:color w:val="111111"/>
          <w:sz w:val="28"/>
          <w:sz w:val="28"/>
          <w:szCs w:val="28"/>
          <w:rtl w:val="true"/>
          <w:lang w:bidi="fa-IR"/>
        </w:rPr>
        <w:t>اي فرزند ابوقحافه، آيا در كتاب خداست كه تو از پدرت ارث ببري و من از پدرم ارث نبرم؟</w:t>
      </w:r>
    </w:p>
    <w:p>
      <w:pPr>
        <w:pStyle w:val="BookText"/>
        <w:rPr/>
      </w:pPr>
      <w:r>
        <w:rPr>
          <w:rFonts w:ascii="IRNazanin" w:hAnsi="IRNazanin" w:eastAsia="IRNazanin"/>
          <w:color w:val="111111"/>
          <w:sz w:val="28"/>
          <w:sz w:val="28"/>
          <w:szCs w:val="28"/>
          <w:rtl w:val="true"/>
          <w:lang w:bidi="fa-IR"/>
        </w:rPr>
        <w:t>عجب بهتان بزرگي است، آيا از روي عمد كتاب خدا را ترك گفته و آن را پشت سر انداختيد كه مي‏گويد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سليمان از داود ارث مي‏برد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حكايتي كه از سرگذشت يحيي بن زكريا نقل فرموده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w:t>
      </w:r>
    </w:p>
    <w:p>
      <w:pPr>
        <w:pStyle w:val="BookText"/>
        <w:rPr/>
      </w:pP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خدايا از جانب خود فرزندي به من ببخش كه از من و از آل يعقوب ارث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أولي بِبَعضٍ في كِتابِ الله‏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كتاب خدا خويشاوندان در ارث از يكديگر اولي هستند،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خداوند به شما درباره فرزندان توصيه مي‏كند كه سهم پسران دو برابر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وَالأقرَبينَ بِالمَعروفِ حَقّاً عَلَي المُتَّقينَ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اگر شخصي مالي را پس از خود باقي گذاشت، براي پدر و مادر و خويشاوندان نزديك بطور شايسته وصيت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 همه پرهيزكاران حق است و شما چنين مي‏پنداريد كه مرا بهره‏اي و ارثي از پدرم نيست؟ آيا خداوند بر شما آيه‏اي را نازل كرده و در آن پدرم را خارج ساخته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پيرو دو مذهب جداگانه هستيم و پيروان دو مذهب </w:t>
      </w:r>
    </w:p>
    <w:p>
      <w:pPr>
        <w:pStyle w:val="BookText"/>
        <w:rPr/>
      </w:pPr>
      <w:r>
        <w:rPr>
          <w:rFonts w:ascii="IRNazanin" w:hAnsi="IRNazanin" w:eastAsia="IRNazanin"/>
          <w:color w:val="111111"/>
          <w:sz w:val="28"/>
          <w:sz w:val="28"/>
          <w:szCs w:val="28"/>
          <w:rtl w:val="true"/>
          <w:lang w:bidi="fa-IR"/>
        </w:rPr>
        <w:t>ارث نمي‏برند؟ آيا من و پدرم اهل يك دين نيستيم؟</w:t>
      </w:r>
    </w:p>
    <w:p>
      <w:pPr>
        <w:pStyle w:val="BookText"/>
        <w:rPr/>
      </w:pPr>
      <w:r>
        <w:rPr>
          <w:rFonts w:ascii="IRNazanin" w:hAnsi="IRNazanin" w:eastAsia="IRNazanin"/>
          <w:color w:val="111111"/>
          <w:sz w:val="28"/>
          <w:sz w:val="28"/>
          <w:szCs w:val="28"/>
          <w:rtl w:val="true"/>
          <w:lang w:bidi="fa-IR"/>
        </w:rPr>
        <w:t>آيا شما به خاص قرآن و عامش از پدر و پسرعمويم داناتريد؟</w:t>
      </w:r>
    </w:p>
    <w:p>
      <w:pPr>
        <w:pStyle w:val="BookText"/>
        <w:rPr/>
      </w:pPr>
      <w:r>
        <w:rPr>
          <w:rFonts w:ascii="IRNazanin" w:hAnsi="IRNazanin" w:eastAsia="IRNazanin"/>
          <w:color w:val="111111"/>
          <w:sz w:val="28"/>
          <w:sz w:val="28"/>
          <w:szCs w:val="28"/>
          <w:rtl w:val="true"/>
          <w:lang w:bidi="fa-IR"/>
        </w:rPr>
        <w:t>اين بخش از خطبه جاويد او، حاكي از محكم‏ترين دلايل و شگفت‏ترين آنها بر استحقاق ميراث پدرش به شرح زير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 استدلال كرد بر اينكه، انبياء مانند بقيه مردم ارث از خود مي‏گذارند و به دو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 و آن دو صراحت دارند به ارث گذاشتن انبياء و از جمله آن‏ها پدرش سيد رسولان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استدلال كرد به عموم آيات ارث و عموم آيه وصيت و آن بالطبع شامل پدرش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خروج آن از باب تخصيص بلا مخصص بوده که آن ممتنع است، آنگونه كه علماء علم اصول به آن تصريح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چيزي كه موجب تخصيص آيه ارث و عموم آيه وصيت است اينكه وارث و موروث در دين اختلاف داشته باشند، به اينكه مورث مسلمان باشد و وارث كافر باشد، در اينجا ارثي بين آن‏ها نيست و اين جهت قطعاً منتفي است، پس سيده زنان پدرش مؤسس اسلام و خاتم انبياء است و او دختر او و پاره تنش و ريحانه او و سيده زنان عالم است، پس چگونه از ارث او محروم مي‏شود و بعد از اين دلايل متقن، خطاب را متوجه ابي‏بكر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بگير ارث مرا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مركب آماده و مهار شده، آماده بهره‏برداري است، اما بدان در روز محشر با تو روبرو خواهم شد در دادگاهي شايسته و به سرپرستي محمد صلی الله علیه و آله  و به هنگام قيامت كه داور آن خداست و در آن روز است كه باطل گرايان در زيان خواهند بود و آن وقت پشيماني سودي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چيزي قرارگاهي است و بزودي مي‏دانيد كه چه كسي دچار عذاب خوار كننده و عذابي جاويدان خواهد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دردناكترين مصيبت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شگفتا از سرزنشي كه از ضرب شمشير برنده‏تر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حبيبه رسول روي به مسلمين كرد در حالي كه احساسات آن‏ها را بر عليه حكومت ابوبكر تحريك مي‏كرد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بزرگ مردان و اي بازوان ملت و نگهبانان اسلام، اين كوتاه بيني و سست‏نگري در حق من چرا و اين خواب آلودگي در باب ستمي كه به من مي‏رود، چرا؟ آيا رسول خدا صلی الله علیه و آله  پدرم نمي‏گفت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مرد را در فرزندانش نگهداريد؟ چه زود حادثه بار آورديد و چه باشتاب بيراهه رفتيد؟ با اينكه شما توانايي انجام مقصد مرا داريد و نيروي كافي در جهت دستيابي به هدف را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مي‏گوئيد محمد را مرگ دربر گرفت و همه چيز تمام شد و خاندان نبوت گم شد؟ آري مرگ او حادثه بزرگي بود، اثر آن همه جا را گرفت، شكافش آشكار گرديد، پيچيدگي آن همه‏گير شد، با غيبتش روي زمين تيره گشت، ستارگان در مصيبتش گرفته شدند، آرزوها به آخر رسيد، كوه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فروتني كردند، حريم‏ها در هم شكست و حرمت‏ها به هنگام مرگش درهم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پيامبر به خدا فاجعه بزرگي و مصيبتي بس عظيم است كه همچون مصيبت سختي و بدبختي مثل 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خداي عزوجل در خانه‏هاي شماست كه در صبح و شام، بلند و آهسته به صورت عادي و با لحن مطبوع مي‏خوانيد كه مي‏گويد قبل از پيامبر هم بر پيامبران گذشته حادثه حتمي و قطعي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شده نيست،</w:t>
      </w:r>
    </w:p>
    <w:p>
      <w:pPr>
        <w:pStyle w:val="BookText"/>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عَلي أعقابِكُم وَمَن يَنقَلِبُ عَلي عَقَبَيهِ فَلَتن يَضُرَّ اللّه‏ َ شَيئاً وَسَيَجزِي اللّه‏ ُ الشّاكِرينَ</w:t>
      </w:r>
      <w:r>
        <w:rPr>
          <w:rFonts w:ascii="IRNazanin" w:hAnsi="IRNazanin" w:eastAsia="IRNazanin"/>
          <w:color w:val="111111"/>
          <w:sz w:val="28"/>
          <w:sz w:val="28"/>
          <w:szCs w:val="28"/>
          <w:rtl w:val="true"/>
          <w:lang w:bidi="fa-IR"/>
        </w:rPr>
        <w:t xml:space="preserve"> محمد جز اينكه پيامبر است و پيش از او پيامبراني آمدند و رفتند،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بميرد يا كشته شود شما به پيشينه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برخواهيد گشت؟ شما مطمئن باشيد اگر كسي برگردد زياني به خدا نمي‏رساند و خداوند سپاسگزاران را پاداش خواهد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زهراي رسول، انصار را براي انقلاب آماده مي‏كرد و گذشته درخشان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در </w:t>
      </w:r>
    </w:p>
    <w:p>
      <w:pPr>
        <w:pStyle w:val="BookText"/>
        <w:rPr/>
      </w:pPr>
      <w:r>
        <w:rPr>
          <w:rFonts w:ascii="IRNazanin" w:hAnsi="IRNazanin" w:eastAsia="IRNazanin"/>
          <w:color w:val="111111"/>
          <w:sz w:val="28"/>
          <w:sz w:val="28"/>
          <w:szCs w:val="28"/>
          <w:rtl w:val="true"/>
          <w:lang w:bidi="fa-IR"/>
        </w:rPr>
        <w:t>ياري اسلام و حمايت از اصول آن را متذكر مي‏شد و از آن‏ها مي‏خواست بر عليه حكومت قائم قيام كنند و خلافت را به امام علیه السلام  برگردانند و حقوق او را به او بازگردانند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اي فرزندان قيله، آيا در حضور شما مرا از ارث پدر محروم مي‏سازند؟ در مجلسي و مجتمعي كه من شما را مي‏خوانم، مي‏بينيد و مي‏شنويد و از ظلمي كه به من مي‏رود، آگاه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زيادي داريد و ساز و برگ و نيروي دفاع از مرا داريد، به نداي من پاسخ نمي‏دهيد و به فرياد من فريادرسي نمي‏كنيد، شما مردان جنگي هستيد و به خير و صلاح معروف و شناخته شده‏ايد، شما برگزيدگان و صالحان بوديد كه به جنگ با عرب انتخاب شديد و در اين راه متحمل زحمت شديد و با امت‏ها شاخ به شاخ شده و رو در روي شجاعان ايستاديد و پيوسته به شما فرمان مي‏داديم و شما فرمانبر بوديد تا اينكه در اثر فداكاري‏هاي شما آسياب اسلام به راه افتاد و خير و بركت روزگار جاري شد، نعره شرك فرو نشست، دروغ از جوشش افتاد، آتش كفر خاموش شد، صداي از هم پاشيدگي فرو نشست و نظام دين به ترتيب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بعد از بيان و اعلان، سرگشتگي و پنهان كاري مي‏كنيد و پس از آغاز، عقب نشيني مي‏كنيد و پس از ايمان، به شرك برگشتيد؟</w:t>
      </w:r>
    </w:p>
    <w:p>
      <w:pPr>
        <w:pStyle w:val="BookText"/>
        <w:rPr/>
      </w:pPr>
      <w:r>
        <w:rPr>
          <w:rFonts w:ascii="IRNazanin" w:hAnsi="IRNazanin" w:eastAsia="IRNazanin"/>
          <w:color w:val="111111"/>
          <w:sz w:val="28"/>
          <w:sz w:val="28"/>
          <w:szCs w:val="28"/>
          <w:rtl w:val="true"/>
          <w:lang w:bidi="fa-IR"/>
        </w:rPr>
        <w:t>چون سيده زنان عالم سستي انصار و خواري آن‏ها و عدم استجابت آن‏ها را به نداي حق ديد، با خشم و عتاب رو به آن‏ها كرد و آن‏ها را مورد عتاب قرار داد و 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من با كمال دقت و معرفت شما را از آن گمراهي و خذلان و تيرگي كه ظاهر و باطن شما را فراگرفته است، آگاه كردم و ناخواسته لبريز جان شد و شور و خشمي به بيرون جهيد و طاقتم طاق شد و حبس نتوانستم و پيشگيرانه بر زبانم آمد، اكنون بگيريد و ببريد اين شتري كه به ناحق غصب كرديد و اين دايه خلافت و فدك را بگيريد، او را رام و مطيع خود سازيد و به آسودگي سوار شويد، اما </w:t>
      </w:r>
      <w:bookmarkStart w:id="357" w:name="pg20459_222379"/>
    </w:p>
    <w:p>
      <w:pPr>
        <w:pStyle w:val="BookText"/>
        <w:rPr/>
      </w:pPr>
      <w:bookmarkEnd w:id="357"/>
      <w:r>
        <w:rPr>
          <w:rFonts w:ascii="IRNazanin" w:hAnsi="IRNazanin" w:eastAsia="IRNazanin"/>
          <w:color w:val="111111"/>
          <w:sz w:val="28"/>
          <w:sz w:val="28"/>
          <w:szCs w:val="28"/>
          <w:rtl w:val="true"/>
          <w:lang w:bidi="fa-IR"/>
        </w:rPr>
        <w:t>بدانيد كه پاي اين دابه مجروح و پشت او زخم دارد، حمل آن عار و ننگ آن باقي و برقرار و به علامت و نشان خداوند متعال داغدار و موسوم بودنش به ننگ هميشگي آشكار و پيوسته و متصل به آتش غضب خداوندگار و كشاننده است راكب خود را به سوي آتشي كه شكافنده قلب فاجران و كفار نابكار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نگران است، بدانچه مي‏كنيد و مي‏داند ظالمان به كجا مي‏روند و جاي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 پيامبر شمايم كه برايتان بشير و نذير بود و شما را به عذاب شديد بيم مي‏داد، پس آنچه مي‏توانيد انجام دهيد، ما نيز انتقام خواهيم كشيد، حال شما منتظر آن روز باشيد، ما نيز منتظر آن روز هستيم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اين خطبه انقلابي، كه تمام ارزش‏هاي انقلابي بر عليه نظام حاكم را داراست به پايان رسيد، خطبه‏اي بليغ‏تر و مؤثرتر از آن نديدم مگر اينكه قوم بي‏تفاوت و از راه راست روگردان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ابوبكر، تأثير خطبه حضرت زهرا سلام الله علیها  را در حاضرين حس كرد و از شورش بر عليه نظام ترسيد و با سياست ديپلماسي با او برخورد كرد كه نظام را نجات دهد و آن اظهار احترام و اخلاص بيش از عايشه به او و همچنين اظهار حزن و اندوه به وفات پيامبر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كه منصب حكومت را به اصرار مردم پذيرفته و آن‏ها هستند كه اين امر را به او تكليف كرده‏اند، هر كاري كرده است با نظر آن‏ها كرده است و مسئوليت را متوجه آنان دانست و حال ما كيفيت بيعت او را كه به گفته عمر يك امر ناگهاني بوده بيان مي‏كنيم</w:t>
      </w:r>
      <w:r>
        <w:rPr>
          <w:rFonts w:eastAsia="IRNazanin" w:cs="IRNazanin"/>
          <w:color w:val="111111"/>
          <w:sz w:val="28"/>
          <w:szCs w:val="28"/>
          <w:rtl w:val="true"/>
          <w:lang w:bidi="fa-IR"/>
        </w:rPr>
        <w:t>.</w:t>
      </w:r>
    </w:p>
    <w:p>
      <w:pPr>
        <w:pStyle w:val="Heading2"/>
        <w:numPr>
          <w:ilvl w:val="1"/>
          <w:numId w:val="1"/>
        </w:numPr>
        <w:rPr/>
      </w:pPr>
      <w:bookmarkStart w:id="358" w:name="__RefHeading___Toc1659527_1490000891"/>
      <w:bookmarkStart w:id="359" w:name="_Toc130"/>
      <w:bookmarkEnd w:id="358"/>
      <w:r>
        <w:rPr>
          <w:rtl w:val="true"/>
        </w:rPr>
        <w:t>پشيماني ابوبكر</w:t>
      </w:r>
      <w:bookmarkEnd w:id="35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سخت پشيمان شد براي آن برخورد نامناسبي كه با پاره تن رسول اللّه‏ صلی الله علیه و آله از يورش به خانه‏اش و محروم كردن از ارثش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w:t>
      </w:r>
      <w:bookmarkStart w:id="360" w:name="pg20459_222380"/>
    </w:p>
    <w:p>
      <w:pPr>
        <w:pStyle w:val="BookText"/>
        <w:rPr/>
      </w:pPr>
      <w:bookmarkEnd w:id="360"/>
      <w:r>
        <w:rPr>
          <w:rFonts w:ascii="IRNazanin" w:hAnsi="IRNazanin" w:eastAsia="IRNazanin"/>
          <w:color w:val="111111"/>
          <w:sz w:val="28"/>
          <w:sz w:val="28"/>
          <w:szCs w:val="28"/>
          <w:rtl w:val="true"/>
          <w:lang w:bidi="fa-IR"/>
        </w:rPr>
        <w:t>در خانه فاطمه را باز نمي‏كردم ولو اينكه آن‏ها براي جنگ با من بسته بودند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وجدانش او را بر اقدامات سختي كه بر عليه زهراي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وديعه او نزد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 سرزنش مي‏كرد</w:t>
      </w:r>
      <w:r>
        <w:rPr>
          <w:rFonts w:eastAsia="IRNazanin" w:cs="IRNazanin"/>
          <w:color w:val="111111"/>
          <w:sz w:val="28"/>
          <w:szCs w:val="28"/>
          <w:rtl w:val="true"/>
          <w:lang w:bidi="fa-IR"/>
        </w:rPr>
        <w:t>.</w:t>
      </w:r>
    </w:p>
    <w:p>
      <w:pPr>
        <w:pStyle w:val="Heading2"/>
        <w:numPr>
          <w:ilvl w:val="1"/>
          <w:numId w:val="1"/>
        </w:numPr>
        <w:rPr/>
      </w:pPr>
      <w:bookmarkStart w:id="361" w:name="__RefHeading___Toc1659529_1490000891"/>
      <w:bookmarkStart w:id="362" w:name="_Toc131"/>
      <w:bookmarkEnd w:id="361"/>
      <w:r>
        <w:rPr>
          <w:rtl w:val="true"/>
        </w:rPr>
        <w:t xml:space="preserve">كوشش‏هاي بي‏ثمر براي رضايت حضرت زهرا </w:t>
      </w:r>
      <w:r>
        <w:rPr>
          <w:rtl w:val="true"/>
        </w:rPr>
        <w:t>÷:</w:t>
      </w:r>
      <w:bookmarkEnd w:id="362"/>
    </w:p>
    <w:p>
      <w:pPr>
        <w:pStyle w:val="BookText"/>
        <w:rPr/>
      </w:pPr>
      <w:r>
        <w:rPr>
          <w:rFonts w:ascii="IRNazanin" w:hAnsi="IRNazanin" w:eastAsia="IRNazanin"/>
          <w:color w:val="111111"/>
          <w:sz w:val="28"/>
          <w:sz w:val="28"/>
          <w:szCs w:val="28"/>
          <w:rtl w:val="true"/>
          <w:lang w:bidi="fa-IR"/>
        </w:rPr>
        <w:t>ابوبكر و رفيقش، براي خشنودي حبيبه رسول خدا و كسب رضايت او و گذشت از آن‏ها كوشيدند و آن براي كسب مشروعيت حكومت آن‏ها بود تا وسيله ارضاي مسلمين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منزل او رفتند و اجازه ورود خواستند، از دادن اجازه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اجازه ورود خواستند، جوابشان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امام علیه السلام رفتند و از او خواستند كه اجازه حضور براي آن‏ها بگيرد، امام به نزد حضرت زهرا سلام الله علیها  رفت و از او درخواست اجازه ورود براي آن‏ها كرد، جواب داد و 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سلام كردند، جواب آن‏ها را نداد، پيش آمدند و جلوي روي او نشستند، روي خود را از آن‏ها گرداند و اصرار كردند كه گفتار آن‏ها را بشنود، اجازه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حبيبه رسول خدا، واللّه‏ نزديكي به رسول خدا نزد من محبوب‏تر است از نزديكي به من و من تو را از عايشه دخترم دوست‏تر دارم و دوست داشتم كه من به جاي پدرت مي‏مردم و بعد از او باقي نمي‏ماندم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من تو را مي‏شناسم و فضل تو را و شرف تو را مي‏شناسم و اينكه مانع حق تو و ميراث تو از رسول اللّه‏ شدم، نبود مگر اينكه شنيدم رسول اللّه‏ مي‏گويد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ارثي باقي نمي‏گذاريم، آنچه ما گذاشتيم صدقه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 تن رسول خدا اين روايت را در خطبه جاويد خود رد كرد و نيازي به رد كردن دوباره آن نيست و به سوي او توجه كرد و عمر هم با او شريك بود،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مي‏دهيم آيا شنيديد رسول خدا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فاطمه از رضايت من است و خشم فاطمه از خشم من است، هر كس فاطمه دختر مرا دوست بدارد، مرا دوست داشته است و هر كس فاطمه را خشنود كند مرا خشنود كرده است و هر كس فاطمه را خشمگين كند مرا خشمگين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تصديق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و دو دستش را به سوي آسمان گرفت و با حزن و قلبي اندوهناك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و ملائكه‏هاي او را گواه مي‏گيرم كه شما مرا خشمناك كرديد و مرا خشنود ننموديد و اگر رسول خدا را ملاقات كنم شكايت شما را به او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شروع به گريه كرد، حضرت فاطمه سلام الله علیها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بعد از هر نمازي خدا را بر عليه تو مي‏خوانم</w:t>
      </w:r>
      <w:r>
        <w:rPr>
          <w:rStyle w:val="FootnoteAnchor"/>
          <w:rtl w:val="true"/>
        </w:rPr>
        <w:footnoteReference w:id="189"/>
      </w:r>
      <w:r>
        <w:rPr>
          <w:rFonts w:ascii="IRNazanin" w:hAnsi="IRNazanin" w:eastAsia="IRNazanin"/>
          <w:color w:val="111111"/>
          <w:sz w:val="28"/>
          <w:sz w:val="28"/>
          <w:szCs w:val="28"/>
          <w:rtl w:val="true"/>
          <w:lang w:bidi="fa-IR"/>
        </w:rPr>
        <w:t>، اين كلمات براي آن‏ها از ضرب شمشير سخت‏تر بود، زمين زير پايشان چون آسيا مي‏گشت و نااميدانه به خانه برگشتند و نتوانستند رضايت زهراء رسول را به دست آورند و دانستند كه بر هر دوي آن‏ها خشمناك و غضبناك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حق داشت كه گريه كند و محزون باشد، چون رضايت زهراي رسول سلام الله علیها  را از دست داد و مي‏دانست كه خدا به غضب او غضب مي‏كند آنگونه كه پدرش حديث كرده بود</w:t>
      </w:r>
      <w:r>
        <w:rPr>
          <w:rFonts w:eastAsia="IRNazanin" w:cs="IRNazanin"/>
          <w:color w:val="111111"/>
          <w:sz w:val="28"/>
          <w:szCs w:val="28"/>
          <w:rtl w:val="true"/>
          <w:lang w:bidi="fa-IR"/>
        </w:rPr>
        <w:t>.</w:t>
      </w:r>
      <w:r>
        <w:rPr>
          <w:rStyle w:val="FootnoteAnchor"/>
          <w:rtl w:val="true"/>
        </w:rPr>
        <w:footnoteReference w:id="191"/>
      </w:r>
      <w:bookmarkStart w:id="363" w:name="pg20459_222382"/>
    </w:p>
    <w:p>
      <w:pPr>
        <w:pStyle w:val="Heading2"/>
        <w:numPr>
          <w:ilvl w:val="1"/>
          <w:numId w:val="1"/>
        </w:numPr>
        <w:rPr/>
      </w:pPr>
      <w:bookmarkStart w:id="364" w:name="__RefHeading___Toc1659531_1490000891"/>
      <w:bookmarkStart w:id="365" w:name="_Toc132"/>
      <w:bookmarkEnd w:id="363"/>
      <w:bookmarkEnd w:id="364"/>
      <w:r>
        <w:rPr>
          <w:rtl w:val="true"/>
        </w:rPr>
        <w:t>پرتوي از جايگاه امام  علیه السلام</w:t>
      </w:r>
      <w:bookmarkEnd w:id="365"/>
    </w:p>
    <w:p>
      <w:pPr>
        <w:pStyle w:val="BookText"/>
        <w:rPr/>
      </w:pPr>
      <w:r>
        <w:rPr>
          <w:rFonts w:ascii="IRNazanin" w:hAnsi="IRNazanin" w:eastAsia="IRNazanin"/>
          <w:color w:val="111111"/>
          <w:sz w:val="28"/>
          <w:sz w:val="28"/>
          <w:szCs w:val="28"/>
          <w:rtl w:val="true"/>
          <w:lang w:bidi="fa-IR"/>
        </w:rPr>
        <w:t>موضع امام با حكومت ابوبكر موضع منفي توأم با گوشه‏گيري كامل از مردم، و شركت نكردن در دستگاه حاكمه به هر شكلي بود، امام با تدوين احكام شرعي و تفسير قرآن كريم از مردم روي گرداند و مردم هم از او رخ برتافتند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آن‏ها مراجعه نمي‏كرد و آن‏ها به او مراجعه نمي‏كردند؛ مگر وقتي كه مشكلي در مسائل فقهي پيدا مي‏كردند و حل آن را نمي‏دانستند به او متوسل مي‏شدند و او پاسخ آن‏ها را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علیه السلام  موضع بي‏طرفي در حكومت ابي‏بكر اتخاذ كرد و با او باب جنگ را در پيش نگرفت كه حقش را به زور بگيرد و از آن روگرداند و گوشه‏گيري اختيار كرد؟ خود امام علیه السلام  به بعضي از اسبابي كه او را به چشم‏پوشي از حق خود واداشته اشاره مي‏كند</w:t>
      </w:r>
      <w:r>
        <w:rPr>
          <w:rFonts w:eastAsia="IRNazanin" w:cs="IRNazanin"/>
          <w:color w:val="111111"/>
          <w:sz w:val="28"/>
          <w:szCs w:val="28"/>
          <w:rtl w:val="true"/>
          <w:lang w:bidi="fa-IR"/>
        </w:rPr>
        <w:t>:</w:t>
      </w:r>
    </w:p>
    <w:p>
      <w:pPr>
        <w:pStyle w:val="Heading2"/>
        <w:numPr>
          <w:ilvl w:val="1"/>
          <w:numId w:val="1"/>
        </w:numPr>
        <w:rPr/>
      </w:pPr>
      <w:bookmarkStart w:id="366" w:name="__RefHeading___Toc1659533_1490000891"/>
      <w:bookmarkStart w:id="367" w:name="_Toc133"/>
      <w:bookmarkEnd w:id="366"/>
      <w:r>
        <w:rPr/>
        <w:t>1</w:t>
      </w:r>
      <w:r>
        <w:rPr>
          <w:rtl w:val="true"/>
        </w:rPr>
        <w:t xml:space="preserve"> </w:t>
      </w:r>
      <w:r>
        <w:rPr>
          <w:rtl w:val="true"/>
        </w:rPr>
        <w:t>ـ نبود نيروي نظامي</w:t>
      </w:r>
      <w:bookmarkEnd w:id="367"/>
    </w:p>
    <w:p>
      <w:pPr>
        <w:pStyle w:val="BookText"/>
        <w:rPr/>
      </w:pPr>
      <w:r>
        <w:rPr>
          <w:rFonts w:ascii="IRNazanin" w:hAnsi="IRNazanin" w:eastAsia="IRNazanin"/>
          <w:color w:val="111111"/>
          <w:sz w:val="28"/>
          <w:sz w:val="28"/>
          <w:szCs w:val="28"/>
          <w:rtl w:val="true"/>
          <w:lang w:bidi="fa-IR"/>
        </w:rPr>
        <w:t>امام هيچ نيروي نظامي كه بتواند بر حوادث غالب شود و زمام حكومت را در دست بگيرد، نداشت و او در بسياري از مناسبات به آن تصريح كرده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السلام  در خطبه شقشقيه مي‏گويد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انديشه بودم كه آيا با دست تنها براي گرفتن حق خود به پاخيزم، يا در اين محيط خفقان‏زا و تاريكي كه به وجود آوردند، صبر پيشه سازم كه پيران را فرسوده و جوانان را پير و مردان باايمان را تا قيامت و ملاقات پروردگار اندوهگين نگه مي‏دارد، پس از ارزيابي درست، صبر و بردباري را خردمندانه‏تر ديدم، پس صبر كردم در حالي كه گويا خار در چشم و استخوان در گلوي من مانده بود و با ديدگان خود مي‏نگريستم كه ميراث مرا به غارت مي‏برند</w:t>
      </w:r>
      <w:r>
        <w:rPr>
          <w:rFonts w:eastAsia="IRNazanin" w:cs="IRNazanin"/>
          <w:color w:val="111111"/>
          <w:sz w:val="28"/>
          <w:szCs w:val="28"/>
          <w:rtl w:val="true"/>
          <w:lang w:bidi="fa-IR"/>
        </w:rPr>
        <w:t>..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اين مقطع از خطاب او، حاكي از ناراحتي و سختي‏هايي، از نبود ياور در زمان حكومت ابي‏بكر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نزد او نيرويي نبود كه به او كمك كند و پناهگاهي كه به آن پناه برد، براي ارجاع حقش بايد صبر كند كه صبرش، خار در چشم و استخوان در گلو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پس نگاه كردم، ديدم ياوري جز اهل بيتم ندارم و مايل نبودم جانشان به خطر بيفتد، پس خار در چشم فرو رفته، ديده بر هم نهادم و با گلوي استخوان در آن گير كرده، جام تلخ را نوشيدم و در فرو خوردن خشم در امري كه تلخ‏تر از گياه حنظل بود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اين مقطع حاكي از آن است كه، براي امام علیه السلام  غير از خاندانش مانند فرزندانش و فرزندان برادرش كسي طرفدار نداشت و اگر باب جنگ با ابي‏بكر باز مي‏شد همه خاندان هاشمي كشته مي‏شدند به اضافه اينكه امت با خطر وحشتناكي روبرو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بيشتر مردم با ابوبكر، تحت فشار عمر بيعت كردند و امام علیه السلام  خواست حجت را بر آن‏ها تمام كند، با زهراي رسول شب‏ها به در خانه مهاجرين و انصار مي‏رفت و از آن‏ها درخواست كمك و مبارزه بر عليه حكومت وقت مي‏كرد، آنها به دختر رسول اللّه‏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دختر رسول خدا، ما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كرديم، حبيبه رسول الله‏ سخن آن‏ها را رد مي‏كرد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مي‏خواهيد ميراث رسول اللّه‏ صلی الله علیه و آله  را از خانه‏اش به خانه غير او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مي‏آوردند و مي‏گفتند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دختر رسول خدا، اگر شوهر تو قبل از ابي‏بكر آمده بود، ما از او روي </w:t>
      </w:r>
      <w:bookmarkStart w:id="368" w:name="pg20459_222384"/>
    </w:p>
    <w:p>
      <w:pPr>
        <w:pStyle w:val="BookText"/>
        <w:rPr/>
      </w:pPr>
      <w:bookmarkEnd w:id="368"/>
      <w:r>
        <w:rPr>
          <w:rFonts w:ascii="IRNazanin" w:hAnsi="IRNazanin" w:eastAsia="IRNazanin"/>
          <w:color w:val="111111"/>
          <w:sz w:val="28"/>
          <w:sz w:val="28"/>
          <w:szCs w:val="28"/>
          <w:rtl w:val="true"/>
          <w:lang w:bidi="fa-IR"/>
        </w:rPr>
        <w:t>برنمي‏گردانديم، امام علیه السلام  جواب آن‏ها را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بايد رسول خدا را در خانه مي‏گذاشتم ودفن نمي‏كردم، بعد خارج مي‏شدم با مردم براي سلطنت او مبارزه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سيده زنان گفتار امام علیه السلام  را تأكيد مي‏كرد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ابوالحسن انجام داد، بايد انجام مي‏داد و آنچه شما انجام داديد، خدا از شما حساب مي‏كشد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موضع امام علیه السلام  با حكومت ابوبكر، مبني بر عدم رضايت بود و اينكه او توان قيام نظامي بر عليه او را به هيچ وجه نداشت</w:t>
      </w:r>
      <w:r>
        <w:rPr>
          <w:rFonts w:eastAsia="IRNazanin" w:cs="IRNazanin"/>
          <w:color w:val="111111"/>
          <w:sz w:val="28"/>
          <w:szCs w:val="28"/>
          <w:rtl w:val="true"/>
          <w:lang w:bidi="fa-IR"/>
        </w:rPr>
        <w:t>.</w:t>
      </w:r>
    </w:p>
    <w:p>
      <w:pPr>
        <w:pStyle w:val="Heading2"/>
        <w:numPr>
          <w:ilvl w:val="1"/>
          <w:numId w:val="1"/>
        </w:numPr>
        <w:rPr/>
      </w:pPr>
      <w:bookmarkStart w:id="369" w:name="__RefHeading___Toc1659535_1490000891"/>
      <w:bookmarkStart w:id="370" w:name="_Toc134"/>
      <w:bookmarkEnd w:id="369"/>
      <w:r>
        <w:rPr/>
        <w:t>2</w:t>
      </w:r>
      <w:r>
        <w:rPr>
          <w:rtl w:val="true"/>
        </w:rPr>
        <w:t xml:space="preserve"> </w:t>
      </w:r>
      <w:r>
        <w:rPr>
          <w:rtl w:val="true"/>
        </w:rPr>
        <w:t>ـ حفظ وحدت مسلمين</w:t>
      </w:r>
      <w:bookmarkEnd w:id="370"/>
    </w:p>
    <w:p>
      <w:pPr>
        <w:pStyle w:val="BookText"/>
        <w:rPr/>
      </w:pPr>
      <w:r>
        <w:rPr>
          <w:rFonts w:ascii="IRNazanin" w:hAnsi="IRNazanin" w:eastAsia="IRNazanin"/>
          <w:color w:val="111111"/>
          <w:sz w:val="28"/>
          <w:sz w:val="28"/>
          <w:szCs w:val="28"/>
          <w:rtl w:val="true"/>
          <w:lang w:bidi="fa-IR"/>
        </w:rPr>
        <w:t>از حوادثي كه امام را به مسالمت با قوم دعوت مي‏كرد، اصرار او بر وحدت مسلمين بود و اين را زماني كه قوم تصميم به بيعت با عثمان گرفتند، اظهار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مي‏دانيد كه من سزاوارترين مردم به خلافت از ديگران هستم و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تسليم مي‏كنم مادامي كه امور مسلمين سالم بماند و در آن ظلمي جز بر من نباشد، به اين وسيله من اجر و فضل آن را طلب مي‏كنم و كناره‏گيري مي‏كنم از آنچه مردم براي زرق و برق آن رقابت مي‏كنند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خاطر حفظ وحدت مسلمين و وحدت كلمه ميان آن‏ها، امام با آنان صلح كرد و از آنچه در درون داشت از ناراحتي و اندوه بر ضايع شدن حقش، صرف‏نظر كرد</w:t>
      </w:r>
      <w:r>
        <w:rPr>
          <w:rFonts w:eastAsia="IRNazanin" w:cs="IRNazanin"/>
          <w:color w:val="111111"/>
          <w:sz w:val="28"/>
          <w:szCs w:val="28"/>
          <w:rtl w:val="true"/>
          <w:lang w:bidi="fa-IR"/>
        </w:rPr>
        <w:t>.</w:t>
      </w:r>
    </w:p>
    <w:p>
      <w:pPr>
        <w:pStyle w:val="Heading2"/>
        <w:numPr>
          <w:ilvl w:val="1"/>
          <w:numId w:val="1"/>
        </w:numPr>
        <w:rPr/>
      </w:pPr>
      <w:bookmarkStart w:id="371" w:name="__RefHeading___Toc1659537_1490000891"/>
      <w:bookmarkStart w:id="372" w:name="_Toc135"/>
      <w:bookmarkEnd w:id="371"/>
      <w:r>
        <w:rPr>
          <w:rtl w:val="true"/>
        </w:rPr>
        <w:t>غم و اندوه حضرت زهرا  سلام الله علیها</w:t>
      </w:r>
      <w:bookmarkEnd w:id="3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و سخت‏ترين رنجي كه امام را دربر گرفت، ناراحتي شديد دختر رسول </w:t>
      </w:r>
    </w:p>
    <w:p>
      <w:pPr>
        <w:pStyle w:val="BookText"/>
        <w:rPr/>
      </w:pPr>
      <w:r>
        <w:rPr>
          <w:rFonts w:ascii="IRNazanin" w:hAnsi="IRNazanin" w:eastAsia="IRNazanin"/>
          <w:color w:val="111111"/>
          <w:sz w:val="28"/>
          <w:sz w:val="28"/>
          <w:szCs w:val="28"/>
          <w:rtl w:val="true"/>
          <w:lang w:bidi="fa-IR"/>
        </w:rPr>
        <w:t>خدا و پاره تنش به سبب فقدان پدر ـ عزيزتر از جانش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او قلب رفيقش را شعله‏ور و او را از تكلم بازداشته بود، مقداري از خاك قبر او را مي‏گرفت و بر چشمش مي‏گذاشت، مي‏بوييد، مي‏بوسيد و احساس راحتي مي‏كرد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علي</w:t>
      </w:r>
    </w:p>
    <w:p>
      <w:pPr>
        <w:pStyle w:val="BookText"/>
        <w:rPr/>
      </w:pPr>
      <w:r>
        <w:rPr>
          <w:rFonts w:ascii="Amiri" w:hAnsi="Amiri" w:eastAsia="Amiri" w:cs="Amiri"/>
          <w:color w:val="111111"/>
          <w:sz w:val="28"/>
          <w:sz w:val="28"/>
          <w:szCs w:val="28"/>
          <w:rtl w:val="true"/>
          <w:lang w:bidi="ar-SA"/>
        </w:rPr>
        <w:t>مَن شَمَّ تُربة أحمدٍ</w:t>
      </w:r>
    </w:p>
    <w:p>
      <w:pPr>
        <w:pStyle w:val="BookText"/>
        <w:rPr/>
      </w:pPr>
      <w:r>
        <w:rPr>
          <w:rFonts w:ascii="IRNazanin" w:hAnsi="IRNazanin" w:eastAsia="IRNazanin"/>
          <w:color w:val="111111"/>
          <w:sz w:val="28"/>
          <w:sz w:val="28"/>
          <w:szCs w:val="28"/>
          <w:rtl w:val="true"/>
          <w:lang w:bidi="fa-IR"/>
        </w:rPr>
        <w:t>أن لا</w:t>
      </w:r>
    </w:p>
    <w:p>
      <w:pPr>
        <w:pStyle w:val="BookText"/>
        <w:rPr/>
      </w:pPr>
      <w:r>
        <w:rPr>
          <w:rFonts w:ascii="Amiri" w:hAnsi="Amiri" w:eastAsia="Amiri" w:cs="Amiri"/>
          <w:color w:val="111111"/>
          <w:sz w:val="28"/>
          <w:sz w:val="28"/>
          <w:szCs w:val="28"/>
          <w:rtl w:val="true"/>
          <w:lang w:bidi="ar-SA"/>
        </w:rPr>
        <w:t>يَشَمَّ مَدي الزَّمانِ غَواليا</w:t>
      </w:r>
    </w:p>
    <w:p>
      <w:pPr>
        <w:pStyle w:val="BookText"/>
        <w:rPr/>
      </w:pPr>
      <w:r>
        <w:rPr>
          <w:rFonts w:ascii="Amiri" w:hAnsi="Amiri" w:eastAsia="Amiri" w:cs="Amiri"/>
          <w:color w:val="111111"/>
          <w:sz w:val="28"/>
          <w:sz w:val="28"/>
          <w:szCs w:val="28"/>
          <w:rtl w:val="true"/>
          <w:lang w:bidi="ar-SA"/>
        </w:rPr>
        <w:t>صُبَّت عَلي</w:t>
      </w:r>
    </w:p>
    <w:p>
      <w:pPr>
        <w:pStyle w:val="BookText"/>
        <w:rPr/>
      </w:pPr>
      <w:r>
        <w:rPr>
          <w:rFonts w:ascii="Amiri" w:hAnsi="Amiri" w:eastAsia="Amiri" w:cs="Amiri"/>
          <w:color w:val="111111"/>
          <w:sz w:val="28"/>
          <w:sz w:val="28"/>
          <w:szCs w:val="28"/>
          <w:rtl w:val="true"/>
          <w:lang w:bidi="ar-SA"/>
        </w:rPr>
        <w:t>مصائبُ لو أنَّها</w:t>
      </w:r>
    </w:p>
    <w:p>
      <w:pPr>
        <w:pStyle w:val="BookText"/>
        <w:rPr/>
      </w:pPr>
      <w:r>
        <w:rPr>
          <w:rFonts w:ascii="Amiri" w:hAnsi="Amiri" w:eastAsia="Amiri" w:cs="Amiri"/>
          <w:color w:val="111111"/>
          <w:sz w:val="28"/>
          <w:sz w:val="28"/>
          <w:szCs w:val="28"/>
          <w:rtl w:val="true"/>
          <w:lang w:bidi="ar-SA"/>
        </w:rPr>
        <w:t>صُبَّت علي</w:t>
      </w:r>
    </w:p>
    <w:p>
      <w:pPr>
        <w:pStyle w:val="BookText"/>
        <w:rPr/>
      </w:pPr>
      <w:r>
        <w:rPr>
          <w:rFonts w:ascii="Amiri" w:hAnsi="Amiri" w:eastAsia="Amiri" w:cs="Amiri"/>
          <w:color w:val="111111"/>
          <w:sz w:val="28"/>
          <w:sz w:val="28"/>
          <w:szCs w:val="28"/>
          <w:rtl w:val="true"/>
          <w:lang w:bidi="ar-SA"/>
        </w:rPr>
        <w:t>الأيّامِ صِرنَ لَيالِيا</w:t>
      </w:r>
    </w:p>
    <w:p>
      <w:pPr>
        <w:pStyle w:val="BookText"/>
        <w:rPr/>
      </w:pP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لِلمُغَيَّبِ تَحت أطباقِ الثَّري</w:t>
      </w:r>
    </w:p>
    <w:p>
      <w:pPr>
        <w:pStyle w:val="BookText"/>
        <w:rPr/>
      </w:pPr>
      <w:r>
        <w:rPr>
          <w:rFonts w:ascii="Amiri" w:hAnsi="Amiri" w:eastAsia="Amiri" w:cs="Amiri"/>
          <w:color w:val="111111"/>
          <w:sz w:val="28"/>
          <w:sz w:val="28"/>
          <w:szCs w:val="28"/>
          <w:rtl w:val="true"/>
          <w:lang w:bidi="ar-SA"/>
        </w:rPr>
        <w:t>إن كنتَ</w:t>
      </w:r>
    </w:p>
    <w:p>
      <w:pPr>
        <w:pStyle w:val="BookText"/>
        <w:rPr/>
      </w:pPr>
      <w:r>
        <w:rPr>
          <w:rFonts w:ascii="Amiri" w:hAnsi="Amiri" w:eastAsia="Amiri" w:cs="Amiri"/>
          <w:color w:val="111111"/>
          <w:sz w:val="28"/>
          <w:sz w:val="28"/>
          <w:szCs w:val="28"/>
          <w:rtl w:val="true"/>
          <w:lang w:bidi="ar-SA"/>
        </w:rPr>
        <w:t>تسمعُ صَرختي وندائيا</w:t>
      </w:r>
    </w:p>
    <w:p>
      <w:pPr>
        <w:pStyle w:val="BookText"/>
        <w:rPr/>
      </w:pPr>
      <w:r>
        <w:rPr>
          <w:rFonts w:ascii="Amiri" w:hAnsi="Amiri" w:eastAsia="Amiri" w:cs="Amiri"/>
          <w:color w:val="111111"/>
          <w:sz w:val="28"/>
          <w:sz w:val="28"/>
          <w:szCs w:val="28"/>
          <w:rtl w:val="true"/>
          <w:lang w:bidi="ar-SA"/>
        </w:rPr>
        <w:t>قد كنتُ ذات</w:t>
      </w:r>
    </w:p>
    <w:p>
      <w:pPr>
        <w:pStyle w:val="BookText"/>
        <w:rPr/>
      </w:pPr>
      <w:r>
        <w:rPr>
          <w:rFonts w:ascii="Amiri" w:hAnsi="Amiri" w:eastAsia="Amiri" w:cs="Amiri"/>
          <w:color w:val="111111"/>
          <w:sz w:val="28"/>
          <w:sz w:val="28"/>
          <w:szCs w:val="28"/>
          <w:rtl w:val="true"/>
          <w:lang w:bidi="ar-SA"/>
        </w:rPr>
        <w:t>حمي بِظِلِّ محمّدٍ</w:t>
      </w:r>
    </w:p>
    <w:p>
      <w:pPr>
        <w:pStyle w:val="BookText"/>
        <w:rPr/>
      </w:pPr>
      <w:r>
        <w:rPr>
          <w:rFonts w:ascii="Amiri" w:hAnsi="Amiri" w:eastAsia="Amiri" w:cs="Amiri"/>
          <w:color w:val="111111"/>
          <w:sz w:val="28"/>
          <w:sz w:val="28"/>
          <w:szCs w:val="28"/>
          <w:rtl w:val="true"/>
          <w:lang w:bidi="ar-SA"/>
        </w:rPr>
        <w:t>لا أخشَ مِن</w:t>
      </w:r>
    </w:p>
    <w:p>
      <w:pPr>
        <w:pStyle w:val="BookText"/>
        <w:rPr/>
      </w:pPr>
      <w:r>
        <w:rPr>
          <w:rFonts w:ascii="Amiri" w:hAnsi="Amiri" w:eastAsia="Amiri" w:cs="Amiri"/>
          <w:color w:val="111111"/>
          <w:sz w:val="28"/>
          <w:sz w:val="28"/>
          <w:szCs w:val="28"/>
          <w:rtl w:val="true"/>
          <w:lang w:bidi="ar-SA"/>
        </w:rPr>
        <w:t>ضَيمٍ وكان جِمالِيا</w:t>
      </w:r>
    </w:p>
    <w:p>
      <w:pPr>
        <w:pStyle w:val="BookText"/>
        <w:rPr/>
      </w:pPr>
      <w:r>
        <w:rPr>
          <w:rFonts w:ascii="Amiri" w:hAnsi="Amiri" w:eastAsia="Amiri" w:cs="Amiri"/>
          <w:color w:val="111111"/>
          <w:sz w:val="28"/>
          <w:sz w:val="28"/>
          <w:szCs w:val="28"/>
          <w:rtl w:val="true"/>
          <w:lang w:bidi="ar-SA"/>
        </w:rPr>
        <w:t>فاليومَ</w:t>
      </w:r>
    </w:p>
    <w:p>
      <w:pPr>
        <w:pStyle w:val="BookText"/>
        <w:rPr/>
      </w:pPr>
      <w:r>
        <w:rPr>
          <w:rFonts w:ascii="Amiri" w:hAnsi="Amiri" w:eastAsia="Amiri" w:cs="Amiri"/>
          <w:color w:val="111111"/>
          <w:sz w:val="28"/>
          <w:sz w:val="28"/>
          <w:szCs w:val="28"/>
          <w:rtl w:val="true"/>
          <w:lang w:bidi="ar-SA"/>
        </w:rPr>
        <w:t>أخضَعُ لِلذَّليلِ وَاتَّقي</w:t>
      </w:r>
    </w:p>
    <w:p>
      <w:pPr>
        <w:pStyle w:val="BookText"/>
        <w:rPr/>
      </w:pPr>
      <w:r>
        <w:rPr>
          <w:rFonts w:ascii="Amiri" w:hAnsi="Amiri" w:eastAsia="Amiri" w:cs="Amiri"/>
          <w:color w:val="111111"/>
          <w:sz w:val="28"/>
          <w:sz w:val="28"/>
          <w:szCs w:val="28"/>
          <w:rtl w:val="true"/>
          <w:lang w:bidi="ar-SA"/>
        </w:rPr>
        <w:t>ضَيمي</w:t>
      </w:r>
    </w:p>
    <w:p>
      <w:pPr>
        <w:pStyle w:val="BookText"/>
        <w:rPr/>
      </w:pPr>
      <w:r>
        <w:rPr>
          <w:rFonts w:ascii="Amiri" w:hAnsi="Amiri" w:eastAsia="Amiri" w:cs="Amiri"/>
          <w:color w:val="111111"/>
          <w:sz w:val="28"/>
          <w:sz w:val="28"/>
          <w:szCs w:val="28"/>
          <w:rtl w:val="true"/>
          <w:lang w:bidi="ar-SA"/>
        </w:rPr>
        <w:t>وأدفَعُ ظالِمي بِرِدائِيا</w:t>
      </w:r>
    </w:p>
    <w:p>
      <w:pPr>
        <w:pStyle w:val="BookText"/>
        <w:rPr/>
      </w:pPr>
      <w:r>
        <w:rPr>
          <w:rFonts w:ascii="Amiri" w:hAnsi="Amiri" w:eastAsia="Amiri" w:cs="Amiri"/>
          <w:color w:val="111111"/>
          <w:sz w:val="28"/>
          <w:sz w:val="28"/>
          <w:szCs w:val="28"/>
          <w:rtl w:val="true"/>
          <w:lang w:bidi="ar-SA"/>
        </w:rPr>
        <w:t>فإذا بَكَت</w:t>
      </w:r>
    </w:p>
    <w:p>
      <w:pPr>
        <w:pStyle w:val="BookText"/>
        <w:rPr/>
      </w:pPr>
      <w:r>
        <w:rPr>
          <w:rFonts w:ascii="Amiri" w:hAnsi="Amiri" w:eastAsia="Amiri" w:cs="Amiri"/>
          <w:color w:val="111111"/>
          <w:sz w:val="28"/>
          <w:sz w:val="28"/>
          <w:szCs w:val="28"/>
          <w:rtl w:val="true"/>
          <w:lang w:bidi="ar-SA"/>
        </w:rPr>
        <w:t>قُمرِيَّةُ في لَيلِها</w:t>
      </w:r>
    </w:p>
    <w:p>
      <w:pPr>
        <w:pStyle w:val="BookText"/>
        <w:rPr/>
      </w:pPr>
      <w:r>
        <w:rPr>
          <w:rFonts w:ascii="Amiri" w:hAnsi="Amiri" w:eastAsia="Amiri" w:cs="Amiri"/>
          <w:color w:val="111111"/>
          <w:sz w:val="28"/>
          <w:sz w:val="28"/>
          <w:szCs w:val="28"/>
          <w:rtl w:val="true"/>
          <w:lang w:bidi="ar-SA"/>
        </w:rPr>
        <w:t>شَجَناً</w:t>
      </w:r>
    </w:p>
    <w:p>
      <w:pPr>
        <w:pStyle w:val="BookText"/>
        <w:rPr/>
      </w:pPr>
      <w:r>
        <w:rPr>
          <w:rFonts w:ascii="Amiri" w:hAnsi="Amiri" w:eastAsia="Amiri" w:cs="Amiri"/>
          <w:color w:val="111111"/>
          <w:sz w:val="28"/>
          <w:sz w:val="28"/>
          <w:szCs w:val="28"/>
          <w:rtl w:val="true"/>
          <w:lang w:bidi="ar-SA"/>
        </w:rPr>
        <w:t>عَلي غُصنٍ بَكَيتُ صَباحِيا</w:t>
      </w:r>
    </w:p>
    <w:p>
      <w:pPr>
        <w:pStyle w:val="BookText"/>
        <w:rPr/>
      </w:pPr>
      <w:r>
        <w:rPr>
          <w:rFonts w:ascii="Amiri" w:hAnsi="Amiri" w:eastAsia="Amiri" w:cs="Amiri"/>
          <w:color w:val="111111"/>
          <w:sz w:val="28"/>
          <w:sz w:val="28"/>
          <w:szCs w:val="28"/>
          <w:rtl w:val="true"/>
          <w:lang w:bidi="ar-SA"/>
        </w:rPr>
        <w:t>فلأجعَلَنَّ</w:t>
      </w:r>
    </w:p>
    <w:p>
      <w:pPr>
        <w:pStyle w:val="BookText"/>
        <w:rPr/>
      </w:pPr>
      <w:r>
        <w:rPr>
          <w:rFonts w:ascii="Amiri" w:hAnsi="Amiri" w:eastAsia="Amiri" w:cs="Amiri"/>
          <w:color w:val="111111"/>
          <w:sz w:val="28"/>
          <w:sz w:val="28"/>
          <w:szCs w:val="28"/>
          <w:rtl w:val="true"/>
          <w:lang w:bidi="ar-SA"/>
        </w:rPr>
        <w:t>الحُزنَ بَعدَكَ مونِسي</w:t>
      </w:r>
    </w:p>
    <w:p>
      <w:pPr>
        <w:pStyle w:val="BookText"/>
        <w:rPr/>
      </w:pPr>
      <w:r>
        <w:rPr>
          <w:rFonts w:ascii="Amiri" w:hAnsi="Amiri" w:eastAsia="Amiri" w:cs="Amiri"/>
          <w:color w:val="111111"/>
          <w:sz w:val="28"/>
          <w:sz w:val="28"/>
          <w:szCs w:val="28"/>
          <w:rtl w:val="true"/>
          <w:lang w:bidi="ar-SA"/>
        </w:rPr>
        <w:t>ولأجعَلَنَّ</w:t>
      </w:r>
    </w:p>
    <w:p>
      <w:pPr>
        <w:pStyle w:val="BookText"/>
        <w:rPr/>
      </w:pPr>
      <w:r>
        <w:rPr>
          <w:rFonts w:ascii="Amiri" w:hAnsi="Amiri" w:eastAsia="Amiri" w:cs="Amiri"/>
          <w:color w:val="111111"/>
          <w:sz w:val="28"/>
          <w:sz w:val="28"/>
          <w:szCs w:val="28"/>
          <w:rtl w:val="true"/>
          <w:lang w:bidi="ar-SA"/>
        </w:rPr>
        <w:t>الدَّمعَ فيكَ وِشاحِيا</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هر آنكه تربت احمد را ببويد باكي نيست كه در همه روزگار عطرها را نبويد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مصيبت‏هايي وارد شده كه اگر بر روزها فرود مي‏آمد به شب‏ها تبديل مي‏گشتند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آنكه در زير خاك پنهان شده بگو اگر فرياد و صداي مرا مي‏شنوي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سايه محمد پناهي داشتم كه از سختي بيمي به خود راه نمي‏دادم و او زيور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در برابر ذليلان ستم مي‏كشم و از رنج خود نمي‏توانم سخن بگويم و با جامه‏ام ستمگرم را دور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كبوتر قمري، شب هنگام به اندوه بر شاخه‏اي بگريد من به هنگام صبح مي‏گريم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 اندوه را مونس خود قرار مي‏دهم و از فراق تو اشك را شمايل خود مي‏سازم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ابيات، حزن دايم زهراي رسول و اندوه او بر فقدان پدرش كه عزيزتر از جانش بود را به تصوير كشيده و مي‏گويد مصيبتي سخت بر من روي آورد كه اگر بر روزهاي روشن وارد مي‏شد، نور آن را مي‏گرفت و آن را به شب تيره تبديل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ابيات حاكي از عزت و احترام او در زمان پدر بزرگوارش و ظلم و ستمي است كه بعد از او به ايشان شده و اجماع مردم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براي پايمال كردن حق او و چشم‏پوشي از فضائل او، كه براي رفع ظلم از رداي خود استفاده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وديعه رسول اللّه‏ به گريه و زاري ادامه داد تا يكي از گريه‏كنندگان پنج‏گانه گرديد كه در طول تاريخ به آن مثل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شوق زياد او بر پدرش اينكه انس بن مالك از او اجازه خواست تا او را به مصيبت دردناك پدرش تسليت گويد و او از كساني بود كه رسول خدا صلی الله علیه و آله  را در قبرش قرار داد،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انس بن مالك هستي؟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 دختر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سوز و گريه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نفستان راضي شد كه خاك بر روي رسول خدا بريزيد</w:t>
      </w:r>
      <w:r>
        <w:rPr>
          <w:rStyle w:val="FootnoteAnchor"/>
          <w:rtl w:val="true"/>
        </w:rPr>
        <w:footnoteReference w:id="197"/>
      </w:r>
      <w:r>
        <w:rPr>
          <w:rFonts w:ascii="IRNazanin" w:hAnsi="IRNazanin" w:eastAsia="IRNazanin"/>
          <w:color w:val="111111"/>
          <w:sz w:val="28"/>
          <w:sz w:val="28"/>
          <w:szCs w:val="28"/>
          <w:rtl w:val="true"/>
          <w:lang w:bidi="fa-IR"/>
        </w:rPr>
        <w:t>و انس كلامش را قطع كرد و سوزان‏ترين اشك از چشمش فرو ريخت و در غم و اندوه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زياد زهراي رسول به جايي رسيد كه به امام اميرالمؤمنين علیه السلام  اصرار كرد پيراهني را كه پدرش را در آن غسل داده بود، به او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آورد با اندوه و حسرت گرفت و شروع به بوئيدن و بوسيدن كرد، چون بوي پدرش را كه از نظر او ناپديد شده بود، حس مي‏كرد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پاره تن رسول خدا در روز روشن و تاريكي شب مدام به گريه مي‏پرداخت و </w:t>
      </w:r>
    </w:p>
    <w:p>
      <w:pPr>
        <w:pStyle w:val="BookText"/>
        <w:rPr/>
      </w:pPr>
      <w:r>
        <w:rPr>
          <w:rFonts w:ascii="IRNazanin" w:hAnsi="IRNazanin" w:eastAsia="IRNazanin"/>
          <w:color w:val="111111"/>
          <w:sz w:val="28"/>
          <w:sz w:val="28"/>
          <w:szCs w:val="28"/>
          <w:rtl w:val="true"/>
          <w:lang w:bidi="fa-IR"/>
        </w:rPr>
        <w:t>اين به مردم گران تمام مي‏شد، به امام شكايت كردند و از او خواستند كه وقت خاصي را براي گريه كردن قرار دهد، چون آن‏ها نمي‏توانند بخوابند و استراحت كنند و امام آن را به عرض او رساند و جواب خواسته آن‏ها را داد و روزها به بيرون مدينه مي‏رفت و با او فرزندانش حسن و حسين و دخترش زينب سلام الله علیها  بود و زير درختي مي‏نشست و در طول روز براي پدرش گريه مي‏كرد، نزديك غروب با فرزندانش به خانه برمي‏گشت، خانه‏اي كه آن را حزن و اندوه فراگرفته بود، اما آن درخت را نيز قطع كردند، پس در زير آفتاب گريه مي‏كرد، امام اميرالمؤمنين علیه السلام خانه‏اي</w:t>
      </w:r>
    </w:p>
    <w:p>
      <w:pPr>
        <w:pStyle w:val="BookText"/>
        <w:rPr/>
      </w:pPr>
      <w:r>
        <w:rPr>
          <w:rFonts w:ascii="IRNazanin" w:hAnsi="IRNazanin" w:eastAsia="IRNazanin"/>
          <w:color w:val="111111"/>
          <w:sz w:val="28"/>
          <w:sz w:val="28"/>
          <w:szCs w:val="28"/>
          <w:rtl w:val="true"/>
          <w:lang w:bidi="fa-IR"/>
        </w:rPr>
        <w:t xml:space="preserve">ساخت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مقري براي گريه قرار داد و به مهدي آل محمد نسبت مي‏دهند كه او 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تراني</w:t>
      </w:r>
    </w:p>
    <w:p>
      <w:pPr>
        <w:pStyle w:val="BookText"/>
        <w:rPr/>
      </w:pPr>
      <w:r>
        <w:rPr>
          <w:rFonts w:ascii="Amiri" w:hAnsi="Amiri" w:eastAsia="Amiri" w:cs="Amiri"/>
          <w:color w:val="111111"/>
          <w:sz w:val="28"/>
          <w:sz w:val="28"/>
          <w:szCs w:val="28"/>
          <w:rtl w:val="true"/>
          <w:lang w:bidi="ar-SA"/>
        </w:rPr>
        <w:t>اتَّخَذتُ ـ لا وَعُلاها</w:t>
      </w:r>
    </w:p>
    <w:p>
      <w:pPr>
        <w:pStyle w:val="BookText"/>
        <w:rPr/>
      </w:pPr>
      <w:r>
        <w:rPr>
          <w:rFonts w:ascii="Amiri" w:hAnsi="Amiri" w:eastAsia="Amiri" w:cs="Amiri"/>
          <w:color w:val="111111"/>
          <w:sz w:val="28"/>
          <w:sz w:val="28"/>
          <w:szCs w:val="28"/>
          <w:rtl w:val="true"/>
          <w:lang w:bidi="ar-SA"/>
        </w:rPr>
        <w:t>بعدَ بيتِ</w:t>
      </w:r>
    </w:p>
    <w:p>
      <w:pPr>
        <w:pStyle w:val="BookText"/>
        <w:rPr/>
      </w:pPr>
      <w:r>
        <w:rPr>
          <w:rFonts w:ascii="Amiri" w:hAnsi="Amiri" w:eastAsia="Amiri" w:cs="Amiri"/>
          <w:color w:val="111111"/>
          <w:sz w:val="28"/>
          <w:sz w:val="28"/>
          <w:szCs w:val="28"/>
          <w:rtl w:val="true"/>
          <w:lang w:bidi="ar-SA"/>
        </w:rPr>
        <w:t>الأحزانِ بَيتَ سُرورِ</w:t>
      </w:r>
    </w:p>
    <w:p>
      <w:pPr>
        <w:pStyle w:val="BookText"/>
        <w:rPr/>
      </w:pPr>
      <w:r>
        <w:rPr>
          <w:rFonts w:ascii="IRNazanin" w:hAnsi="IRNazanin" w:eastAsia="IRNazanin"/>
          <w:color w:val="111111"/>
          <w:sz w:val="28"/>
          <w:sz w:val="28"/>
          <w:szCs w:val="28"/>
          <w:rtl w:val="true"/>
          <w:lang w:bidi="fa-IR"/>
        </w:rPr>
        <w:t>آيا مرا مي‏بيني، نه سوگند به عظمتش كه بعد از بيت الاحزان خانه شادي گزيده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كُشنده بر وديعه رسول الله‏ اثر گذاشت تا مرض او را از پاي درآورد و او را چون گل پژمرده كرد و زنان مهاجر و انصار به عيادت او رفتند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دختر رسول الله‏، با مريضي‏ات چگونه‏اي؟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نگاهي به جانب آن‏ها انداخت و با صدايي توأم با حزن و اندوه و حسرت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مي‌بينيد كه از دنياي شما بيزار و متنفرم و از جدايي شما خرسندم، خدا و رسولش را با غم و غصه از شما ملاقات مي‏كنم، حق من حفظ نشد، مراعات شرافت من ننمودند و سفارش او پذيرفته نشد و حرمت من شناخته نگرديد</w:t>
      </w:r>
      <w:r>
        <w:rPr>
          <w:rFonts w:eastAsia="IRNazanin" w:cs="IRNazanin"/>
          <w:color w:val="111111"/>
          <w:sz w:val="28"/>
          <w:szCs w:val="28"/>
          <w:rtl w:val="true"/>
          <w:lang w:bidi="fa-IR"/>
        </w:rPr>
        <w:t>.. .</w:t>
      </w:r>
      <w:r>
        <w:rPr>
          <w:rStyle w:val="FootnoteAnchor"/>
          <w:rtl w:val="true"/>
        </w:rPr>
        <w:footnoteReference w:id="19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كلمات حاكي از ادامه اندوه و حزن وي از تقصير قوم به حق اوست كه حق او را حفظ نکردند و مراعات وصيت پيامبر را درباره او ننمودند</w:t>
      </w:r>
      <w:r>
        <w:rPr>
          <w:rFonts w:eastAsia="IRNazanin" w:cs="IRNazanin"/>
          <w:color w:val="111111"/>
          <w:sz w:val="28"/>
          <w:szCs w:val="28"/>
          <w:rtl w:val="true"/>
          <w:lang w:bidi="fa-IR"/>
        </w:rPr>
        <w:t xml:space="preserve">. </w:t>
      </w:r>
      <w:bookmarkStart w:id="373" w:name="pg20459_222388"/>
    </w:p>
    <w:p>
      <w:pPr>
        <w:pStyle w:val="BookText"/>
        <w:rPr/>
      </w:pPr>
      <w:bookmarkEnd w:id="373"/>
      <w:r>
        <w:rPr>
          <w:rFonts w:ascii="IRNazanin" w:hAnsi="IRNazanin" w:eastAsia="IRNazanin"/>
          <w:color w:val="111111"/>
          <w:sz w:val="28"/>
          <w:sz w:val="28"/>
          <w:szCs w:val="28"/>
          <w:rtl w:val="true"/>
          <w:lang w:bidi="fa-IR"/>
        </w:rPr>
        <w:t>ناخشنودي او به زنان قوم رسيد، درخواست حضور هنگام وفات او را نمودند و به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دختر رسول اللّه‏، ما را از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بهره‏مند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نپذيرفت و با ناراحتي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مي‏خواهيد درباره من بگوئيد آنچه را كه درباره مادرم گفتيد؟ نيازي به حضور شما ندارم</w:t>
      </w:r>
      <w:r>
        <w:rPr>
          <w:rFonts w:eastAsia="IRNazanin" w:cs="IRNazanin"/>
          <w:color w:val="111111"/>
          <w:sz w:val="28"/>
          <w:szCs w:val="28"/>
          <w:rtl w:val="true"/>
          <w:lang w:bidi="fa-IR"/>
        </w:rPr>
        <w:t>.. .</w:t>
      </w:r>
      <w:r>
        <w:rPr>
          <w:rStyle w:val="FootnoteAnchor"/>
          <w:rtl w:val="true"/>
        </w:rPr>
        <w:footnoteReference w:id="199"/>
      </w:r>
    </w:p>
    <w:p>
      <w:pPr>
        <w:pStyle w:val="Heading2"/>
        <w:numPr>
          <w:ilvl w:val="1"/>
          <w:numId w:val="1"/>
        </w:numPr>
        <w:rPr/>
      </w:pPr>
      <w:bookmarkStart w:id="374" w:name="__RefHeading___Toc1659539_1490000891"/>
      <w:bookmarkStart w:id="375" w:name="_Toc136"/>
      <w:bookmarkEnd w:id="374"/>
      <w:r>
        <w:rPr>
          <w:rtl w:val="true"/>
        </w:rPr>
        <w:t>حضرت زهرا  سلام الله علیها  در بستر مرگ</w:t>
      </w:r>
      <w:bookmarkEnd w:id="375"/>
    </w:p>
    <w:p>
      <w:pPr>
        <w:pStyle w:val="BookText"/>
        <w:rPr/>
      </w:pPr>
      <w:r>
        <w:rPr>
          <w:rFonts w:ascii="IRNazanin" w:hAnsi="IRNazanin" w:eastAsia="IRNazanin"/>
          <w:color w:val="111111"/>
          <w:sz w:val="28"/>
          <w:sz w:val="28"/>
          <w:szCs w:val="28"/>
          <w:rtl w:val="true"/>
          <w:lang w:bidi="fa-IR"/>
        </w:rPr>
        <w:t>زهراي رسول را امواج سختي از درد و رنج بر فقدان پدرش و غصب حقش فراگرفت و مرض او روز به روز بدتر شد و قلب نازكش را احاطه كرد و او را در بحبوحه جواني به سرعت در آستانه مرگ قرار داد و زمان ملاقات بين او و پدرش را كه بي‏صبرانه در انتظارش بود، فراهم ساخت</w:t>
      </w:r>
      <w:r>
        <w:rPr>
          <w:rFonts w:eastAsia="IRNazanin" w:cs="IRNazanin"/>
          <w:color w:val="111111"/>
          <w:sz w:val="28"/>
          <w:szCs w:val="28"/>
          <w:rtl w:val="true"/>
          <w:lang w:bidi="fa-IR"/>
        </w:rPr>
        <w:t>.</w:t>
      </w:r>
    </w:p>
    <w:p>
      <w:pPr>
        <w:pStyle w:val="Heading2"/>
        <w:numPr>
          <w:ilvl w:val="1"/>
          <w:numId w:val="1"/>
        </w:numPr>
        <w:rPr/>
      </w:pPr>
      <w:bookmarkStart w:id="376" w:name="__RefHeading___Toc1659541_1490000891"/>
      <w:bookmarkStart w:id="377" w:name="_Toc137"/>
      <w:bookmarkEnd w:id="376"/>
      <w:r>
        <w:rPr>
          <w:rtl w:val="true"/>
        </w:rPr>
        <w:t>وصيت او</w:t>
      </w:r>
      <w:bookmarkEnd w:id="377"/>
    </w:p>
    <w:p>
      <w:pPr>
        <w:pStyle w:val="BookText"/>
        <w:rPr/>
      </w:pPr>
      <w:r>
        <w:rPr>
          <w:rFonts w:ascii="IRNazanin" w:hAnsi="IRNazanin" w:eastAsia="IRNazanin"/>
          <w:color w:val="111111"/>
          <w:sz w:val="28"/>
          <w:sz w:val="28"/>
          <w:szCs w:val="28"/>
          <w:rtl w:val="true"/>
          <w:lang w:bidi="fa-IR"/>
        </w:rPr>
        <w:t>حضرت زهرا سلام الله علیها  با امام علیه السلام  وداع كرد، چون نزد او حاضر شد به اموري چند وصيت كرد از جمله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اينكه جسم مطهر او را در شب تاريك دفن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ديگر اينكه هيچ يك از آنهايي كه به او ظلم كرده‏اند و حقش را انكار كردند در تشييع جنازه او حاضر نشوند، چون آن‏ها دشمن او و دشمن پدر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جاي قبر او را مخفي نمايد تا رمزي براي نارضايتي او در طول تاريخ باشد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او تابوتي بسازند كه جنازه مقدس او را در داخل آن قرار دهند، چون مردم امواتشان را بر روي تخته قرار مي‏دادند كه جسم پيدا بود و او نمي‏خواست احدي بر بدن او نگاه كند و از آن كراهت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متعهد به اجراي آن شد و در حالي كه غرق گريه بود از او جدا شد و به احساساتش كه پر از غم و اندوه بود،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آخر حياتش، علائم سرور در او ظاهر شد چون مي‏دانست كه به زودي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نمي‏خواست بعد از او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مي‏شود و فرزندانش را شستشو داد و طعامي كه براي آن روز كافي باشد، درست كرد و دستور داد كه به زيارت قبر جدشان بروند و با آن‏ها وداع كرد و سوزناك‏ترين اشك بر چهره‏اش جاري شد در حالي كه قلبش از اندوه و غصه ذوب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حسنين با غم و غصه متحيرانه خارج شدند و سخت در اضطراب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وديعه پيامبر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 و او عهده‏دار مريضي و خدمت او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 حبيبه رسول خدا؟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آب بريز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اقدام كرد و آب را مهيا كرد و او غسل نمود، سپس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لباس جديد مرا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او را آورد و دوباره او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رختخواب مرا در وسط خانه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ترسيد و لرزه بر اندامش افتاد و حس كرد كه وديعه پيامبر به پدرش ملحق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رختخواب را در وسط حياط خانه قرار داد و او را به پهلو خواباند و او را به طرف قبله گرداند، به سوي اسماء توجه كرد و به صداي ضعيفي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مادر، من اكنون قبض روح مي‏شوم و من پاك شدم، كسي پرده از روي من برندارد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سيده زنان آيات قرآن كريم را تلاوت مي‏كرد تا جان از تنش خارج شد و زبانش به ذكر خدا گويا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بزرگش به سوي خداي متعال در حالي كه شاكي بود از آنچه از مصيبت و رنج بر او وارد شده بود، 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بزرگ به سوي جنان و رضوان رهسپار شد و ملائكه خداي متعال آن را محاصره كردند و مورد استقبال انبياء خدا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دنيا در تمام مراحل زندگي، مانند پاره تن رسول خدا در قداست و ايمان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حسنين با شور و شوق به خانه برگشتند و از مادر سؤال كردند، پس اسماء وفات او را به آن‏ها اطلاع داد در حالي كه غرق در شيون و گريه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براي آن‏ها چون صاعقه‏اي بود، به سرعت به سوي جسم مادر شتافتند، حسن خود را به روي مادر انداخت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مادر، با من تكلم كن قبل از آنكه روح از بدنم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حسين خود را بر روي مادر انداخت و با جان خود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مادر، من حسين تو هستم، با من تكلم كن قبل از اينكه قلبم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آن‏ها را گرفت، مي‏بوسيد و تسلي مي‏داد و از آن‏ها خواست كه پدرشان را از مرگ مادرشان باخبر كنند، پس به سوي مسجد رسول اللّه‏ صلی الله علیه و آله  با حال گريه حركت كردند و مسلمانان از آن‏ها استقبال كردند و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گريه مي‏كنيد؟ شايد براي جاي خالي جدتان گريه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اندوه و گريه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مادرمان فاطمه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وقتي خبر دردآور را شنيد، مي‏گفت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كسي خود را تسلي دهم اي دختر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 خود را تسلي مي‏دادم، بعد از تو به چه كسي خود را تسلي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به سوي خانه رفت در حالي كه اشك از چشمانش جاري بود و چون به او رسيد خود را به روي جسم مطهرش انداخت و همّ و غم او را فراگرفت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w:t>
      </w:r>
    </w:p>
    <w:p>
      <w:pPr>
        <w:pStyle w:val="BookText"/>
        <w:rPr/>
      </w:pPr>
      <w:r>
        <w:rPr>
          <w:rFonts w:ascii="Amiri" w:hAnsi="Amiri" w:eastAsia="Amiri" w:cs="Amiri"/>
          <w:color w:val="111111"/>
          <w:sz w:val="28"/>
          <w:sz w:val="28"/>
          <w:szCs w:val="28"/>
          <w:rtl w:val="true"/>
          <w:lang w:bidi="ar-SA"/>
        </w:rPr>
        <w:t>اجتماعٍ من خليلين فُرقةٌ</w:t>
      </w:r>
    </w:p>
    <w:p>
      <w:pPr>
        <w:pStyle w:val="BookText"/>
        <w:rPr/>
      </w:pPr>
      <w:r>
        <w:rPr>
          <w:rFonts w:ascii="Amiri" w:hAnsi="Amiri" w:eastAsia="Amiri" w:cs="Amiri"/>
          <w:color w:val="111111"/>
          <w:sz w:val="28"/>
          <w:sz w:val="28"/>
          <w:szCs w:val="28"/>
          <w:rtl w:val="true"/>
          <w:lang w:bidi="ar-SA"/>
        </w:rPr>
        <w:t>وكلُّ</w:t>
      </w:r>
    </w:p>
    <w:p>
      <w:pPr>
        <w:pStyle w:val="BookText"/>
        <w:rPr/>
      </w:pPr>
      <w:r>
        <w:rPr>
          <w:rFonts w:ascii="Amiri" w:hAnsi="Amiri" w:eastAsia="Amiri" w:cs="Amiri"/>
          <w:color w:val="111111"/>
          <w:sz w:val="28"/>
          <w:sz w:val="28"/>
          <w:szCs w:val="28"/>
          <w:rtl w:val="true"/>
          <w:lang w:bidi="ar-SA"/>
        </w:rPr>
        <w:t>الَّذي دون الفِراقِ قليلُ</w:t>
      </w:r>
    </w:p>
    <w:p>
      <w:pPr>
        <w:pStyle w:val="BookText"/>
        <w:rPr/>
      </w:pP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افتقادي فاطماً بعد أحمـ</w:t>
      </w:r>
    </w:p>
    <w:p>
      <w:pPr>
        <w:pStyle w:val="BookText"/>
        <w:rPr/>
      </w:pPr>
      <w:r>
        <w:rPr>
          <w:rFonts w:ascii="Amiri" w:hAnsi="Amiri" w:eastAsia="Amiri" w:cs="Amiri"/>
          <w:color w:val="111111"/>
          <w:sz w:val="28"/>
          <w:sz w:val="28"/>
          <w:szCs w:val="28"/>
          <w:rtl w:val="true"/>
          <w:lang w:bidi="ar-SA"/>
        </w:rPr>
        <w:t>ـدٍ دليلٌ علي أن لا يدومَ خليلُ</w:t>
      </w:r>
    </w:p>
    <w:p>
      <w:pPr>
        <w:pStyle w:val="BookText"/>
        <w:rPr/>
      </w:pPr>
      <w:r>
        <w:rPr>
          <w:rFonts w:ascii="IRNazanin" w:hAnsi="IRNazanin" w:eastAsia="IRNazanin"/>
          <w:color w:val="111111"/>
          <w:sz w:val="28"/>
          <w:sz w:val="28"/>
          <w:szCs w:val="28"/>
          <w:rtl w:val="true"/>
          <w:lang w:bidi="fa-IR"/>
        </w:rPr>
        <w:t>براي جمع شدن هر دو دوستي جدا شدني باشد و هر آنچه كمتر از جدايي باشد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من فاطمه را بعد از پيامبر از دست دادم دليلي است بر اينكه هيچ دوستي پايدار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گريه و شيون از مدينه بلند شد و مردم از هر سوي به خانه امام روي آوردند تا از فيض تشييع جنازه وديعه پيامبر بي‏نصيب نباشند، كساني كه مراعات حق او را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سلمان محمدي فرمود مردم را برگرداند و بگويد تشييع جنازه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مردم را خبردار كرد،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سوي خانه امام حركت كرد تا جنازه را ببيند، اسماء مانع او شد و به او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سپرده است كه كسي را نگذارم بر او وارد شود</w:t>
      </w:r>
      <w:r>
        <w:rPr>
          <w:rFonts w:eastAsia="IRNazanin" w:cs="IRNazanin"/>
          <w:color w:val="111111"/>
          <w:sz w:val="28"/>
          <w:szCs w:val="28"/>
          <w:rtl w:val="true"/>
          <w:lang w:bidi="fa-IR"/>
        </w:rPr>
        <w:t>.. .</w:t>
      </w:r>
      <w:r>
        <w:rPr>
          <w:rStyle w:val="FootnoteAnchor"/>
          <w:rtl w:val="true"/>
        </w:rPr>
        <w:footnoteReference w:id="201"/>
      </w:r>
      <w:r>
        <w:rPr>
          <w:rFonts w:ascii="IRNazanin" w:hAnsi="IRNazanin" w:eastAsia="IRNazanin"/>
          <w:color w:val="111111"/>
          <w:sz w:val="28"/>
          <w:sz w:val="28"/>
          <w:szCs w:val="28"/>
          <w:rtl w:val="true"/>
          <w:lang w:bidi="fa-IR"/>
        </w:rPr>
        <w:t>چون پاسي از شب گذشت امام براي غسل او اقدام كرد و با او حسنين و زينب و اسماء بودند، غم و غصه قلب آن‏ها را داغدار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كفن كرد به اطفال اجازه داد كه با او وداع كنند، هر يك خود را با گريه و زاري به روي او افكند و پس از وداع كودكان با جسم مقدس، خود و اصحاب نخبه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نماز خواندند و او را براي آرامگاه ابدي خود حركت دادند و احدي را از محل قبرش به جز آن‏ها خبردار نكرد، </w:t>
      </w:r>
    </w:p>
    <w:p>
      <w:pPr>
        <w:pStyle w:val="BookText"/>
        <w:rPr/>
      </w:pPr>
      <w:r>
        <w:rPr>
          <w:rFonts w:ascii="IRNazanin" w:hAnsi="IRNazanin" w:eastAsia="IRNazanin"/>
          <w:color w:val="111111"/>
          <w:sz w:val="28"/>
          <w:sz w:val="28"/>
          <w:szCs w:val="28"/>
          <w:rtl w:val="true"/>
          <w:lang w:bidi="fa-IR"/>
        </w:rPr>
        <w:t>سپس با او وداع كرد و طبق وصيتش قبر او را پنهان نمود و در كنار قبرش مي‏گريست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اي رسول خدا، سلامي از طرف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كه هم‏اكنون در جوارت فرود آمده و شتابان به شما رسيده است اي پيامبر خدا، صبر و بردباري من با از دست دادن فاطمه كم شده و توان خويشتن داري ندارم، اما براي من كه سختي جدايي تو را ديده و سنگيني مصيبت تو را كشيدم شكيبايي ممكن است، اين من بودم كه با دست خود تو را در ميان قبر نهادم و هنگام رحلت، جان گرامي تو ميان سينه و گردنم پرواز كرد، پس همه ما از خدائيم و به خدا بازمي‏گرديم، پس امانتي كه به من سپرده بودي بر گردانده شد و به صاحبش رسيد، از اين پس اندوه من جاودانه و شبهايم شب‏زنده‏داري است تا آن روز كه خدا خانه زندگي تو را براي من برگزيند، به زودي دخترت تو را آگاه خواهد ساخت كه امت تو چگونه در ستمكاري بر او اجتماع كردند، از فاطمه بپرس و احوال اندوهناك ما را از او خبر گير، كه هنوز روز كاري سپري نشده و ياد تو فراموش نگشته است، سلام من به هر دوي شما، سلام وداع كننده‏اي كه از روي خشنودي يا خسته دلي سلام نمي‏كند، اگر از خدمت تو بازمي‏گردم از روز خستگي نيست و اگر در كنار قبرت مي‏نشينم از بدگماني به آنچه خدا صابران را وعده داده نمي‏باشد</w:t>
      </w:r>
      <w:r>
        <w:rPr>
          <w:rFonts w:eastAsia="IRNazanin" w:cs="IRNazanin"/>
          <w:color w:val="111111"/>
          <w:sz w:val="28"/>
          <w:szCs w:val="28"/>
          <w:rtl w:val="true"/>
          <w:lang w:bidi="fa-IR"/>
        </w:rPr>
        <w:t>.</w:t>
      </w:r>
      <w:r>
        <w:rPr>
          <w:rStyle w:val="FootnoteAnchor"/>
          <w:rtl w:val="true"/>
        </w:rPr>
        <w:footnoteReference w:id="20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كلمات حاكي از حزن عميق و درد شديد او از فقدان وديعه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گذشت در شكايت نزد رسول خدا صلی الله علیه و آله ، بر آنچه از مصيبت و رنجي كه از قوم به پاره تنش رسيده بود و اصرار او در سؤال از دخترش كه او را از ظلمي كه در اين مدت كوتاه بعد از او شده بود، باخبر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خانه‏اش برگشت در حالي كه، بحران‏ها يكي پس از ديگري او را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اطفالش مي‏نگريست كه در عزاي مادرشان غرق در گريه بودند، كسي كه در بهار جواني اجل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روي گرداني مردم از او كه جهاد در راه خدا و اسلام او را فراموش كرده و قرابت وي با رسول الله‏ صلی الله علیه و آله  را ناديده گرفتند، مي‏نگريست و همّ و غم وي اضافه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از مردم روي گرداند و مردم از او روي گرداندند و تصميم به دور كردن او از تمام امور سياسي و مشاركت او در تمام امور دولتي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حكومت ابوبكر، احدي از كساني را كه به امام تمايل داشتند، منصب دولتي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روايت كرده‏اند كه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رياست لشكري كه براي فتح شام انتخاب شده بود، بركنار كرد و بهانه‏اي براي عزل او نبود مگر ميل او به علي بن ابيطالب در روز سقيفه؛ اين مطلب را عمر به او يادآوري کرد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همانطور که هيچ سمتي به هيچ يك از هاشميان نداد و عمر به ابن عباس علت آن را مي‏گفت كه مي‏ترسد بميرد و يكي از هاشميان بر جايي از مملكت اسلامي امير باشد، آن چيزي كه او دوست ندارد درباره خلافت رخ دهد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بيشتر حكام ابوبكر از خاندان اموي بودند،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يزيد بن ابوسفيان حاكم شام بود</w:t>
      </w:r>
      <w:r>
        <w:rPr>
          <w:rStyle w:val="FootnoteAnchor"/>
          <w:rtl w:val="true"/>
        </w:rPr>
        <w:footnoteReference w:id="205"/>
      </w:r>
      <w:r>
        <w:rPr>
          <w:rFonts w:ascii="Amiri" w:hAnsi="Amiri" w:eastAsia="Amiri" w:cs="Amiri"/>
          <w:color w:val="111111"/>
          <w:sz w:val="28"/>
          <w:sz w:val="28"/>
          <w:szCs w:val="28"/>
          <w:rtl w:val="true"/>
          <w:lang w:bidi="ar-SA"/>
        </w:rPr>
        <w:t>و او را تا فاصله‏اي از بيرون شهر يثرب مشايعت كرد و بعد از وفات او حكومت شام به برادرش معاويه رسيد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عتاب بن اسيد بن ابي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والي و حاكم مكه كرد</w:t>
      </w:r>
      <w:r>
        <w:rPr>
          <w:rFonts w:eastAsia="Amiri" w:cs="Amiri" w:ascii="Amiri" w:hAnsi="Amiri"/>
          <w:color w:val="111111"/>
          <w:sz w:val="28"/>
          <w:szCs w:val="28"/>
          <w:rtl w:val="true"/>
          <w:lang w:bidi="ar-SA"/>
        </w:rPr>
        <w:t>.</w:t>
      </w:r>
      <w:r>
        <w:rPr>
          <w:rStyle w:val="FootnoteAnchor"/>
          <w:rtl w:val="true"/>
        </w:rPr>
        <w:footnoteReference w:id="206"/>
      </w:r>
      <w:bookmarkStart w:id="378" w:name="pg20459_222394"/>
    </w:p>
    <w:p>
      <w:pPr>
        <w:pStyle w:val="BookText"/>
        <w:rPr/>
      </w:pPr>
      <w:bookmarkEnd w:id="37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عثمان بن ابي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والي و حاكم طائف كرد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ابوسفيان را عامل بر مابين آخرين حد حجاز و همه نجران قرار داد</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اجراي اين تصميم ستاره امويان درخشيد و پست‏هاي حساس را در دولت اسلامي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ناظرينِ سياست ابوبكر، تعجب خودشان را از اين سياست آشكار كردند، علائلي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بَنوتيم به پيروزي ابوبكر پيروز نشدند بلكه تنها امويان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دولت را به رنگ خودشان در آورده و در سياست او مؤثر بودند و آن‏ها از حكومت به دور بودند آنگونه كه مقريزي در رساله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 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شايسته بود ابوبكر، امور مسلمين را به بزرگان خاندان نبوي، نيكان و پرهيزكاران در دين از اوس و خزرج واگذار كند و امويان را از هر منصبي از مناصب دولت بركنار كند و به آن‏ها بي‏اعتنا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كه رسول خدا صلی الله علیه و آله  با آن‏ها معامله مي‏كرد و همان طوري كه مسلمين با آن‏ها به مقابله پرداختند و با نظر حقارت و خودداري به آن‏ها مي‏نگريستند چون آن‏ها دشمنان اسلام بودند و اسلامشان واقعي نبود و صوري بود</w:t>
      </w:r>
      <w:r>
        <w:rPr>
          <w:rFonts w:eastAsia="IRNazanin" w:cs="IRNazanin"/>
          <w:color w:val="111111"/>
          <w:sz w:val="28"/>
          <w:szCs w:val="28"/>
          <w:rtl w:val="true"/>
          <w:lang w:bidi="fa-IR"/>
        </w:rPr>
        <w:t>.</w:t>
      </w:r>
    </w:p>
    <w:p>
      <w:pPr>
        <w:pStyle w:val="Heading2"/>
        <w:numPr>
          <w:ilvl w:val="1"/>
          <w:numId w:val="1"/>
        </w:numPr>
        <w:rPr/>
      </w:pPr>
      <w:bookmarkStart w:id="379" w:name="__RefHeading___Toc1659543_1490000891"/>
      <w:bookmarkStart w:id="380" w:name="_Toc138"/>
      <w:bookmarkEnd w:id="379"/>
      <w:r>
        <w:rPr>
          <w:rtl w:val="true"/>
        </w:rPr>
        <w:t>وفات ابي‏بكر و وصيت او به عمر</w:t>
      </w:r>
      <w:bookmarkEnd w:id="380"/>
    </w:p>
    <w:p>
      <w:pPr>
        <w:pStyle w:val="BookText"/>
        <w:rPr/>
      </w:pPr>
      <w:r>
        <w:rPr>
          <w:rFonts w:ascii="IRNazanin" w:hAnsi="IRNazanin" w:eastAsia="IRNazanin"/>
          <w:color w:val="111111"/>
          <w:sz w:val="28"/>
          <w:sz w:val="28"/>
          <w:szCs w:val="28"/>
          <w:rtl w:val="true"/>
          <w:lang w:bidi="fa-IR"/>
        </w:rPr>
        <w:t>قبل از اينكه بحث از نشست سقيفه و آنچه در اين رابطه از رويداد‌هاي بزرگ است را به پايان برسانيم، وفات ابي‏بكر و وصيت او به عمر بن خطاب به عنوان سرپرست و خليفه بعد از او را بيان مي‏كنيم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ابوبكر به طول نينجاميد و پس از گذشت دو سال از حكومت، مرض </w:t>
      </w:r>
    </w:p>
    <w:p>
      <w:pPr>
        <w:pStyle w:val="BookText"/>
        <w:rPr/>
      </w:pPr>
      <w:r>
        <w:rPr>
          <w:rFonts w:ascii="IRNazanin" w:hAnsi="IRNazanin" w:eastAsia="IRNazanin"/>
          <w:color w:val="111111"/>
          <w:sz w:val="28"/>
          <w:sz w:val="28"/>
          <w:szCs w:val="28"/>
          <w:rtl w:val="true"/>
          <w:lang w:bidi="fa-IR"/>
        </w:rPr>
        <w:t>بر او مستولي شد و در ساعات آخر عمرش تصميم گرفت كه امور خلافت را به همكار و دستيارش عمر بن خطاب واگذار كند، چون او بود كه او را به اين سمت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مي‏گويند در نامزدي عمر به عنوان خليفه بعد از او عده زيادي مخالفت كردند، از جمله طلحه که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خدا را چه خواهي گفت كه بر ما شخص خشن و بي‌رحمي كه باعث تفرقه مردم مي‏شود و دل‏ها از او متنفرند را خليفه كردي؟</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ساكت شد و پاسخ او را نداد، طلحه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خود را تكرار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خليفه رسول اللّه‏، ما كه در حيات تو نمي‏توانيم تندخويي او را تحمل كنيم چگونه خواهد بود حال ما در حالي که تو مرده باشي و او خليفه باشد؟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توجهي به انكار طلحه نكرد و براي او ارزشي قائل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مهاجرين نيز اعتراض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مي‏بينيم كه عمر را بر ما خليفه قرار دادي و تو او را مي‏شناسي و به ما اطمينان داري و تو در بين ما هستي، پس چگونه خواهد بود وضع ما وقتي تو خدا را ملاقات كني و از تو بپرسد، چه خواهي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در جواب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از من سؤال كند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 در نزد خودم را براي آن‏ها خليفه كردم</w:t>
      </w:r>
      <w:r>
        <w:rPr>
          <w:rFonts w:eastAsia="IRNazanin" w:cs="IRNazanin"/>
          <w:color w:val="111111"/>
          <w:sz w:val="28"/>
          <w:szCs w:val="28"/>
          <w:rtl w:val="true"/>
          <w:lang w:bidi="fa-IR"/>
        </w:rPr>
        <w:t>.</w:t>
      </w:r>
      <w:r>
        <w:rPr>
          <w:rStyle w:val="FootnoteAnchor"/>
          <w:rtl w:val="true"/>
        </w:rPr>
        <w:footnoteReference w:id="21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زيادي گفته‏اند شايسته‏تر به ابي‏بكر اين بود كه پاسخ آراء و عواطف اكثريت مسلمانان را بدهد و احدي را بر آن‏ها نگمارد مگر بعد از رضايت آن‏ها و </w:t>
      </w:r>
    </w:p>
    <w:p>
      <w:pPr>
        <w:pStyle w:val="BookText"/>
        <w:rPr/>
      </w:pPr>
      <w:r>
        <w:rPr>
          <w:rFonts w:ascii="IRNazanin" w:hAnsi="IRNazanin" w:eastAsia="IRNazanin"/>
          <w:color w:val="111111"/>
          <w:sz w:val="28"/>
          <w:sz w:val="28"/>
          <w:szCs w:val="28"/>
          <w:rtl w:val="true"/>
          <w:lang w:bidi="fa-IR"/>
        </w:rPr>
        <w:t>اجراي عمليات انتخابي يا مشورت با اهل حل و عقد، ولي او در پاسخ، عواطف سرشار از حب و دوستي پسر خطاب را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از يكي از خواصش درخواست كرد كه رأي مسلمين را در اين باره بيان كند،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 خلافت عمر چه مي‏گويند؟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ناراحتند و عده ديگر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آنهايي كه ناراحتند زيادترند يا آنهايي كه خشنودند؟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آنهايي كه ناراحتند</w:t>
      </w:r>
      <w:r>
        <w:rPr>
          <w:rFonts w:eastAsia="IRNazanin" w:cs="IRNazanin"/>
          <w:color w:val="111111"/>
          <w:sz w:val="28"/>
          <w:szCs w:val="28"/>
          <w:rtl w:val="true"/>
          <w:lang w:bidi="fa-IR"/>
        </w:rPr>
        <w:t>..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وقتي بيشتر مردم بر خلافت او بعد از وي ناخشنودند، چگونه او را بر آن‏ها تحميل مي‏كند و نمي‏گذارد مسلمين در انتخاب هر كسي كه براي رياست حكومت بخواهند،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چه بود عمر، ملازم ابوبكر شد در مرض مرگش و از ترس اينكه در انتخاب خودش از رأيش برگردد،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قوم، بشنويد و اطاعت كنيد قول خليفه رسول الله‏ صلی الله علیه و آله  را</w:t>
      </w:r>
      <w:r>
        <w:rPr>
          <w:rFonts w:eastAsia="IRNazanin" w:cs="IRNazanin"/>
          <w:color w:val="111111"/>
          <w:sz w:val="28"/>
          <w:szCs w:val="28"/>
          <w:rtl w:val="true"/>
          <w:lang w:bidi="fa-IR"/>
        </w:rPr>
        <w:t>..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ابوبكر، عثمان را احضار كرد تا وصيت او را در انتخاب عمر بعد از خودش براي مردم بنويسد و ابوبكر مي‏خواند و او مي‏نوشت و اين متن آن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آن چيزي است كه ابوبكر بن ابي قحافه تعهد مي‏كند در آخر عمرش در دنيا در حالي كه از آن كوچ مي‏كند و اول عهدش به آخرت در حالي كه به آن وارد مي‏شود، من جانشين خودم بر شما را عمر بن خطاب قرار دادم، پس اگر با شما به عدالت رفتار كرد اين گمان من به او بوده و اگر تغيير داد و تبديل كرد من </w:t>
      </w:r>
      <w:bookmarkStart w:id="381" w:name="pg20459_222397"/>
    </w:p>
    <w:p>
      <w:pPr>
        <w:pStyle w:val="BookText"/>
        <w:rPr/>
      </w:pPr>
      <w:bookmarkEnd w:id="381"/>
      <w:r>
        <w:rPr>
          <w:rFonts w:ascii="IRNazanin" w:hAnsi="IRNazanin" w:eastAsia="IRNazanin"/>
          <w:color w:val="111111"/>
          <w:sz w:val="28"/>
          <w:sz w:val="28"/>
          <w:szCs w:val="28"/>
          <w:rtl w:val="true"/>
          <w:lang w:bidi="fa-IR"/>
        </w:rPr>
        <w:t>خير را اراده كرده بودم و علم غيب ندارم و به زودي خواهند فهميد آنهايي كه ستم مي‏كنند كه به چه كيفرگاهي بازگشت خواهند كرد</w:t>
      </w:r>
      <w:r>
        <w:rPr>
          <w:rFonts w:eastAsia="IRNazanin" w:cs="IRNazanin"/>
          <w:color w:val="111111"/>
          <w:sz w:val="28"/>
          <w:szCs w:val="28"/>
          <w:rtl w:val="true"/>
          <w:lang w:bidi="fa-IR"/>
        </w:rPr>
        <w:t>..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احدي نگفت كه ابوبكر هذيان مي‏گويد و كسي بين او و نوشتن وي حايل نگرديد در نص نوشته او براي عمر، آنگونه كه بين پيامبر و نوشته‏اش درباره حق امام علیه السلام  حايل گرديدند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هذيان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ابوبكر نامه را امضاء كرد و آن را به عمر داد و او با سرعت به طرف مسجد دويد تا نامه را براي مردم بخواند، مردي با او برخورد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چيست؟</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در نامه چيست، مگر اينكه هر چه باشد من آن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سوي وي نگريست و از واقع حال باخبر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من به خدا مي‏دانم در آن چيست، آن سال تو او را امير كردي و اكنون او تو را امير كرده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عمر رفت در حالي که نوشته را تكان مي‏داد و مردم را به شنيدن آن تشويق مي‏كرد، پس براي مردم خواند و امر به آساني تمام شد و كسي درباره آن به نزاع نپرداخت</w:t>
      </w:r>
      <w:r>
        <w:rPr>
          <w:rFonts w:eastAsia="IRNazanin" w:cs="IRNazanin"/>
          <w:color w:val="111111"/>
          <w:sz w:val="28"/>
          <w:szCs w:val="28"/>
          <w:rtl w:val="true"/>
          <w:lang w:bidi="fa-IR"/>
        </w:rPr>
        <w:t>.</w:t>
      </w:r>
    </w:p>
    <w:p>
      <w:pPr>
        <w:pStyle w:val="Heading2"/>
        <w:numPr>
          <w:ilvl w:val="1"/>
          <w:numId w:val="1"/>
        </w:numPr>
        <w:rPr/>
      </w:pPr>
      <w:bookmarkStart w:id="382" w:name="__RefHeading___Toc1659545_1490000891"/>
      <w:bookmarkStart w:id="383" w:name="_Toc139"/>
      <w:bookmarkEnd w:id="382"/>
      <w:r>
        <w:rPr>
          <w:rtl w:val="true"/>
        </w:rPr>
        <w:t>موضع امام</w:t>
      </w:r>
      <w:bookmarkEnd w:id="383"/>
    </w:p>
    <w:p>
      <w:pPr>
        <w:pStyle w:val="BookText"/>
        <w:rPr/>
      </w:pPr>
      <w:r>
        <w:rPr>
          <w:rFonts w:ascii="IRNazanin" w:hAnsi="IRNazanin" w:eastAsia="IRNazanin"/>
          <w:color w:val="111111"/>
          <w:sz w:val="28"/>
          <w:sz w:val="28"/>
          <w:szCs w:val="28"/>
          <w:rtl w:val="true"/>
          <w:lang w:bidi="fa-IR"/>
        </w:rPr>
        <w:t>امام علیه السلام  سخت ناراحت شد و اندوه خود را پس از مدتي آشكار كرد و آن در خطبه شقشقيه بود كه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ديدم صبر بر اين دو شايسته‏تر است، پس صبر كردم و خار در چشم و استخوان در حلقم بود، ديدم ارثم غارت مي‏شود تا اينكه اولي به راهش گذشت و خلافت را به پسر خطاب سپرد، سپس امام مثلي از شعر اعشي را عنوان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شَتّانَ ما</w:t>
      </w:r>
    </w:p>
    <w:p>
      <w:pPr>
        <w:pStyle w:val="BookText"/>
        <w:rPr/>
      </w:pPr>
      <w:r>
        <w:rPr>
          <w:rFonts w:ascii="Amiri" w:hAnsi="Amiri" w:eastAsia="Amiri" w:cs="Amiri"/>
          <w:color w:val="111111"/>
          <w:sz w:val="28"/>
          <w:sz w:val="28"/>
          <w:szCs w:val="28"/>
          <w:rtl w:val="true"/>
          <w:lang w:bidi="ar-SA"/>
        </w:rPr>
        <w:t>يَومي عَلي كورِها</w:t>
      </w:r>
    </w:p>
    <w:p>
      <w:pPr>
        <w:pStyle w:val="BookText"/>
        <w:rPr/>
      </w:pPr>
      <w:r>
        <w:rPr>
          <w:rFonts w:ascii="Amiri" w:hAnsi="Amiri" w:eastAsia="Amiri" w:cs="Amiri"/>
          <w:color w:val="111111"/>
          <w:sz w:val="28"/>
          <w:sz w:val="28"/>
          <w:szCs w:val="28"/>
          <w:rtl w:val="true"/>
          <w:lang w:bidi="ar-SA"/>
        </w:rPr>
        <w:t>وَيَومُ</w:t>
      </w:r>
    </w:p>
    <w:p>
      <w:pPr>
        <w:pStyle w:val="BookText"/>
        <w:rPr/>
      </w:pPr>
      <w:r>
        <w:rPr>
          <w:rFonts w:ascii="Amiri" w:hAnsi="Amiri" w:eastAsia="Amiri" w:cs="Amiri"/>
          <w:color w:val="111111"/>
          <w:sz w:val="28"/>
          <w:sz w:val="28"/>
          <w:szCs w:val="28"/>
          <w:rtl w:val="true"/>
          <w:lang w:bidi="ar-SA"/>
        </w:rPr>
        <w:t>حَيّانَ أخي جابِرِ</w:t>
      </w:r>
    </w:p>
    <w:p>
      <w:pPr>
        <w:pStyle w:val="BookText"/>
        <w:rPr/>
      </w:pPr>
      <w:r>
        <w:rPr>
          <w:rFonts w:ascii="IRNazanin" w:hAnsi="IRNazanin" w:eastAsia="IRNazanin"/>
          <w:color w:val="111111"/>
          <w:sz w:val="28"/>
          <w:sz w:val="28"/>
          <w:szCs w:val="28"/>
          <w:rtl w:val="true"/>
          <w:lang w:bidi="fa-IR"/>
        </w:rPr>
        <w:t>مرا با برادر جابر بن حيان چه شباهتي است؟ من همه روزه در گرماي سوزان كار كردم و او راحت و آسوده در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ابوبكر كه در حيات خود از مردم مي‏خواست عذرش را بپذيرند، چگونه در هنگام مرگ خلافت را به عقد ديگري درآورد؟ هر دو از شتر خلافت سخت دوشيدند و از حاصل آن بهره‏مند گرديدند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اين خطبه حاكي از اندوه و ناراحتي‏هاي او بر ضايع شدن حقش و دور كردن او از جايگاه و مقام اوست، مردان در آن مسابقه دادند، يك بار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مقام او در نزد رسول اللّه‏ صلی الله علیه و آله  و جهاد درخشنده او در ياري اسلام را فراموش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ابوبكر جز مدت كمي در رأس امور نماند تا اينکه اجل او را فراگرفت و دوست و همدستش عمر اقدام به تجهيز جنازه او كرد و او را غسل داد و كفن كرد و بر او نماز خواند و او را در خانه پيامبر صلی الله علیه و آله  دفن كرد و لحد او را به لحدش چسبانيد</w:t>
      </w:r>
      <w:r>
        <w:rPr>
          <w:rStyle w:val="FootnoteAnchor"/>
          <w:rtl w:val="true"/>
        </w:rPr>
        <w:footnoteReference w:id="218"/>
      </w:r>
      <w:r>
        <w:rPr>
          <w:rFonts w:ascii="IRNazanin" w:hAnsi="IRNazanin" w:eastAsia="IRNazanin"/>
          <w:color w:val="111111"/>
          <w:sz w:val="28"/>
          <w:sz w:val="28"/>
          <w:szCs w:val="28"/>
          <w:rtl w:val="true"/>
          <w:lang w:bidi="fa-IR"/>
        </w:rPr>
        <w:t>و متكلمان از شيعه معتقدند خانه‏اي كه در آن دفن شده اگر از ماترك پيامبر صلی الله علیه و آله  است که به وارثش فاطمه زهرا  سلام الله علیها  مي‏رسد و بعد از او به همسرش و فرزندانش مي‏رسد و نقل نشده كه پيامبر صلی الله علیه و آله  آن را به عايشه بخشيده باشد، بنابراين حلال نيست كه در آنجا دفن شده باشد مگر بعد از اذن از ورثه پيامبر؛ اما اذن عايشه موضوعيتي براي آن ندارد چون او از زمين ارث نمي‏برد و از بنا ارث مي‏برد، آنگونه كه علماء فقه در ميراث زوجه بحث كرده‏اند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خانه پيامبر براي عموم ملت است آنگونه كه ابوبكر از پيامبر روايت كرده </w:t>
      </w:r>
      <w:bookmarkStart w:id="384" w:name="pg20459_222399"/>
    </w:p>
    <w:p>
      <w:pPr>
        <w:pStyle w:val="BookText"/>
        <w:rPr/>
      </w:pPr>
      <w:bookmarkEnd w:id="384"/>
      <w:r>
        <w:rPr>
          <w:rFonts w:ascii="IRNazanin" w:hAnsi="IRNazanin" w:eastAsia="IRNazanin"/>
          <w:color w:val="111111"/>
          <w:sz w:val="28"/>
          <w:sz w:val="28"/>
          <w:szCs w:val="28"/>
          <w:rtl w:val="true"/>
          <w:lang w:bidi="fa-IR"/>
        </w:rPr>
        <w:t>كه انبياء ارثي از خود از متاع دنيا نمي‏گذارند و ارث آن‏ها كتاب و حكمت است، و آنچه ترك كردند براي عموم مسلمانان صدقه است و بر اين منوال، پس ناچار بايد رضايت همه جماعت مسلمين را در دفن او در خانه پيامبر مي‏گرفت و هيچ يك از اين مراحل انجام نشده است</w:t>
      </w:r>
      <w:r>
        <w:rPr>
          <w:rFonts w:eastAsia="IRNazanin" w:cs="IRNazanin"/>
          <w:color w:val="111111"/>
          <w:sz w:val="28"/>
          <w:szCs w:val="28"/>
          <w:rtl w:val="true"/>
          <w:lang w:bidi="fa-IR"/>
        </w:rPr>
        <w:t>.</w:t>
      </w:r>
    </w:p>
    <w:p>
      <w:pPr>
        <w:pStyle w:val="Heading2"/>
        <w:numPr>
          <w:ilvl w:val="1"/>
          <w:numId w:val="1"/>
        </w:numPr>
        <w:rPr/>
      </w:pPr>
      <w:bookmarkStart w:id="385" w:name="__RefHeading___Toc1659547_1490000891"/>
      <w:bookmarkStart w:id="386" w:name="_Toc140"/>
      <w:bookmarkEnd w:id="385"/>
      <w:r>
        <w:rPr>
          <w:rtl w:val="true"/>
        </w:rPr>
        <w:t>خلافت عمر و ايجاد شورا</w:t>
      </w:r>
      <w:bookmarkEnd w:id="386"/>
    </w:p>
    <w:p>
      <w:pPr>
        <w:pStyle w:val="BookText"/>
        <w:rPr/>
      </w:pPr>
      <w:r>
        <w:rPr>
          <w:rFonts w:ascii="IRNazanin" w:hAnsi="IRNazanin" w:eastAsia="IRNazanin"/>
          <w:color w:val="111111"/>
          <w:sz w:val="28"/>
          <w:sz w:val="28"/>
          <w:szCs w:val="28"/>
          <w:rtl w:val="true"/>
          <w:lang w:bidi="fa-IR"/>
        </w:rPr>
        <w:t>عمر با خوشحالي و سرور، بدون هيچ زحمتي عهده‏دار خلافت شد و محكم حكومت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را به سختي و زور سياست كرد تا بزرگان صحابه از او حمايت كردند و تازيانه او آنگونه كه مورخين مي‏گويند از شمشير حجاج وحشتناك‏تر بود، حتي دانشمند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رأي خودش را در حلال بودن متعه بيان كند مگر بعد از وفاتش و از او ترسيد و امام اميرالمؤمنين علیه السلام  در خطبه شقشقيه، او را به خشونت و سرسختي توصيف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به صورت کوتاه به بعضي از نشانه‏هاي داخلي و خارجي او بر حسب آنچه تاريخ به آن تصريح دارد اشاره مي‏كنيم</w:t>
      </w:r>
      <w:r>
        <w:rPr>
          <w:rFonts w:eastAsia="IRNazanin" w:cs="IRNazanin"/>
          <w:color w:val="111111"/>
          <w:sz w:val="28"/>
          <w:szCs w:val="28"/>
          <w:rtl w:val="true"/>
          <w:lang w:bidi="fa-IR"/>
        </w:rPr>
        <w:t>:</w:t>
      </w:r>
    </w:p>
    <w:p>
      <w:pPr>
        <w:pStyle w:val="Heading2"/>
        <w:numPr>
          <w:ilvl w:val="1"/>
          <w:numId w:val="1"/>
        </w:numPr>
        <w:rPr/>
      </w:pPr>
      <w:bookmarkStart w:id="387" w:name="__RefHeading___Toc1659549_1490000891"/>
      <w:bookmarkStart w:id="388" w:name="_Toc141"/>
      <w:bookmarkEnd w:id="387"/>
      <w:r>
        <w:rPr>
          <w:rtl w:val="true"/>
        </w:rPr>
        <w:t>سياست داخلي او</w:t>
      </w:r>
      <w:bookmarkEnd w:id="388"/>
    </w:p>
    <w:p>
      <w:pPr>
        <w:pStyle w:val="BookText"/>
        <w:rPr/>
      </w:pPr>
      <w:r>
        <w:rPr>
          <w:rFonts w:ascii="Amiri" w:hAnsi="Amiri" w:eastAsia="Amiri" w:cs="Amiri"/>
          <w:color w:val="111111"/>
          <w:sz w:val="28"/>
          <w:sz w:val="28"/>
          <w:szCs w:val="28"/>
          <w:rtl w:val="true"/>
          <w:lang w:bidi="ar-SA"/>
        </w:rPr>
        <w:t>سياست داخلي عمر به خشونت و سختي معروف بود، او تسلط كامل بر مملكت داشت و شخصاً با هر متجاوزي با خشونت برخورد مي‏كرد، از جمله آنها</w:t>
      </w:r>
      <w:r>
        <w:rPr>
          <w:rFonts w:eastAsia="Amiri" w:cs="Amiri" w:ascii="Amiri" w:hAnsi="Amiri"/>
          <w:color w:val="111111"/>
          <w:sz w:val="28"/>
          <w:szCs w:val="28"/>
          <w:rtl w:val="true"/>
          <w:lang w:bidi="ar-SA"/>
        </w:rPr>
        <w:t>:</w:t>
      </w:r>
    </w:p>
    <w:p>
      <w:pPr>
        <w:pStyle w:val="Heading2"/>
        <w:numPr>
          <w:ilvl w:val="1"/>
          <w:numId w:val="1"/>
        </w:numPr>
        <w:rPr/>
      </w:pPr>
      <w:bookmarkStart w:id="389" w:name="__RefHeading___Toc1659551_1490000891"/>
      <w:bookmarkStart w:id="390" w:name="_Toc142"/>
      <w:bookmarkEnd w:id="389"/>
      <w:r>
        <w:rPr>
          <w:rtl w:val="true"/>
        </w:rPr>
        <w:t>سعد بن ابي وقاص</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برجسته‏اي بود و آزمايش او در فتح ايران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عمر روي آورد در حالي كه وي مشغول تقسيم اموال بين مسلمين بود، پس مزاحم مردم شد تا خود را به خليفه برساند، چون عمر خود تجاوز او را ديد با تازيانه بر او زد و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سلطنت خدا در روي زمين نهراسيدي و خواستي نشان بدهي كه سلطنت </w:t>
      </w:r>
      <w:bookmarkStart w:id="391" w:name="pg20459_222400"/>
    </w:p>
    <w:p>
      <w:pPr>
        <w:pStyle w:val="BookText"/>
        <w:rPr/>
      </w:pPr>
      <w:bookmarkEnd w:id="391"/>
      <w:r>
        <w:rPr>
          <w:rFonts w:ascii="Amiri" w:hAnsi="Amiri" w:eastAsia="Amiri" w:cs="Amiri"/>
          <w:color w:val="111111"/>
          <w:sz w:val="28"/>
          <w:sz w:val="28"/>
          <w:szCs w:val="28"/>
          <w:rtl w:val="true"/>
          <w:lang w:bidi="ar-SA"/>
        </w:rPr>
        <w:t>خدا تو را نمي‏ترساند،</w:t>
      </w:r>
      <w:r>
        <w:rPr>
          <w:rStyle w:val="FootnoteAnchor"/>
          <w:rtl w:val="true"/>
        </w:rPr>
        <w:footnoteReference w:id="219"/>
      </w:r>
      <w:r>
        <w:rPr>
          <w:rFonts w:ascii="Amiri" w:hAnsi="Amiri" w:eastAsia="Amiri" w:cs="Amiri"/>
          <w:color w:val="111111"/>
          <w:sz w:val="28"/>
          <w:sz w:val="28"/>
          <w:szCs w:val="28"/>
          <w:rtl w:val="true"/>
          <w:lang w:bidi="ar-SA"/>
        </w:rPr>
        <w:t>شوكت او را در هم شكست و بيني او را به خاك ماليد</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1659553_1490000891"/>
      <w:bookmarkStart w:id="393" w:name="_Toc143"/>
      <w:bookmarkEnd w:id="392"/>
      <w:r>
        <w:rPr>
          <w:rtl w:val="true"/>
        </w:rPr>
        <w:t>جبلةًبن ايهم</w:t>
      </w:r>
      <w:bookmarkEnd w:id="393"/>
    </w:p>
    <w:p>
      <w:pPr>
        <w:pStyle w:val="BookText"/>
        <w:rPr/>
      </w:pPr>
      <w:r>
        <w:rPr>
          <w:rFonts w:ascii="IRNazanin" w:hAnsi="IRNazanin" w:eastAsia="IRNazanin"/>
          <w:color w:val="111111"/>
          <w:sz w:val="28"/>
          <w:sz w:val="28"/>
          <w:szCs w:val="28"/>
          <w:rtl w:val="true"/>
          <w:lang w:bidi="fa-IR"/>
        </w:rPr>
        <w:t>جبله از شخصيت‏هاي برجسته در جهان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قومش اسلام آوردند و مسلمانان به اسلام او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در مراسم حج شركت كرد و ضمن طواف پيرامون كعبه، يكي از مردان فزاره، لُنگ او را پايمال كرد، جبله غضب كرد و به سرعت رفت و فزاره را گرفت و او را سيلي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فزاري را احضار و دستور داد جبله را با دست خودش ببندد يا اينكه او را راضي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براي جبله بسيار ناراحت كننده بود، از اينرو مرتد شد و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 و به او پناهنده شد، هرقل وي را خوب تحويل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جبله سخت از آنچه كه از اسلام از دست داده بود متأسف بود و حزن خود را در قالب اشعار اينگونه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تَنَصَّرتِ</w:t>
      </w:r>
    </w:p>
    <w:p>
      <w:pPr>
        <w:pStyle w:val="BookText"/>
        <w:rPr/>
      </w:pPr>
      <w:r>
        <w:rPr>
          <w:rFonts w:ascii="Amiri" w:hAnsi="Amiri" w:eastAsia="Amiri" w:cs="Amiri"/>
          <w:color w:val="111111"/>
          <w:sz w:val="28"/>
          <w:sz w:val="28"/>
          <w:szCs w:val="28"/>
          <w:rtl w:val="true"/>
          <w:lang w:bidi="ar-SA"/>
        </w:rPr>
        <w:t>الأشرافُ مِن أجلِ لَطمَةٍ</w:t>
      </w:r>
    </w:p>
    <w:p>
      <w:pPr>
        <w:pStyle w:val="BookText"/>
        <w:rPr/>
      </w:pPr>
      <w:r>
        <w:rPr>
          <w:rFonts w:ascii="Amiri" w:hAnsi="Amiri" w:eastAsia="Amiri" w:cs="Amiri"/>
          <w:color w:val="111111"/>
          <w:sz w:val="28"/>
          <w:sz w:val="28"/>
          <w:szCs w:val="28"/>
          <w:rtl w:val="true"/>
          <w:lang w:bidi="ar-SA"/>
        </w:rPr>
        <w:t>وَما كانَ</w:t>
      </w:r>
    </w:p>
    <w:p>
      <w:pPr>
        <w:pStyle w:val="BookText"/>
        <w:rPr/>
      </w:pPr>
      <w:r>
        <w:rPr>
          <w:rFonts w:ascii="Amiri" w:hAnsi="Amiri" w:eastAsia="Amiri" w:cs="Amiri"/>
          <w:color w:val="111111"/>
          <w:sz w:val="28"/>
          <w:sz w:val="28"/>
          <w:szCs w:val="28"/>
          <w:rtl w:val="true"/>
          <w:lang w:bidi="ar-SA"/>
        </w:rPr>
        <w:t>فيها لَو صَبَرتُ لَها ضررٌ</w:t>
      </w:r>
    </w:p>
    <w:p>
      <w:pPr>
        <w:pStyle w:val="BookText"/>
        <w:rPr/>
      </w:pPr>
      <w:r>
        <w:rPr>
          <w:rFonts w:ascii="Amiri" w:hAnsi="Amiri" w:eastAsia="Amiri" w:cs="Amiri"/>
          <w:color w:val="111111"/>
          <w:sz w:val="28"/>
          <w:sz w:val="28"/>
          <w:szCs w:val="28"/>
          <w:rtl w:val="true"/>
          <w:lang w:bidi="ar-SA"/>
        </w:rPr>
        <w:t>فَيا لَيتَ</w:t>
      </w:r>
    </w:p>
    <w:p>
      <w:pPr>
        <w:pStyle w:val="BookText"/>
        <w:rPr/>
      </w:pPr>
      <w:r>
        <w:rPr>
          <w:rFonts w:ascii="Amiri" w:hAnsi="Amiri" w:eastAsia="Amiri" w:cs="Amiri"/>
          <w:color w:val="111111"/>
          <w:sz w:val="28"/>
          <w:sz w:val="28"/>
          <w:szCs w:val="28"/>
          <w:rtl w:val="true"/>
          <w:lang w:bidi="ar-SA"/>
        </w:rPr>
        <w:t>أمّي لم تَلِدني وَليتَني</w:t>
      </w:r>
    </w:p>
    <w:p>
      <w:pPr>
        <w:pStyle w:val="BookText"/>
        <w:rPr/>
      </w:pPr>
      <w:r>
        <w:rPr>
          <w:rFonts w:ascii="Amiri" w:hAnsi="Amiri" w:eastAsia="Amiri" w:cs="Amiri"/>
          <w:color w:val="111111"/>
          <w:sz w:val="28"/>
          <w:sz w:val="28"/>
          <w:szCs w:val="28"/>
          <w:rtl w:val="true"/>
          <w:lang w:bidi="ar-SA"/>
        </w:rPr>
        <w:t>رَجَعتُ إلي القولِ الذي قاله عُمر</w:t>
      </w:r>
    </w:p>
    <w:p>
      <w:pPr>
        <w:pStyle w:val="BookText"/>
        <w:rPr/>
      </w:pPr>
      <w:r>
        <w:rPr>
          <w:rFonts w:ascii="IRNazanin" w:hAnsi="IRNazanin" w:eastAsia="IRNazanin"/>
          <w:color w:val="111111"/>
          <w:sz w:val="28"/>
          <w:sz w:val="28"/>
          <w:szCs w:val="28"/>
          <w:rtl w:val="true"/>
          <w:lang w:bidi="fa-IR"/>
        </w:rPr>
        <w:t>به خاطر يك سيلي نصراني شدم، اگر صبر مي‏كردم ضرري نداشت</w:t>
      </w:r>
    </w:p>
    <w:p>
      <w:pPr>
        <w:pStyle w:val="BookText"/>
        <w:rPr/>
      </w:pPr>
      <w:r>
        <w:rPr>
          <w:rFonts w:ascii="IRNazanin" w:hAnsi="IRNazanin" w:eastAsia="IRNazanin"/>
          <w:color w:val="111111"/>
          <w:sz w:val="28"/>
          <w:sz w:val="28"/>
          <w:szCs w:val="28"/>
          <w:rtl w:val="true"/>
          <w:lang w:bidi="fa-IR"/>
        </w:rPr>
        <w:t>اي كاش مادر مرا نزائيده بود و اي كاش به گفتار عمر برمي‏گشتم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مي‏خواست او را به زنجير ببندد و مقصودش خواركردن او و اهانت به او بود</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سخت‏گيري عمر، فقط براي رعيت نبود و شامل اهل و عيالش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مي‏گويند وقتي به يكي از اهل بيتش غضب مي‏كرد، غضبش ساكت نمي‏شد تا پشت دستش را سخت گاز مي‏گرفت تا خون از آن جاري شود</w:t>
      </w:r>
      <w:r>
        <w:rPr>
          <w:rFonts w:eastAsia="IRNazanin" w:cs="IRNazanin"/>
          <w:color w:val="111111"/>
          <w:sz w:val="28"/>
          <w:szCs w:val="28"/>
          <w:rtl w:val="true"/>
          <w:lang w:bidi="fa-IR"/>
        </w:rPr>
        <w:t>.</w:t>
      </w:r>
      <w:r>
        <w:rPr>
          <w:rStyle w:val="FootnoteAnchor"/>
          <w:rtl w:val="true"/>
        </w:rPr>
        <w:footnoteReference w:id="22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شدت غضب عمر را وقتي كه مسلمانان خواستند از او انتقام بگيرند، توصيف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خطاب با پايش شما را پايمال كرد و با دستش شما را </w:t>
      </w:r>
      <w:bookmarkStart w:id="394" w:name="pg20459_222401"/>
    </w:p>
    <w:p>
      <w:pPr>
        <w:pStyle w:val="BookText"/>
        <w:rPr/>
      </w:pPr>
      <w:bookmarkEnd w:id="394"/>
      <w:r>
        <w:rPr>
          <w:rFonts w:ascii="Amiri" w:hAnsi="Amiri" w:eastAsia="Amiri" w:cs="Amiri"/>
          <w:color w:val="111111"/>
          <w:sz w:val="28"/>
          <w:sz w:val="28"/>
          <w:szCs w:val="28"/>
          <w:rtl w:val="true"/>
          <w:lang w:bidi="ar-SA"/>
        </w:rPr>
        <w:t>زد و با زبانش شما را مهار كرد و از او ترسيديد و به او راضي شديد</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صاحب نظران در بحث‏هاي اسلامي مي‏گويند، اين سياست با سيره رسول صلی الله علیه و آله كه بر رفق و نرمي بنا شده،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گونه‏هاي زيادي از فروتني رسول خدا ’ را روايت كرده‏اند از جمله اينکه مردي نزد او آمد، ابهت وي در او اثر گذاشت،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زني از قريش هستم كه از ديگ چيزي مي‏خورد</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آن حضرت با اصحابش به سيره برادرانه رفتار مي‏كرد و ناراحت مي‏شد كه خود را جداي از آن‏ها بداند و در ساختن بناي مسجد با آن‏ها شريك مي‌شد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متعال علو اخلاق او را ستوده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لَعَلي خُلُقٍ عَظيمٍ</w:t>
      </w:r>
      <w:r>
        <w:rPr>
          <w:rStyle w:val="FootnoteAnchor"/>
          <w:rtl w:val="true"/>
        </w:rPr>
        <w:footnoteReference w:id="224"/>
      </w:r>
      <w:r>
        <w:rPr>
          <w:rFonts w:ascii="IRNazanin" w:hAnsi="IRNazanin" w:eastAsia="IRNazanin"/>
          <w:color w:val="111111"/>
          <w:sz w:val="28"/>
          <w:sz w:val="28"/>
          <w:szCs w:val="28"/>
          <w:rtl w:val="true"/>
          <w:lang w:bidi="fa-IR"/>
        </w:rPr>
        <w:t xml:space="preserve"> تو داراي خلق بزرگي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خشونت و تندي به هيچ وجه با آنچه از رسول خدا از عظمت اخلاق و محاسن آداب رسيده، سازگاري ندارد</w:t>
      </w:r>
      <w:r>
        <w:rPr>
          <w:rFonts w:eastAsia="IRNazanin" w:cs="IRNazanin"/>
          <w:color w:val="111111"/>
          <w:sz w:val="28"/>
          <w:szCs w:val="28"/>
          <w:rtl w:val="true"/>
          <w:lang w:bidi="fa-IR"/>
        </w:rPr>
        <w:t>.</w:t>
      </w:r>
    </w:p>
    <w:p>
      <w:pPr>
        <w:pStyle w:val="Heading2"/>
        <w:numPr>
          <w:ilvl w:val="1"/>
          <w:numId w:val="1"/>
        </w:numPr>
        <w:rPr/>
      </w:pPr>
      <w:bookmarkStart w:id="395" w:name="__RefHeading___Toc1659555_1490000891"/>
      <w:bookmarkStart w:id="396" w:name="_Toc144"/>
      <w:bookmarkEnd w:id="395"/>
      <w:r>
        <w:rPr>
          <w:rtl w:val="true"/>
        </w:rPr>
        <w:t>لزوم اقامت اجباري صحابه</w:t>
      </w:r>
      <w:bookmarkEnd w:id="39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سخت‏گيري‏هاي سياسي عمر، لزوم اقامت اجباري براي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نمي‏گذاشت كسي از يثرب كوچ كند مگر اينكه در اين خصوص به آن‏ها اجازه داده باشد و محققين در اين باره معتقدند كه در امور اسلامي، اين دستور منافي با شرع اسلام و مخالف با آزادي عمومي براي همه مردم است، چون آن‏ها در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آزادند و مي‏گويند پيمان آن است كه، منافي با تعاليم اسلامي نباشد و حاکم، حق ندارد آنان را در جايي متوقف كند مگر آزادي او به ديگران ضرر بزند يا باعث فساد در روي زمين گردد</w:t>
      </w:r>
      <w:r>
        <w:rPr>
          <w:rFonts w:eastAsia="IRNazanin" w:cs="IRNazanin"/>
          <w:color w:val="111111"/>
          <w:sz w:val="28"/>
          <w:szCs w:val="28"/>
          <w:rtl w:val="true"/>
          <w:lang w:bidi="fa-IR"/>
        </w:rPr>
        <w:t xml:space="preserve">. </w:t>
      </w:r>
      <w:bookmarkStart w:id="397" w:name="pg20459_222402"/>
    </w:p>
    <w:p>
      <w:pPr>
        <w:pStyle w:val="Heading2"/>
        <w:numPr>
          <w:ilvl w:val="1"/>
          <w:numId w:val="1"/>
        </w:numPr>
        <w:rPr/>
      </w:pPr>
      <w:bookmarkStart w:id="398" w:name="__RefHeading___Toc1659557_1490000891"/>
      <w:bookmarkStart w:id="399" w:name="_Toc145"/>
      <w:bookmarkEnd w:id="397"/>
      <w:bookmarkEnd w:id="398"/>
      <w:r>
        <w:rPr>
          <w:rtl w:val="true"/>
        </w:rPr>
        <w:t>رأي طه حسين</w:t>
      </w:r>
      <w:bookmarkEnd w:id="399"/>
    </w:p>
    <w:p>
      <w:pPr>
        <w:pStyle w:val="BookText"/>
        <w:rPr/>
      </w:pPr>
      <w:r>
        <w:rPr>
          <w:rFonts w:ascii="IRNazanin" w:hAnsi="IRNazanin" w:eastAsia="IRNazanin"/>
          <w:color w:val="111111"/>
          <w:sz w:val="28"/>
          <w:sz w:val="28"/>
          <w:szCs w:val="28"/>
          <w:rtl w:val="true"/>
          <w:lang w:bidi="fa-IR"/>
        </w:rPr>
        <w:t>دكتر طه حسين عمر را از گناه اقامت اجباري صحابه تبرئه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فتنه بر صحابه ترسيد، آن‏ها را در مدينه نگهداشت كه از آنجا خارج نشوند مگر به اذن او و آن‏ها را از سرزمين‏هاي فتح شده بازداشت كه به آنجا نمي‏رفتند مگر به اذن او، از ترس فتنه مردم به آنها و ترسيد بر آن‏ها از اينكه مردم شيفته آن‏ها شوند و بر دولت از عواقب اين شيفتگي ترسيد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اين توجيه قابل قبول نيست، چون صحابه‏اي كه قصد سفر به كشورهاي فتح شده را داشتند اگر از خوبان و پرهيزكاران در دينشان بودند پس آن‏ها مصدر هدايت، خير و تهذيب به سوي ملت فتح شده و هدايت اسلام و شناخت احكام به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شك فضيلت را پراكنده مي‏كردند و بر تهذيب رفتار و نشر محاسن اخلاق، عمل مي‏كردند و اگر از آنهايي بودند كه دنيا آن‏ها را فريفته بود، مظاهر فتوحات آن‏ها را جذب كرده بود، پس بر عمر لازم مي‏آمد كه آن‏ها را رسماً از سفر بازدارد نه شرعاً براي حفظ مصالح دولت و حفظ مردم از فتنه آنها و لكن ما چيزي را نداريم كه او گروهي را مجبور به سكونت اجباري غير از گروه ديگر كرده باشد بلكه همه صحابه را مجبور به سكونت اجباري كرده و با اين كار بين آن‏ها و بين آزادي آن‏ها حايل شده بود</w:t>
      </w:r>
      <w:r>
        <w:rPr>
          <w:rFonts w:eastAsia="IRNazanin" w:cs="IRNazanin"/>
          <w:color w:val="111111"/>
          <w:sz w:val="28"/>
          <w:szCs w:val="28"/>
          <w:rtl w:val="true"/>
          <w:lang w:bidi="fa-IR"/>
        </w:rPr>
        <w:t>.</w:t>
      </w:r>
    </w:p>
    <w:p>
      <w:pPr>
        <w:pStyle w:val="Heading2"/>
        <w:numPr>
          <w:ilvl w:val="1"/>
          <w:numId w:val="1"/>
        </w:numPr>
        <w:rPr/>
      </w:pPr>
      <w:bookmarkStart w:id="400" w:name="__RefHeading___Toc1659559_1490000891"/>
      <w:bookmarkStart w:id="401" w:name="_Toc146"/>
      <w:bookmarkEnd w:id="400"/>
      <w:r>
        <w:rPr>
          <w:rtl w:val="true"/>
        </w:rPr>
        <w:t>فرماندهان و كارگزاران او</w:t>
      </w:r>
      <w:bookmarkEnd w:id="40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كه در سياست عمر با فرماندهان و كارگزاران او روشن است اينكه، هيچ منصبي از مناصب دولت را به احدي از خاندان نبوي نداد و آنهايي را كه ابوبكر نصب كرده بود در پست خودشان مستقر كرد كما اينكه هيچ يك از صحابي مبارز امثال طلحه و زبير را پستي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افرادي مانند يزيد بن </w:t>
      </w:r>
      <w:bookmarkStart w:id="402" w:name="pg20459_222403"/>
    </w:p>
    <w:p>
      <w:pPr>
        <w:pStyle w:val="BookText"/>
        <w:rPr/>
      </w:pPr>
      <w:bookmarkEnd w:id="402"/>
      <w:r>
        <w:rPr>
          <w:rFonts w:ascii="IRNazanin" w:hAnsi="IRNazanin" w:eastAsia="IRNazanin"/>
          <w:color w:val="111111"/>
          <w:sz w:val="28"/>
          <w:sz w:val="28"/>
          <w:szCs w:val="28"/>
          <w:rtl w:val="true"/>
          <w:lang w:bidi="fa-IR"/>
        </w:rPr>
        <w:t>ابوسفيان و سعد بن عاص و فلان و فلان از مؤلفةًقلوبهم و از آزاد شدگان را به كار گرفتي و علي و عباس و زبير و طلحه را ترك كردي؟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علي، او برتر از آن است، اما آن افراد از قريش، من مي‏ترسم در مملكت پراكنده شوند و فساد در آن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بر اين كلام شرحي نوشته است،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مي‏ترسد اگر آن‏ها را امارت دهد طمع در مملكت نمايند و هر كسي براي خودش آن را بخواهد، چگونه نترسيد كه شش نفر از آن‏ها را در شورا نامزد خلافت كرد و آيا چيزي از اين به فساد نزديكتر است</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او طلحه و زبير را نامزد خلافت قرار داد و آن‏ها را عضو شورا معرفي نمود و گواهي دادند كه رسول خدا صلی الله علیه و آله  مرد در حالي كه از آن‏ها راضي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فساد در زمين منتشر مي‏كردند اگر بعضي مناصب دولتي به آن‏ها واگذار مي‏شد</w:t>
      </w:r>
      <w:r>
        <w:rPr>
          <w:rFonts w:eastAsia="IRNazanin" w:cs="IRNazanin"/>
          <w:color w:val="111111"/>
          <w:sz w:val="28"/>
          <w:szCs w:val="28"/>
          <w:rtl w:val="true"/>
          <w:lang w:bidi="fa-IR"/>
        </w:rPr>
        <w:t>.</w:t>
      </w:r>
    </w:p>
    <w:p>
      <w:pPr>
        <w:pStyle w:val="Heading2"/>
        <w:numPr>
          <w:ilvl w:val="1"/>
          <w:numId w:val="1"/>
        </w:numPr>
        <w:rPr/>
      </w:pPr>
      <w:bookmarkStart w:id="403" w:name="__RefHeading___Toc1659561_1490000891"/>
      <w:bookmarkStart w:id="404" w:name="_Toc147"/>
      <w:bookmarkEnd w:id="403"/>
      <w:r>
        <w:rPr>
          <w:rtl w:val="true"/>
        </w:rPr>
        <w:t>مراقبت از فرماندهان و كارگزاران</w:t>
      </w:r>
      <w:bookmarkEnd w:id="404"/>
    </w:p>
    <w:p>
      <w:pPr>
        <w:pStyle w:val="BookText"/>
        <w:rPr/>
      </w:pPr>
      <w:r>
        <w:rPr>
          <w:rFonts w:ascii="IRNazanin" w:hAnsi="IRNazanin" w:eastAsia="IRNazanin"/>
          <w:color w:val="111111"/>
          <w:sz w:val="28"/>
          <w:sz w:val="28"/>
          <w:szCs w:val="28"/>
          <w:rtl w:val="true"/>
          <w:lang w:bidi="fa-IR"/>
        </w:rPr>
        <w:t>عمر نسبت به كارگزاران و فرمانداران خود سخت مراقب بود، هيچ كسي را پستي نمي‏داد مگر اينكه وضع او را بررسي مي‏كرد و وقتي او را عزل مي‏نمود آنچه از اموال داشت مجدداً مورد بررسي او قرار مي‏گرفت، اگر اختلافي پيدا مي‏كرد قسمتي از آن را برمي‏داشت و بقيه را به او مي‏داد،</w:t>
      </w:r>
      <w:r>
        <w:rPr>
          <w:rStyle w:val="FootnoteAnchor"/>
          <w:rtl w:val="true"/>
        </w:rPr>
        <w:footnoteReference w:id="227"/>
      </w:r>
      <w:r>
        <w:rPr>
          <w:rFonts w:ascii="IRNazanin" w:hAnsi="IRNazanin" w:eastAsia="IRNazanin"/>
          <w:color w:val="111111"/>
          <w:sz w:val="28"/>
          <w:sz w:val="28"/>
          <w:szCs w:val="28"/>
          <w:rtl w:val="true"/>
          <w:lang w:bidi="fa-IR"/>
        </w:rPr>
        <w:t>ابوهريره دوسي را والي بحرين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او رسيد كه اموال مسلمين را مي‏گيرد، او را احضار نمود، چون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وقتي من تو را به بحرين فرستادم كفش نداشتي، شنيدم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هايي به مبلغ هزار و ششصد دينار خريده‏اي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عذرخواهي كرد و به او 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اسباني هستند كه توليد شده‏اند و عطايايي است كه داده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ابوحفص به عذرخواهي او توجهي نكرد و بر او فرياد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و حقوق تو كافي است و اين زيادي است، بايد آن را برگرداني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طفره 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مال تو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واللّه‏ تازيانه بر كمرت مي‏زنم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تازيانه خود را بلند كرد و به او زد تا بدنش خونين شد و ابوهريره چاره‏اي جز رد اموالي كه اختلاس كرده بود، نداشت و در برابر سخت‏گيري عمر تسليم شد و آن را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حساب خدا مي‏گذارم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گفته او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 از حلال به دست آورده باشي و از روي ميل عطا كني، اين چيزي است كه از دورترين نقاط بحرين، مردم براي تو آورده‏اند و تو را مادرت براي فرمانداري نزائيده است، بلكه تو را براي چوپاني و سارباني زائيده است،</w:t>
      </w:r>
      <w:r>
        <w:rPr>
          <w:rStyle w:val="FootnoteAnchor"/>
          <w:rtl w:val="true"/>
        </w:rPr>
        <w:footnoteReference w:id="228"/>
      </w:r>
      <w:r>
        <w:rPr>
          <w:rFonts w:ascii="IRNazanin" w:hAnsi="IRNazanin" w:eastAsia="IRNazanin"/>
          <w:color w:val="111111"/>
          <w:sz w:val="28"/>
          <w:sz w:val="28"/>
          <w:szCs w:val="28"/>
          <w:rtl w:val="true"/>
          <w:lang w:bidi="fa-IR"/>
        </w:rPr>
        <w:t>سپس همه اموالي كه از بيت المال اختلاس كرده بود، مصادره كرد و سزاوار بود كه همه اموالش را مصادره مي‏كرد، اما فرمانداراني كه اموالشان را مصادره كرد آنها بدين 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سمرةًبن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عاصم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مجاشع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جزء بن معاويه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حجاج بن عتيك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بشير بن محتفز</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ابومريم بن محرش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نافع بن 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بعضي از عمال و كارگزارانش بودند كه اموالشان را مصادره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مي‏گويند سبب اتخاذ اين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او را به اين كار تشويق نمود و او را به اين اشعار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أمير</w:t>
      </w:r>
    </w:p>
    <w:p>
      <w:pPr>
        <w:pStyle w:val="BookText"/>
        <w:rPr/>
      </w:pPr>
      <w:r>
        <w:rPr>
          <w:rFonts w:ascii="Amiri" w:hAnsi="Amiri" w:eastAsia="Amiri" w:cs="Amiri"/>
          <w:color w:val="111111"/>
          <w:sz w:val="28"/>
          <w:sz w:val="28"/>
          <w:szCs w:val="28"/>
          <w:rtl w:val="true"/>
          <w:lang w:bidi="ar-SA"/>
        </w:rPr>
        <w:t>المؤمنين رسالةً</w:t>
      </w:r>
    </w:p>
    <w:p>
      <w:pPr>
        <w:pStyle w:val="BookText"/>
        <w:rPr/>
      </w:pPr>
      <w:r>
        <w:rPr>
          <w:rFonts w:ascii="Amiri" w:hAnsi="Amiri" w:eastAsia="Amiri" w:cs="Amiri"/>
          <w:color w:val="111111"/>
          <w:sz w:val="28"/>
          <w:sz w:val="28"/>
          <w:szCs w:val="28"/>
          <w:rtl w:val="true"/>
          <w:lang w:bidi="ar-SA"/>
        </w:rPr>
        <w:t>فأنت أمين</w:t>
      </w:r>
    </w:p>
    <w:p>
      <w:pPr>
        <w:pStyle w:val="BookText"/>
        <w:rPr/>
      </w:pPr>
      <w:r>
        <w:rPr>
          <w:rFonts w:ascii="Amiri" w:hAnsi="Amiri" w:eastAsia="Amiri" w:cs="Amiri"/>
          <w:color w:val="111111"/>
          <w:sz w:val="28"/>
          <w:sz w:val="28"/>
          <w:szCs w:val="28"/>
          <w:rtl w:val="true"/>
          <w:lang w:bidi="ar-SA"/>
        </w:rPr>
        <w:t>اللّه‏ في النهي والأمر</w:t>
      </w:r>
    </w:p>
    <w:p>
      <w:pPr>
        <w:pStyle w:val="BookText"/>
        <w:rPr/>
      </w:pPr>
      <w:r>
        <w:rPr>
          <w:rFonts w:ascii="Amiri" w:hAnsi="Amiri" w:eastAsia="Amiri" w:cs="Amiri"/>
          <w:color w:val="111111"/>
          <w:sz w:val="28"/>
          <w:sz w:val="28"/>
          <w:szCs w:val="28"/>
          <w:rtl w:val="true"/>
          <w:lang w:bidi="ar-SA"/>
        </w:rPr>
        <w:t>وأنت أمين</w:t>
      </w:r>
    </w:p>
    <w:p>
      <w:pPr>
        <w:pStyle w:val="BookText"/>
        <w:rPr/>
      </w:pPr>
      <w:r>
        <w:rPr>
          <w:rFonts w:ascii="Amiri" w:hAnsi="Amiri" w:eastAsia="Amiri" w:cs="Amiri"/>
          <w:color w:val="111111"/>
          <w:sz w:val="28"/>
          <w:sz w:val="28"/>
          <w:szCs w:val="28"/>
          <w:rtl w:val="true"/>
          <w:lang w:bidi="ar-SA"/>
        </w:rPr>
        <w:t>اللّه‏ فينا ومن يكن</w:t>
      </w:r>
    </w:p>
    <w:p>
      <w:pPr>
        <w:pStyle w:val="BookText"/>
        <w:rPr/>
      </w:pPr>
      <w:r>
        <w:rPr>
          <w:rFonts w:ascii="Amiri" w:hAnsi="Amiri" w:eastAsia="Amiri" w:cs="Amiri"/>
          <w:color w:val="111111"/>
          <w:sz w:val="28"/>
          <w:sz w:val="28"/>
          <w:szCs w:val="28"/>
          <w:rtl w:val="true"/>
          <w:lang w:bidi="ar-SA"/>
        </w:rPr>
        <w:t>أميناً لربّ</w:t>
      </w:r>
    </w:p>
    <w:p>
      <w:pPr>
        <w:pStyle w:val="BookText"/>
        <w:rPr/>
      </w:pPr>
      <w:r>
        <w:rPr>
          <w:rFonts w:ascii="Amiri" w:hAnsi="Amiri" w:eastAsia="Amiri" w:cs="Amiri"/>
          <w:color w:val="111111"/>
          <w:sz w:val="28"/>
          <w:sz w:val="28"/>
          <w:szCs w:val="28"/>
          <w:rtl w:val="true"/>
          <w:lang w:bidi="ar-SA"/>
        </w:rPr>
        <w:t>العرش يسلم له صدري</w:t>
      </w:r>
    </w:p>
    <w:p>
      <w:pPr>
        <w:pStyle w:val="BookText"/>
        <w:rPr/>
      </w:pPr>
      <w:r>
        <w:rPr>
          <w:rFonts w:ascii="IRNazanin" w:hAnsi="IRNazanin" w:eastAsia="IRNazanin"/>
          <w:color w:val="111111"/>
          <w:sz w:val="28"/>
          <w:sz w:val="28"/>
          <w:szCs w:val="28"/>
          <w:rtl w:val="true"/>
          <w:lang w:bidi="fa-IR"/>
        </w:rPr>
        <w:t>فلا تدعن</w:t>
      </w:r>
    </w:p>
    <w:p>
      <w:pPr>
        <w:pStyle w:val="BookText"/>
        <w:rPr/>
      </w:pPr>
      <w:r>
        <w:rPr>
          <w:rFonts w:ascii="Amiri" w:hAnsi="Amiri" w:eastAsia="Amiri" w:cs="Amiri"/>
          <w:color w:val="111111"/>
          <w:sz w:val="28"/>
          <w:sz w:val="28"/>
          <w:szCs w:val="28"/>
          <w:rtl w:val="true"/>
          <w:lang w:bidi="ar-SA"/>
        </w:rPr>
        <w:t>أهل الرّساتيق والقري</w:t>
      </w:r>
    </w:p>
    <w:p>
      <w:pPr>
        <w:pStyle w:val="BookText"/>
        <w:rPr/>
      </w:pPr>
      <w:r>
        <w:rPr>
          <w:rFonts w:ascii="Amiri" w:hAnsi="Amiri" w:eastAsia="Amiri" w:cs="Amiri"/>
          <w:color w:val="111111"/>
          <w:sz w:val="28"/>
          <w:sz w:val="28"/>
          <w:szCs w:val="28"/>
          <w:rtl w:val="true"/>
          <w:lang w:bidi="ar-SA"/>
        </w:rPr>
        <w:t>يسيغون مال</w:t>
      </w:r>
    </w:p>
    <w:p>
      <w:pPr>
        <w:pStyle w:val="BookText"/>
        <w:rPr/>
      </w:pPr>
      <w:r>
        <w:rPr>
          <w:rFonts w:ascii="Amiri" w:hAnsi="Amiri" w:eastAsia="Amiri" w:cs="Amiri"/>
          <w:color w:val="111111"/>
          <w:sz w:val="28"/>
          <w:sz w:val="28"/>
          <w:szCs w:val="28"/>
          <w:rtl w:val="true"/>
          <w:lang w:bidi="ar-SA"/>
        </w:rPr>
        <w:t>اللّه‏ في الادم والوفر</w:t>
      </w:r>
    </w:p>
    <w:p>
      <w:pPr>
        <w:pStyle w:val="BookText"/>
        <w:rPr/>
      </w:pPr>
      <w:r>
        <w:rPr>
          <w:rFonts w:ascii="Amiri" w:hAnsi="Amiri" w:eastAsia="Amiri" w:cs="Amiri"/>
          <w:color w:val="111111"/>
          <w:sz w:val="28"/>
          <w:sz w:val="28"/>
          <w:szCs w:val="28"/>
          <w:rtl w:val="true"/>
          <w:lang w:bidi="ar-SA"/>
        </w:rPr>
        <w:t>فأرسل إلي</w:t>
      </w:r>
    </w:p>
    <w:p>
      <w:pPr>
        <w:pStyle w:val="BookText"/>
        <w:rPr/>
      </w:pPr>
      <w:r>
        <w:rPr>
          <w:rFonts w:ascii="IRNazanin" w:hAnsi="IRNazanin" w:eastAsia="IRNazanin"/>
          <w:color w:val="111111"/>
          <w:sz w:val="28"/>
          <w:sz w:val="28"/>
          <w:szCs w:val="28"/>
          <w:rtl w:val="true"/>
          <w:lang w:bidi="fa-IR"/>
        </w:rPr>
        <w:t>الحجاج فاعرف حسابه</w:t>
      </w:r>
    </w:p>
    <w:p>
      <w:pPr>
        <w:pStyle w:val="BookText"/>
        <w:rPr/>
      </w:pPr>
      <w:r>
        <w:rPr>
          <w:rFonts w:ascii="Amiri" w:hAnsi="Amiri" w:eastAsia="Amiri" w:cs="Amiri"/>
          <w:color w:val="111111"/>
          <w:sz w:val="28"/>
          <w:sz w:val="28"/>
          <w:szCs w:val="28"/>
          <w:rtl w:val="true"/>
          <w:lang w:bidi="ar-SA"/>
        </w:rPr>
        <w:t>وأرسل إلي</w:t>
      </w:r>
    </w:p>
    <w:p>
      <w:pPr>
        <w:pStyle w:val="BookText"/>
        <w:rPr/>
      </w:pPr>
      <w:r>
        <w:rPr>
          <w:rFonts w:ascii="Amiri" w:hAnsi="Amiri" w:eastAsia="Amiri" w:cs="Amiri"/>
          <w:color w:val="111111"/>
          <w:sz w:val="28"/>
          <w:sz w:val="28"/>
          <w:szCs w:val="28"/>
          <w:rtl w:val="true"/>
          <w:lang w:bidi="ar-SA"/>
        </w:rPr>
        <w:t>جزءٍ وأرسل إلي بشر</w:t>
      </w:r>
    </w:p>
    <w:p>
      <w:pPr>
        <w:pStyle w:val="BookText"/>
        <w:rPr/>
      </w:pPr>
      <w:r>
        <w:rPr>
          <w:rFonts w:ascii="Amiri" w:hAnsi="Amiri" w:eastAsia="Amiri" w:cs="Amiri"/>
          <w:color w:val="111111"/>
          <w:sz w:val="28"/>
          <w:sz w:val="28"/>
          <w:szCs w:val="28"/>
          <w:rtl w:val="true"/>
          <w:lang w:bidi="ar-SA"/>
        </w:rPr>
        <w:t>ولا تنسين</w:t>
      </w:r>
    </w:p>
    <w:p>
      <w:pPr>
        <w:pStyle w:val="BookText"/>
        <w:rPr/>
      </w:pPr>
      <w:r>
        <w:rPr>
          <w:rFonts w:ascii="Amiri" w:hAnsi="Amiri" w:eastAsia="Amiri" w:cs="Amiri"/>
          <w:color w:val="111111"/>
          <w:sz w:val="28"/>
          <w:sz w:val="28"/>
          <w:szCs w:val="28"/>
          <w:rtl w:val="true"/>
          <w:lang w:bidi="ar-SA"/>
        </w:rPr>
        <w:t>النافعين كليهما</w:t>
      </w:r>
    </w:p>
    <w:p>
      <w:pPr>
        <w:pStyle w:val="BookText"/>
        <w:rPr/>
      </w:pPr>
      <w:r>
        <w:rPr>
          <w:rFonts w:ascii="IRNazanin" w:hAnsi="IRNazanin" w:eastAsia="IRNazanin"/>
          <w:color w:val="111111"/>
          <w:sz w:val="28"/>
          <w:sz w:val="28"/>
          <w:szCs w:val="28"/>
          <w:rtl w:val="true"/>
          <w:lang w:bidi="fa-IR"/>
        </w:rPr>
        <w:t>ولا ابن غاب</w:t>
      </w:r>
    </w:p>
    <w:p>
      <w:pPr>
        <w:pStyle w:val="BookText"/>
        <w:rPr/>
      </w:pPr>
      <w:r>
        <w:rPr>
          <w:rFonts w:ascii="Amiri" w:hAnsi="Amiri" w:eastAsia="Amiri" w:cs="Amiri"/>
          <w:color w:val="111111"/>
          <w:sz w:val="28"/>
          <w:sz w:val="28"/>
          <w:szCs w:val="28"/>
          <w:rtl w:val="true"/>
          <w:lang w:bidi="ar-SA"/>
        </w:rPr>
        <w:t>من سراة بني نصر</w:t>
      </w:r>
    </w:p>
    <w:p>
      <w:pPr>
        <w:pStyle w:val="BookText"/>
        <w:rPr/>
      </w:pPr>
      <w:r>
        <w:rPr>
          <w:rFonts w:ascii="IRNazanin" w:hAnsi="IRNazanin" w:eastAsia="IRNazanin"/>
          <w:color w:val="111111"/>
          <w:sz w:val="28"/>
          <w:sz w:val="28"/>
          <w:szCs w:val="28"/>
          <w:rtl w:val="true"/>
          <w:lang w:bidi="fa-IR"/>
        </w:rPr>
        <w:t>وما عاصم</w:t>
      </w:r>
    </w:p>
    <w:p>
      <w:pPr>
        <w:pStyle w:val="BookText"/>
        <w:rPr/>
      </w:pPr>
      <w:r>
        <w:rPr>
          <w:rFonts w:ascii="Amiri" w:hAnsi="Amiri" w:eastAsia="Amiri" w:cs="Amiri"/>
          <w:color w:val="111111"/>
          <w:sz w:val="28"/>
          <w:sz w:val="28"/>
          <w:szCs w:val="28"/>
          <w:rtl w:val="true"/>
          <w:lang w:bidi="ar-SA"/>
        </w:rPr>
        <w:t>منها بصفر عيابه</w:t>
      </w:r>
    </w:p>
    <w:p>
      <w:pPr>
        <w:pStyle w:val="BookText"/>
        <w:rPr/>
      </w:pPr>
      <w:r>
        <w:rPr>
          <w:rFonts w:ascii="Amiri" w:hAnsi="Amiri" w:eastAsia="Amiri" w:cs="Amiri"/>
          <w:color w:val="111111"/>
          <w:sz w:val="28"/>
          <w:sz w:val="28"/>
          <w:szCs w:val="28"/>
          <w:rtl w:val="true"/>
          <w:lang w:bidi="ar-SA"/>
        </w:rPr>
        <w:t>وذاك الذي</w:t>
      </w:r>
    </w:p>
    <w:p>
      <w:pPr>
        <w:pStyle w:val="BookText"/>
        <w:rPr/>
      </w:pPr>
      <w:r>
        <w:rPr>
          <w:rFonts w:ascii="Amiri" w:hAnsi="Amiri" w:eastAsia="Amiri" w:cs="Amiri"/>
          <w:color w:val="111111"/>
          <w:sz w:val="28"/>
          <w:sz w:val="28"/>
          <w:szCs w:val="28"/>
          <w:rtl w:val="true"/>
          <w:lang w:bidi="ar-SA"/>
        </w:rPr>
        <w:t>في السوق مولي بني بدر</w:t>
      </w:r>
    </w:p>
    <w:p>
      <w:pPr>
        <w:pStyle w:val="BookText"/>
        <w:rPr/>
      </w:pPr>
      <w:r>
        <w:rPr>
          <w:rFonts w:ascii="Amiri" w:hAnsi="Amiri" w:eastAsia="Amiri" w:cs="Amiri"/>
          <w:color w:val="111111"/>
          <w:sz w:val="28"/>
          <w:sz w:val="28"/>
          <w:szCs w:val="28"/>
          <w:rtl w:val="true"/>
          <w:lang w:bidi="ar-SA"/>
        </w:rPr>
        <w:t>وأرسل إلي</w:t>
      </w:r>
    </w:p>
    <w:p>
      <w:pPr>
        <w:pStyle w:val="BookText"/>
        <w:rPr/>
      </w:pPr>
      <w:r>
        <w:rPr>
          <w:rFonts w:ascii="IRNazanin" w:hAnsi="IRNazanin" w:eastAsia="IRNazanin"/>
          <w:color w:val="111111"/>
          <w:sz w:val="28"/>
          <w:sz w:val="28"/>
          <w:szCs w:val="28"/>
          <w:rtl w:val="true"/>
          <w:lang w:bidi="fa-IR"/>
        </w:rPr>
        <w:t>النعمان واعرف حسابه</w:t>
      </w:r>
    </w:p>
    <w:p>
      <w:pPr>
        <w:pStyle w:val="BookText"/>
        <w:rPr/>
      </w:pPr>
      <w:r>
        <w:rPr>
          <w:rFonts w:ascii="Amiri" w:hAnsi="Amiri" w:eastAsia="Amiri" w:cs="Amiri"/>
          <w:color w:val="111111"/>
          <w:sz w:val="28"/>
          <w:sz w:val="28"/>
          <w:szCs w:val="28"/>
          <w:rtl w:val="true"/>
          <w:lang w:bidi="ar-SA"/>
        </w:rPr>
        <w:t>وصهر بني</w:t>
      </w:r>
    </w:p>
    <w:p>
      <w:pPr>
        <w:pStyle w:val="BookText"/>
        <w:rPr/>
      </w:pPr>
      <w:r>
        <w:rPr>
          <w:rFonts w:ascii="Amiri" w:hAnsi="Amiri" w:eastAsia="Amiri" w:cs="Amiri"/>
          <w:color w:val="111111"/>
          <w:sz w:val="28"/>
          <w:sz w:val="28"/>
          <w:szCs w:val="28"/>
          <w:rtl w:val="true"/>
          <w:lang w:bidi="ar-SA"/>
        </w:rPr>
        <w:t>غزوان إنّي لذو خبر</w:t>
      </w:r>
    </w:p>
    <w:p>
      <w:pPr>
        <w:pStyle w:val="BookText"/>
        <w:rPr/>
      </w:pPr>
      <w:r>
        <w:rPr>
          <w:rFonts w:ascii="Amiri" w:hAnsi="Amiri" w:eastAsia="Amiri" w:cs="Amiri"/>
          <w:color w:val="111111"/>
          <w:sz w:val="28"/>
          <w:sz w:val="28"/>
          <w:szCs w:val="28"/>
          <w:rtl w:val="true"/>
          <w:lang w:bidi="ar-SA"/>
        </w:rPr>
        <w:t>وشبلاً فسله</w:t>
      </w:r>
    </w:p>
    <w:p>
      <w:pPr>
        <w:pStyle w:val="BookText"/>
        <w:rPr/>
      </w:pPr>
      <w:r>
        <w:rPr>
          <w:rFonts w:ascii="IRNazanin" w:hAnsi="IRNazanin" w:eastAsia="IRNazanin"/>
          <w:color w:val="111111"/>
          <w:sz w:val="28"/>
          <w:sz w:val="28"/>
          <w:szCs w:val="28"/>
          <w:rtl w:val="true"/>
          <w:lang w:bidi="fa-IR"/>
        </w:rPr>
        <w:t>المال وابن محرّش</w:t>
      </w:r>
    </w:p>
    <w:p>
      <w:pPr>
        <w:pStyle w:val="BookText"/>
        <w:rPr/>
      </w:pPr>
      <w:r>
        <w:rPr>
          <w:rFonts w:ascii="Amiri" w:hAnsi="Amiri" w:eastAsia="Amiri" w:cs="Amiri"/>
          <w:color w:val="111111"/>
          <w:sz w:val="28"/>
          <w:sz w:val="28"/>
          <w:szCs w:val="28"/>
          <w:rtl w:val="true"/>
          <w:lang w:bidi="ar-SA"/>
        </w:rPr>
        <w:t>فقد كان في</w:t>
      </w:r>
    </w:p>
    <w:p>
      <w:pPr>
        <w:pStyle w:val="BookText"/>
        <w:rPr/>
      </w:pPr>
      <w:r>
        <w:rPr>
          <w:rFonts w:ascii="Amiri" w:hAnsi="Amiri" w:eastAsia="Amiri" w:cs="Amiri"/>
          <w:color w:val="111111"/>
          <w:sz w:val="28"/>
          <w:sz w:val="28"/>
          <w:szCs w:val="28"/>
          <w:rtl w:val="true"/>
          <w:lang w:bidi="ar-SA"/>
        </w:rPr>
        <w:t>أهل الرساتيق ذا ذكر</w:t>
      </w:r>
    </w:p>
    <w:p>
      <w:pPr>
        <w:pStyle w:val="BookText"/>
        <w:rPr/>
      </w:pPr>
      <w:r>
        <w:rPr>
          <w:rFonts w:ascii="IRNazanin" w:hAnsi="IRNazanin" w:eastAsia="IRNazanin"/>
          <w:color w:val="111111"/>
          <w:sz w:val="28"/>
          <w:sz w:val="28"/>
          <w:szCs w:val="28"/>
          <w:rtl w:val="true"/>
          <w:lang w:bidi="fa-IR"/>
        </w:rPr>
        <w:t>فقاسمهم</w:t>
      </w:r>
    </w:p>
    <w:p>
      <w:pPr>
        <w:pStyle w:val="BookText"/>
        <w:rPr/>
      </w:pPr>
      <w:r>
        <w:rPr>
          <w:rFonts w:ascii="Amiri" w:hAnsi="Amiri" w:eastAsia="Amiri" w:cs="Amiri"/>
          <w:color w:val="111111"/>
          <w:sz w:val="28"/>
          <w:sz w:val="28"/>
          <w:szCs w:val="28"/>
          <w:rtl w:val="true"/>
          <w:lang w:bidi="ar-SA"/>
        </w:rPr>
        <w:t>أهلي فداؤك إنّهم</w:t>
      </w:r>
    </w:p>
    <w:p>
      <w:pPr>
        <w:pStyle w:val="BookText"/>
        <w:rPr/>
      </w:pPr>
      <w:r>
        <w:rPr>
          <w:rFonts w:ascii="Amiri" w:hAnsi="Amiri" w:eastAsia="Amiri" w:cs="Amiri"/>
          <w:color w:val="111111"/>
          <w:sz w:val="28"/>
          <w:sz w:val="28"/>
          <w:szCs w:val="28"/>
          <w:rtl w:val="true"/>
          <w:lang w:bidi="ar-SA"/>
        </w:rPr>
        <w:t>سيرضون إن</w:t>
      </w:r>
    </w:p>
    <w:p>
      <w:pPr>
        <w:pStyle w:val="BookText"/>
        <w:rPr/>
      </w:pPr>
      <w:r>
        <w:rPr>
          <w:rFonts w:ascii="Amiri" w:hAnsi="Amiri" w:eastAsia="Amiri" w:cs="Amiri"/>
          <w:color w:val="111111"/>
          <w:sz w:val="28"/>
          <w:sz w:val="28"/>
          <w:szCs w:val="28"/>
          <w:rtl w:val="true"/>
          <w:lang w:bidi="ar-SA"/>
        </w:rPr>
        <w:t>قاسمتهم منك بالشطر</w:t>
      </w:r>
    </w:p>
    <w:p>
      <w:pPr>
        <w:pStyle w:val="BookText"/>
        <w:rPr/>
      </w:pPr>
      <w:r>
        <w:rPr>
          <w:rFonts w:ascii="Amiri" w:hAnsi="Amiri" w:eastAsia="Amiri" w:cs="Amiri"/>
          <w:color w:val="111111"/>
          <w:sz w:val="28"/>
          <w:sz w:val="28"/>
          <w:szCs w:val="28"/>
          <w:rtl w:val="true"/>
          <w:lang w:bidi="ar-SA"/>
        </w:rPr>
        <w:t>ولا تدعوني</w:t>
      </w:r>
    </w:p>
    <w:p>
      <w:pPr>
        <w:pStyle w:val="BookText"/>
        <w:rPr/>
      </w:pPr>
      <w:r>
        <w:rPr>
          <w:rFonts w:ascii="Amiri" w:hAnsi="Amiri" w:eastAsia="Amiri" w:cs="Amiri"/>
          <w:color w:val="111111"/>
          <w:sz w:val="28"/>
          <w:sz w:val="28"/>
          <w:szCs w:val="28"/>
          <w:rtl w:val="true"/>
          <w:lang w:bidi="ar-SA"/>
        </w:rPr>
        <w:t>للشّهادة إنّني</w:t>
      </w:r>
    </w:p>
    <w:p>
      <w:pPr>
        <w:pStyle w:val="BookText"/>
        <w:rPr/>
      </w:pPr>
      <w:r>
        <w:rPr>
          <w:rFonts w:ascii="Amiri" w:hAnsi="Amiri" w:eastAsia="Amiri" w:cs="Amiri"/>
          <w:color w:val="111111"/>
          <w:sz w:val="28"/>
          <w:sz w:val="28"/>
          <w:szCs w:val="28"/>
          <w:rtl w:val="true"/>
          <w:lang w:bidi="ar-SA"/>
        </w:rPr>
        <w:t>أغيب ولكنّي</w:t>
      </w:r>
    </w:p>
    <w:p>
      <w:pPr>
        <w:pStyle w:val="BookText"/>
        <w:rPr/>
      </w:pPr>
      <w:r>
        <w:rPr>
          <w:rFonts w:ascii="Amiri" w:hAnsi="Amiri" w:eastAsia="Amiri" w:cs="Amiri"/>
          <w:color w:val="111111"/>
          <w:sz w:val="28"/>
          <w:sz w:val="28"/>
          <w:szCs w:val="28"/>
          <w:rtl w:val="true"/>
          <w:lang w:bidi="ar-SA"/>
        </w:rPr>
        <w:t>أري عجب الدهر</w:t>
      </w:r>
    </w:p>
    <w:p>
      <w:pPr>
        <w:pStyle w:val="BookText"/>
        <w:rPr/>
      </w:pPr>
      <w:r>
        <w:rPr>
          <w:rFonts w:ascii="IRNazanin" w:hAnsi="IRNazanin" w:eastAsia="IRNazanin"/>
          <w:color w:val="111111"/>
          <w:sz w:val="28"/>
          <w:sz w:val="28"/>
          <w:szCs w:val="28"/>
          <w:rtl w:val="true"/>
          <w:lang w:bidi="fa-IR"/>
        </w:rPr>
        <w:t>نؤوب إذا</w:t>
      </w:r>
    </w:p>
    <w:p>
      <w:pPr>
        <w:pStyle w:val="BookText"/>
        <w:rPr/>
      </w:pPr>
      <w:r>
        <w:rPr>
          <w:rFonts w:ascii="IRNazanin" w:hAnsi="IRNazanin" w:eastAsia="IRNazanin"/>
          <w:color w:val="111111"/>
          <w:sz w:val="28"/>
          <w:sz w:val="28"/>
          <w:szCs w:val="28"/>
          <w:rtl w:val="true"/>
          <w:lang w:bidi="fa-IR"/>
        </w:rPr>
        <w:t>آبوا ونغزوا إذا غزوا</w:t>
      </w:r>
    </w:p>
    <w:p>
      <w:pPr>
        <w:pStyle w:val="BookText"/>
        <w:rPr/>
      </w:pPr>
      <w:r>
        <w:rPr>
          <w:rFonts w:ascii="Amiri" w:hAnsi="Amiri" w:eastAsia="Amiri" w:cs="Amiri"/>
          <w:color w:val="111111"/>
          <w:sz w:val="28"/>
          <w:sz w:val="28"/>
          <w:szCs w:val="28"/>
          <w:rtl w:val="true"/>
          <w:lang w:bidi="ar-SA"/>
        </w:rPr>
        <w:t>فأنّي لهم</w:t>
      </w:r>
    </w:p>
    <w:p>
      <w:pPr>
        <w:pStyle w:val="BookText"/>
        <w:rPr/>
      </w:pPr>
      <w:r>
        <w:rPr>
          <w:rFonts w:ascii="Amiri" w:hAnsi="Amiri" w:eastAsia="Amiri" w:cs="Amiri"/>
          <w:color w:val="111111"/>
          <w:sz w:val="28"/>
          <w:sz w:val="28"/>
          <w:szCs w:val="28"/>
          <w:rtl w:val="true"/>
          <w:lang w:bidi="ar-SA"/>
        </w:rPr>
        <w:t>وفرٌ ولسنا أولي وفر</w:t>
      </w:r>
    </w:p>
    <w:p>
      <w:pPr>
        <w:pStyle w:val="BookText"/>
        <w:rPr/>
      </w:pPr>
      <w:r>
        <w:rPr>
          <w:rFonts w:ascii="IRNazanin" w:hAnsi="IRNazanin" w:eastAsia="IRNazanin"/>
          <w:color w:val="111111"/>
          <w:sz w:val="28"/>
          <w:sz w:val="28"/>
          <w:szCs w:val="28"/>
          <w:rtl w:val="true"/>
          <w:lang w:bidi="fa-IR"/>
        </w:rPr>
        <w:t>إذا التاجر</w:t>
      </w:r>
    </w:p>
    <w:p>
      <w:pPr>
        <w:pStyle w:val="BookText"/>
        <w:rPr/>
      </w:pPr>
      <w:r>
        <w:rPr>
          <w:rFonts w:ascii="Amiri" w:hAnsi="Amiri" w:eastAsia="Amiri" w:cs="Amiri"/>
          <w:color w:val="111111"/>
          <w:sz w:val="28"/>
          <w:sz w:val="28"/>
          <w:szCs w:val="28"/>
          <w:rtl w:val="true"/>
          <w:lang w:bidi="ar-SA"/>
        </w:rPr>
        <w:t>الداري جاء بفارة</w:t>
      </w:r>
    </w:p>
    <w:p>
      <w:pPr>
        <w:pStyle w:val="BookText"/>
        <w:rPr/>
      </w:pPr>
      <w:r>
        <w:rPr>
          <w:rFonts w:ascii="Amiri" w:hAnsi="Amiri" w:eastAsia="Amiri" w:cs="Amiri"/>
          <w:color w:val="111111"/>
          <w:sz w:val="28"/>
          <w:sz w:val="28"/>
          <w:szCs w:val="28"/>
          <w:rtl w:val="true"/>
          <w:lang w:bidi="ar-SA"/>
        </w:rPr>
        <w:t>من المسك راحت في مفارقهم تجري</w:t>
      </w:r>
    </w:p>
    <w:p>
      <w:pPr>
        <w:pStyle w:val="BookText"/>
        <w:rPr/>
      </w:pPr>
      <w:r>
        <w:rPr>
          <w:rFonts w:ascii="IRNazanin" w:hAnsi="IRNazanin" w:eastAsia="IRNazanin"/>
          <w:color w:val="111111"/>
          <w:sz w:val="28"/>
          <w:sz w:val="28"/>
          <w:szCs w:val="28"/>
          <w:rtl w:val="true"/>
          <w:lang w:bidi="fa-IR"/>
        </w:rPr>
        <w:t>پيامي به اميرالمؤمنين برسان كه تو امين خدا در امر و نهي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امين خدا در ميان ما هستي و كسي كه امين پروردگار عرش باشد دلم تسليم او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روستا و شهرها را نگذار كه مال خود را در راه رفاه و ثروت جائز شمارند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بفرست به سوي حجاج و به حسابش رسيدگي كن و بفرست به سوي جزء و به سوي بشر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دو نافع را فراموش نكن هر دويشان را و ابن غلاب از سران بني نصر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عاصم از ميان آن‏ها دست خالي نيست و آن يك كه در بازار است غلام بني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بفرست به سوي نعمان و حسابش را بدان و داماد بني غزوان كه من آگاه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شبل در مورد مال جويا شو و ابن محرش كه در ميان روستائيان صاحب نام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مالشان را قسمت كن، خاندانم فدايت باد كه اگر با آن‏ها قسمت مي‏كني به نصف راضي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براي گواهي دادن دعوت مكن كه غائب مي‏شوم ولي شگفتي‏هاي روزگار را مي‏بينم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بازمي‏گرديم اگر بيايند و به جنگ مي‏رويم اگر بروند، پس چگونه براي آن‏ها فراواني باشد، ولي ما داراي وفور نعمت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بازرگاني موشي از مشك بياورد آن موش در ميان فرق موهايشان خواهد 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عمر به مصادره اموال كارگزارانش مو به مو عمل كرد</w:t>
      </w:r>
      <w:r>
        <w:rPr>
          <w:rStyle w:val="FootnoteAnchor"/>
          <w:rtl w:val="true"/>
        </w:rPr>
        <w:footnoteReference w:id="229"/>
      </w:r>
      <w:r>
        <w:rPr>
          <w:rFonts w:ascii="IRNazanin" w:hAnsi="IRNazanin" w:eastAsia="IRNazanin"/>
          <w:color w:val="111111"/>
          <w:sz w:val="28"/>
          <w:sz w:val="28"/>
          <w:szCs w:val="28"/>
          <w:rtl w:val="true"/>
          <w:lang w:bidi="fa-IR"/>
        </w:rPr>
        <w:t>و معني اين شعر اين است كه آن عاملان، مرتكب سرقت و خيانت شده و به اموال مسلمين خيانت كردند و واجب اين بود كه تمام اموالشان مصادره گردد و به بيت المال برگردانند و وقتي خيانتشان ثابت شد آن‏ها را از كار بركنار كنند و اموالش را دو نيم نمي‏كردند، آنگونه كه عمر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سختي عمر و مراقبت او، تنها براي واليانش نبود بلكه شكايت مدام از آن‏ها و بعضي مسلمين شكايت از مأمورين خراج داشتند و اين دو شعر به بيان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نؤوب إذا</w:t>
      </w:r>
    </w:p>
    <w:p>
      <w:pPr>
        <w:pStyle w:val="BookText"/>
        <w:rPr/>
      </w:pPr>
      <w:r>
        <w:rPr>
          <w:rFonts w:ascii="IRNazanin" w:hAnsi="IRNazanin" w:eastAsia="IRNazanin"/>
          <w:color w:val="111111"/>
          <w:sz w:val="28"/>
          <w:sz w:val="28"/>
          <w:szCs w:val="28"/>
          <w:rtl w:val="true"/>
          <w:lang w:bidi="fa-IR"/>
        </w:rPr>
        <w:t>آبوا ونغزوا إذا غزوا</w:t>
      </w:r>
    </w:p>
    <w:p>
      <w:pPr>
        <w:pStyle w:val="BookText"/>
        <w:rPr/>
      </w:pPr>
      <w:r>
        <w:rPr>
          <w:rFonts w:ascii="Amiri" w:hAnsi="Amiri" w:eastAsia="Amiri" w:cs="Amiri"/>
          <w:color w:val="111111"/>
          <w:sz w:val="28"/>
          <w:sz w:val="28"/>
          <w:szCs w:val="28"/>
          <w:rtl w:val="true"/>
          <w:lang w:bidi="ar-SA"/>
        </w:rPr>
        <w:t>فأنّي لهم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 ولسنا أولي وفر </w:t>
      </w:r>
    </w:p>
    <w:p>
      <w:pPr>
        <w:pStyle w:val="BookText"/>
        <w:rPr/>
      </w:pPr>
      <w:r>
        <w:rPr>
          <w:rFonts w:ascii="IRNazanin" w:hAnsi="IRNazanin" w:eastAsia="IRNazanin"/>
          <w:color w:val="111111"/>
          <w:sz w:val="28"/>
          <w:sz w:val="28"/>
          <w:szCs w:val="28"/>
          <w:rtl w:val="true"/>
          <w:lang w:bidi="fa-IR"/>
        </w:rPr>
        <w:t>إذا التاجر</w:t>
      </w:r>
    </w:p>
    <w:p>
      <w:pPr>
        <w:pStyle w:val="BookText"/>
        <w:rPr/>
      </w:pPr>
      <w:r>
        <w:rPr>
          <w:rFonts w:ascii="Amiri" w:hAnsi="Amiri" w:eastAsia="Amiri" w:cs="Amiri"/>
          <w:color w:val="111111"/>
          <w:sz w:val="28"/>
          <w:sz w:val="28"/>
          <w:szCs w:val="28"/>
          <w:rtl w:val="true"/>
          <w:lang w:bidi="ar-SA"/>
        </w:rPr>
        <w:t>الداري جاء بفارة</w:t>
      </w:r>
    </w:p>
    <w:p>
      <w:pPr>
        <w:pStyle w:val="BookText"/>
        <w:rPr/>
      </w:pPr>
      <w:r>
        <w:rPr>
          <w:rFonts w:ascii="Amiri" w:hAnsi="Amiri" w:eastAsia="Amiri" w:cs="Amiri"/>
          <w:color w:val="111111"/>
          <w:sz w:val="28"/>
          <w:sz w:val="28"/>
          <w:szCs w:val="28"/>
          <w:rtl w:val="true"/>
          <w:lang w:bidi="ar-SA"/>
        </w:rPr>
        <w:t>من المسك</w:t>
      </w:r>
    </w:p>
    <w:p>
      <w:pPr>
        <w:pStyle w:val="BookText"/>
        <w:rPr/>
      </w:pPr>
      <w:r>
        <w:rPr>
          <w:rFonts w:ascii="Amiri" w:hAnsi="Amiri" w:eastAsia="Amiri" w:cs="Amiri"/>
          <w:color w:val="111111"/>
          <w:sz w:val="28"/>
          <w:sz w:val="28"/>
          <w:szCs w:val="28"/>
          <w:rtl w:val="true"/>
          <w:lang w:bidi="ar-SA"/>
        </w:rPr>
        <w:t>راحت في مفارقهم تجري</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مي‏رويم هرگاه بروند و مي‏جنگيم هرگاه بجنگند، پس چرا آنان را فراواني باشد و ما را فراواني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بازرگاني موشي از مشك بياورد آن موش در ميان فرق موهايشان خواهد 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سؤالي باقي مي‏ماند كه عمر با اينكه سختي و خشونت را درباره عمالش به كار مي‏برد با معاويةًبن ابوسفيان مشفق و مهربان بود و با او اظهار همدردي و دلسوزي مي‏نمود، هرگز به كار او رسيدگي نكرد و از او حساب نكشيد و اموال در نزد او انباشته شد، به طوري كه اخبار اختلاس وي از بيت المال رسيد و اينكه او به ميل خود و براي تثبيت ملك خود، اموال زيادي را خرج مي‏كند، عذر او را بيان كرد و تعريف او را رد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كسرا و قيصر و هوش و زكاوت آن‏ها را بيان مي‏كنيد،</w:t>
      </w:r>
      <w:r>
        <w:rPr>
          <w:rStyle w:val="FootnoteAnchor"/>
          <w:rtl w:val="true"/>
        </w:rPr>
        <w:footnoteReference w:id="231"/>
      </w:r>
      <w:r>
        <w:rPr>
          <w:rFonts w:ascii="IRNazanin" w:hAnsi="IRNazanin" w:eastAsia="IRNazanin"/>
          <w:color w:val="111111"/>
          <w:sz w:val="28"/>
          <w:sz w:val="28"/>
          <w:szCs w:val="28"/>
          <w:rtl w:val="true"/>
          <w:lang w:bidi="fa-IR"/>
        </w:rPr>
        <w:t>در صورتي كه معاويه نزد شماست و اين در حديث نبوي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كسري هلاك شد و كسري بعد از او نيست و قيصر هلاك مي‏شود، سپس بعد از او قيصر نخواهد بود و به آن كسي كه جان من در دست اوست گنج‏هاي آن‏ها را در راه خدا خرج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طرفداري معاويه مي‏پرداخت و از او تعريف مي‏كرد و توجه به بدگويان نداشت، گروهي از صحابه خبر دادند كه او از سنت رسول اللّه‏ فاصله گرفته و لباس ابريشم و حرير مي‏پوشد و از ظرف طلا و نقره استفاده مي‏كند و باكي ندارد در كردار و رفتارش از آنچه مخالف سنت باشد، عمر گفته آنان را رد كرد و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كنيد مذمت جوان قريشي كه در حال غضب مي‏خندد در حالي كه راضي نيست و خشم تمام وجودش را گرفته است</w:t>
      </w:r>
      <w:r>
        <w:rPr>
          <w:rFonts w:eastAsia="IRNazanin" w:cs="IRNazanin"/>
          <w:color w:val="111111"/>
          <w:sz w:val="28"/>
          <w:szCs w:val="28"/>
          <w:rtl w:val="true"/>
          <w:lang w:bidi="fa-IR"/>
        </w:rPr>
        <w:t>.. .</w:t>
      </w:r>
      <w:r>
        <w:rPr>
          <w:rStyle w:val="FootnoteAnchor"/>
          <w:rtl w:val="true"/>
        </w:rPr>
        <w:footnoteReference w:id="232"/>
      </w:r>
      <w:bookmarkStart w:id="405" w:name="pg20459_222408"/>
    </w:p>
    <w:p>
      <w:pPr>
        <w:pStyle w:val="BookText"/>
        <w:rPr/>
      </w:pPr>
      <w:bookmarkEnd w:id="405"/>
      <w:r>
        <w:rPr>
          <w:rFonts w:ascii="IRNazanin" w:hAnsi="IRNazanin" w:eastAsia="IRNazanin"/>
          <w:color w:val="111111"/>
          <w:sz w:val="28"/>
          <w:sz w:val="28"/>
          <w:szCs w:val="28"/>
          <w:rtl w:val="true"/>
          <w:lang w:bidi="fa-IR"/>
        </w:rPr>
        <w:t>او در تحكيم وي، پيشتر رفت و روح بلندپروازي را در او دميد و کساني ‏را كه براي انتخاب بعد از خود تعيين كرده بود، به او تهديد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يكديگر حسادت و دشمني نماييد اين معاويةًبن ابوسفيان بر شما غلبه خواهد كرد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چون معاويه از جانب عمر ايمن شد، عمل او در شام به گونه كسي بود كه قصد خلافت و سلطنت را دارد</w:t>
      </w:r>
      <w:r>
        <w:rPr>
          <w:rFonts w:eastAsia="IRNazanin" w:cs="IRNazanin"/>
          <w:color w:val="111111"/>
          <w:sz w:val="28"/>
          <w:szCs w:val="28"/>
          <w:rtl w:val="true"/>
          <w:lang w:bidi="fa-IR"/>
        </w:rPr>
        <w:t>.</w:t>
      </w:r>
      <w:r>
        <w:rPr>
          <w:rStyle w:val="FootnoteAnchor"/>
          <w:rtl w:val="true"/>
        </w:rPr>
        <w:footnoteReference w:id="234"/>
      </w:r>
    </w:p>
    <w:p>
      <w:pPr>
        <w:pStyle w:val="Heading2"/>
        <w:numPr>
          <w:ilvl w:val="1"/>
          <w:numId w:val="1"/>
        </w:numPr>
        <w:rPr/>
      </w:pPr>
      <w:bookmarkStart w:id="406" w:name="__RefHeading___Toc1659563_1490000891"/>
      <w:bookmarkStart w:id="407" w:name="_Toc148"/>
      <w:bookmarkEnd w:id="406"/>
      <w:r>
        <w:rPr>
          <w:rtl w:val="true"/>
        </w:rPr>
        <w:t>سياست مالي عمر</w:t>
      </w:r>
      <w:bookmarkEnd w:id="407"/>
    </w:p>
    <w:p>
      <w:pPr>
        <w:pStyle w:val="BookText"/>
        <w:rPr/>
      </w:pPr>
      <w:r>
        <w:rPr>
          <w:rFonts w:ascii="IRNazanin" w:hAnsi="IRNazanin" w:eastAsia="IRNazanin"/>
          <w:color w:val="111111"/>
          <w:sz w:val="28"/>
          <w:sz w:val="28"/>
          <w:szCs w:val="28"/>
          <w:rtl w:val="true"/>
          <w:lang w:bidi="fa-IR"/>
        </w:rPr>
        <w:t>اما سياست عمر و روش مالي او مخالف با سياست مالي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عطا به طور مساوي تقسيم مي‏كرد و عمر از آن عدول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كسي را بر كسي برتري نداده است و لكن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الصَّدَقاتُ لِلفُقَراءِ وَالمَساكينِ</w:t>
      </w:r>
      <w:r>
        <w:rPr>
          <w:rFonts w:ascii="IRNazanin" w:hAnsi="IRNazanin" w:eastAsia="IRNazanin"/>
          <w:color w:val="111111"/>
          <w:sz w:val="28"/>
          <w:sz w:val="28"/>
          <w:szCs w:val="28"/>
          <w:rtl w:val="true"/>
          <w:lang w:bidi="fa-IR"/>
        </w:rPr>
        <w:t xml:space="preserve"> صدقه مال فقرا و بيچارگان است و مخصوص قومي غير از قومي نيست</w:t>
      </w:r>
      <w:r>
        <w:rPr>
          <w:rFonts w:eastAsia="IRNazanin" w:cs="IRNazanin"/>
          <w:color w:val="111111"/>
          <w:sz w:val="28"/>
          <w:szCs w:val="28"/>
          <w:rtl w:val="true"/>
          <w:lang w:bidi="fa-IR"/>
        </w:rPr>
        <w:t>.. .</w:t>
      </w:r>
      <w:r>
        <w:rPr>
          <w:rStyle w:val="FootnoteAnchor"/>
          <w:rtl w:val="true"/>
        </w:rPr>
        <w:footnoteReference w:id="23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خلافت رسيد از سياست ابوبكر عدول كرد و بعضي مسلمين را به بعضي ديگر در عطا ترجيح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رأيي داشت و من رأي ديگري دارم، من كسي را كه با پيامبر مي‏جنگيده است با آنكه همراه او بوده يكسان قرار نمي‏دهم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براي مهاجرين و انصار كه در بدر بودند پنج هزار درهم قرار داد و آن مسلماني كه، اسلام او همان اسلام بدريون بوده ولي در بدر حاضر نبود، چهار هزار درهم قرار داد و براي زنان پيامبر صلی الله علیه و آله  دوازده هزار درهم ـ مگر صفيه و جويريه كه شش هزار درهم قرار داد ـ همانگونه كه براي عباس عموي پيامبر دوازده هزار درهم قرار داد و براي اسامةًبن زيد چهار هزار درهم و براي پسرش عبدالله‏ سه هزار درهم قرار داد، عبدالله‏ آن را رد كرد و گفت</w:t>
      </w:r>
      <w:r>
        <w:rPr>
          <w:rFonts w:eastAsia="IRNazanin" w:cs="IRNazanin"/>
          <w:color w:val="111111"/>
          <w:sz w:val="28"/>
          <w:szCs w:val="28"/>
          <w:rtl w:val="true"/>
          <w:lang w:bidi="fa-IR"/>
        </w:rPr>
        <w:t xml:space="preserve">: </w:t>
      </w:r>
      <w:bookmarkStart w:id="408" w:name="pg20459_222409"/>
    </w:p>
    <w:p>
      <w:pPr>
        <w:pStyle w:val="BookText"/>
        <w:rPr/>
      </w:pPr>
      <w:bookmarkEnd w:id="408"/>
      <w:r>
        <w:rPr>
          <w:rFonts w:ascii="IRNazanin" w:hAnsi="IRNazanin" w:eastAsia="IRNazanin"/>
          <w:color w:val="111111"/>
          <w:sz w:val="28"/>
          <w:sz w:val="28"/>
          <w:szCs w:val="28"/>
          <w:rtl w:val="true"/>
          <w:lang w:bidi="fa-IR"/>
        </w:rPr>
        <w:t>اي پدر، چرا او هزار درهم بايد از من بيشتر بگيرد؟ پدر او از پدر من بالاتر نيست، يا براي او فضلي است كه براي من نيست؟</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اسامه نزد رسول خدا صلی الله علیه و آله  محبوب‏تر از پدر تو بود و اسامه نيز نزد رسول خدا محبوب‏تر از تو بود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عمر عرب را بر عجم و آزاد را بر موالي برتري مي‏داد</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اين سياست منجر به ايجاد طبقات بين مسلمين شد همانگونه كه به تقسيم مردم بر حسب قبايل و اصولشان منجر شد، نسابون براي تدوين انساب و براي تقسيم قبايل بر حسب قبايل واصولشان به تكاپو افتادند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اجراي اين سياست باعث تحول در جامعه اسلامي گرديد و منجر به دشمني موالي بر عرب شد و صداي ملي گرايي و نژادپرستي آشكار شد در حالي كه اسلام بين همه مسلمين تساوي برقرار كرده بود و رابطه دين را قوي‏تر از رابطه نسب و خون مي‏دانست</w:t>
      </w:r>
      <w:r>
        <w:rPr>
          <w:rFonts w:eastAsia="IRNazanin" w:cs="IRNazanin"/>
          <w:color w:val="111111"/>
          <w:sz w:val="28"/>
          <w:szCs w:val="28"/>
          <w:rtl w:val="true"/>
          <w:lang w:bidi="fa-IR"/>
        </w:rPr>
        <w:t>.</w:t>
      </w:r>
    </w:p>
    <w:p>
      <w:pPr>
        <w:pStyle w:val="Heading2"/>
        <w:numPr>
          <w:ilvl w:val="1"/>
          <w:numId w:val="1"/>
        </w:numPr>
        <w:rPr/>
      </w:pPr>
      <w:bookmarkStart w:id="409" w:name="__RefHeading___Toc1659565_1490000891"/>
      <w:bookmarkStart w:id="410" w:name="_Toc149"/>
      <w:bookmarkEnd w:id="409"/>
      <w:r>
        <w:rPr>
          <w:rtl w:val="true"/>
        </w:rPr>
        <w:t>انتقاد كنندگان</w:t>
      </w:r>
      <w:bookmarkEnd w:id="410"/>
    </w:p>
    <w:p>
      <w:pPr>
        <w:pStyle w:val="BookText"/>
        <w:rPr/>
      </w:pPr>
      <w:r>
        <w:rPr>
          <w:rFonts w:ascii="IRNazanin" w:hAnsi="IRNazanin" w:eastAsia="IRNazanin"/>
          <w:color w:val="111111"/>
          <w:sz w:val="28"/>
          <w:sz w:val="28"/>
          <w:szCs w:val="28"/>
          <w:rtl w:val="true"/>
          <w:lang w:bidi="fa-IR"/>
        </w:rPr>
        <w:t>اين سياست مالي كه عمر در پيش گرفت موجي از انتقاد و خشم محققين را به جاي گذاشت و از آن جمله عبارتند از</w:t>
      </w:r>
      <w:r>
        <w:rPr>
          <w:rFonts w:eastAsia="IRNazanin" w:cs="IRNazanin"/>
          <w:color w:val="111111"/>
          <w:sz w:val="28"/>
          <w:szCs w:val="28"/>
          <w:rtl w:val="true"/>
          <w:lang w:bidi="fa-IR"/>
        </w:rPr>
        <w:t>:</w:t>
      </w:r>
    </w:p>
    <w:p>
      <w:pPr>
        <w:pStyle w:val="Heading2"/>
        <w:numPr>
          <w:ilvl w:val="1"/>
          <w:numId w:val="1"/>
        </w:numPr>
        <w:rPr/>
      </w:pPr>
      <w:bookmarkStart w:id="411" w:name="__RefHeading___Toc1659567_1490000891"/>
      <w:bookmarkStart w:id="412" w:name="_Toc150"/>
      <w:bookmarkEnd w:id="411"/>
      <w:r>
        <w:rPr/>
        <w:t>1</w:t>
      </w:r>
      <w:r>
        <w:rPr>
          <w:rtl w:val="true"/>
        </w:rPr>
        <w:t xml:space="preserve"> </w:t>
      </w:r>
      <w:r>
        <w:rPr>
          <w:rtl w:val="true"/>
        </w:rPr>
        <w:t>ـ دكتر محمد مصطفي</w:t>
      </w:r>
      <w:bookmarkEnd w:id="41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محمد مصطفي اين سياست را رد كرده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بيت المال به اين صورت اثر خطرناكي در زندگي اقتصادي جماعت اسلامي به وجود مي‏آورد، چون كم‏كم طبقه اشرافي‏گر ثروتمندي پيدا مي‏شود كه روزي او بدون اينكه كاري انجام دهد مي‏رسد؛ زيرا عطاء بر دو ناحيه متمركز است؛ يكي خويشاوندي به رسول اللّه‏ صلی الله علیه و آله </w:t>
      </w:r>
      <w:bookmarkStart w:id="413" w:name="pg20459_222410"/>
    </w:p>
    <w:p>
      <w:pPr>
        <w:pStyle w:val="BookText"/>
        <w:rPr/>
      </w:pPr>
      <w:bookmarkEnd w:id="413"/>
      <w:r>
        <w:rPr>
          <w:rFonts w:ascii="Amiri" w:hAnsi="Amiri" w:eastAsia="Amiri" w:cs="Amiri"/>
          <w:color w:val="111111"/>
          <w:sz w:val="28"/>
          <w:sz w:val="28"/>
          <w:szCs w:val="28"/>
          <w:rtl w:val="true"/>
          <w:lang w:bidi="ar-SA"/>
        </w:rPr>
        <w:t>و سابقه در اسلام و اين قرابت و اين سابقه درجات و درجاتي دارد و به اين شكل، عمر فرض عطاء را در برابر كار و كوشش براي دولت قرار نداده است</w:t>
      </w:r>
      <w:r>
        <w:rPr>
          <w:rFonts w:eastAsia="Amiri" w:cs="Amiri" w:ascii="Amiri" w:hAnsi="Amiri"/>
          <w:color w:val="111111"/>
          <w:sz w:val="28"/>
          <w:szCs w:val="28"/>
          <w:rtl w:val="true"/>
          <w:lang w:bidi="ar-SA"/>
        </w:rPr>
        <w:t>.</w:t>
      </w:r>
      <w:r>
        <w:rPr>
          <w:rStyle w:val="FootnoteAnchor"/>
          <w:rtl w:val="true"/>
        </w:rPr>
        <w:footnoteReference w:id="240"/>
      </w:r>
    </w:p>
    <w:p>
      <w:pPr>
        <w:pStyle w:val="Heading2"/>
        <w:numPr>
          <w:ilvl w:val="1"/>
          <w:numId w:val="1"/>
        </w:numPr>
        <w:rPr/>
      </w:pPr>
      <w:bookmarkStart w:id="414" w:name="__RefHeading___Toc1659569_1490000891"/>
      <w:bookmarkStart w:id="415" w:name="_Toc151"/>
      <w:bookmarkEnd w:id="414"/>
      <w:r>
        <w:rPr/>
        <w:t>2</w:t>
      </w:r>
      <w:r>
        <w:rPr>
          <w:rtl w:val="true"/>
        </w:rPr>
        <w:t xml:space="preserve"> </w:t>
      </w:r>
      <w:r>
        <w:rPr>
          <w:rtl w:val="true"/>
        </w:rPr>
        <w:t>ـ علامه علائلي</w:t>
      </w:r>
      <w:bookmarkEnd w:id="415"/>
    </w:p>
    <w:p>
      <w:pPr>
        <w:pStyle w:val="BookText"/>
        <w:rPr/>
      </w:pPr>
      <w:r>
        <w:rPr>
          <w:rFonts w:ascii="IRNazanin" w:hAnsi="IRNazanin" w:eastAsia="IRNazanin"/>
          <w:color w:val="111111"/>
          <w:sz w:val="28"/>
          <w:sz w:val="28"/>
          <w:szCs w:val="28"/>
          <w:rtl w:val="true"/>
          <w:lang w:bidi="fa-IR"/>
        </w:rPr>
        <w:t>علامه علائلي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مالي، شکاف بزرگي ايجاد كرد و جامعه عربي را به صورت طبقاتي تقسيم كرد بعد از آنكه در نظر قانون شريعت، به طبقه اشرافي و ملي و عمومي يكسان بودند</w:t>
      </w:r>
      <w:r>
        <w:rPr>
          <w:rFonts w:eastAsia="IRNazanin" w:cs="IRNazanin"/>
          <w:color w:val="111111"/>
          <w:sz w:val="28"/>
          <w:szCs w:val="28"/>
          <w:rtl w:val="true"/>
          <w:lang w:bidi="fa-IR"/>
        </w:rPr>
        <w:t>.</w:t>
      </w:r>
      <w:r>
        <w:rPr>
          <w:rStyle w:val="FootnoteAnchor"/>
          <w:rtl w:val="true"/>
        </w:rPr>
        <w:footnoteReference w:id="241"/>
      </w:r>
    </w:p>
    <w:p>
      <w:pPr>
        <w:pStyle w:val="Heading2"/>
        <w:numPr>
          <w:ilvl w:val="1"/>
          <w:numId w:val="1"/>
        </w:numPr>
        <w:rPr/>
      </w:pPr>
      <w:bookmarkStart w:id="416" w:name="__RefHeading___Toc1659571_1490000891"/>
      <w:bookmarkStart w:id="417" w:name="_Toc152"/>
      <w:bookmarkEnd w:id="416"/>
      <w:r>
        <w:rPr/>
        <w:t>3</w:t>
      </w:r>
      <w:r>
        <w:rPr>
          <w:rtl w:val="true"/>
        </w:rPr>
        <w:t xml:space="preserve"> </w:t>
      </w:r>
      <w:r>
        <w:rPr>
          <w:rtl w:val="true"/>
        </w:rPr>
        <w:t>ـ دكتر عبداللّه‏ سلام</w:t>
      </w:r>
      <w:bookmarkEnd w:id="417"/>
    </w:p>
    <w:p>
      <w:pPr>
        <w:pStyle w:val="BookText"/>
        <w:rPr/>
      </w:pPr>
      <w:r>
        <w:rPr>
          <w:rFonts w:ascii="IRNazanin" w:hAnsi="IRNazanin" w:eastAsia="IRNazanin"/>
          <w:color w:val="111111"/>
          <w:sz w:val="28"/>
          <w:sz w:val="28"/>
          <w:szCs w:val="28"/>
          <w:rtl w:val="true"/>
          <w:lang w:bidi="fa-IR"/>
        </w:rPr>
        <w:t>دكتر عبد الله‏ سلام، سياستي را كه عمر در سياست مالي‏اش در پيش گرفت محكوم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چگونه عمر اين سياست را اجرا كرد و براي چه آن را اتخاذ كرد؟ چون اجراي آن، اختلاف اجتماعي و اقتصادي بوجود مي‏آورد و بذر رقابت و برتري‏جويي بين مسلمين مي‏كارد</w:t>
      </w:r>
      <w:r>
        <w:rPr>
          <w:rFonts w:eastAsia="IRNazanin" w:cs="IRNazanin"/>
          <w:color w:val="111111"/>
          <w:sz w:val="28"/>
          <w:szCs w:val="28"/>
          <w:rtl w:val="true"/>
          <w:lang w:bidi="fa-IR"/>
        </w:rPr>
        <w:t>.</w:t>
      </w:r>
      <w:r>
        <w:rPr>
          <w:rStyle w:val="FootnoteAnchor"/>
          <w:rtl w:val="true"/>
        </w:rPr>
        <w:footnoteReference w:id="24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سياستي كه عمر در عرصه اقتصادي به اجرا گذاشت هيچ سرشت متعادلي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نزد عده‏اي از صحابه جمع شد و اموال زيادي نزد آن‏ها انباشته گرديد و بعضي‏ها بعد از مرگشان آنقدر طلا از خود به جا گذاشتند كه با تبر مي‏شكستند، و به اين طريق سرمايه‏داران بر امور دولت تسلط پيدا كردند و آن را براي مصالح خاص خودشان به كار مي‏بردند و نفوذ و ثروتشان در زمان حكومت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قبيله اموي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قتلش زياد شد و چون خلافت و رهبري به امام علیه السلام  رسيد به دشمني با او برخاستند، چون هدفِ سياست عادلانه او، منع آن‏ها از امتيازات خاصه و مصادره اموالي بود كه آن‏ها به زور و به </w:t>
      </w:r>
      <w:bookmarkStart w:id="418" w:name="pg20459_222411"/>
    </w:p>
    <w:p>
      <w:pPr>
        <w:pStyle w:val="BookText"/>
        <w:rPr/>
      </w:pPr>
      <w:bookmarkEnd w:id="418"/>
      <w:r>
        <w:rPr>
          <w:rFonts w:ascii="IRNazanin" w:hAnsi="IRNazanin" w:eastAsia="IRNazanin"/>
          <w:color w:val="111111"/>
          <w:sz w:val="28"/>
          <w:sz w:val="28"/>
          <w:szCs w:val="28"/>
          <w:rtl w:val="true"/>
          <w:lang w:bidi="fa-IR"/>
        </w:rPr>
        <w:t>ناحق از مردم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بيشتر اين مطلب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2"/>
        <w:numPr>
          <w:ilvl w:val="1"/>
          <w:numId w:val="1"/>
        </w:numPr>
        <w:rPr/>
      </w:pPr>
      <w:bookmarkStart w:id="419" w:name="__RefHeading___Toc1659573_1490000891"/>
      <w:bookmarkStart w:id="420" w:name="_Toc153"/>
      <w:bookmarkEnd w:id="419"/>
      <w:r>
        <w:rPr>
          <w:rtl w:val="true"/>
        </w:rPr>
        <w:t>پشيماني عمر</w:t>
      </w:r>
      <w:bookmarkEnd w:id="420"/>
    </w:p>
    <w:p>
      <w:pPr>
        <w:pStyle w:val="BookText"/>
        <w:rPr/>
      </w:pPr>
      <w:r>
        <w:rPr>
          <w:rFonts w:ascii="IRNazanin" w:hAnsi="IRNazanin" w:eastAsia="IRNazanin"/>
          <w:color w:val="111111"/>
          <w:sz w:val="28"/>
          <w:sz w:val="28"/>
          <w:szCs w:val="28"/>
          <w:rtl w:val="true"/>
          <w:lang w:bidi="fa-IR"/>
        </w:rPr>
        <w:t>عمر در آخر عمرش وقتي فهميد ثروت كلاني نزد بعضي از صحابه جمع شده پشيمان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ابتداي كارم مي‏دانستم آنچه را كه اكنون مي‏دانم، اضافي اموال اغنياء را مي‏گرفتم و به فقراء رد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من گمان مي‏كنم كه عمر قصد كرده بود مازاد اموال اغنياء را بگيرد قابل توجه است، اگر آن اموال از آن دولت است و اختلاس شده، واجب است تمام آن مصادره شود و به بيت المال برگردد و اگر از اموال تجارت است راهي بر آن نيست و اخذ ماليات واجب است، اگر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اموال اغنياء از في‏ء و از جزيه و خراج است، آن مال مسلمين است و جايز نيست كه گروهي بدون گروهي ديگر از آن بهره‏مند شوند</w:t>
      </w:r>
      <w:r>
        <w:rPr>
          <w:rFonts w:eastAsia="IRNazanin" w:cs="IRNazanin"/>
          <w:color w:val="111111"/>
          <w:sz w:val="28"/>
          <w:szCs w:val="28"/>
          <w:rtl w:val="true"/>
          <w:lang w:bidi="fa-IR"/>
        </w:rPr>
        <w:t>.</w:t>
      </w:r>
    </w:p>
    <w:p>
      <w:pPr>
        <w:pStyle w:val="Heading2"/>
        <w:numPr>
          <w:ilvl w:val="1"/>
          <w:numId w:val="1"/>
        </w:numPr>
        <w:rPr/>
      </w:pPr>
      <w:bookmarkStart w:id="421" w:name="__RefHeading___Toc1659575_1490000891"/>
      <w:bookmarkStart w:id="422" w:name="_Toc154"/>
      <w:bookmarkEnd w:id="421"/>
      <w:r>
        <w:rPr>
          <w:rtl w:val="true"/>
        </w:rPr>
        <w:t>كناره‏گيري امام علیه السلام</w:t>
      </w:r>
      <w:bookmarkEnd w:id="422"/>
    </w:p>
    <w:p>
      <w:pPr>
        <w:pStyle w:val="BookText"/>
        <w:rPr/>
      </w:pPr>
      <w:r>
        <w:rPr>
          <w:rFonts w:ascii="IRNazanin" w:hAnsi="IRNazanin" w:eastAsia="IRNazanin"/>
          <w:color w:val="111111"/>
          <w:sz w:val="28"/>
          <w:sz w:val="28"/>
          <w:szCs w:val="28"/>
          <w:rtl w:val="true"/>
          <w:lang w:bidi="fa-IR"/>
        </w:rPr>
        <w:t>امام، زمان حكومت عمر نيز كناره‏گيري كرد و در هيچ کاري از کارهاي دولت شركت نكرد آنگونه كه در زمان حكومت ابوبكر كناره‏گيري كرد، محمد بن سليمان در جوابش بر سؤال جعفر بن مكي از آنچه بين علي و عثمان رخ داد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كنار زدند و او را ساقط كردند و آبروي او را بين مردم خرد كردند و جزء فراموش شدگان شد</w:t>
      </w:r>
      <w:r>
        <w:rPr>
          <w:rFonts w:eastAsia="IRNazanin" w:cs="IRNazanin"/>
          <w:color w:val="111111"/>
          <w:sz w:val="28"/>
          <w:szCs w:val="28"/>
          <w:rtl w:val="true"/>
          <w:lang w:bidi="fa-IR"/>
        </w:rPr>
        <w:t>... .</w:t>
      </w:r>
      <w:r>
        <w:rPr>
          <w:rStyle w:val="FootnoteAnchor"/>
          <w:rtl w:val="true"/>
        </w:rPr>
        <w:footnoteReference w:id="24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جميع آنچه را كه در زندگي‏اش از مصيبت، بدبختي و بحران‏ها به او رسيده بود، به عمر نسبت مي‏داد و آن را در صحبت خاصي كه با عبداللّه‏ بن عمر </w:t>
      </w:r>
    </w:p>
    <w:p>
      <w:pPr>
        <w:pStyle w:val="BookText"/>
        <w:rPr/>
      </w:pPr>
      <w:r>
        <w:rPr>
          <w:rFonts w:ascii="Amiri" w:hAnsi="Amiri" w:eastAsia="Amiri" w:cs="Amiri"/>
          <w:color w:val="111111"/>
          <w:sz w:val="28"/>
          <w:sz w:val="28"/>
          <w:szCs w:val="28"/>
          <w:rtl w:val="true"/>
          <w:lang w:bidi="ar-SA"/>
        </w:rPr>
        <w:t>داشت، بيان كرد</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هر حال امام علیه السلام ، به طور كامل از مردم كناره‏گيري كرد و به تفسير قرآن كريم پرداخت و با كسي جز اصحاب برگزيده رسول خدا ـ مانند عمار ياسر و انقلابي بزرگ ابوذر و سلمان فارسي و غير آن‏ها از بهترين اصحاب رسول ـ در ارتباط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مسائل فقهي به امام مراجعه مي‏كرد چون اطلاعات او در اين باره كم بود و از قول او شايع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علي نبود عمر هلاك مي‏شد</w:t>
      </w:r>
      <w:r>
        <w:rPr>
          <w:rFonts w:eastAsia="IRNazanin" w:cs="IRNazanin"/>
          <w:color w:val="111111"/>
          <w:sz w:val="28"/>
          <w:szCs w:val="28"/>
          <w:rtl w:val="true"/>
          <w:lang w:bidi="fa-IR"/>
        </w:rPr>
        <w:t>...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مسئله‏اي براي عمر رخ داد، در حل و خلاصي از آن حيران ماند و آن را براي اصحابش بيان كرد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امر چه مي‏گوئيد؟</w:t>
      </w:r>
    </w:p>
    <w:p>
      <w:pPr>
        <w:pStyle w:val="BookText"/>
        <w:rPr/>
      </w:pP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پناهگاه و حل كننده نزاعي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آن‏ها خشنود نشد و اين آيه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اي كساني كه ايمان آورده‏ايد از خدا بترسيد و گفته شايسته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والله‏ من و شما مي‏شناسيم کسي كه آگاه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قصد تو پسر ابيطالب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مي‏تواند معادل او باشد، من جز او به كجا روم و آيا آزاده زني </w:t>
      </w:r>
    </w:p>
    <w:p>
      <w:pPr>
        <w:pStyle w:val="BookText"/>
        <w:rPr/>
      </w:pPr>
      <w:r>
        <w:rPr>
          <w:rFonts w:ascii="IRNazanin" w:hAnsi="IRNazanin" w:eastAsia="IRNazanin"/>
          <w:color w:val="111111"/>
          <w:sz w:val="28"/>
          <w:sz w:val="28"/>
          <w:szCs w:val="28"/>
          <w:rtl w:val="true"/>
          <w:lang w:bidi="fa-IR"/>
        </w:rPr>
        <w:t>چون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 چرا او را نمي‏خواني؟</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بزرگ منشي از بني هاشم و برتري از علم و خويشاوندي از رسول خدا صلی الله علیه و آله است، به سوي او مي‏روند نه اينكه او بيايد، برخيزيد تا نزد او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همگي به سوي او شتافتند و او را در زمين ديوار كشيده‏اي متعلق به وي يافتند كه شلواري بر تن داشت و بر بيل خود تكيه داده بود 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انسان گمان مي‏كند كه بيهوده رها مي‏شود؟</w:t>
      </w:r>
    </w:p>
    <w:p>
      <w:pPr>
        <w:pStyle w:val="BookText"/>
        <w:rPr/>
      </w:pPr>
      <w:r>
        <w:rPr>
          <w:rFonts w:ascii="IRNazanin" w:hAnsi="IRNazanin" w:eastAsia="IRNazanin"/>
          <w:color w:val="111111"/>
          <w:sz w:val="28"/>
          <w:sz w:val="28"/>
          <w:szCs w:val="28"/>
          <w:rtl w:val="true"/>
          <w:lang w:bidi="fa-IR"/>
        </w:rPr>
        <w:t>تا آخر سوره را مي‏خواند و قطرات اشك بر گونه‏هايش مي‏غلطيد، آن قوم همگي به گريه افتادند، پس خاموش شدند و عمر درباره مشكلي كه برايش پيش آمده بود از آن حضرت سوال كرد، حضرت به وي پاسخ داد، پس عمر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قسم حق تو را خواست ولي قوم تو را نخواستند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اباحفص، از اينجا و آنجا چيزي نگو، آنگاه قول خداي متعال را تلاوت كرد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الفَصلِ كانَ ميقاتاً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جدايي وعده‏گاه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متحير ماند و مبهوت شد و دست خود را بر دست ديگر نهاد و از آنجا خارج شد در حالي كه گويي به خاكستر مي‏نگريست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در خلافت عمر، خانه‏نشين و نگران و غمگين هم‏كلام با ستارگان بود، متكاي او بي‏خوابي و غصه داري كه غيظ خود را فرو مي‏برد و به خداي متعال توكل مي‏نمود</w:t>
      </w:r>
      <w:r>
        <w:rPr>
          <w:rFonts w:eastAsia="IRNazanin" w:cs="IRNazanin"/>
          <w:color w:val="111111"/>
          <w:sz w:val="28"/>
          <w:szCs w:val="28"/>
          <w:rtl w:val="true"/>
          <w:lang w:bidi="fa-IR"/>
        </w:rPr>
        <w:t xml:space="preserve">. </w:t>
      </w:r>
      <w:bookmarkStart w:id="423" w:name="pg20459_222414"/>
    </w:p>
    <w:p>
      <w:pPr>
        <w:pStyle w:val="Heading2"/>
        <w:numPr>
          <w:ilvl w:val="1"/>
          <w:numId w:val="1"/>
        </w:numPr>
        <w:rPr/>
      </w:pPr>
      <w:bookmarkStart w:id="424" w:name="__RefHeading___Toc1659577_1490000891"/>
      <w:bookmarkStart w:id="425" w:name="_Toc155"/>
      <w:bookmarkEnd w:id="423"/>
      <w:bookmarkEnd w:id="424"/>
      <w:r>
        <w:rPr>
          <w:rtl w:val="true"/>
        </w:rPr>
        <w:t>نصيحت او به عمر</w:t>
      </w:r>
      <w:bookmarkEnd w:id="425"/>
    </w:p>
    <w:p>
      <w:pPr>
        <w:pStyle w:val="BookText"/>
        <w:rPr/>
      </w:pPr>
      <w:r>
        <w:rPr>
          <w:rFonts w:ascii="IRNazanin" w:hAnsi="IRNazanin" w:eastAsia="IRNazanin"/>
          <w:color w:val="111111"/>
          <w:sz w:val="28"/>
          <w:sz w:val="28"/>
          <w:szCs w:val="28"/>
          <w:rtl w:val="true"/>
          <w:lang w:bidi="fa-IR"/>
        </w:rPr>
        <w:t>امام علیه السلام  در دو موضع به عمر نصيحت كرد و آنچه درون داشت براي ضايع شدن حقش كنار گذاشت و آن براي حفظ كلمه اسلام بود و آن دو</w:t>
      </w:r>
      <w:r>
        <w:rPr>
          <w:rFonts w:eastAsia="IRNazanin" w:cs="IRNazanin"/>
          <w:color w:val="111111"/>
          <w:sz w:val="28"/>
          <w:szCs w:val="28"/>
          <w:rtl w:val="true"/>
          <w:lang w:bidi="fa-IR"/>
        </w:rPr>
        <w:t>:</w:t>
      </w:r>
    </w:p>
    <w:p>
      <w:pPr>
        <w:pStyle w:val="Heading2"/>
        <w:numPr>
          <w:ilvl w:val="1"/>
          <w:numId w:val="1"/>
        </w:numPr>
        <w:rPr/>
      </w:pPr>
      <w:bookmarkStart w:id="426" w:name="__RefHeading___Toc1659579_1490000891"/>
      <w:bookmarkStart w:id="427" w:name="_Toc156"/>
      <w:bookmarkEnd w:id="426"/>
      <w:r>
        <w:rPr/>
        <w:t>1</w:t>
      </w:r>
      <w:r>
        <w:rPr>
          <w:rtl w:val="true"/>
        </w:rPr>
        <w:t xml:space="preserve"> </w:t>
      </w:r>
      <w:r>
        <w:rPr>
          <w:rtl w:val="true"/>
        </w:rPr>
        <w:t>ـ جنگ روم</w:t>
      </w:r>
      <w:bookmarkEnd w:id="427"/>
    </w:p>
    <w:p>
      <w:pPr>
        <w:pStyle w:val="BookText"/>
        <w:rPr/>
      </w:pPr>
      <w:r>
        <w:rPr>
          <w:rFonts w:ascii="IRNazanin" w:hAnsi="IRNazanin" w:eastAsia="IRNazanin"/>
          <w:color w:val="111111"/>
          <w:sz w:val="28"/>
          <w:sz w:val="28"/>
          <w:szCs w:val="28"/>
          <w:rtl w:val="true"/>
          <w:lang w:bidi="fa-IR"/>
        </w:rPr>
        <w:t>عمر تصميم گرفت به جنگ روم برود، امام او را نهي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شخصاً به اين جنگ بروي و با آن‏ها برخورد كني و حادثه‏اي رخ دهد و تو گرفتار شوي، براي مسلمانان در هيچ جا پناهي نيست كه به آنجا پناه ببرند و مرجعي كه به آنجا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جنگجويي را به سوي آن‏ها بفرست، اهل بلا و نصيحت را با او همراه گردان، اگر پيروز شد اين آن چيزي است كه دوست داري وگرنه تو پشتيبان مردم و محل اجتماع مسلمين هستي</w:t>
      </w:r>
      <w:r>
        <w:rPr>
          <w:rFonts w:eastAsia="IRNazanin" w:cs="IRNazanin"/>
          <w:color w:val="111111"/>
          <w:sz w:val="28"/>
          <w:szCs w:val="28"/>
          <w:rtl w:val="true"/>
          <w:lang w:bidi="fa-IR"/>
        </w:rPr>
        <w:t>.</w:t>
      </w:r>
    </w:p>
    <w:p>
      <w:pPr>
        <w:pStyle w:val="Heading2"/>
        <w:numPr>
          <w:ilvl w:val="1"/>
          <w:numId w:val="1"/>
        </w:numPr>
        <w:rPr/>
      </w:pPr>
      <w:bookmarkStart w:id="428" w:name="__RefHeading___Toc1659581_1490000891"/>
      <w:bookmarkStart w:id="429" w:name="_Toc157"/>
      <w:bookmarkEnd w:id="428"/>
      <w:r>
        <w:rPr/>
        <w:t>2</w:t>
      </w:r>
      <w:r>
        <w:rPr>
          <w:rtl w:val="true"/>
        </w:rPr>
        <w:t xml:space="preserve"> </w:t>
      </w:r>
      <w:r>
        <w:rPr>
          <w:rtl w:val="true"/>
        </w:rPr>
        <w:t>ـ جنگ فارس</w:t>
      </w:r>
      <w:bookmarkEnd w:id="429"/>
    </w:p>
    <w:p>
      <w:pPr>
        <w:pStyle w:val="BookText"/>
        <w:rPr/>
      </w:pPr>
      <w:r>
        <w:rPr>
          <w:rFonts w:ascii="IRNazanin" w:hAnsi="IRNazanin" w:eastAsia="IRNazanin"/>
          <w:color w:val="111111"/>
          <w:sz w:val="28"/>
          <w:sz w:val="28"/>
          <w:szCs w:val="28"/>
          <w:rtl w:val="true"/>
          <w:lang w:bidi="fa-IR"/>
        </w:rPr>
        <w:t>عمر براي خروج خود به جنگ فارس از امام مشورت گرفت، امام او را از رفتن به جنگ منع كرد و به او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پيروزي و شكست اسلام به فراواني و كمي طرفداران آن نبود، اسلام دين خداست كه آن را پيروز ساخت و سپاه اوست كه آن را آماده و ياري فرموده و رسيد تا آنجا كه بايد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لازم بود، طلوع كرد و ما بر وعده پروردگار خود اميدواريم كه او به وعده خود وفا مي‏كند و سپاه خود را ياري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رهبر، چونان ريسماني محكم است كه مهره‏ها را متحد ساخته، پيوند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رشته از هم بگسلد مهره‏ها پراكنده و هر كدام به سويي خواهند افتاد و سپس هرگز جمع‏آوري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امروز اگر چه از نظر تعداد اندك است اما با نعمت اسلام فراوانند و با اتحاد و هماهنگي عزيز و قدرتمندند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محور آسياب، جامعه را به گردش درآورده و با كمك مردم </w:t>
      </w:r>
      <w:bookmarkStart w:id="430" w:name="pg20459_222415"/>
    </w:p>
    <w:p>
      <w:pPr>
        <w:pStyle w:val="BookText"/>
        <w:rPr/>
      </w:pPr>
      <w:bookmarkEnd w:id="430"/>
      <w:r>
        <w:rPr>
          <w:rFonts w:ascii="IRNazanin" w:hAnsi="IRNazanin" w:eastAsia="IRNazanin"/>
          <w:color w:val="111111"/>
          <w:sz w:val="28"/>
          <w:sz w:val="28"/>
          <w:szCs w:val="28"/>
          <w:rtl w:val="true"/>
          <w:lang w:bidi="fa-IR"/>
        </w:rPr>
        <w:t>جنگ را اداره كن زيرا تو اگر از اين سرزمين بيرون شوي مخالفان عرب از هر سوي تو را رها كرده و پيمان مي‏شكنند، چنانچه حفظ مرزهاي داخل كه پشت سر مي‏گذاري مهم‏تر از آن باشد كه در پيش روي خواهي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عجم اگر تو را در نبرد بنگرند، گويند اين ريشه عرب است، اگر بريديد آسوده مي‏گرديد و همين سبب فشار و تهاجمات پياپي آنان مي‏شود و طمع ايشان در تو بيشتر گردد و اينكه گفتي آنان به راه افتادند تا با مسلمانان پيكار كنند تا خشنودي خدا از تو بيشتر و خدا در دگرگون ساختن آن چه كه دوست ندارند،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فراواني دشمن گفتي ما در جنگ‏هاي گذشته با فراواني سرباز نمي‏جنگيديم بلكه با ياري و كمك خدا مبارزه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امام، آن رأي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با لشكر خارج مي‏شد، گناه آن براي مسلمين دو چندان بود چون اگر عمر در لشكر اسلام بود و لشكر اسلام شكست مي‏خورد، پرچم اسلام در هم پيچيده مي‏شد</w:t>
      </w:r>
      <w:r>
        <w:rPr>
          <w:rFonts w:eastAsia="IRNazanin" w:cs="IRNazanin"/>
          <w:color w:val="111111"/>
          <w:sz w:val="28"/>
          <w:szCs w:val="28"/>
          <w:rtl w:val="true"/>
          <w:lang w:bidi="fa-IR"/>
        </w:rPr>
        <w:t>.</w:t>
      </w:r>
    </w:p>
    <w:p>
      <w:pPr>
        <w:pStyle w:val="Heading2"/>
        <w:numPr>
          <w:ilvl w:val="1"/>
          <w:numId w:val="1"/>
        </w:numPr>
        <w:rPr/>
      </w:pPr>
      <w:bookmarkStart w:id="431" w:name="__RefHeading___Toc1659583_1490000891"/>
      <w:bookmarkStart w:id="432" w:name="_Toc158"/>
      <w:bookmarkEnd w:id="431"/>
      <w:r>
        <w:rPr/>
        <w:t>3</w:t>
      </w:r>
      <w:r>
        <w:rPr>
          <w:rtl w:val="true"/>
        </w:rPr>
        <w:t xml:space="preserve"> </w:t>
      </w:r>
      <w:r>
        <w:rPr>
          <w:rtl w:val="true"/>
        </w:rPr>
        <w:t>ـ زيورآلات كعبه</w:t>
      </w:r>
      <w:bookmarkEnd w:id="432"/>
    </w:p>
    <w:p>
      <w:pPr>
        <w:pStyle w:val="BookText"/>
        <w:rPr/>
      </w:pPr>
      <w:r>
        <w:rPr>
          <w:rFonts w:ascii="IRNazanin" w:hAnsi="IRNazanin" w:eastAsia="IRNazanin"/>
          <w:color w:val="111111"/>
          <w:sz w:val="28"/>
          <w:sz w:val="28"/>
          <w:szCs w:val="28"/>
          <w:rtl w:val="true"/>
          <w:lang w:bidi="fa-IR"/>
        </w:rPr>
        <w:t>در زمان عمر زيورآلات كعبه زياد شد، مردم به فروش آن و مصرف بهاي آن به لشكر اسلام اشاره كردند چون كعبه نيازي به زيورآلات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آن را اجرا كند از اينرو با امام علیه السلام  در اين باره مشورت كرد، امام به او 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قرآن بر پيامبر صلی الله علیه و آله  نازل شد و اموال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مسلمين بين ورثه به طوري كه واجب است تقسيم مي‏شود و في‏ء كه بين مستحقين آن تقسيم مي‏گردد و خمس كه خدا آن را وضع كرده است آنگونه كه وضع كرده است و صدقات كه خدا آن را آنگونه كه خواسته قرار داده و زيورآلات كعبه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آن را به حالش رها نكرده و آن را فراموش ننموده و جايي از او مخفي نيست، پس آن را جايي قرار بده كه خدا و رسولش قرار داده است</w:t>
      </w:r>
      <w:r>
        <w:rPr>
          <w:rFonts w:eastAsia="IRNazanin" w:cs="IRNazanin"/>
          <w:color w:val="111111"/>
          <w:sz w:val="28"/>
          <w:szCs w:val="28"/>
          <w:rtl w:val="true"/>
          <w:lang w:bidi="fa-IR"/>
        </w:rPr>
        <w:t xml:space="preserve">. </w:t>
      </w:r>
      <w:bookmarkStart w:id="433" w:name="pg20459_222416"/>
    </w:p>
    <w:p>
      <w:pPr>
        <w:pStyle w:val="BookText"/>
        <w:rPr/>
      </w:pPr>
      <w:bookmarkEnd w:id="433"/>
      <w:r>
        <w:rPr>
          <w:rFonts w:ascii="IRNazanin" w:hAnsi="IRNazanin" w:eastAsia="IRNazanin"/>
          <w:color w:val="111111"/>
          <w:sz w:val="28"/>
          <w:sz w:val="28"/>
          <w:szCs w:val="28"/>
          <w:rtl w:val="true"/>
          <w:lang w:bidi="fa-IR"/>
        </w:rPr>
        <w:t>پس عمر رأي او را نيكو شمرد و اعجاب خود را آشكار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نبودي رسوا مي‏شديم</w:t>
      </w:r>
      <w:r>
        <w:rPr>
          <w:rFonts w:eastAsia="IRNazanin" w:cs="IRNazanin"/>
          <w:color w:val="111111"/>
          <w:sz w:val="28"/>
          <w:szCs w:val="28"/>
          <w:rtl w:val="true"/>
          <w:lang w:bidi="fa-IR"/>
        </w:rPr>
        <w:t>.</w:t>
      </w:r>
    </w:p>
    <w:p>
      <w:pPr>
        <w:pStyle w:val="Heading2"/>
        <w:numPr>
          <w:ilvl w:val="1"/>
          <w:numId w:val="1"/>
        </w:numPr>
        <w:rPr/>
      </w:pPr>
      <w:bookmarkStart w:id="434" w:name="__RefHeading___Toc1659585_1490000891"/>
      <w:bookmarkStart w:id="435" w:name="_Toc159"/>
      <w:bookmarkEnd w:id="434"/>
      <w:r>
        <w:rPr>
          <w:rtl w:val="true"/>
        </w:rPr>
        <w:t>ترور عمر</w:t>
      </w:r>
      <w:bookmarkEnd w:id="435"/>
    </w:p>
    <w:p>
      <w:pPr>
        <w:pStyle w:val="BookText"/>
        <w:rPr/>
      </w:pPr>
      <w:r>
        <w:rPr>
          <w:rFonts w:ascii="IRNazanin" w:hAnsi="IRNazanin" w:eastAsia="IRNazanin"/>
          <w:color w:val="111111"/>
          <w:sz w:val="28"/>
          <w:sz w:val="28"/>
          <w:szCs w:val="28"/>
          <w:rtl w:val="true"/>
          <w:lang w:bidi="fa-IR"/>
        </w:rPr>
        <w:t>ما اختصار را در خلافت عمر ترجيح داديم و متعرض حوادثي كه در حكومت عمر رخ داد،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آنچه كه از فتاوا، از اجتهاد در برابر نص مانند تحريم متعه و غير آن از او صادر شده و علماي شيعه و فقهائشان براي آن گفته‏اند و در رأس آن‏ها امام اعظم شرف الدين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بزرگ امام شيخ عبدالحسين اميني در كتاب جاويدش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كه قصد ماست، ترور عمر و تعيين اعضاي شورا قبل از مرگش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عمر را بعضي از نويسندگان حديث به بني اميه نسبت مي‏دهند و قصدشان خلاصي از حكومت او و گمان تسلط آن‏ها بر مسلمين بوده و استدلال مي‏كنند بر اينكه ابولؤلؤ كه عمر را ترور كرد، غلام مغيرةًبن شعبه بوده كه رابطه ناگسستني با امويان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رأي را هيچ محققي نمي‏پذيرد، چون رابطه عمر با امويان بي‏نهايت محكم بوده است و بين آن‏ها هيچ رقابتي نبوده و همگي از دشمنان امام بودند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بزرگان اموي را بر سراسر ممالك اسلامي به عنوان حاكم به كار گرفت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ابوسفيان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آن‏ها را نصف نكرد اما با بقيه عمالش اين كار را كرد و او مفيد به امور زنانشان بود، هند دختر عتبه مادر معاويه چهارهزار درهم از بيت المال قرض گرفت و با آن تجارت مي‏كرد</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xml:space="preserve">در خانه‏اش مكان خاصي را آماده و به بهترين وجه فرش كرده بود و به كسي اجازه نمي‏داد كه به آن وارد شود به جز ابوسفيان و براي همين مورد عتاب </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قريش است،</w:t>
      </w:r>
      <w:r>
        <w:rPr>
          <w:rStyle w:val="FootnoteAnchor"/>
          <w:rtl w:val="true"/>
        </w:rPr>
        <w:footnoteReference w:id="249"/>
      </w:r>
      <w:r>
        <w:rPr>
          <w:rFonts w:ascii="IRNazanin" w:hAnsi="IRNazanin" w:eastAsia="IRNazanin"/>
          <w:color w:val="111111"/>
          <w:sz w:val="28"/>
          <w:sz w:val="28"/>
          <w:szCs w:val="28"/>
          <w:rtl w:val="true"/>
          <w:lang w:bidi="fa-IR"/>
        </w:rPr>
        <w:t>پس امويان چرا بايد او را ترور كنند؟</w:t>
      </w:r>
    </w:p>
    <w:p>
      <w:pPr>
        <w:pStyle w:val="BookText"/>
        <w:rPr/>
      </w:pPr>
      <w:r>
        <w:rPr>
          <w:rFonts w:ascii="IRNazanin" w:hAnsi="IRNazanin" w:eastAsia="IRNazanin"/>
          <w:color w:val="111111"/>
          <w:sz w:val="28"/>
          <w:sz w:val="28"/>
          <w:szCs w:val="28"/>
          <w:rtl w:val="true"/>
          <w:lang w:bidi="fa-IR"/>
        </w:rPr>
        <w:t>جاه هيچ ترديدي نيست كه ابولؤلو شخصاً اقدام به ترور عمر نمود نه به دفاع از امويان و سبب آن اين است كه او جواني پر شور و متعصب به ملت و وطنش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مي‏ديد مملكتش به زور اشغال شده و بزرگيِ فارسيان و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از بين رفته و عمر به تحقير آن‏ها پرداخته و مي‏گويد اي كاش بين او و آن‏ها كوهي از آهن بود، كما اينكه تنها كساني مي‏توانستند وارد يثرب شوند كه به سن بلوغ نرسيده باشند</w:t>
      </w:r>
      <w:r>
        <w:rPr>
          <w:rStyle w:val="FootnoteAnchor"/>
          <w:rtl w:val="true"/>
        </w:rPr>
        <w:footnoteReference w:id="250"/>
      </w:r>
      <w:r>
        <w:rPr>
          <w:rFonts w:ascii="IRNazanin" w:hAnsi="IRNazanin" w:eastAsia="IRNazanin"/>
          <w:color w:val="111111"/>
          <w:sz w:val="28"/>
          <w:sz w:val="28"/>
          <w:szCs w:val="28"/>
          <w:rtl w:val="true"/>
          <w:lang w:bidi="fa-IR"/>
        </w:rPr>
        <w:t>و فتوا داد كه آن‏ها ارث نمي‏برند مگر اينكه در شهرهاي عربي متولد شده باشند،</w:t>
      </w:r>
      <w:r>
        <w:rPr>
          <w:rStyle w:val="FootnoteAnchor"/>
          <w:rtl w:val="true"/>
        </w:rPr>
        <w:footnoteReference w:id="251"/>
      </w:r>
      <w:r>
        <w:rPr>
          <w:rFonts w:ascii="IRNazanin" w:hAnsi="IRNazanin" w:eastAsia="IRNazanin"/>
          <w:color w:val="111111"/>
          <w:sz w:val="28"/>
          <w:sz w:val="28"/>
          <w:szCs w:val="28"/>
          <w:rtl w:val="true"/>
          <w:lang w:bidi="fa-IR"/>
        </w:rPr>
        <w:t>چنانکه آنها را به كافر تعبير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براي شكايت از كارش كه مغيره به او تحميل مي‏كرد، به نزد عمر رفت و از سنگيني خراج شكوه كرد ولي عمر بر او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 تو با توجه به كاري كه خوب انجام مي‏دهي سنگين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كينه و خشم او را برانگيخت و آن شر را در جان خود پنهان كرد و عمر بر او گذشت و به عنوان تمسخر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شنيده‏ام كه تو مي‏گويي اگر بخواهي آسياي بادي بسازي مي‏تواني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تمسخر او را ناراحت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آسيابي براي تو بسازم كه مردم از آن سخن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دوم اقدام به ترور عمر كرد،</w:t>
      </w:r>
      <w:r>
        <w:rPr>
          <w:rStyle w:val="FootnoteAnchor"/>
          <w:rtl w:val="true"/>
        </w:rPr>
        <w:footnoteReference w:id="252"/>
      </w:r>
      <w:r>
        <w:rPr>
          <w:rFonts w:ascii="IRNazanin" w:hAnsi="IRNazanin" w:eastAsia="IRNazanin"/>
          <w:color w:val="111111"/>
          <w:sz w:val="28"/>
          <w:sz w:val="28"/>
          <w:szCs w:val="28"/>
          <w:rtl w:val="true"/>
          <w:lang w:bidi="fa-IR"/>
        </w:rPr>
        <w:t>سه تا ضربه بر او وارد كرد، يكي از آن ضربات را به زير ناف او زد كه پرده شكم او را پاره كرد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اهل مسجد حمله كرد و يازده نفر را مجروح كرد و قصد خودكشي </w:t>
      </w:r>
      <w:bookmarkStart w:id="436" w:name="pg20459_222418"/>
    </w:p>
    <w:p>
      <w:pPr>
        <w:pStyle w:val="BookText"/>
        <w:rPr/>
      </w:pPr>
      <w:bookmarkEnd w:id="436"/>
      <w:r>
        <w:rPr>
          <w:rFonts w:ascii="IRNazanin" w:hAnsi="IRNazanin" w:eastAsia="IRNazanin"/>
          <w:color w:val="111111"/>
          <w:sz w:val="28"/>
          <w:sz w:val="28"/>
          <w:szCs w:val="28"/>
          <w:rtl w:val="true"/>
          <w:lang w:bidi="fa-IR"/>
        </w:rPr>
        <w:t>كرد و خود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به خانه‏اش بردند و از جراحات او خون جاري بود، پس به اطرافيانش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كسي به من ضربه زد؟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از اين كفار براي ما جمع نكنيد، بر من غلبه كرديد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خانواده‏اش طبيبي را احضار كردند،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آشاميدني را دوست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خوراندند ولي از سوراخ‏هاي شكم خارج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چرك است، سپس به او شير دادند كه بازهم از آن منافذ خارج شد، طبيب از او مأيوس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نمي‏بينم كه تا شب بيشتر زنده بماني</w:t>
      </w:r>
      <w:r>
        <w:rPr>
          <w:rFonts w:eastAsia="IRNazanin" w:cs="IRNazanin"/>
          <w:color w:val="111111"/>
          <w:sz w:val="28"/>
          <w:szCs w:val="28"/>
          <w:rtl w:val="true"/>
          <w:lang w:bidi="fa-IR"/>
        </w:rPr>
        <w:t>.</w:t>
      </w:r>
      <w:r>
        <w:rPr>
          <w:rStyle w:val="FootnoteAnchor"/>
          <w:rtl w:val="true"/>
        </w:rPr>
        <w:footnoteReference w:id="254"/>
      </w:r>
    </w:p>
    <w:p>
      <w:pPr>
        <w:pStyle w:val="Heading2"/>
        <w:numPr>
          <w:ilvl w:val="1"/>
          <w:numId w:val="1"/>
        </w:numPr>
        <w:rPr/>
      </w:pPr>
      <w:bookmarkStart w:id="437" w:name="__RefHeading___Toc1659587_1490000891"/>
      <w:bookmarkStart w:id="438" w:name="_Toc160"/>
      <w:bookmarkEnd w:id="437"/>
      <w:r>
        <w:rPr>
          <w:rtl w:val="true"/>
        </w:rPr>
        <w:t>وصيت او</w:t>
      </w:r>
      <w:bookmarkEnd w:id="438"/>
    </w:p>
    <w:p>
      <w:pPr>
        <w:pStyle w:val="BookText"/>
        <w:rPr/>
      </w:pPr>
      <w:r>
        <w:rPr>
          <w:rFonts w:ascii="IRNazanin" w:hAnsi="IRNazanin" w:eastAsia="IRNazanin"/>
          <w:color w:val="111111"/>
          <w:sz w:val="28"/>
          <w:sz w:val="28"/>
          <w:szCs w:val="28"/>
          <w:rtl w:val="true"/>
          <w:lang w:bidi="fa-IR"/>
        </w:rPr>
        <w:t>عمر چون به نزديك بودن اجلش يقين كرد به پسرش عبدالله‏ وصيت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من چقدر بدهكارم، نگاه كردند، پس ديدند كه او شصت هزار به بيت المال بدهكار است، نمي‏دانيم كه آن دينار بوده يا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مقدار آن معين شد، اگر مال آل عمر كافي بود آن را بپرداز و اگر كافي نبود از بني عدي بن كعب واگذار كن كه بپردازند، اگر اموال آن‏ها كافي نبود از قريش پرداخت شود و به غير آن‏ها مراجعه نكنيد</w:t>
      </w:r>
      <w:r>
        <w:rPr>
          <w:rFonts w:eastAsia="IRNazanin" w:cs="IRNazanin"/>
          <w:color w:val="111111"/>
          <w:sz w:val="28"/>
          <w:szCs w:val="28"/>
          <w:rtl w:val="true"/>
          <w:lang w:bidi="fa-IR"/>
        </w:rPr>
        <w:t>.. .</w:t>
      </w:r>
      <w:r>
        <w:rPr>
          <w:rStyle w:val="FootnoteAnchor"/>
          <w:rtl w:val="true"/>
        </w:rPr>
        <w:footnoteReference w:id="25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اشکالاتي بر اين وصيت مترتب است كه ما آن را در جزء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زندگاني امام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ذكر كرده‏ايم</w:t>
      </w:r>
      <w:r>
        <w:rPr>
          <w:rFonts w:eastAsia="IRNazanin" w:cs="IRNazanin"/>
          <w:color w:val="111111"/>
          <w:sz w:val="28"/>
          <w:szCs w:val="28"/>
          <w:rtl w:val="true"/>
          <w:lang w:bidi="fa-IR"/>
        </w:rPr>
        <w:t xml:space="preserve">. </w:t>
      </w:r>
      <w:bookmarkStart w:id="439" w:name="pg20459_222419"/>
    </w:p>
    <w:p>
      <w:pPr>
        <w:pStyle w:val="Heading2"/>
        <w:numPr>
          <w:ilvl w:val="1"/>
          <w:numId w:val="1"/>
        </w:numPr>
        <w:rPr/>
      </w:pPr>
      <w:bookmarkStart w:id="440" w:name="__RefHeading___Toc1659589_1490000891"/>
      <w:bookmarkStart w:id="441" w:name="_Toc161"/>
      <w:bookmarkEnd w:id="439"/>
      <w:bookmarkEnd w:id="440"/>
      <w:r>
        <w:rPr>
          <w:rtl w:val="true"/>
        </w:rPr>
        <w:t>عمر با فرزندش عبداللّه‏</w:t>
      </w:r>
      <w:bookmarkEnd w:id="441"/>
    </w:p>
    <w:p>
      <w:pPr>
        <w:pStyle w:val="BookText"/>
        <w:rPr/>
      </w:pPr>
      <w:r>
        <w:rPr>
          <w:rFonts w:ascii="IRNazanin" w:hAnsi="IRNazanin" w:eastAsia="IRNazanin"/>
          <w:color w:val="111111"/>
          <w:sz w:val="28"/>
          <w:sz w:val="28"/>
          <w:szCs w:val="28"/>
          <w:rtl w:val="true"/>
          <w:lang w:bidi="fa-IR"/>
        </w:rPr>
        <w:t>عبدالله‏ از پدرش درخواست كرد يكي از مسلمانان را به جاي خود تعيين كند و او را خليفه بعد از خودش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پدر، كسي را بر امت محمد صلی الله علیه و آله  خليفه قرار بده، اگر ساربانت يا چوپانت به نزد تو بيايد و شترانش يا گوسفندانش را رها كند، آيا تو از او نمي‏پرسي چرا امانتت را ضايع كردي؟ پس چه رسد به امت محمد، پس خليفه براي آن‏ها تعيين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گوشه چشم به او نگاه كرد و جواب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خليفه تعيين كنم، ابوبكر خليفه تعيين كرد و اگر ترك كنم رسول خدا صلی الله علیه و آله هم ترك كرد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شايد درد بر عمر غلبه كرده بود و قيام پيامبر صلی الله علیه و آله  به نصب علي بعد از خودش را در روز غدير خم و الزام مسلمين به بيعت با او را فراموش كرده بود در حالي كه خودش با او بيعت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كه مولاي من و مولاي هر مؤمن و مؤمنه شدي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ابوبكر دلسوزتر از پيامبر صلی الله علیه و آله  به مسلمانان بود كه وصيت به عمر به عنوان خليفه كرد، ولي پيامبر صلی الله علیه و آله  وصيت نكرد و کسي را بعد از خود تعيين نكرد و اهمال نمود؟</w:t>
      </w:r>
    </w:p>
    <w:p>
      <w:pPr>
        <w:pStyle w:val="BookText"/>
        <w:rPr/>
      </w:pPr>
      <w:r>
        <w:rPr>
          <w:rFonts w:ascii="IRNazanin" w:hAnsi="IRNazanin" w:eastAsia="IRNazanin"/>
          <w:color w:val="111111"/>
          <w:sz w:val="28"/>
          <w:sz w:val="28"/>
          <w:szCs w:val="28"/>
          <w:rtl w:val="true"/>
          <w:lang w:bidi="fa-IR"/>
        </w:rPr>
        <w:t>به هر حال، درد جراحات به او فشار آورد و جزع و فزع سختي داشت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روي همه زمين طلا مي‏داشتم، از عذاب خدا فدا مي‏كردم قبل از آنكه آن را ببينم</w:t>
      </w:r>
      <w:r>
        <w:rPr>
          <w:rFonts w:eastAsia="IRNazanin" w:cs="IRNazanin"/>
          <w:color w:val="111111"/>
          <w:sz w:val="28"/>
          <w:szCs w:val="28"/>
          <w:rtl w:val="true"/>
          <w:lang w:bidi="fa-IR"/>
        </w:rPr>
        <w:t>...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متوجه پسرش عبدالله‏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بر خاك بگذار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به او توجه نكرد و گمان كرد كه عقلش را از دست داده، دوباره دستور </w:t>
      </w:r>
      <w:bookmarkStart w:id="442" w:name="pg20459_222420"/>
    </w:p>
    <w:p>
      <w:pPr>
        <w:pStyle w:val="BookText"/>
        <w:rPr/>
      </w:pPr>
      <w:bookmarkEnd w:id="442"/>
      <w:r>
        <w:rPr>
          <w:rFonts w:ascii="IRNazanin" w:hAnsi="IRNazanin" w:eastAsia="IRNazanin"/>
          <w:color w:val="111111"/>
          <w:sz w:val="28"/>
          <w:sz w:val="28"/>
          <w:szCs w:val="28"/>
          <w:rtl w:val="true"/>
          <w:lang w:bidi="fa-IR"/>
        </w:rPr>
        <w:t>داد، جواب او را نداد، به او فرياد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مادر، صورت مرا به خاك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اقدام كرد و صورت پدرش را به زمين گذاشت و شروع به گريه كرد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 بر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واي بر مادر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از او نگذرد،</w:t>
      </w:r>
      <w:r>
        <w:rPr>
          <w:rStyle w:val="FootnoteAnchor"/>
          <w:rtl w:val="true"/>
        </w:rPr>
        <w:footnoteReference w:id="258"/>
      </w:r>
      <w:r>
        <w:rPr>
          <w:rFonts w:ascii="IRNazanin" w:hAnsi="IRNazanin" w:eastAsia="IRNazanin"/>
          <w:color w:val="111111"/>
          <w:sz w:val="28"/>
          <w:sz w:val="28"/>
          <w:szCs w:val="28"/>
          <w:rtl w:val="true"/>
          <w:lang w:bidi="fa-IR"/>
        </w:rPr>
        <w:t>و شايد در اين لحظات آخر از زندگي‏اش، برايش آشكار شد آنچه بر خاندان نبوي از بدبختي‏ها و بحران‏ها بر آن‏ها وارد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عمر پسرش را به نزد عايشه فرستاد تا از او اجازه بگيرد كه در كنار ابوبكر و پيامبر صلی الله علیه و آله  دفن شود، به او اجازه داد</w:t>
      </w:r>
      <w:r>
        <w:rPr>
          <w:rStyle w:val="FootnoteAnchor"/>
          <w:rtl w:val="true"/>
        </w:rPr>
        <w:footnoteReference w:id="259"/>
      </w:r>
      <w:r>
        <w:rPr>
          <w:rFonts w:ascii="IRNazanin" w:hAnsi="IRNazanin" w:eastAsia="IRNazanin"/>
          <w:color w:val="111111"/>
          <w:sz w:val="28"/>
          <w:sz w:val="28"/>
          <w:szCs w:val="28"/>
          <w:rtl w:val="true"/>
          <w:lang w:bidi="fa-IR"/>
        </w:rPr>
        <w:t>و شيعه بر آن شرحي نوشته‏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صلی الله علیه و آله  ترك كرده از متاع زندگي، اگر اهل بيت او ارث نمي‏برند و آن، براي امر بعد از اوست آنگونه كه ابوبكر روايت مي‏كرد، نيازي به اجازه عايشه ندارد و اگر ما ترك او به ورثه پيامبر صلی الله علیه و آله  برمي‏گردد آنگونه كه اهل بيت مي‏گويند، عايشه در آن سهمي ندارد چون زن از زمين ارث نمي‏برد و آنگونه كه فقهاي مسلمين مي‏گويند او از بناء ارث مي‏برد، پس در چنين موقعي بايد از ورثه پيامبر صلی الله علیه و آله  اذن گرفته مي‏شد و آن انجام نشد</w:t>
      </w:r>
      <w:r>
        <w:rPr>
          <w:rFonts w:eastAsia="IRNazanin" w:cs="IRNazanin"/>
          <w:color w:val="111111"/>
          <w:sz w:val="28"/>
          <w:szCs w:val="28"/>
          <w:rtl w:val="true"/>
          <w:lang w:bidi="fa-IR"/>
        </w:rPr>
        <w:t>.</w:t>
      </w:r>
    </w:p>
    <w:p>
      <w:pPr>
        <w:pStyle w:val="Heading2"/>
        <w:numPr>
          <w:ilvl w:val="1"/>
          <w:numId w:val="1"/>
        </w:numPr>
        <w:rPr/>
      </w:pPr>
      <w:bookmarkStart w:id="443" w:name="__RefHeading___Toc1659591_1490000891"/>
      <w:bookmarkStart w:id="444" w:name="_Toc162"/>
      <w:bookmarkEnd w:id="443"/>
      <w:r>
        <w:rPr>
          <w:rtl w:val="true"/>
        </w:rPr>
        <w:t>تشكيل شورا</w:t>
      </w:r>
      <w:bookmarkEnd w:id="44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شورا كه عمر آن را بنا نهاد مانند تشكيل سقيفه، براي مسلمانان سختي‏ها و شر عظيمي به دنبال داشت و آن سازمان رسوايي بود كه هيچ غباري بر آن نبود مگر اينكه قصد از آن، دور كردن امام علیه السلام  از رهبري امت و تسليم آن به بني اميه بود، براي ارضاي عواطف قرشيان كه قلبشان پر از كينه و دشمني با امام اميرالمؤمنين علیه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شوراي عمر را به درستي و تحقيق و تحليل، دور از عواطف تقليدي بررسي مي‏كنيم و قصد ما جز ابراز واقعيت تاريخي بر طبق آنچه بوده،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وقتي عمر نزديكي اجل حتمي خود را حس كرد به كسي كه متصدي خلافت بعد از خودش خواهد شد، توجه كرد و شروع به ذكر افراد حزبش كرد كه در بيعت ابوبكر به او كمك كردند و خلافت را از امام اميرالمؤمنين گرداندند و براي نبودن آن‏ها حسرت مي‏خورد و از آن‏ها ياد مي‏كرد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ابوعبيده زنده بود خلافت را به او واگذار مي‏كردم چون او امين امت بود، اگر سالم غلام ابي حذيفه زنده بود او را خليفه قرار مي‏دادم چون خيلي خدا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ابوعبيده بهره‏اي در خدمت به امت اسلامي و جهاد نبود كه آن را ذكر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سالم غلام ابي حذيفه شخصيت اسلامي معروفي نبود و از عامه مردم بود، مگر اينكه سهمي ايجابي در كنفرانس سقيفه داشت و جزء نيروي زننده در حمايت اعضائش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اصحابش از او خواستند كه يكي را به عنوان نامزد معرفي كند تا امور مسلمانان را بعد از خودش به عهده بگيرد، گفتة آنها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ندارم بار آن‏ها را در زنده بودن و پس از مرگ به دوش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طولي نكشيد كه از حرف خود عدول كرد و اعضاي شوراي شش گانه را انتخاب كرد و به آن‏ها واگذار كرد كه يكي را بعنوان والي براي مسلمانان تعيين كنند و به اين ترتيب بار خلافت را در زندگي و پس از مرگ به دوش كشيد و ابن ابي الحديد شرحي بر كلام او نوشته است و گفته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سنگيني چه چيزي بيشتر از اين و چه فرقي است بين اينكه يكي را شخصاً تعيين كني يا اينكه او را در حصر و ترتيب قرار بدهي</w:t>
      </w:r>
      <w:r>
        <w:rPr>
          <w:rFonts w:eastAsia="IRNazanin" w:cs="IRNazanin"/>
          <w:color w:val="111111"/>
          <w:sz w:val="28"/>
          <w:szCs w:val="28"/>
          <w:rtl w:val="true"/>
          <w:lang w:bidi="fa-IR"/>
        </w:rPr>
        <w:t>... .</w:t>
      </w:r>
      <w:r>
        <w:rPr>
          <w:rStyle w:val="FootnoteAnchor"/>
          <w:rtl w:val="true"/>
        </w:rPr>
        <w:footnoteReference w:id="260"/>
      </w:r>
      <w:bookmarkStart w:id="445" w:name="pg20459_222422"/>
    </w:p>
    <w:p>
      <w:pPr>
        <w:pStyle w:val="Heading2"/>
        <w:numPr>
          <w:ilvl w:val="1"/>
          <w:numId w:val="1"/>
        </w:numPr>
        <w:rPr/>
      </w:pPr>
      <w:bookmarkStart w:id="446" w:name="__RefHeading___Toc1659593_1490000891"/>
      <w:bookmarkStart w:id="447" w:name="_Toc163"/>
      <w:bookmarkEnd w:id="445"/>
      <w:bookmarkEnd w:id="446"/>
      <w:r>
        <w:rPr>
          <w:rtl w:val="true"/>
        </w:rPr>
        <w:t>نماز صهيب</w:t>
      </w:r>
      <w:bookmarkEnd w:id="447"/>
    </w:p>
    <w:p>
      <w:pPr>
        <w:pStyle w:val="BookText"/>
        <w:rPr/>
      </w:pPr>
      <w:r>
        <w:rPr>
          <w:rFonts w:ascii="IRNazanin" w:hAnsi="IRNazanin" w:eastAsia="IRNazanin"/>
          <w:color w:val="111111"/>
          <w:sz w:val="28"/>
          <w:sz w:val="28"/>
          <w:szCs w:val="28"/>
          <w:rtl w:val="true"/>
          <w:lang w:bidi="fa-IR"/>
        </w:rPr>
        <w:t>به صهيب دستور داد وقتي ترور شد با مسلمانان نماز بخواند، پس با مردم نماز خواند و در اين باره فرزدق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 صهيبٌ</w:t>
      </w:r>
    </w:p>
    <w:p>
      <w:pPr>
        <w:pStyle w:val="BookText"/>
        <w:rPr/>
      </w:pPr>
      <w:r>
        <w:rPr>
          <w:rFonts w:ascii="Amiri" w:hAnsi="Amiri" w:eastAsia="Amiri" w:cs="Amiri"/>
          <w:color w:val="111111"/>
          <w:sz w:val="28"/>
          <w:sz w:val="28"/>
          <w:szCs w:val="28"/>
          <w:rtl w:val="true"/>
          <w:lang w:bidi="ar-SA"/>
        </w:rPr>
        <w:t>ثلاثاً ثمّ أرسلها</w:t>
      </w:r>
    </w:p>
    <w:p>
      <w:pPr>
        <w:pStyle w:val="BookText"/>
        <w:rPr/>
      </w:pPr>
      <w:r>
        <w:rPr>
          <w:rFonts w:ascii="Amiri" w:hAnsi="Amiri" w:eastAsia="Amiri" w:cs="Amiri"/>
          <w:color w:val="111111"/>
          <w:sz w:val="28"/>
          <w:sz w:val="28"/>
          <w:szCs w:val="28"/>
          <w:rtl w:val="true"/>
          <w:lang w:bidi="ar-SA"/>
        </w:rPr>
        <w:t>إلي ابن</w:t>
      </w:r>
    </w:p>
    <w:p>
      <w:pPr>
        <w:pStyle w:val="BookText"/>
        <w:rPr/>
      </w:pPr>
      <w:r>
        <w:rPr>
          <w:rFonts w:ascii="Amiri" w:hAnsi="Amiri" w:eastAsia="Amiri" w:cs="Amiri"/>
          <w:color w:val="111111"/>
          <w:sz w:val="28"/>
          <w:sz w:val="28"/>
          <w:szCs w:val="28"/>
          <w:rtl w:val="true"/>
          <w:lang w:bidi="ar-SA"/>
        </w:rPr>
        <w:t>عفّان مُلكاً غير مقصود</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سه بار صهيب نماز خواند، سپس خلافت را به ابن عفان واگذار كرد</w:t>
      </w:r>
      <w:r>
        <w:rPr>
          <w:rFonts w:eastAsia="IRNazanin" w:cs="IRNazanin"/>
          <w:color w:val="111111"/>
          <w:sz w:val="28"/>
          <w:szCs w:val="28"/>
          <w:rtl w:val="true"/>
          <w:lang w:bidi="fa-IR"/>
        </w:rPr>
        <w:t>.</w:t>
      </w:r>
    </w:p>
    <w:p>
      <w:pPr>
        <w:pStyle w:val="Heading2"/>
        <w:numPr>
          <w:ilvl w:val="1"/>
          <w:numId w:val="1"/>
        </w:numPr>
        <w:rPr/>
      </w:pPr>
      <w:bookmarkStart w:id="448" w:name="__RefHeading___Toc1659595_1490000891"/>
      <w:bookmarkStart w:id="449" w:name="_Toc164"/>
      <w:bookmarkEnd w:id="448"/>
      <w:r>
        <w:rPr>
          <w:rtl w:val="true"/>
        </w:rPr>
        <w:t>انتخاب اعضاي شورا توسط عمر</w:t>
      </w:r>
      <w:bookmarkEnd w:id="449"/>
    </w:p>
    <w:p>
      <w:pPr>
        <w:pStyle w:val="BookText"/>
        <w:rPr/>
      </w:pPr>
      <w:r>
        <w:rPr>
          <w:rFonts w:ascii="Amiri" w:hAnsi="Amiri" w:eastAsia="Amiri" w:cs="Amiri"/>
          <w:color w:val="111111"/>
          <w:sz w:val="28"/>
          <w:sz w:val="28"/>
          <w:szCs w:val="28"/>
          <w:rtl w:val="true"/>
          <w:lang w:bidi="ar-SA"/>
        </w:rPr>
        <w:t>عمر شش نفر را براي اعضاي شورا انتخاب كرد و آن‏ها را ملزم نمود كه يكي را براي رهبري امت انتخاب كنند و آن‏ها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اميرالمؤمنين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سعد بن ابي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الزبير بن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طلحةًبن عبيدالله‏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انتخاب آشکار است اين كه هيچ بهره‏اي در آن براي انصار نيست، آنهايي كه پيامبر را ياري كردند و اصول آن را پرورش دادند و شايد علت آن ميل آن‏ها به امام علي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شورا از قرشيان بودند و غير آن‏ها بهره‏اي نداشتند</w:t>
      </w:r>
      <w:r>
        <w:rPr>
          <w:rFonts w:eastAsia="IRNazanin" w:cs="IRNazanin"/>
          <w:color w:val="111111"/>
          <w:sz w:val="28"/>
          <w:szCs w:val="28"/>
          <w:rtl w:val="true"/>
          <w:lang w:bidi="fa-IR"/>
        </w:rPr>
        <w:t>.</w:t>
      </w:r>
    </w:p>
    <w:p>
      <w:pPr>
        <w:pStyle w:val="Heading2"/>
        <w:numPr>
          <w:ilvl w:val="1"/>
          <w:numId w:val="1"/>
        </w:numPr>
        <w:rPr/>
      </w:pPr>
      <w:bookmarkStart w:id="450" w:name="__RefHeading___Toc1659597_1490000891"/>
      <w:bookmarkStart w:id="451" w:name="_Toc165"/>
      <w:bookmarkEnd w:id="450"/>
      <w:r>
        <w:rPr>
          <w:rtl w:val="true"/>
        </w:rPr>
        <w:t>عمر با اعضاي شورا</w:t>
      </w:r>
      <w:bookmarkEnd w:id="45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اعضاي شورايي را كه انتخاب كرده بود به حضور خواست، چون حضور بهم رساندند به آن‏ها توجه كرد با خشونت تمام و با صفات نكوهيده آن‏ها را ياد </w:t>
      </w:r>
      <w:bookmarkStart w:id="452" w:name="pg20459_222423"/>
    </w:p>
    <w:p>
      <w:pPr>
        <w:pStyle w:val="BookText"/>
        <w:rPr/>
      </w:pPr>
      <w:bookmarkEnd w:id="452"/>
      <w:r>
        <w:rPr>
          <w:rFonts w:ascii="IRNazanin" w:hAnsi="IRNazanin" w:eastAsia="IRNazanin"/>
          <w:color w:val="111111"/>
          <w:sz w:val="28"/>
          <w:sz w:val="28"/>
          <w:szCs w:val="28"/>
          <w:rtl w:val="true"/>
          <w:lang w:bidi="fa-IR"/>
        </w:rPr>
        <w:t>كرد كه موجب آزردگي آن‏ها شد، مورخين به صورت مختلف بيان كرده‏اند، اكنون يك نمونه از آن</w:t>
      </w:r>
      <w:r>
        <w:rPr>
          <w:rFonts w:eastAsia="IRNazanin" w:cs="IRNazanin"/>
          <w:color w:val="111111"/>
          <w:sz w:val="28"/>
          <w:szCs w:val="28"/>
          <w:rtl w:val="true"/>
          <w:lang w:bidi="fa-IR"/>
        </w:rPr>
        <w:t>:</w:t>
      </w:r>
    </w:p>
    <w:p>
      <w:pPr>
        <w:pStyle w:val="Heading2"/>
        <w:numPr>
          <w:ilvl w:val="1"/>
          <w:numId w:val="1"/>
        </w:numPr>
        <w:rPr/>
      </w:pPr>
      <w:bookmarkStart w:id="453" w:name="__RefHeading___Toc1659599_1490000891"/>
      <w:bookmarkStart w:id="454" w:name="_Toc166"/>
      <w:bookmarkEnd w:id="453"/>
      <w:r>
        <w:rPr>
          <w:rtl w:val="true"/>
        </w:rPr>
        <w:t>روايت اول</w:t>
      </w:r>
      <w:bookmarkEnd w:id="454"/>
    </w:p>
    <w:p>
      <w:pPr>
        <w:pStyle w:val="BookText"/>
        <w:rPr/>
      </w:pPr>
      <w:r>
        <w:rPr>
          <w:rFonts w:ascii="IRNazanin" w:hAnsi="IRNazanin" w:eastAsia="IRNazanin"/>
          <w:color w:val="111111"/>
          <w:sz w:val="28"/>
          <w:sz w:val="28"/>
          <w:szCs w:val="28"/>
          <w:rtl w:val="true"/>
          <w:lang w:bidi="fa-IR"/>
        </w:rPr>
        <w:t>چون اعضاي شورا نزد او جمع شدند به آن‏ها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شما طمع خلافت بعد من را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از تكلم خودداري كردند، دوباره آن را تكرار كرد، زبير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ما را از خلافتي كه تو به عهده گرفتي دور مي‏كند؟ آيا از قريش نيستيم؟ آيا سابقه ما در دين كمتر از توست؟ آيا خويشاوند پيامبر نيستيم؟ عمر نتوانست جواب او را بدهد زيرا حرف بيهوده‏اي در كلامش نبود كه آن را باطل كند، از اين رو به جماعت توجه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مي‏خواهيد آنچه در درونتان است بازگو كنم؟</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اگر تو صرف نظر كني، ما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كرد به بازگو کردن از نفسيات و ميل و اخلاقشان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يك از آن‏ها توجه كرد</w:t>
      </w:r>
      <w:r>
        <w:rPr>
          <w:rFonts w:eastAsia="IRNazanin" w:cs="IRNazanin"/>
          <w:color w:val="111111"/>
          <w:sz w:val="28"/>
          <w:szCs w:val="28"/>
          <w:rtl w:val="true"/>
          <w:lang w:bidi="fa-IR"/>
        </w:rPr>
        <w:t>:</w:t>
      </w:r>
    </w:p>
    <w:p>
      <w:pPr>
        <w:pStyle w:val="Heading2"/>
        <w:numPr>
          <w:ilvl w:val="1"/>
          <w:numId w:val="1"/>
        </w:numPr>
        <w:rPr/>
      </w:pPr>
      <w:bookmarkStart w:id="455" w:name="__RefHeading___Toc1659601_1490000891"/>
      <w:bookmarkStart w:id="456" w:name="_Toc167"/>
      <w:bookmarkEnd w:id="455"/>
      <w:r>
        <w:rPr>
          <w:rtl w:val="true"/>
        </w:rPr>
        <w:t>با زبير</w:t>
      </w:r>
      <w:bookmarkEnd w:id="456"/>
    </w:p>
    <w:p>
      <w:pPr>
        <w:pStyle w:val="BookText"/>
        <w:rPr/>
      </w:pPr>
      <w:r>
        <w:rPr>
          <w:rFonts w:ascii="IRNazanin" w:hAnsi="IRNazanin" w:eastAsia="IRNazanin"/>
          <w:color w:val="111111"/>
          <w:sz w:val="28"/>
          <w:sz w:val="28"/>
          <w:szCs w:val="28"/>
          <w:rtl w:val="true"/>
          <w:lang w:bidi="fa-IR"/>
        </w:rPr>
        <w:t>اما تو اي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هيچ صراط مستقيمي نيستي و هنگام خشنودي مؤمني، هنگام غضب كافري، روزي انساني و روزي شيطان، اگر خلافت به تو برسد روزي كه خود را در بطحاء بر سر يك مد جو به دعوا مي‏گذراني، پس اگر حكومت به تو برسد نمي‏دانم چه كسي براي مردم باشد آن روز كه تو شيطان مي‏شوي؟ و چه كسي باشد آن روز كه خشمگين مي‏گردي و خداوند امر اين امت را براي تو فراهم نخواهد كرد در حالي كه تو داراي چنين صفتي باشي</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زبير بنابر اين تحليل نفساني از شخصيتش، گرفتار بيماري‏هاي خطرناكي </w:t>
      </w:r>
      <w:bookmarkStart w:id="457" w:name="pg20459_222424"/>
    </w:p>
    <w:p>
      <w:pPr>
        <w:pStyle w:val="BookText"/>
        <w:rPr/>
      </w:pPr>
      <w:bookmarkEnd w:id="457"/>
      <w:r>
        <w:rPr>
          <w:rFonts w:ascii="Amiri" w:hAnsi="Amiri" w:eastAsia="Amiri" w:cs="Amiri"/>
          <w:color w:val="111111"/>
          <w:sz w:val="28"/>
          <w:sz w:val="28"/>
          <w:szCs w:val="28"/>
          <w:rtl w:val="true"/>
          <w:lang w:bidi="ar-SA"/>
        </w:rPr>
        <w:t>بوده كه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زودرنجي و دلتنگي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ناپايداري در 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خشم فراواني كه شعور و توازنش را از وي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حرص و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وي را بر آن مي‏دارد كه با مردم بر سر يك مد جو به زد و خورد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خوي‏ها از صفات ناشايسته هستند، كه هر كس بدانها متصف شود صلاحيت عهده‏دار شدن هيچ منصبي كه در دستگاه دولت حساس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اينكه خليفه و پيشواي مسلمين باشد؟</w:t>
      </w:r>
    </w:p>
    <w:p>
      <w:pPr>
        <w:pStyle w:val="Heading2"/>
        <w:numPr>
          <w:ilvl w:val="1"/>
          <w:numId w:val="1"/>
        </w:numPr>
        <w:rPr/>
      </w:pPr>
      <w:bookmarkStart w:id="458" w:name="__RefHeading___Toc1659603_1490000891"/>
      <w:bookmarkStart w:id="459" w:name="_Toc168"/>
      <w:bookmarkEnd w:id="458"/>
      <w:r>
        <w:rPr>
          <w:rtl w:val="true"/>
        </w:rPr>
        <w:t>با طلحه</w:t>
      </w:r>
      <w:bookmarkEnd w:id="459"/>
    </w:p>
    <w:p>
      <w:pPr>
        <w:pStyle w:val="BookText"/>
        <w:rPr/>
      </w:pPr>
      <w:r>
        <w:rPr>
          <w:rFonts w:ascii="IRNazanin" w:hAnsi="IRNazanin" w:eastAsia="IRNazanin"/>
          <w:color w:val="111111"/>
          <w:sz w:val="28"/>
          <w:sz w:val="28"/>
          <w:szCs w:val="28"/>
          <w:rtl w:val="true"/>
          <w:lang w:bidi="fa-IR"/>
        </w:rPr>
        <w:t>سپس روي به طلحه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بگويم يا ساكت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به او پرخاش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چيزي از خير نمي‏گويي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شروع به گفتن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از روزي كه انگشت تو در جنگ احد مضروب گشت مي‏شناسم كه از آنچه به تو رسيده بود خشمگين بوده‏اي و پيامبر صلی الله علیه و آله  خشمگين از تو از دنيا رفت به خاطر سخني كه روز نازل شدن آيه حجاب بر زبان راندي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بر طلحه خشمگين بوده، پس چگونه است كه عمر او را نامزد خلافت و پيشوايي مسلمين مي‏كند؟ اين امر خلاف آن چيزي است كه وي گفته بود، رسول خدا صلی الله علیه و آله  وفات يافت در حالي كه از اعضاي شورا راضي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بر اين مطلب اظهار نظر كرده و گفته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به عمر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گفتي كه پیامبر خدا صلی الله علیه و آله  درگذشت در حالی </w:t>
      </w:r>
      <w:bookmarkStart w:id="460" w:name="pg20459_222425"/>
    </w:p>
    <w:p>
      <w:pPr>
        <w:pStyle w:val="BookText"/>
        <w:rPr/>
      </w:pPr>
      <w:bookmarkEnd w:id="460"/>
      <w:r>
        <w:rPr>
          <w:rFonts w:ascii="IRNazanin" w:hAnsi="IRNazanin" w:eastAsia="IRNazanin"/>
          <w:color w:val="111111"/>
          <w:sz w:val="28"/>
          <w:sz w:val="28"/>
          <w:szCs w:val="28"/>
          <w:rtl w:val="true"/>
          <w:lang w:bidi="fa-IR"/>
        </w:rPr>
        <w:t>كه از این شش نفر راضی بوده، پس چگونه اينك به طلحه می‏گویی كه آن حضرت خشمگين بر تو درگذشت به خاطر سخنی كه گفته بودی؟ در آن صورت مثل این می‏بود كه وی را با تیر زده باشی ولی چه كسی جرأت داشت كه كمتر از این را به عمر بگوید، چه رسد به این؟</w:t>
      </w:r>
      <w:r>
        <w:rPr>
          <w:rFonts w:eastAsia="IRNazanin" w:cs="IRNazanin"/>
          <w:color w:val="111111"/>
          <w:sz w:val="28"/>
          <w:szCs w:val="28"/>
          <w:rtl w:val="true"/>
          <w:lang w:bidi="fa-IR"/>
        </w:rPr>
        <w:t>..</w:t>
      </w:r>
    </w:p>
    <w:p>
      <w:pPr>
        <w:pStyle w:val="Heading2"/>
        <w:numPr>
          <w:ilvl w:val="1"/>
          <w:numId w:val="1"/>
        </w:numPr>
        <w:rPr/>
      </w:pPr>
      <w:bookmarkStart w:id="461" w:name="__RefHeading___Toc1659605_1490000891"/>
      <w:bookmarkStart w:id="462" w:name="_Toc169"/>
      <w:bookmarkEnd w:id="461"/>
      <w:r>
        <w:rPr>
          <w:rtl w:val="true"/>
        </w:rPr>
        <w:t>با سعد بن ابی وقاص</w:t>
      </w:r>
      <w:r>
        <w:rPr>
          <w:rtl w:val="true"/>
        </w:rPr>
        <w:t>:</w:t>
      </w:r>
      <w:bookmarkEnd w:id="462"/>
    </w:p>
    <w:p>
      <w:pPr>
        <w:pStyle w:val="BookText"/>
        <w:rPr/>
      </w:pPr>
      <w:r>
        <w:rPr>
          <w:rFonts w:ascii="IRNazanin" w:hAnsi="IRNazanin" w:eastAsia="IRNazanin"/>
          <w:color w:val="111111"/>
          <w:sz w:val="28"/>
          <w:sz w:val="28"/>
          <w:szCs w:val="28"/>
          <w:rtl w:val="true"/>
          <w:lang w:bidi="fa-IR"/>
        </w:rPr>
        <w:t>به سعد بن ابی وقاص روی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صاحب گله اسبان هستی، از این اسبان كه با آن‏ها می‏جنگی و تو صاحب شكار، تیر و كمان هستی و قبیله زهره كجا و خلافت و كارهای مردم كجا؟</w:t>
      </w:r>
    </w:p>
    <w:p>
      <w:pPr>
        <w:pStyle w:val="BookText"/>
        <w:rPr/>
      </w:pPr>
      <w:r>
        <w:rPr>
          <w:rFonts w:ascii="IRNazanin" w:hAnsi="IRNazanin" w:eastAsia="IRNazanin"/>
          <w:color w:val="111111"/>
          <w:sz w:val="28"/>
          <w:sz w:val="28"/>
          <w:szCs w:val="28"/>
          <w:rtl w:val="true"/>
          <w:lang w:bidi="fa-IR"/>
        </w:rPr>
        <w:t>سعد مردی نظامی بود كه جز عملیات جنگی چیزی نمی‏دانست و در امور اداری و اجتماعی امت اطلاعی نداشت، پس چگونه وی را برای خلافت نامزد می‏كند؟ همچنین وی صلاحیت قبیله سعد را برای تصدی امور حكومت مورد انتقاد قرار داده بود</w:t>
      </w:r>
      <w:r>
        <w:rPr>
          <w:rFonts w:eastAsia="IRNazanin" w:cs="IRNazanin"/>
          <w:color w:val="111111"/>
          <w:sz w:val="28"/>
          <w:szCs w:val="28"/>
          <w:rtl w:val="true"/>
          <w:lang w:bidi="fa-IR"/>
        </w:rPr>
        <w:t>.</w:t>
      </w:r>
    </w:p>
    <w:p>
      <w:pPr>
        <w:pStyle w:val="Heading2"/>
        <w:numPr>
          <w:ilvl w:val="1"/>
          <w:numId w:val="1"/>
        </w:numPr>
        <w:rPr/>
      </w:pPr>
      <w:bookmarkStart w:id="463" w:name="__RefHeading___Toc1659607_1490000891"/>
      <w:bookmarkStart w:id="464" w:name="_Toc170"/>
      <w:bookmarkEnd w:id="463"/>
      <w:r>
        <w:rPr>
          <w:rtl w:val="true"/>
        </w:rPr>
        <w:t>با عبدالرحمن بن عوف</w:t>
      </w:r>
      <w:bookmarkEnd w:id="464"/>
    </w:p>
    <w:p>
      <w:pPr>
        <w:pStyle w:val="BookText"/>
        <w:rPr/>
      </w:pPr>
      <w:r>
        <w:rPr>
          <w:rFonts w:ascii="IRNazanin" w:hAnsi="IRNazanin" w:eastAsia="IRNazanin"/>
          <w:color w:val="111111"/>
          <w:sz w:val="28"/>
          <w:sz w:val="28"/>
          <w:szCs w:val="28"/>
          <w:rtl w:val="true"/>
          <w:lang w:bidi="fa-IR"/>
        </w:rPr>
        <w:t>آنگاه روی به عبدالرحمن بن عوف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عبدالرحمن، اگر نصف ایمان مسلمین را با ایمان تو بسنجند ایمان تو بر آن‏ها برتری می‏یابد، اما برای این امر شایسته نیست كسی كه ضعفی چون ضعف تو را داشته باشد و زهره كجا و این امر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بنا بر نظر عمر مرد باایمان و تقوایی بود و نمی‏دانیم كه ایمان وی كجا بود هنگامی كه از انتخاب سرور پاك امام امیرالمؤمنین علیه السلام  خودداری نمود و امور مسلمین را به دست امویان سپرد و آنان مال خدا را به یغما بردند و بندگان خدا را به بردگی كشاندند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وی شخصیتی قوی و عزمي ثابت و اراده‏اي محكم بنا به اعتراف عمر </w:t>
      </w:r>
      <w:bookmarkStart w:id="465" w:name="pg20459_222426"/>
    </w:p>
    <w:p>
      <w:pPr>
        <w:pStyle w:val="BookText"/>
        <w:rPr/>
      </w:pPr>
      <w:bookmarkEnd w:id="465"/>
      <w:r>
        <w:rPr>
          <w:rFonts w:ascii="IRNazanin" w:hAnsi="IRNazanin" w:eastAsia="IRNazanin"/>
          <w:color w:val="111111"/>
          <w:sz w:val="28"/>
          <w:sz w:val="28"/>
          <w:szCs w:val="28"/>
          <w:rtl w:val="true"/>
          <w:lang w:bidi="fa-IR"/>
        </w:rPr>
        <w:t>نداشته است، پس چگونه وي را نامزد خلافت مي‏نمايد؟</w:t>
      </w:r>
    </w:p>
    <w:p>
      <w:pPr>
        <w:pStyle w:val="Heading2"/>
        <w:numPr>
          <w:ilvl w:val="1"/>
          <w:numId w:val="1"/>
        </w:numPr>
        <w:rPr/>
      </w:pPr>
      <w:bookmarkStart w:id="466" w:name="__RefHeading___Toc1659609_1490000891"/>
      <w:bookmarkStart w:id="467" w:name="_Toc171"/>
      <w:bookmarkEnd w:id="466"/>
      <w:r>
        <w:rPr>
          <w:rtl w:val="true"/>
        </w:rPr>
        <w:t>با امام اميرالمؤمين علیه السلام</w:t>
      </w:r>
      <w:bookmarkEnd w:id="467"/>
    </w:p>
    <w:p>
      <w:pPr>
        <w:pStyle w:val="BookText"/>
        <w:rPr/>
      </w:pPr>
      <w:r>
        <w:rPr>
          <w:rFonts w:ascii="IRNazanin" w:hAnsi="IRNazanin" w:eastAsia="IRNazanin"/>
          <w:color w:val="111111"/>
          <w:sz w:val="28"/>
          <w:sz w:val="28"/>
          <w:szCs w:val="28"/>
          <w:rtl w:val="true"/>
          <w:lang w:bidi="fa-IR"/>
        </w:rPr>
        <w:t>سپس روي به امام اميرالمؤمنين كرد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را، كه حاكم تو باشي اگر شوخ طبعي در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 بر آن‏ها حكومت كني آنان را به حق آشكار و راه روشن مي‏بري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امام را شوخ طبعي بوده در حالي كه آن حضرت در زندگي جز جديت و دورانديشي در قول و عمل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وانگهي آن كس كه به اين خوي موصوف باشد چگونه مي‏تواند مسلمين را به حق واضح و راه روشن برد، آنگونه كه عمر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با شوخ طبعي ناشي از ضعف و سستي شخصيت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تأكيد مي‏كند كه اگر امام امور مسلمين را برعهده گيرد ميان آنان به حق رفتار مي‏كند و آن‏ها را به راه راست مي‏برد، پس چرا او را از اعضاي شورا قرار مي‏دهد و شخصاً او را تعيين نمي‏نمايد؟</w:t>
      </w:r>
    </w:p>
    <w:p>
      <w:pPr>
        <w:pStyle w:val="Heading2"/>
        <w:numPr>
          <w:ilvl w:val="1"/>
          <w:numId w:val="1"/>
        </w:numPr>
        <w:rPr/>
      </w:pPr>
      <w:bookmarkStart w:id="468" w:name="__RefHeading___Toc1659611_1490000891"/>
      <w:bookmarkStart w:id="469" w:name="_Toc172"/>
      <w:bookmarkEnd w:id="468"/>
      <w:r>
        <w:rPr>
          <w:rtl w:val="true"/>
        </w:rPr>
        <w:t>با عثمان</w:t>
      </w:r>
      <w:bookmarkEnd w:id="469"/>
    </w:p>
    <w:p>
      <w:pPr>
        <w:pStyle w:val="BookText"/>
        <w:rPr/>
      </w:pPr>
      <w:r>
        <w:rPr>
          <w:rFonts w:ascii="IRNazanin" w:hAnsi="IRNazanin" w:eastAsia="IRNazanin"/>
          <w:color w:val="111111"/>
          <w:sz w:val="28"/>
          <w:sz w:val="28"/>
          <w:szCs w:val="28"/>
          <w:rtl w:val="true"/>
          <w:lang w:bidi="fa-IR"/>
        </w:rPr>
        <w:t>پس عمر روي به عثمان بزرگ خاندان اموي کرد خانداني كه با اسلام مبارزه كرده بودـ و به او 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به سوي تو مي‏آيد، گويي تو را مي‏بينم كه قريش اين امر را به خاطر دوستي‏اش نسبت به تو به عهده‏ات گذاشته و تو بني‏اميه و بني ابي معيط را بر گردن مردم سوار كرده و آنان را در دادن بخششها برتري داده باشي، پس گروهي از گرگان عرب به سوي تو روان مي‏شوند و تو را بر بسترت سر مي‏برند،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كنند تو چنين مي‏كني و اگر چنين كردي آنان نيز چنان خواهند كرد، سپس </w:t>
      </w:r>
      <w:bookmarkStart w:id="470" w:name="pg20459_222427"/>
    </w:p>
    <w:p>
      <w:pPr>
        <w:pStyle w:val="BookText"/>
        <w:rPr/>
      </w:pPr>
      <w:bookmarkEnd w:id="470"/>
      <w:r>
        <w:rPr>
          <w:rFonts w:ascii="IRNazanin" w:hAnsi="IRNazanin" w:eastAsia="IRNazanin"/>
          <w:color w:val="111111"/>
          <w:sz w:val="28"/>
          <w:sz w:val="28"/>
          <w:szCs w:val="28"/>
          <w:rtl w:val="true"/>
          <w:lang w:bidi="fa-IR"/>
        </w:rPr>
        <w:t>دست بر پيشاني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پيش آمد گفته‏ام را بياد آور</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آنچه مسلم است اين است كه عثمان را قريش به خلافت نرساند و عمر او را به اين سمت منصوب كرد و نامزدي او در زمان مريضي عمر نبود و مدتي قبل از آن بود، حسن بن نضر روايت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حج را برگزار كردم و ساربان در شعرش كه براي شتران حدي مي‏خواند مي‏گفت كه امير بعد از عمر، عثمان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عمر تشكيل شورا را طوري تنظيم كرده بود كه منجر به پيروزي عثمان به خلافت شد، و او را از اعضاي شورا قرار داد، چون بيشتر آن‏ها به او ميل داشتند و به وي منسوب و با امويان مرتبط بودند و از انتخاب او برنمي‏گشتند كه شرح کالم آن در آينده خواهد آمد</w:t>
      </w:r>
      <w:r>
        <w:rPr>
          <w:rFonts w:eastAsia="IRNazanin" w:cs="IRNazanin"/>
          <w:color w:val="111111"/>
          <w:sz w:val="28"/>
          <w:szCs w:val="28"/>
          <w:rtl w:val="true"/>
          <w:lang w:bidi="fa-IR"/>
        </w:rPr>
        <w:t>.</w:t>
      </w:r>
    </w:p>
    <w:p>
      <w:pPr>
        <w:pStyle w:val="Heading2"/>
        <w:numPr>
          <w:ilvl w:val="1"/>
          <w:numId w:val="1"/>
        </w:numPr>
        <w:rPr/>
      </w:pPr>
      <w:bookmarkStart w:id="471" w:name="__RefHeading___Toc1659613_1490000891"/>
      <w:bookmarkStart w:id="472" w:name="_Toc173"/>
      <w:bookmarkEnd w:id="471"/>
      <w:r>
        <w:rPr>
          <w:rtl w:val="true"/>
        </w:rPr>
        <w:t>روايت دوم</w:t>
      </w:r>
      <w:bookmarkEnd w:id="472"/>
    </w:p>
    <w:p>
      <w:pPr>
        <w:pStyle w:val="BookText"/>
        <w:rPr/>
      </w:pPr>
      <w:r>
        <w:rPr>
          <w:rFonts w:ascii="IRNazanin" w:hAnsi="IRNazanin" w:eastAsia="IRNazanin"/>
          <w:color w:val="111111"/>
          <w:sz w:val="28"/>
          <w:sz w:val="28"/>
          <w:szCs w:val="28"/>
          <w:rtl w:val="true"/>
          <w:lang w:bidi="fa-IR"/>
        </w:rPr>
        <w:t>ابن قتيبه روايت كرده است اعضاي شورا، عمر را ملاقات كردند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اميرالمؤمنين، كلامي براي ما بگو كه به رأي تو اقتدا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انتخاب تو به خلافت مي‏شود سخت‏گيري و خشونت توست با اينكه تو مرد جنگي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مانع انتخاب تو مي‏شود اي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تو فرعون اين امت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مانع انتخاب تو مي‏شود اين است كه تو وقتي خشنودي مؤمن هستي، وقتي غضب مي‏كني كافري</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مرا از را نتخاب تو بازمي‏دارد تعصب و دوستي تو به قوم و به خانواده‏ات 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امام اميرالمؤمنين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از انتخاب تو بازمي‏دارد حرص تو بر آن است و اگر تو را انتخاب كنم تو شايسته‏ترين مردمی و آن‏ها را به حق آشكار و راه راست هدايت مي‏كني</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عمر اعضاي شورا را به صفات بد متهم كرد، عبدالرحمن را گفت كه او فرعون اين امت است اگر اينگونه است چرا او را جزء اعضای شورا قرار داد؟ و عجيب اينكه در قسمت آخر از وصيتش خلافت را منوط به رأي او در امور خلافت قرار داده و قول او را در انتخاب يكي از نامزدان معتبر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به حرص بر خلافت متهم كرد و آن اتهام مردود است چون سيره امام، مانند خورشيد درخشان و دور از حرص است؛ و او به هيچ وجه شيفته ملك و سلطنت نبود و با خلفا منازعه مي‏كرد و اتمام حجت مي‏نمود كه او شايسته و محق‏تر به خلافت از آن‏ها است به خاطر اينكه قرآن و عدالت اسلام را در اين مشرق زمين پياده كند و به آن قول او علیه السلام  تصريح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مي‏داني كه جنگ و درگيري ما در رسيدن به سلطنت و حكومت و دنيا و ثروت نبود بلكه مي‏خواستيم نشانه‏هاي حق و دين تو را در جايگاه خويش بازگردانيم و در سرزمين تو اصلاح را ظاهر كنيم تا نمايندگان ستمديده‏ات در امن و امان زندگي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سخني به ابن عباس از ميزان بي‏اعتنايي‏اش به قدرت و ناچيز دانستن حكومت سخن گفته است، آنجا كه حضرت نعلين خود را با دست خويش وصله مي‏زد، پس روي به ابن عباس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ابن عباس، اين نعلين چه قيمتي دارد؟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 قيمتي ندارد</w:t>
      </w:r>
      <w:r>
        <w:rPr>
          <w:rFonts w:eastAsia="IRNazanin" w:cs="IRNazanin"/>
          <w:color w:val="111111"/>
          <w:sz w:val="28"/>
          <w:szCs w:val="28"/>
          <w:rtl w:val="true"/>
          <w:lang w:bidi="fa-IR"/>
        </w:rPr>
        <w:t xml:space="preserve">.. </w:t>
      </w:r>
      <w:bookmarkStart w:id="473" w:name="pg20459_222429"/>
    </w:p>
    <w:p>
      <w:pPr>
        <w:pStyle w:val="BookText"/>
        <w:rPr/>
      </w:pPr>
      <w:bookmarkEnd w:id="47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از اين خلافت شما بهتر است مگر اينكه حقي را به پاي دارم و باطلي را دور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حكومت را براي اين می‏خواست كه ارزشهای والا را به پای دارد و عدالت اجتماعی، گسترش آگاهی اجتماعی و رونق بخشيدن به زندگی عمومی را باعث شود</w:t>
      </w:r>
      <w:r>
        <w:rPr>
          <w:rFonts w:eastAsia="IRNazanin" w:cs="IRNazanin"/>
          <w:color w:val="111111"/>
          <w:sz w:val="28"/>
          <w:szCs w:val="28"/>
          <w:rtl w:val="true"/>
          <w:lang w:bidi="fa-IR"/>
        </w:rPr>
        <w:t>.</w:t>
      </w:r>
    </w:p>
    <w:p>
      <w:pPr>
        <w:pStyle w:val="Heading2"/>
        <w:numPr>
          <w:ilvl w:val="1"/>
          <w:numId w:val="1"/>
        </w:numPr>
        <w:rPr/>
      </w:pPr>
      <w:bookmarkStart w:id="474" w:name="__RefHeading___Toc1659615_1490000891"/>
      <w:bookmarkStart w:id="475" w:name="_Toc174"/>
      <w:bookmarkEnd w:id="474"/>
      <w:r>
        <w:rPr>
          <w:rtl w:val="true"/>
        </w:rPr>
        <w:t>روايت سوم</w:t>
      </w:r>
      <w:bookmarkEnd w:id="475"/>
    </w:p>
    <w:p>
      <w:pPr>
        <w:pStyle w:val="BookText"/>
        <w:rPr/>
      </w:pPr>
      <w:r>
        <w:rPr>
          <w:rFonts w:ascii="IRNazanin" w:hAnsi="IRNazanin" w:eastAsia="IRNazanin"/>
          <w:color w:val="111111"/>
          <w:sz w:val="28"/>
          <w:sz w:val="28"/>
          <w:szCs w:val="28"/>
          <w:rtl w:val="true"/>
          <w:lang w:bidi="fa-IR"/>
        </w:rPr>
        <w:t>ابن ابي الحديد معتزلي روايت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اعضاي شورا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به سوی من آمده‏ايد در حالی كه عفريت خود را به جنبش آورده و می‏خواهد كه خلیفه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طلحه توجه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نگفته‏ای كه اگر پيامبر صلی الله علیه و آله  وفات كند بعد از او با همسرانش ازدواج می‏كنم؟ كه خداوند، محمد را به دختران عموهايمان شايسته‏تر از ما قرار نداده است و خداوند درباره تو نازل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 وَلا أن تِنكِحوا أزواجَهُ مِن بَعدِهِ أَبَداً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شما را نباشد هرگز كه پيامبر را بيازاريد و يا اينكه پس از او با همسرانش ازدواج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زبير توجه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دل تو هیچ روز و شبی نرم نگردید و تو همچنان سخت‏گیر و تندخو بوده‏ای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عثمان شد و خطاب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تو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پاره سرگینی از تو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عبدالرحمن بن عوف شد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ناتوان هستی كه قومت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سعد بن وقاص توجه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عصبیت و فتنه‏انگیزی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امیرالمؤمنین علیه السلام  توجه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ايمان تو با ايمان مردم زمين وزن گردد از آن‏ها برتر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برخاست و از آنجا رفت، پس عمر روي به حاضران در مجلس خود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جايگاه مردي را مي‏شناسم كه اگر امور خود را به او بسپاريد شما را به راه روشن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از پيش شما مي‏رود ـ و به امام اشاره كرد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تو را از اين كار بازمي‏دارد؟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به اين كار نيست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چرا راهي به سوي نامزدي امام نيست بعد از آنكه پيامبر صلی الله علیه و آله ، او را نامزد كرده و منصب خلافت را در روز غدير خم به او واگذار كرده است؟ آيا آنجا عيبي در امام است و يا شايستگي رهبري در او نيست؟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بلي، كينه و دشمني بود كه جان قوم را بر ضد وصي رسول اللّه‏ صلی الله علیه و آله  و دروازه </w:t>
      </w:r>
      <w:bookmarkStart w:id="476" w:name="pg20459_222431"/>
    </w:p>
    <w:p>
      <w:pPr>
        <w:pStyle w:val="BookText"/>
        <w:rPr/>
      </w:pPr>
      <w:bookmarkEnd w:id="476"/>
      <w:r>
        <w:rPr>
          <w:rFonts w:ascii="IRNazanin" w:hAnsi="IRNazanin" w:eastAsia="IRNazanin"/>
          <w:color w:val="111111"/>
          <w:sz w:val="28"/>
          <w:sz w:val="28"/>
          <w:szCs w:val="28"/>
          <w:rtl w:val="true"/>
          <w:lang w:bidi="fa-IR"/>
        </w:rPr>
        <w:t>شهر علمش پر كرده بود و خداست كه بين بندگانش در آنچه در آن اختلاف دارند، حكم خواهد كرد</w:t>
      </w:r>
      <w:r>
        <w:rPr>
          <w:rFonts w:eastAsia="IRNazanin" w:cs="IRNazanin"/>
          <w:color w:val="111111"/>
          <w:sz w:val="28"/>
          <w:szCs w:val="28"/>
          <w:rtl w:val="true"/>
          <w:lang w:bidi="fa-IR"/>
        </w:rPr>
        <w:t>.</w:t>
      </w:r>
    </w:p>
    <w:p>
      <w:pPr>
        <w:pStyle w:val="Heading2"/>
        <w:numPr>
          <w:ilvl w:val="1"/>
          <w:numId w:val="1"/>
        </w:numPr>
        <w:rPr/>
      </w:pPr>
      <w:bookmarkStart w:id="477" w:name="__RefHeading___Toc1659617_1490000891"/>
      <w:bookmarkStart w:id="478" w:name="_Toc175"/>
      <w:bookmarkEnd w:id="477"/>
      <w:r>
        <w:rPr>
          <w:rtl w:val="true"/>
        </w:rPr>
        <w:t>هيئت ناظر بر انتخابات</w:t>
      </w:r>
      <w:bookmarkEnd w:id="478"/>
    </w:p>
    <w:p>
      <w:pPr>
        <w:pStyle w:val="BookText"/>
        <w:rPr/>
      </w:pPr>
      <w:r>
        <w:rPr>
          <w:rFonts w:ascii="IRNazanin" w:hAnsi="IRNazanin" w:eastAsia="IRNazanin"/>
          <w:color w:val="111111"/>
          <w:sz w:val="28"/>
          <w:sz w:val="28"/>
          <w:szCs w:val="28"/>
          <w:rtl w:val="true"/>
          <w:lang w:bidi="fa-IR"/>
        </w:rPr>
        <w:t>عمر هيئتي را ناظر بر انتخابات كرد كه آن‏ها رأيي به جز نظارت بر انتخابات ندارند، به اعضاي شورا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انصار را حاضر كنيد و آن‏ها در امر شما سهمي ندارند و با خودتان حسن بن علي و عبداللّه‏ بن عباس را حاضر كنيد و آن‏ها با هم خويشاوندند، با حضور آن‏ها اميد بركت براي شماست و آن‏ها سهمي در امر شما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در اين هيئت ناظر كه عمر آن را تعيين كرده بود به نظر مي‏رسد كه، هدف فقط دور كردن انصار از انتخاب و اختيار است، براي آن‏هايي كه راغب در حكومتند تنها آن‏ها را ناظر بر محروم كردن آن‏ها از حكومت كرد و به اين طريق عهدي كه ابوبكر كرده بود براي انصار ـ كه اميران از ما و وزيران از شما ـ را نقض كرد و عمر هيچ منصبي را در دولت براي آن‏ها قرار نداد و آن‏ها را پليس و سرباز حكومتش قرار داد و ما نفهميديم بركتي كه در حضور امام حسن وعبداللّه‏ بن عباس براي اهل شورا است چيست كه در كار شورا هيچ اختياري نداشته باشند؟</w:t>
      </w:r>
    </w:p>
    <w:p>
      <w:pPr>
        <w:pStyle w:val="Heading2"/>
        <w:numPr>
          <w:ilvl w:val="1"/>
          <w:numId w:val="1"/>
        </w:numPr>
        <w:rPr/>
      </w:pPr>
      <w:bookmarkStart w:id="479" w:name="__RefHeading___Toc1659619_1490000891"/>
      <w:bookmarkStart w:id="480" w:name="_Toc176"/>
      <w:bookmarkEnd w:id="479"/>
      <w:r>
        <w:rPr>
          <w:rtl w:val="true"/>
        </w:rPr>
        <w:t>عمر با ابي طلحه و مقداد</w:t>
      </w:r>
      <w:bookmarkEnd w:id="480"/>
    </w:p>
    <w:p>
      <w:pPr>
        <w:pStyle w:val="BookText"/>
        <w:rPr/>
      </w:pPr>
      <w:r>
        <w:rPr>
          <w:rFonts w:ascii="IRNazanin" w:hAnsi="IRNazanin" w:eastAsia="IRNazanin"/>
          <w:color w:val="111111"/>
          <w:sz w:val="28"/>
          <w:sz w:val="28"/>
          <w:szCs w:val="28"/>
          <w:rtl w:val="true"/>
          <w:lang w:bidi="fa-IR"/>
        </w:rPr>
        <w:t>عمر مي‏خواست شورا را تحكيم بخشد و بندهاي آن را تثبيت و آن را بر مسلمانان تحصيل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ـ او رئيس شرطه بود ـ،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اباطلحه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وسيله شما اسلام را عزيز كرد، پنجاه نفر از انصار اختيار كن آن‏ها را ملزم به اجراي امر و تعجيل آن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مقداد توجه كرد و او را ملزم كرد كه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پنج نفر با هم به يكي، متفق شدند و يكي مخالفت كرد گردن آن مخالف </w:t>
      </w:r>
      <w:bookmarkStart w:id="481" w:name="pg20459_222432"/>
    </w:p>
    <w:p>
      <w:pPr>
        <w:pStyle w:val="BookText"/>
        <w:rPr/>
      </w:pPr>
      <w:bookmarkEnd w:id="481"/>
      <w:r>
        <w:rPr>
          <w:rFonts w:ascii="IRNazanin" w:hAnsi="IRNazanin" w:eastAsia="IRNazanin"/>
          <w:color w:val="111111"/>
          <w:sz w:val="28"/>
          <w:sz w:val="28"/>
          <w:szCs w:val="28"/>
          <w:rtl w:val="true"/>
          <w:lang w:bidi="fa-IR"/>
        </w:rPr>
        <w:t>را بزنيد، و اگر چهار نفر به يكي رأي دادند و دو نفر مخالفت كردند گردن آن دو نفر را بزنيد، اگر سه نفر به يكي رأي دادند و سه نفر به ديگري، پس با آن گروه باشيد كه عبدالرحمن در آن قرار دارد و بقيه را بكشيد، اگر مايليد بر آنچه مردم به آن اجتماع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پر از اعتراض است كه ما آن را به هنگام بحث از آفات شورا بيان مي‏كنيم</w:t>
      </w:r>
      <w:r>
        <w:rPr>
          <w:rFonts w:eastAsia="IRNazanin" w:cs="IRNazanin"/>
          <w:color w:val="111111"/>
          <w:sz w:val="28"/>
          <w:szCs w:val="28"/>
          <w:rtl w:val="true"/>
          <w:lang w:bidi="fa-IR"/>
        </w:rPr>
        <w:t>.</w:t>
      </w:r>
    </w:p>
    <w:p>
      <w:pPr>
        <w:pStyle w:val="Heading2"/>
        <w:numPr>
          <w:ilvl w:val="1"/>
          <w:numId w:val="1"/>
        </w:numPr>
        <w:rPr/>
      </w:pPr>
      <w:bookmarkStart w:id="482" w:name="__RefHeading___Toc1659621_1490000891"/>
      <w:bookmarkStart w:id="483" w:name="_Toc177"/>
      <w:bookmarkEnd w:id="482"/>
      <w:r>
        <w:rPr>
          <w:rtl w:val="true"/>
        </w:rPr>
        <w:t>اخطار عمر به صحابه</w:t>
      </w:r>
      <w:bookmarkEnd w:id="483"/>
    </w:p>
    <w:p>
      <w:pPr>
        <w:pStyle w:val="BookText"/>
        <w:rPr/>
      </w:pPr>
      <w:r>
        <w:rPr>
          <w:rFonts w:ascii="IRNazanin" w:hAnsi="IRNazanin" w:eastAsia="IRNazanin"/>
          <w:color w:val="111111"/>
          <w:sz w:val="28"/>
          <w:sz w:val="28"/>
          <w:szCs w:val="28"/>
          <w:rtl w:val="true"/>
          <w:lang w:bidi="fa-IR"/>
        </w:rPr>
        <w:t>عمر به صحابه اخطار داد و آنان را به معاويه و عمرو بن عاص تهديد نمود، پس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ياران محمد، با يكديگر همدل شويد كه اگر چنين نكنيد عمرو بن عاص و معاويةًبن ابوسفيان در امر خلافت بر شما چيره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اماميه، شيخ مفيد بر اين گفته چنين اظهار نظر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اين گفته مي‏خواسته معاويه و عمرو بن عاص را به طلب خلافت تشويق كند، و طمع آن‏ها را در آن برانگيزاند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معاويه عامل و امير وي در شام و عمرو بن عاص عامل و امير او در مصر بودند و او ترسيد كه اگر عثمان ضعيف شود امر خلافت به علي برگردد، پس اين سخن را بر زبان راند تا مردم آن را به آنها كه در مصر و شام بودند برسانند و آن‏ها در صورتي كه امر خلافت به علي برسد بر آن دو سرزمين مستولي شوند</w:t>
      </w:r>
      <w:r>
        <w:rPr>
          <w:rFonts w:eastAsia="IRNazanin" w:cs="IRNazanin"/>
          <w:color w:val="111111"/>
          <w:sz w:val="28"/>
          <w:szCs w:val="28"/>
          <w:rtl w:val="true"/>
          <w:lang w:bidi="fa-IR"/>
        </w:rPr>
        <w:t>.</w:t>
      </w:r>
    </w:p>
    <w:p>
      <w:pPr>
        <w:pStyle w:val="Heading2"/>
        <w:numPr>
          <w:ilvl w:val="1"/>
          <w:numId w:val="1"/>
        </w:numPr>
        <w:rPr/>
      </w:pPr>
      <w:bookmarkStart w:id="484" w:name="__RefHeading___Toc1659623_1490000891"/>
      <w:bookmarkStart w:id="485" w:name="_Toc178"/>
      <w:bookmarkEnd w:id="484"/>
      <w:r>
        <w:rPr>
          <w:rtl w:val="true"/>
        </w:rPr>
        <w:t>رأي امام</w:t>
      </w:r>
      <w:bookmarkEnd w:id="485"/>
    </w:p>
    <w:p>
      <w:pPr>
        <w:pStyle w:val="BookText"/>
        <w:rPr/>
      </w:pPr>
      <w:r>
        <w:rPr>
          <w:rFonts w:ascii="IRNazanin" w:hAnsi="IRNazanin" w:eastAsia="IRNazanin"/>
          <w:color w:val="111111"/>
          <w:sz w:val="28"/>
          <w:sz w:val="28"/>
          <w:szCs w:val="28"/>
          <w:rtl w:val="true"/>
          <w:lang w:bidi="fa-IR"/>
        </w:rPr>
        <w:t>امام هيچ شك نداشت و يقين داشت كه شورا توطئه و حيله‏اي بيش نيست كه براي دور كردن امر خلافت از وي طرح‏ريزي شده است، آن حضرت با عمويش عباس روبرو شد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عمو، امر خلافت از ما دور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تو را باخبر كرده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مرا با عثمان مقارن ساخته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اكثريت باشيد،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عبدالرحمن باشيد، سعد هم با عموزاده‏اش عبدالرحمن مخالفت نمي‏كند و عبدالرحمن داماد عثمان است كه با هم اختلاف ندارند پس يا عبدالرحمن آن را به عثمان مي‏سپارد و يا عثمان به عبدالرحمن</w:t>
      </w:r>
      <w:r>
        <w:rPr>
          <w:rFonts w:eastAsia="IRNazanin" w:cs="IRNazanin"/>
          <w:color w:val="111111"/>
          <w:sz w:val="28"/>
          <w:szCs w:val="28"/>
          <w:rtl w:val="true"/>
          <w:lang w:bidi="fa-IR"/>
        </w:rPr>
        <w:t xml:space="preserve">... .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فراست امام، تحقق پيدا كرد زيرا عبدالرحمن بنا به مصلحت خويش و به اميد اينكه خلافت بعداً به وي بازگردد امر خلافت را به عثمان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با شيوه منحطش توطئه‏اي آشكار و بي‏پرده بود كه بر ضد جانشين رسول خدا صلی الله علیه و آله  و دروازه شهر علمش طراحي گرديد، امام كاشف الغطاء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با جوهر و حقيقت آن، توطئه‏اي واقعي و شورايي صوري بود كه مهارت برجسته‏اي براي تحميل عثمان به عنوان خليفه بر مسلمين داشت كه با تدبيري جالب توجه براي اسلام و مسلمين مصيبت بدون بازگشتي به بار آورد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اين توطئه قلب امام را سوزاند و كينه‏هاي قريش غم‏هايش را برانگيخت تا آنجا كه سال‏هاي بعد در مورد آن سخن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وي ـ يعني عمر ـ درگذشت آن را به عهده جمعي قرار داد كه ادعا كرد من يكي از آن‏ها هستم، پس خداوند داد مرا از شورا بگيرد، چه وقت درباره من مشكلي در برابر نخستين آن‏ها ـ يعني ابوبكر ـ بود كه اينك با چنين نمونه‏هايي ـ يعني اعضاي شورا ـ همرديف قرار داده شوم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المؤمنين چه كسي شك داشته است كه تو برترين مسلمين و عظيم‏ترين آنان در جهاد و پيشتازترين آن‏ها در اسلام هستي، اما آه بر زمانه و بدا به حال روزگار، كه تو را با چنين كساني مقارن ساخته است، كساني كه امت را از عدالت و مواهبت محروم نمودند</w:t>
      </w:r>
      <w:r>
        <w:rPr>
          <w:rFonts w:eastAsia="IRNazanin" w:cs="IRNazanin"/>
          <w:color w:val="111111"/>
          <w:sz w:val="28"/>
          <w:szCs w:val="28"/>
          <w:rtl w:val="true"/>
          <w:lang w:bidi="fa-IR"/>
        </w:rPr>
        <w:t xml:space="preserve">. </w:t>
      </w:r>
      <w:bookmarkStart w:id="486" w:name="pg20459_222434"/>
    </w:p>
    <w:p>
      <w:pPr>
        <w:pStyle w:val="Heading2"/>
        <w:numPr>
          <w:ilvl w:val="1"/>
          <w:numId w:val="1"/>
        </w:numPr>
        <w:rPr/>
      </w:pPr>
      <w:bookmarkStart w:id="487" w:name="__RefHeading___Toc1659625_1490000891"/>
      <w:bookmarkStart w:id="488" w:name="_Toc179"/>
      <w:bookmarkEnd w:id="486"/>
      <w:bookmarkEnd w:id="487"/>
      <w:r>
        <w:rPr>
          <w:rtl w:val="true"/>
        </w:rPr>
        <w:t>آفات شورا</w:t>
      </w:r>
      <w:bookmarkEnd w:id="488"/>
    </w:p>
    <w:p>
      <w:pPr>
        <w:pStyle w:val="BookText"/>
        <w:rPr/>
      </w:pPr>
      <w:r>
        <w:rPr>
          <w:rFonts w:ascii="IRNazanin" w:hAnsi="IRNazanin" w:eastAsia="IRNazanin"/>
          <w:color w:val="111111"/>
          <w:sz w:val="28"/>
          <w:sz w:val="28"/>
          <w:szCs w:val="28"/>
          <w:rtl w:val="true"/>
          <w:lang w:bidi="fa-IR"/>
        </w:rPr>
        <w:t xml:space="preserve">محققان پيشين و متأخر، بر انتقاد از شورا و ساختگي بودن نظام آن متفقند و پيامدهاي ناگوار آن بر مسلمين به صورت فتنه‏ها و اختلافات و ايجاد گرفتاري‏ها و مشكلات براي آنان برشمرده‏اند كه اين موارد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زندگاني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كرده‏ايم ولي ضرورت بحث اشاره به آن‏ها را لازم مي‏سازد كه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نظام از واقعيت شورا دور بوده و فاقد همه عناصري مي‏باشد كه شورا بدانها ممتاز مي‏گردد، زيرا بايد اين موارد در آن فراهم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اينكه امت با همه بخش‏هايش در انتخاب شركت جويند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اينكه حكومت به طور مستقيم يا غير مستقيم در امور انتخاب مداخله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اينكه آزادي‏هاي عمومي براي همه انتخاب كنندگان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شوراي عمر، فاقد همه اين عناصر بوده و هيچكدام از آن‏ها در آن‏ وجود نداشته‏اند؛ زيرا امت را از شركت در انتخاب مانع گرديد و هيچگونه آزادي انتخاب كسي كه او را براي حكومت مي‏خواهد به آن داده نشد، بلكه امر آن به شش نفر سپرده شد و رأي آنان را برابر با آراي بقيه ملت‏هاي اسلامي قرار داد و اين نوع از انواع پاكسازي است كه بعضي حكومت‏هاي بي‏توجه به اراده ملت‏هاي خود آن را تحميل مي‏كنند و نيز او به پليس دستور داد تا در موضوع دخالت نمايد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اعضاي شورا كه با انتخاب بقيه اعضاء موافقت نكند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آن‏ها دستور داده بود تا مدت انتخاب را در سه روز محدود كنند، و وقت را بر انتخاب كنندگان تنگ گرفت تا مبادا ديگر گروه‏هاي مردم در اين امر دخالت كنند و هدف وي از بين برود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اين شورا عناصر مخالف امام و كينه‏توز نسبت به آن حضرت را شامل مي‏شد، زيرا در ميان آن‏ها طلحه تميمي بود كه از خاندان ابوبكر بود و با امام در </w:t>
      </w:r>
    </w:p>
    <w:p>
      <w:pPr>
        <w:pStyle w:val="BookText"/>
        <w:rPr/>
      </w:pPr>
      <w:r>
        <w:rPr>
          <w:rFonts w:ascii="IRNazanin" w:hAnsi="IRNazanin" w:eastAsia="IRNazanin"/>
          <w:color w:val="111111"/>
          <w:sz w:val="28"/>
          <w:sz w:val="28"/>
          <w:szCs w:val="28"/>
          <w:rtl w:val="true"/>
          <w:lang w:bidi="fa-IR"/>
        </w:rPr>
        <w:t>امر خلافت رقابت داشت و آن حضرت را از آن دور نموده بود و در ميان‏عبدالرحمن بن عوف بود كه داماد عثمان و از كينه‏توزترين مهاجرين نسبت به امام بود، و آنگونه كه مورخان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جمله كساني بود كه ابوبكر براي مجبور ساختن امام به بيعت از آن‏ها كمك گرفته بود، شورا سعد بن ابي وقاص را نيز شامل مي‏شد كه جانش مالامال از كينه و دشمني نسبت به امام بود و اين به خاطر دائيان اموي او بود، زيرا مادرش حمنه دختر سفيان بن اميه بود و امام بزرگان و قهرمانان آنان را در راه دعوت اسلامي به هلاكت رسانده بود و هنگامي كه مسلمين با امام بيعت نمودند سعد از بيعت كردن خودداري نموده بود و از اعضاي شورا، عثمان بن عفان بزرگ خاندان اموي بود كه عمر بنا به گفته مورخان اين عناصر مخالف امام و كينه‏توزان نسبت به آن حضرت را انتخاب كرده بود تا امر خلافت به حضرتش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درباره عوامل مؤثر در ميدان انتخاب سخن گفته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هنگامي كه بال گشودند بال گشودم و هرگاه پرواز كردند من نيز پرواز كردم، پس مردي از آنان به كينه خويش گوش فرا داده و ديگري به دامادش روي آورد همراه با مسايلي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شورا بنا به گفته محققان هدفي جز دور نگهداشتن امام از حكومت و سپردن خلافت به امويان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نامزدي در ميان شش نفر راه را براي امويان هموار كرد، تا از موقعيت بهره گيرند و كاخ عظمت خويش را بر دوش مسلمين به پا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مير علي هندي نيز به اين نتيجه رسيده و گفته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حرص عمر بر مصلحت مسلمين، وي را به انتخاب اين شش نفر از مردم مدينه واداشت بدون اينكه سياست سلفش را دنبال كند و امويان در مدينه حزبي قوي داشتند و از همين جا بود كه انتخاب وي راه را براي توطئه‏هاي امويان و دسيسه‏هاي آنان آماده ساخت، آن‏ها كه با اسلام دشمني كردند و سپس وارد آن </w:t>
      </w:r>
    </w:p>
    <w:p>
      <w:pPr>
        <w:pStyle w:val="BookText"/>
        <w:rPr/>
      </w:pPr>
      <w:r>
        <w:rPr>
          <w:rFonts w:ascii="Amiri" w:hAnsi="Amiri" w:eastAsia="Amiri" w:cs="Amiri"/>
          <w:color w:val="111111"/>
          <w:sz w:val="28"/>
          <w:sz w:val="28"/>
          <w:szCs w:val="28"/>
          <w:rtl w:val="true"/>
          <w:lang w:bidi="ar-SA"/>
        </w:rPr>
        <w:t>شدند تا وسيله‏اي براي تأمين مطامع و بناي كاخ عظمت خويش بر دوش مسلمين داشته باشند</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در اين شورا عمداً انصار را دور ساخت و براي آنان هيچ سهمي را در نظر نگرفت در حالي كه آنان پيامبر را پناه داده و اسلام را در روزگار محنت و غربتش ياري داده بودند و پيامبر صلی الله علیه و آله  در مورد آنان سفارش به خير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وي در شورا سهمي براي عمار و ابوذر و امثال آنان از بزرگان اسلام درنظر نگرفته بود و گمان غالب اين بود كه آن‏ها را به خاطر تمايل و دوستي‏شان نسبت به امام علیه السلام  دور كرده بود زيرا آن‏ها كسي جز او را انتخاب نمي‏كردند و به كسي جز او رضايت نمي‏دادند و به همين جهت آنان را دور ساخت و اعضاي شورا را تنها از دشمنان امام انتخاب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عجايب مربوط به اين شورا آن است كه عمر در حق اعضاي اين‏گواهي را داد كه پيامبر صلی الله علیه و آله  از دنيا رفت در حالي كه از آن‏ها راضي بوده يا اينكه براي آن‏ها به بهشت شهادت داده است در حالي كه وي به مأمورين دستور داده بود كه اگر آن‏ها در انتخاب فردي از ميان خود تأخير نمودند گردن آن‏ها را بزند، بنا به آنچه بيان نموديم و انتقادكنندگان اين شورا مي‏گويند كه تأخير در انتخاب خارج شدن از دين و يا ترك كردن اسلام نبوده كه خون آنان را مباح سازد و اين حكم با مقررات اسلامي ـ در مورد حرمت خون انسانها و لزوم خويشتن‏داري در مورد آن جز در موارد مخصوصي كه فقهاء بيان كرده‏اند ـ منافات دارد و اين امر از جمله آن موارد نبوده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اينجا چيز ديگري باقي مانده كه غرابت آن از تناقض كمتر نيست و آن اينكه عمر شورا را منحصر در شش نفر نمود به اين دليل كه رسول خدا صلی الله علیه و آله در </w:t>
      </w:r>
    </w:p>
    <w:p>
      <w:pPr>
        <w:pStyle w:val="BookText"/>
        <w:rPr/>
      </w:pPr>
      <w:r>
        <w:rPr>
          <w:rFonts w:ascii="IRNazanin" w:hAnsi="IRNazanin" w:eastAsia="IRNazanin"/>
          <w:color w:val="111111"/>
          <w:sz w:val="28"/>
          <w:sz w:val="28"/>
          <w:szCs w:val="28"/>
          <w:rtl w:val="true"/>
          <w:lang w:bidi="fa-IR"/>
        </w:rPr>
        <w:t>حالي كه از آنان راضي بود درگذشت ولي اين حجت به عنوان دليل براي تعيين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خدا صلی الله علیه و آله  درگذشت در حالي كه از بسياري از صحابه خويش راضي بود و مقدم داشتن اين شش نفر بر آنان از ترجيح بلا مرجج است كه بنا به گفته علماي اصول امري قبيح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انتقادات وارد بر اين شورا اين است كه عمر، گروه دربرگيرنده عبدالرحمن بن عوف را ترجيح داد و بر گروه شامل امام اميرالمؤمنين علیه السلام  مقدم دانسته بود كه اين جانبداري آشكاري از نيروهاي قريشي كينه‏توز و ستمكار نسبت به امام’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هيچگونه شايستگي خاصي از ابن عوف كه بدان ممتاز گردد سراغ نداريم تا صلاحيت اين جايگاه و اين تكريم را دارا شود، آيا او و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نبوده‏اند كه اموال مسلمين و منابع مالي آنان را به خود اختصاص دادند تا آنجا كه ثروت بيكران غير قابل شمارشي را صاحب گشتند كه در نحوه هزينه كردن و مصرف نمودن آن متحير شدند، و بنا به گفته مورخان، ابن عوف آن قدر از طلا بر جاي نهاد كه به خاطر فراواني‏اش آن را با تبر مي‏شكستند، آيا چنين كسي بر امام علیه السلام  برتري داده مي‏شود؟ در حالي كه آن حضرت صاحب مواهب و كمالات بوده و در علم و تقوي و دين مداري همانندي نداشته است و خداي متعال در كتاب خود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آيا آنان كه مي‏دانند با آنان كه نمي‏دانند برابر هستند؟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شورا باعث رقابت و همچشمي ميان اعضاي آن گرديد به طوري كه هر كدام از آنان خود را رقيب و همتاي ديگري مي‏ديد و قبل از آن چنين نبوده‏اند، به طوري كه سعد فرمان‏پذير عبدالرحمن و عبدالرحمن تابع عثمان و از ياران مخلص و ياوران وي بوده و پس از شورا ميان آنان شكاف عجيبي پيدا شد، تا آنجا كه </w:t>
      </w:r>
    </w:p>
    <w:p>
      <w:pPr>
        <w:pStyle w:val="BookText"/>
        <w:rPr/>
      </w:pPr>
      <w:r>
        <w:rPr>
          <w:rFonts w:ascii="IRNazanin" w:hAnsi="IRNazanin" w:eastAsia="IRNazanin"/>
          <w:color w:val="111111"/>
          <w:sz w:val="28"/>
          <w:sz w:val="28"/>
          <w:szCs w:val="28"/>
          <w:rtl w:val="true"/>
          <w:lang w:bidi="fa-IR"/>
        </w:rPr>
        <w:t>عبدالرحمن بر ضد عثمان تحريك مي‏كرد و از علي دعوت مي‏نمود كه هر كدام شمشير خود را بردارند تا با عثمان بجنگند، و به خويشاوندان خود وصيت كرد كه پس از مرگش عثمان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زبير پيرو امام بوده و در روز سقيفه در كنار آن حضرت ايستاده و در راه وي انواع مشقت‏ها و سختي‏ها را تحمل كرد و در روزگار عمر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بميرد با علي بيعت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شورا روح خودبزرگ بيني را در او دميد و خود را همتاي امام تصور كرد و از آن حضرت جدا شد و در روز جمل بر عليه آن حضرت دست به 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بود كه شورا روح خصومت و دشمني را ميان اعضايش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كدام خود را شايسته امر خلافت مي‏ديد و خويشتن را از ديگري شايسته‏تر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خصومت و نزاعي كه ميان آن‏ها پيش آمد به وحدت كلمه مسلمين آسيب رساند و جمع آن‏ها را متفرق ساخت و اين مطلب را معاويةًبن ابي سفيان ‏در سخنش با ابي الحصين كه زياد وي را براي ديدار با معاويه فرستاده بود بيان كرد، آنجا كه معاويه به وي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رسيده است كه تو داراي هوش و خرد هستي، پس در باره چيزي كه از تو مي‏پرسم به من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نظر تو مي‏رسد از من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كه چه چيزي جمع مسلمين و اجتماع آنان را پراكنده ساخت و ميان آنان اختلاف بوجود آورد؟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مردم عثمان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نكرده‏اي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علي به سوي تو و جنگيدن وي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نكرده‏اي</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طلحه، زبير و عايشه و جنگ علي علیه السلام  با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نكرده‏اي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چيزي غير از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خبر مي‏دهم كه هيچ چيزي جمع مسلمين را پراكنده و افكارشان را متفرق نساخت جز شورايي كه عمر آن را از شش نفر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محمد را با هدايت و دين حق فرستاد تا او را بر همه دين توانايي دهد، هر چند مشركان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خداوند به آن دستور داده بود عمل كرد، سپس خداوند او را به سوي خود برد و ابوبكر را براي نماز پيش فرستاد و او را براي امر دنيايشان پذيرفتند، آنجا كه رسول خدا صلی الله علیه و آله  وي را براي امر دينشان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سنت رسول خدا صلی الله علیه و آله  عمل كرد و بر سيره وي حركت نمود تا اينكه خداوند او را برداشت و عمر را به جاي او قرار داد و او همانند سيره وي عمل كرد و سپس آن را شورايي ميان شش نفر قرار داد كه هيچ كس از آن‏ها نبود مگر اينكه آن را براي خود مي‏خواست و براي قومش انتظارش را داشت و نفسش بدان مايل بود و اگر عمر مانند ابوبكر كسي راتعيين مي‏كرد در آن مورد خلافي نمي‏بود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مظاهر نخستين اين شورا، اشاعه طمع‏كاري‏ها و تمايلات سياسي به صورتي آشكار نزد بعضي از اعضاي آن بود و آن‏ها به ايجاد حزب‏ها و فرقه‏گرايي‏ها در جامعه اسلامي پرداختند تا به مسند حكومت برسند و اين امر عواقب وخيمي را به وجود آورد كه مسلمين به شدت گرفتار آن‏ها شدند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بعضي از آفات شورا بود كه فجايع و مصيبت‏هاي فراواني را بر مسلمين وارد کرد؛ زيرا راه را در برابر آزادشدگان و فرزندانشان مهيا ساخت تا به قدرت برسند و زمام حكومت را به دست گيرند و برنامه‏اي را بريزند كه مسلمين با آن </w:t>
      </w:r>
      <w:bookmarkStart w:id="489" w:name="pg20459_222440"/>
    </w:p>
    <w:p>
      <w:pPr>
        <w:pStyle w:val="BookText"/>
        <w:rPr/>
      </w:pPr>
      <w:bookmarkEnd w:id="489"/>
      <w:r>
        <w:rPr>
          <w:rFonts w:ascii="IRNazanin" w:hAnsi="IRNazanin" w:eastAsia="IRNazanin"/>
          <w:color w:val="111111"/>
          <w:sz w:val="28"/>
          <w:sz w:val="28"/>
          <w:szCs w:val="28"/>
          <w:rtl w:val="true"/>
          <w:lang w:bidi="fa-IR"/>
        </w:rPr>
        <w:t>آشنايي نداشتند كه از شاخص‏ترين اين برنامه‏ها، بهره‏بري اقتصادي از منابع درآمد عمومي، غارت ثروتها و خيرات امت و كوشش براي ستمكاري بر نيكان و ظلم و شقاوت نسبت به عترت پيامبر صلی الله علیه و آله  بود</w:t>
      </w:r>
      <w:r>
        <w:rPr>
          <w:rFonts w:eastAsia="IRNazanin" w:cs="IRNazanin"/>
          <w:color w:val="111111"/>
          <w:sz w:val="28"/>
          <w:szCs w:val="28"/>
          <w:rtl w:val="true"/>
          <w:lang w:bidi="fa-IR"/>
        </w:rPr>
        <w:t>.</w:t>
      </w:r>
    </w:p>
    <w:p>
      <w:pPr>
        <w:pStyle w:val="Heading2"/>
        <w:numPr>
          <w:ilvl w:val="1"/>
          <w:numId w:val="1"/>
        </w:numPr>
        <w:rPr/>
      </w:pPr>
      <w:bookmarkStart w:id="490" w:name="__RefHeading___Toc1659627_1490000891"/>
      <w:bookmarkStart w:id="491" w:name="_Toc180"/>
      <w:bookmarkEnd w:id="490"/>
      <w:r>
        <w:rPr>
          <w:rtl w:val="true"/>
        </w:rPr>
        <w:t>نحوه انتخاب</w:t>
      </w:r>
      <w:bookmarkEnd w:id="491"/>
    </w:p>
    <w:p>
      <w:pPr>
        <w:pStyle w:val="BookText"/>
        <w:rPr/>
      </w:pPr>
      <w:r>
        <w:rPr>
          <w:rFonts w:ascii="IRNazanin" w:hAnsi="IRNazanin" w:eastAsia="IRNazanin"/>
          <w:color w:val="111111"/>
          <w:sz w:val="28"/>
          <w:sz w:val="28"/>
          <w:szCs w:val="28"/>
          <w:rtl w:val="true"/>
          <w:lang w:bidi="fa-IR"/>
        </w:rPr>
        <w:t>هنگامي كه عمر در گذشت دفن شد، نظاميان، اعضاي شورا را در بر گرفتند و آنان را به تشكيل جلسه و انتخاب حاكمي براي مسلمين از بين خودشان وادار كردند تا وصيت عمر را اجراء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بيت المال و به گفته‏اي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جلسه دادند و امام حسن علیه السلام  و عبداللّه‏ بن عباس بر انتخاب نظارت داشتند، مغيرةًبن شعبه و عمرو بن عاص به سوي آستانه در شتافتند ولي سعد بر آن‏ها نهيب زد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مي‏خواهيد بگوئيد ما حاضر شديم و در ميان اهل شورا بوديم؟</w:t>
      </w:r>
    </w:p>
    <w:p>
      <w:pPr>
        <w:pStyle w:val="BookText"/>
        <w:rPr/>
      </w:pPr>
      <w:r>
        <w:rPr>
          <w:rFonts w:ascii="IRNazanin" w:hAnsi="IRNazanin" w:eastAsia="IRNazanin"/>
          <w:color w:val="111111"/>
          <w:sz w:val="28"/>
          <w:sz w:val="28"/>
          <w:szCs w:val="28"/>
          <w:rtl w:val="true"/>
          <w:lang w:bidi="fa-IR"/>
        </w:rPr>
        <w:t>اين مطلب درجه رقابت و كينه‏توزي ميان آن قوم را مشخص مي‏كند، زيرا سعد حيفش آمد كه مغيره و پسر عاص حاضر شوند تا مبادا به مردم بگويند ما در ميان اهل شورا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با يكديگر در مورد اينكه چه كسي به امر خلافت اولي و شايسته‏تر است به سخن پرداختند و خشم و جدل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 روي به آنان كرد و آنها را از پيش آمدن فتنه‏ها و تباهي برحذر داشت هرگاه به عواطف خود پاسخ دهند و مصلحت امت را مقدم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پيش از من كسي را به دعوت براي حق و صله رحم و بذل كرم نشناخته است، پس سخنم را گوش فرا دهيد و گفتارم را دقت كنيد تا مبادا اين امر را پس از امروز چنان ببينيد كه شمشيرها در آن كشيده شود و پيمان‏ها در </w:t>
      </w:r>
    </w:p>
    <w:p>
      <w:pPr>
        <w:pStyle w:val="BookText"/>
        <w:rPr/>
      </w:pPr>
      <w:r>
        <w:rPr>
          <w:rFonts w:ascii="IRNazanin" w:hAnsi="IRNazanin" w:eastAsia="IRNazanin"/>
          <w:color w:val="111111"/>
          <w:sz w:val="28"/>
          <w:sz w:val="28"/>
          <w:szCs w:val="28"/>
          <w:rtl w:val="true"/>
          <w:lang w:bidi="fa-IR"/>
        </w:rPr>
        <w:t>آن شكسته گردد تا آن‏جا كه بعضي از شما پيشوايان اهل گمراهي و پيروان اهل جهالت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سخنش را مي‏شنيدند و به گفتارش توجه مي‏كردند امت را از امواج بنيان‏برانداز حفظ مي‏كردند و خير فراگير را نصيبش مي‏ساختند ولي آن‏ها به دنبال شهوت ملك و قدرت پرستي روان شدند و پيشگويي امام محقق گرديد به طوري كه، جز اندكي وقت نگذشته بود كه شمشيرها كشيده شد و چنگ‏ها پراكنده گرديد و فتنه‏ها و هوس‏ها حاكم شد و بعضي از آنان پيشواياني براي اهل گمراهي و پيروان اهل جهالت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جدل ميان آن عده درگرفت و به نتيجه مطلوبي نرسيدند و جلسه بدون دستيابي به هدف پايان يافت در حالي كه، گروه‏هاي مردم با بي‏صبري منتظر نتيجه قطعي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بار ديگر تشكيل شد ولي باز هم به شكست منجر گرديد، پس ابوطلحه انصاري روي به آن‏ها نمود و با تهديد و وعد و عيد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 عمر در دست اوست بيش از سه روزي كه برايتان تعيين شده است مهلت بيشتري نمي‏دهم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كه آخرين مهلت آنان بود فرارسيد و جلسه تشكيل شد و به يكباره انگيزه‏هاي قبيله‏اي دور از مصلحت امت پديدار گشت؛ زيرا طلحه حق خود را به عثمان بخشيد و اين كار را به خاطر تمايلات سرشار از دشمني نسبت به امام انجام داد، چون آن حضرت با عموزاده طلحه يعني ابوبكر در امر خلافت به رقابت برخاسته بود، زبير نيز پيش آمد و حق خود را به امام بخشيد زيرا خويشاوندي نزديكي با آن حضرت داشت، سعد هم برخاست و حق خود را به عموزاده‏اش عبدالرحمان بن عوف داد تا جانب او را بگيرد و موقعيتش را تقويت نمايد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عبدالرحمن حرف آخر بود و وي در وضعي محكم قرار داشت، زيرا عمر سخت به وي اطمينان نموده و امر شورا را به وي مربوط ساخته بود، ولي وي داراي </w:t>
      </w:r>
    </w:p>
    <w:p>
      <w:pPr>
        <w:pStyle w:val="BookText"/>
        <w:rPr/>
      </w:pPr>
      <w:r>
        <w:rPr>
          <w:rFonts w:ascii="IRNazanin" w:hAnsi="IRNazanin" w:eastAsia="IRNazanin"/>
          <w:color w:val="111111"/>
          <w:sz w:val="28"/>
          <w:sz w:val="28"/>
          <w:szCs w:val="28"/>
          <w:rtl w:val="true"/>
          <w:lang w:bidi="fa-IR"/>
        </w:rPr>
        <w:t>شخصيتي ضعيف و اراده‏اي ناچيز بوده و قدرت تحمل مسئوليت حكومت را نداشته، پس تصميم گرفت كه غير از خودش را براي خلافت نامزد نمايد، وي تمايلي به عثمان داشت، زيرا عبدالرحمن داماد او بود، ضمناً مشورتي با عموم قريشيان در اين مورد داشته كه وي را از علي منع نموده و به انتخاب عثمان تشويق كرده بودند، از اين جهت كه وي طمع‏كاري‏ها و تمايلات آنان را محقق مي‏نموده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لحظه هراسناكي كه جريان تاريخ را دگرگون ساخت فرا رسيد و عبدالرحمن بن عوف به خواهر زاده‏اش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 و علي و عثمان را دعوت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يك شروع كنم؟</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كه خواسته باشي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آن دو را فراخواند و مهاجرين و انصار در مسجد گرد آمدند، پس عبدالرحمن پيش آمد و امر خلافت را بر آنان عرضه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شده‏اند تا مردم مناطق مختلف به محل‏هاي خودشان برگردند، پس نظرتان را به من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ـ آن پاك فرزند پاك ـ عمار بن ياسر پيش آمد و به او پيشنهادي داد كه متضمن سلامت امت بود و آنان را از تفرقه و اختلاف مصون مي‏داشت،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مي‏خواهي كه مسلمانان با هم مختلف نشوند با علي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نيز پيش آمد و گفتار عمار را تائيد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راست گفت، اگر با علي بيعت كني مي‏پذيريم و اطاعت مي‏كنيم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وقت بود كه نيروهاي ستمگر كينه‏توز نسبت به اسلام، به حركت آمده و گفتار عمار و مقداد را مورد انتقاد قرار داده و نامزدي عثمان، بزرگ امويان را خواستار شدند، در حالي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 عوف فرياد كشيد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مي‏خواهي كه قريش دچار اختلاف نشوند با عثمان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ابي ربيعه نيز به سخن آمد و گفتار همكارش را تصديق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عثمان بيعت كني ما مي‏پذيريم و فرمان مي‏بريم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صحابي بزرگ عمار ياسر به ابي سرح پاسخ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تو خيرخواه مسلمين بوده‏اي؟</w:t>
      </w:r>
    </w:p>
    <w:p>
      <w:pPr>
        <w:pStyle w:val="BookText"/>
        <w:rPr/>
      </w:pPr>
      <w:r>
        <w:rPr>
          <w:rFonts w:ascii="IRNazanin" w:hAnsi="IRNazanin" w:eastAsia="IRNazanin"/>
          <w:color w:val="111111"/>
          <w:sz w:val="28"/>
          <w:sz w:val="28"/>
          <w:szCs w:val="28"/>
          <w:rtl w:val="true"/>
          <w:lang w:bidi="fa-IR"/>
        </w:rPr>
        <w:t>عمار راست مي‏گفت؛ زيرا ابن سرح هيچ گاه خيرخواه مسلمين و خواهان عظمت اسلام نبود، و او يكي از دشمن‏ترين مردم نسبت به رسول خدا صلی الله علیه و آله  بود، آن حضرت پس از فتح مكه دستور داده بود تا او را بكشند هر چند كه خود را به پوشش‏هاي كعبه آويزان كرده 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اگر منطق و حسابي در بين بود اين ناپاك و امثال آن از دخالت در امور مسلمين دور نگه داشته مي‏شد، زيرا بني اميه و ديگر قبايل قريش بايد در انتهاي قافله مي‏بودند و به آن‏ها اهميتي نمي‏دادند؛ زيرا آن‏ها با پيامبر صلی الله علیه و آله  مبارزه كرده و قبايل را بر ضد او برانگيخته بودند و تنها پس از ترس از لبه شمشيرها به اسلام وارد شدند، پس چگونه به آن‏ها اجازه داده شد تا نظر خود را تحميل كنند و امر مسلمين به آن‏ها برگردد؟</w:t>
      </w:r>
    </w:p>
    <w:p>
      <w:pPr>
        <w:pStyle w:val="BookText"/>
        <w:rPr/>
      </w:pPr>
      <w:r>
        <w:rPr>
          <w:rFonts w:ascii="IRNazanin" w:hAnsi="IRNazanin" w:eastAsia="IRNazanin"/>
          <w:color w:val="111111"/>
          <w:sz w:val="28"/>
          <w:sz w:val="28"/>
          <w:szCs w:val="28"/>
          <w:rtl w:val="true"/>
          <w:lang w:bidi="fa-IR"/>
        </w:rPr>
        <w:t>بحث و جدال ميان هاشميان و امويان بالا گرفت و عمار بن ياسر پيش آمد تا به نفع مسلمين دعوت كند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خداوند ما را با پيامبرش كرامت بخشيد و با دينش عزيز گردانيد، پس تا كي بايد اين امر را از اهل بيت پيامبرتان دور نگه داريد؟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عمار سرشار از روح اسلام و هدايت آن بود، زيرا خداوند قريش و ديگر عربها را به دين خود عزت بخشيد و با پيامبرش سعادتمند ساخت و آن حضرت عزت عربها و شرافت آنان مي‏باشد و بر آن‏ها واجب بوده است تا با نيكي و احسان </w:t>
      </w:r>
    </w:p>
    <w:p>
      <w:pPr>
        <w:pStyle w:val="BookText"/>
        <w:rPr/>
      </w:pPr>
      <w:r>
        <w:rPr>
          <w:rFonts w:ascii="IRNazanin" w:hAnsi="IRNazanin" w:eastAsia="IRNazanin"/>
          <w:color w:val="111111"/>
          <w:sz w:val="28"/>
          <w:sz w:val="28"/>
          <w:szCs w:val="28"/>
          <w:rtl w:val="true"/>
          <w:lang w:bidi="fa-IR"/>
        </w:rPr>
        <w:t>با وي مقابله كنند و اين امر خلافت را از اهل وي خارج نسازد كه آنان نگهداران علم و خزانه‏داران وحي آن حضرت بوده‏اند و دور از عدالت است كه در سركوب و خوار ساختن آنان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مردي از بني مخزوم سخن عمار را قطع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پسر سميه، تو به كار تعيين امير براي قريش چه ارتباطي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كورسويي از نور اسلام و هدايت آن، به قلب اين مخزومي نتابيده بود كه اينگونه عمار را مورد بي‏احترامي قرار داده و او را به مادرش منسوب كرد ـ آن بانويي كه اسلام به آن افتخار مي‏كند و به مبارزه درخشان و فداكاري‏هاي بي‏نظيرش مي‏نازد ـ زيرا وي و شوهرش ياسر و فرزند برومندشان در پيشاپيش نيروهاي خير بنيانگذار اسلام بوده و در راه آن انواع محنت‏ها و گرفتاري‏ها را متحمل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خلافت متعلق به همه مسلمين است كه فرزند سميه و ديگران از بينواياني كه خداوند آنان را به دين خود عزت بخشيده بود در آن شركت مي‏جويند و طاغوتهاي قريش هيچ حقي براي دخالت در امور مسلمين ندارند، البته اگر منطق و حسابي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و جدال ميان نيروهاي اسلام و قريش بالا گرفت و سعد ترسيد كه امر از دست آن‏ها برود پس روي به عموزاده‏اش عبدالرحمن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عبدالرحمن، قبل از اينكه مردم دچار فتنه شوند كارت را تمام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روي به امام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من، بر طبق كتاب خدا و سنت پيامبرش و شيوه عمل ابوبكر و عمر بيعت مي‏كني؟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نگاهي به وي انداخت و منظورش را متوجه شد و با منطق اسلام و شيوه آزادگان به وي پاسخ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مطابق كتاب خدا و سنت پيامبرش و اجتهاد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قانون‏گذاري در اسلام، همانا كتاب خدا و سنت پيامبرش مي‏باشد و در پرتو آن‏ها مشكلات مردم حل و فصل مي‏شود و نظام دولت به حركت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ابوبكر و عمر از منابع قانون‏گذاري اسلامي نيستند زيرا آن دو از نظام‏هاي سياسي با يكديگر به شدت اختلاف داشتند و ابوبكر در سياست مالي شيوه‏اي داشت كه از سياست عمر به مساوات نزديكتر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بخشش را ملغي نمود؛ نظام طبقاتي را بوجود آورد و بعضي از مسلمين را بر بعضي ديگر مقدم داشت؛ حرمت دو متعه ـ يعني متعه حج و متعه ازدواج ـ را پايه‏گذاري نمود در حالي كه اين دو متعه در زمان رسول خدا صلی الله علیه و آله  و ابوبكر مشهور بودند، و نيز نظريات خاص خود را در بسياري از زمينه‏هاي تشريعي داشت، پس فرزند ابوطالب اين پرورش يافته وحي و اين قهرمان عدالت اجتماعي در اسلام طبق كدام يك از آن دو شيوه عمل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 بدون شك مي‏دانست كه امام شرايط او را اجابت نمي‏كند و زمام حكومت را طبق شريعت خداوند در زمين برعهده مي‏گيرد و مسلمين را با سياستي كه پايه آن بر عدل خالص و حق محض بود اداره مي‏كرد و به خاندان‏هاي قريش هيچ وجه امتيازي نمي‏داد و آنان را با ديگران در همه حقوق و تكاليف برابر قرار مي‏داد، منافع اين طبقه كه بر ضد اسلام جنايت‏ها كرد و براي مسلمين عظيم‏ترين بدبختي‏ها و مصيبت‏ها را به بار آورده بود از ميان مي‏رفت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شرائط ابن عوف موافقت مي‏كرد ديگر برايش ممكن نبود كه هيچ شيوه‏اي از شيوه‏هاي سياست خود را كه هدفي جز گسترش عدالت در زمين نداشت اجراء نمايد، و به طور قطع حتي اگر امام به صورت ظاهري به اين شرائط ملتزم مي‏شد قريش وي را از انجام مقاصدش بازمي داشت و براي وي هيچ راهي جهت تحقق عدالت اجتماعي باقي نمي‏گذاشت و در آن صورت، قيام آنان بر عليه </w:t>
      </w:r>
    </w:p>
    <w:p>
      <w:pPr>
        <w:pStyle w:val="BookText"/>
        <w:rPr/>
      </w:pPr>
      <w:r>
        <w:rPr>
          <w:rFonts w:ascii="Amiri" w:hAnsi="Amiri" w:eastAsia="Amiri" w:cs="Amiri"/>
          <w:color w:val="111111"/>
          <w:sz w:val="28"/>
          <w:sz w:val="28"/>
          <w:szCs w:val="28"/>
          <w:rtl w:val="true"/>
          <w:lang w:bidi="ar-SA"/>
        </w:rPr>
        <w:t>وي مشروع مي‏شد زيرا وي به تعهدات خود عمل نكرده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هنگامي كه عبدالرحمن از تغيير جهت امام نااميد شد روي به عثمان كرد و شرط خود را با وي در ميان گذاشت و وي به سرعت پاسخ مثبت داد و آمادگي كامل خود را براي انجام شرائط او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كه ميان آن‏ها توافقي پنهاني بود كه كاملاً مخفي نگهداشته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وي امام را انتخاب نمي‏كرد حتي اگر شرايطش را مي‏پذيرفت بلكه، درخواست بيعت كرد تا بدين ترتيب پوششي براي برنامه‏هايش داشته باشد و لذا اين مانور سياسي را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مورخان غربي، عقيده دارند كه عبدالرحمن شيوه نيرنگ و فرصت‏طلبي را به كار گرفت و نگذاشت كه انتخاب به صورتي آزاد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مي‏گويند كه عبدالرحمن به سرعت به سوي عثمان شتافته دست روي دست وي نهاد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آنچه را از آن بر گردن داشتم به گردن عثمان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همچون صاعقه‏اي بر سر نيكان امت افتاد كه مي‏كوشيدند تا حكم خدا ميان مسلمين حاكم شود، امام به ابن عوف روي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اين كار را انجام ندادي مگر به آنچه از وي اميد داشتي همان را كه دوست شما دو نفر ـ يعني ابوبكر و عمر ـ از دوستش اميد داشت، خداوند ميان شما عطر مَنشِم</w:t>
      </w:r>
      <w:r>
        <w:rPr>
          <w:rStyle w:val="FootnoteAnchor"/>
          <w:rtl w:val="true"/>
        </w:rPr>
        <w:footnoteReference w:id="272"/>
      </w:r>
      <w:r>
        <w:rPr>
          <w:rFonts w:ascii="Amiri" w:hAnsi="Amiri" w:eastAsia="Amiri" w:cs="Amiri"/>
          <w:color w:val="111111"/>
          <w:sz w:val="28"/>
          <w:sz w:val="28"/>
          <w:szCs w:val="28"/>
          <w:rtl w:val="true"/>
          <w:lang w:bidi="ar-SA"/>
        </w:rPr>
        <w:t>را بكوبد</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علت انتخاب كردن عثمان از سوي عبدالرحمن را روشن ساخت كه براي مصلحت امت نبوده بلكه نتيجه طمع‏كاري‏ها و تمايلات سياسي بوده زيرا ابن‏عوف اميدوار بود كه بعد از عثمان به خلافت برسد، امام روي به قرشيان نمود و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نخستين روزي نيست كه شما بر عليه ما پشتيبان هم مي‏شويد، صبري نيكو خواهم داشت و از خداوند بر آنچه مي‏گوييد ياري مي‏جويم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امام براي ابن عوف گزنده بود و لذا وي به تهديد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به سوي خودت باز 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مظلوم ستم كشيده از محل اجتماع خارج شد در حالي كه مي‏فرمود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نيز به سرانجام خود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برومند اسلام عمار بن ياسر پيش آمد و خطاب به ابن عوف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عبدالرحمن، به خدا قسم تو او را واگذاشتي در حالي كه وي از كساني است كه به حق حكم مي‏كنند و عدالت را به آن اجرا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از جمله كساني بود كه جانش از غم و اندوه به درد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هرگز نديدم همانند آنچه بر اهل اين بيت پس از پيامبرشان رسيده است، شگفتا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مردي را واگذاشتند كه نمي‏گويم و نمي‏شناسم كسي را كه از او به عدالت قاضي‏تر و داناتر و باتقواتر باشد اگر ياراني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سخنش را قطع كرد و او را از فتنه برحذر 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مقداد، از خدا بترس كه من از فتنه بر تو مي‏ترسم</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فاجعه شورا كه براي مسلمين فتنه‏ها را جاويدان ساخت و آنان را در شري عظيم افكند به پايان رسيد، شورايي كه در تأسيس و اجراي آن به اين شكل هيچ حقي براي خاندان پيامبر رعايت نگرديد، بلكه آن قوم عمداً و به صورتي آشكار براي گم كردن ارزش آنان كوشيدند و با آن‏ها برخوردي عادي آميخته با كينه و دشمني داشتند و بدين گونه بود كه سفارش‏هاي پيامبر در حق آنان از بين رفت و به آنچه در موردشان فرموده بود توجهي نشد از اينكه عترت </w:t>
      </w:r>
      <w:bookmarkStart w:id="492" w:name="pg20459_222448"/>
    </w:p>
    <w:p>
      <w:pPr>
        <w:pStyle w:val="BookText"/>
        <w:rPr/>
      </w:pPr>
      <w:bookmarkEnd w:id="492"/>
      <w:r>
        <w:rPr>
          <w:rFonts w:ascii="Amiri" w:hAnsi="Amiri" w:eastAsia="Amiri" w:cs="Amiri"/>
          <w:color w:val="111111"/>
          <w:sz w:val="28"/>
          <w:sz w:val="28"/>
          <w:szCs w:val="28"/>
          <w:rtl w:val="true"/>
          <w:lang w:bidi="ar-SA"/>
        </w:rPr>
        <w:t>معادل كتاب عظيم خداوند يا همانند كشتي نوح مي‏باشد كه هر كه بر آن سوار شود نجات مي‏يابد و هر كه از آن بازماند غرق مي‏شود و فرو مي‏افتد</w:t>
      </w:r>
      <w:r>
        <w:rPr>
          <w:rFonts w:eastAsia="Amiri" w:cs="Amiri" w:ascii="Amiri" w:hAnsi="Amiri"/>
          <w:color w:val="111111"/>
          <w:sz w:val="28"/>
          <w:szCs w:val="28"/>
          <w:rtl w:val="true"/>
          <w:lang w:bidi="ar-SA"/>
        </w:rPr>
        <w:t>.</w:t>
      </w:r>
    </w:p>
    <w:p>
      <w:pPr>
        <w:pStyle w:val="Heading2"/>
        <w:numPr>
          <w:ilvl w:val="1"/>
          <w:numId w:val="1"/>
        </w:numPr>
        <w:rPr/>
      </w:pPr>
      <w:bookmarkStart w:id="493" w:name="__RefHeading___Toc1659629_1490000891"/>
      <w:bookmarkStart w:id="494" w:name="_Toc181"/>
      <w:bookmarkEnd w:id="493"/>
      <w:r>
        <w:rPr>
          <w:rtl w:val="true"/>
        </w:rPr>
        <w:t>حكومت عثمان</w:t>
      </w:r>
      <w:bookmarkEnd w:id="494"/>
    </w:p>
    <w:p>
      <w:pPr>
        <w:pStyle w:val="BookText"/>
        <w:rPr/>
      </w:pPr>
      <w:r>
        <w:rPr>
          <w:rFonts w:ascii="IRNazanin" w:hAnsi="IRNazanin" w:eastAsia="IRNazanin"/>
          <w:color w:val="111111"/>
          <w:sz w:val="28"/>
          <w:sz w:val="28"/>
          <w:szCs w:val="28"/>
          <w:rtl w:val="true"/>
          <w:lang w:bidi="fa-IR"/>
        </w:rPr>
        <w:t>مسلمين با اضطراب، نگراني و پريشاني بسيار به استقبال خلافت عثمان رفتند و نيروهاي خير آشفته شده و بر دين خود ترسيدند و پيروزي امويان در حكومت را پيروزي نيروهاي مخالف اسلام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دارد كه پيروزي امويان، پيروزي گروهي بود كه دشمني با اسلام را در دل خود پنهان مي‏داشتند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آنچه مسلمين از آن نگران بودند و از آن بيم داشتند محقق گرديد، زيرا پس از اندك زماني حكومت عثمان كوشيد تا قرشيان را ثروتمند سازد، طولي نكشيد كه امويان بر تمام سازمان‏هاي دولتي مسلط شدند و اقتصاد عمومي را به نفع خود در دست گرفتند به طوري كه فقر و هرج و مرج در سراسر بلاد اسلامي گسترش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ابن عوف، عثمان را به عنوان خليفه بر مسلمين تحميل نمود بني اميه و ديگر قبايل قريش دور او را گرفتند و طرفداري كامل خود را از حكومت وي اعلام نمودند و به نفع وي شعار دادند و او را با شعار و فرياد به مسجد رسول خدا صلی الله علیه و آله  آوردند تا سياست دولت خود و موضع‏گيري آن را در مورد مسايل داخلي و خارجي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منبر بالا رفت و در جايي كه رسول خدا صلی الله علیه و آله  مي‏نشست</w:t>
      </w:r>
    </w:p>
    <w:p>
      <w:pPr>
        <w:pStyle w:val="BookText"/>
        <w:rPr/>
      </w:pPr>
      <w:r>
        <w:rPr>
          <w:rFonts w:ascii="IRNazanin" w:hAnsi="IRNazanin" w:eastAsia="IRNazanin"/>
          <w:color w:val="111111"/>
          <w:sz w:val="28"/>
          <w:sz w:val="28"/>
          <w:szCs w:val="28"/>
          <w:rtl w:val="true"/>
          <w:lang w:bidi="fa-IR"/>
        </w:rPr>
        <w:t>قرار گرفت، جايي كه ابوبكر و عمر در آن نمي‏نشستند بلكه ابوبكر يك پله پائين‏تر مي‏نشست و عمر هم پله‏اي پائين‏تر از وي، مردم در اين مورد سخن گفتند بعضي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 متولد شده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 دلها و حواسشان سراپا گوش بودند تا سخنراني سياسي عثمان را </w:t>
      </w:r>
      <w:bookmarkStart w:id="495" w:name="pg20459_222449"/>
    </w:p>
    <w:p>
      <w:pPr>
        <w:pStyle w:val="BookText"/>
        <w:rPr/>
      </w:pPr>
      <w:bookmarkEnd w:id="495"/>
      <w:r>
        <w:rPr>
          <w:rFonts w:ascii="IRNazanin" w:hAnsi="IRNazanin" w:eastAsia="IRNazanin"/>
          <w:color w:val="111111"/>
          <w:sz w:val="28"/>
          <w:sz w:val="28"/>
          <w:szCs w:val="28"/>
          <w:rtl w:val="true"/>
          <w:lang w:bidi="fa-IR"/>
        </w:rPr>
        <w:t>بشنوند ولي وي هنگامي كه آن جمع انبوه را مشاهده كرد مضطرب گشت و نمي‏دانست چه بگويد، و به خود فشار مي‏آورد تا اين كلمات بريده و آشفته را بر زبان آورد كه هيچ گونه روشنگري در خصوص سياست وي نداشته‏اند،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همانا نخستين مركب دشوار است و ما سخنران نبوده‏ايم و خداوند خواهد دانست و شخصي كه ميان وي و آدم تنها يك پدر مرده باشد به درستي كه پند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شما ملاحظه مي‏فرمائيد كه بين اين كلمات هيچ ارتباط و اتصالي نيست و همانا در اسلوب آن ناهمگوني وجود دارد، چيزي كه مردم را به استهزاء و مسخره واداشت، اين از آفات شورا بود كه مسلمانان به آن آزمايش شدند و در آن امير و رهبر حكمت و بيان و عدالت در دنياي اسلام را كنار زدند و عثمان را بر مسلمين حاكم كردند</w:t>
      </w:r>
      <w:r>
        <w:rPr>
          <w:rFonts w:eastAsia="IRNazanin" w:cs="IRNazanin"/>
          <w:color w:val="111111"/>
          <w:sz w:val="28"/>
          <w:szCs w:val="28"/>
          <w:rtl w:val="true"/>
          <w:lang w:bidi="fa-IR"/>
        </w:rPr>
        <w:t>.</w:t>
      </w:r>
    </w:p>
    <w:p>
      <w:pPr>
        <w:pStyle w:val="Heading2"/>
        <w:numPr>
          <w:ilvl w:val="1"/>
          <w:numId w:val="1"/>
        </w:numPr>
        <w:rPr/>
      </w:pPr>
      <w:bookmarkStart w:id="496" w:name="__RefHeading___Toc1659631_1490000891"/>
      <w:bookmarkStart w:id="497" w:name="_Toc182"/>
      <w:bookmarkEnd w:id="496"/>
      <w:r>
        <w:rPr>
          <w:rtl w:val="true"/>
        </w:rPr>
        <w:t>نشانه‏هاي شخصيت عثمان</w:t>
      </w:r>
      <w:bookmarkEnd w:id="497"/>
    </w:p>
    <w:p>
      <w:pPr>
        <w:pStyle w:val="BookText"/>
        <w:rPr/>
      </w:pPr>
      <w:r>
        <w:rPr>
          <w:rFonts w:ascii="IRNazanin" w:hAnsi="IRNazanin" w:eastAsia="IRNazanin"/>
          <w:color w:val="111111"/>
          <w:sz w:val="28"/>
          <w:sz w:val="28"/>
          <w:szCs w:val="28"/>
          <w:rtl w:val="true"/>
          <w:lang w:bidi="fa-IR"/>
        </w:rPr>
        <w:t>اکنون لازم است كه نشانه‏هاي شخصيت عثمان را بررسي نمائيم و بر جهت‏گيري‏هاي سياسي و اجتماعي او آگاهي يابيم، مهم‏ترين نشانه‏هاي شخصيت او در عرصه سياست اجتماعي عبارتند از</w:t>
      </w:r>
      <w:r>
        <w:rPr>
          <w:rFonts w:eastAsia="IRNazanin" w:cs="IRNazanin"/>
          <w:color w:val="111111"/>
          <w:sz w:val="28"/>
          <w:szCs w:val="28"/>
          <w:rtl w:val="true"/>
          <w:lang w:bidi="fa-IR"/>
        </w:rPr>
        <w:t>:</w:t>
      </w:r>
    </w:p>
    <w:p>
      <w:pPr>
        <w:pStyle w:val="Heading2"/>
        <w:numPr>
          <w:ilvl w:val="1"/>
          <w:numId w:val="1"/>
        </w:numPr>
        <w:rPr/>
      </w:pPr>
      <w:bookmarkStart w:id="498" w:name="__RefHeading___Toc1659633_1490000891"/>
      <w:bookmarkStart w:id="499" w:name="_Toc183"/>
      <w:bookmarkEnd w:id="498"/>
      <w:r>
        <w:rPr/>
        <w:t>1</w:t>
      </w:r>
      <w:r>
        <w:rPr>
          <w:rtl w:val="true"/>
        </w:rPr>
        <w:t xml:space="preserve"> </w:t>
      </w:r>
      <w:r>
        <w:rPr>
          <w:rtl w:val="true"/>
        </w:rPr>
        <w:t>ـ ضعف اراده</w:t>
      </w:r>
      <w:bookmarkEnd w:id="49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ـ در آنچه مورخان بر آن اجماع دارند ـ اراده ضعيف و عزمي سست داشت و هيچ گونه شخصيت قوي وپايدار كه بتواند نظريات و اراده خود را حاكم سازد و قدرتي براي روبرو شدن با حوادث و چيره شدن بر آن‏ها را نداشته به گونه‌اي كه امويان بر تمام امور وي مسلط شدند و همه قدرت حكومتش را در دست گرفتند واو نمي‏توانست موضعي مثبت بر ضد اميال و هوس‏هاي آنان اتخاذ كند و بنا به گفته بعضي از مورخان او نسبت به آنان چون مرده‏اي در دست </w:t>
      </w:r>
    </w:p>
    <w:p>
      <w:pPr>
        <w:pStyle w:val="BookText"/>
        <w:rPr/>
      </w:pPr>
      <w:r>
        <w:rPr>
          <w:rFonts w:ascii="IRNazanin" w:hAnsi="IRNazanin" w:eastAsia="IRNazanin"/>
          <w:color w:val="111111"/>
          <w:sz w:val="28"/>
          <w:sz w:val="28"/>
          <w:szCs w:val="28"/>
          <w:rtl w:val="true"/>
          <w:lang w:bidi="fa-IR"/>
        </w:rPr>
        <w:t>مرده‏شوي بوده كه هيچ حركت و قدرتي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امور دولتش مروان بن حكم، كه هر چه مي‏خواست مي‏بخشيد و هر چه را نمي‏خواست مانع مي‏شد و بر حسب تمايلاتش در مقدرات امت تصرف مي‏كرد، و عثمان هيچ نظر و اختياري در همه حوادثي كه با حكومت مواجه مي‏گشتند،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الحديد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و واقع امر، مروان خليفه بود و عثمان تنها نام خلافت را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بعضي از مورخيني كه خواسته‏اند از عثمان دفاع نمايند گفته‏اند كه او بسيار رئوف و رقيق القلب و داراي گذشت بود، بلي، او آنگونه بود و لكن با خويشاوندان و قبيله‏اش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جبهه مخالف، سياستش بسيار سخت‏گير و خشن بود و با آن‏ها به بدترين وجه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و بعد به ربذه تبعيد كرد و او را مجبور به اقامت اجباري در آن سرزمين نمود و در آن بيابان تمام وسايل زندگي را از دست داد تا سرانجام در آنجا غريب و گرسنه مرد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طلاي روي زمين در دست عثمان بود و با سخاوت به بني اميه و آل ابي معيط بذل و بخشش مي‏كرد كما اينكه ـ پاك فرزند پاك ـ عمار بن ياسر صحابي رسول الله‏ صلی الله علیه و آله را شكنجه كرد، دستور داد او را بزنند تا فتق گرفت و نيروهاي او در حالي كه بيهوش شده بود او را بيرون انداختند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 بزرگ قرآن را شكنجه كرد به طوري كه جسم او در اثر تازيانه  ورم كرده بود و دنده‏هاي او شكست و بيت‏المال را از او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با معترضين بر سياستش اينگونه بود، اما آنهايي كه سياست او را تائيد مي‏كردند ثروت كلاني مي‏بخشيد و پست‏هاي حساسي را به آن‏ها واگذار مي‏كرد و آن‏ها را بر گردن مردم سوار مي‏نمود</w:t>
      </w:r>
      <w:r>
        <w:rPr>
          <w:rFonts w:eastAsia="IRNazanin" w:cs="IRNazanin"/>
          <w:color w:val="111111"/>
          <w:sz w:val="28"/>
          <w:szCs w:val="28"/>
          <w:rtl w:val="true"/>
          <w:lang w:bidi="fa-IR"/>
        </w:rPr>
        <w:t xml:space="preserve">. </w:t>
      </w:r>
      <w:bookmarkStart w:id="500" w:name="pg20459_222451"/>
    </w:p>
    <w:p>
      <w:pPr>
        <w:pStyle w:val="Heading2"/>
        <w:numPr>
          <w:ilvl w:val="1"/>
          <w:numId w:val="1"/>
        </w:numPr>
        <w:rPr/>
      </w:pPr>
      <w:bookmarkStart w:id="501" w:name="__RefHeading___Toc1659635_1490000891"/>
      <w:bookmarkStart w:id="502" w:name="_Toc184"/>
      <w:bookmarkEnd w:id="500"/>
      <w:bookmarkEnd w:id="501"/>
      <w:r>
        <w:rPr/>
        <w:t>2</w:t>
      </w:r>
      <w:r>
        <w:rPr>
          <w:rtl w:val="true"/>
        </w:rPr>
        <w:t xml:space="preserve"> </w:t>
      </w:r>
      <w:r>
        <w:rPr>
          <w:rtl w:val="true"/>
        </w:rPr>
        <w:t>ـ حب شديد او به امويان</w:t>
      </w:r>
      <w:bookmarkEnd w:id="502"/>
    </w:p>
    <w:p>
      <w:pPr>
        <w:pStyle w:val="BookText"/>
        <w:rPr/>
      </w:pPr>
      <w:r>
        <w:rPr>
          <w:rFonts w:ascii="IRNazanin" w:hAnsi="IRNazanin" w:eastAsia="IRNazanin"/>
          <w:color w:val="111111"/>
          <w:sz w:val="28"/>
          <w:sz w:val="28"/>
          <w:szCs w:val="28"/>
          <w:rtl w:val="true"/>
          <w:lang w:bidi="fa-IR"/>
        </w:rPr>
        <w:t>نشانه دوم از حالتهاي عثمان اين است كه، وي بسيار قبيله دوست بود و جانش از تمايلات فراوان نسبت به قبيله‏اش مالامال بوده تا آنجا كه آرزو مي‏كرد كه كليدهاي بهشت در اختيار او باشد تا آن‏ها را به بني اميه ببخشد، وي آن‏ها را در گرفتن درآمدهاي عمومي مقدم مي‏داشت و ثروتي عظيم در اختيار آنان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مليون‏ها از اموال دولت را به آن‏ها بخشيد و آنان را حاكمان بر سرزمين‏ها و مناطق اسلامي قرار داد و خبرهاي بسيار و پي در پي به وي مي‏رسيد از اينكه آنان از حق دور شده و نسبت به مردم ستم كرده و در زمين اشاعه فساد نموده‏اند، اما وي اعتنايي نمي‏كرد و هيچ گونه تحقيقي در اين مورد ننمود و شكايت‏هاي تقديم شده بر عليه آنان را رد مي‏كرد كه ما اين مطلب را به تفصيل بيشتري مورد بحث قرار خواهيم داد</w:t>
      </w:r>
      <w:r>
        <w:rPr>
          <w:rFonts w:eastAsia="IRNazanin" w:cs="IRNazanin"/>
          <w:color w:val="111111"/>
          <w:sz w:val="28"/>
          <w:szCs w:val="28"/>
          <w:rtl w:val="true"/>
          <w:lang w:bidi="fa-IR"/>
        </w:rPr>
        <w:t>.</w:t>
      </w:r>
    </w:p>
    <w:p>
      <w:pPr>
        <w:pStyle w:val="Heading2"/>
        <w:numPr>
          <w:ilvl w:val="1"/>
          <w:numId w:val="1"/>
        </w:numPr>
        <w:rPr/>
      </w:pPr>
      <w:bookmarkStart w:id="503" w:name="__RefHeading___Toc1659637_1490000891"/>
      <w:bookmarkStart w:id="504" w:name="_Toc185"/>
      <w:bookmarkEnd w:id="503"/>
      <w:r>
        <w:rPr/>
        <w:t>3</w:t>
      </w:r>
      <w:r>
        <w:rPr>
          <w:rtl w:val="true"/>
        </w:rPr>
        <w:t xml:space="preserve"> </w:t>
      </w:r>
      <w:r>
        <w:rPr>
          <w:rtl w:val="true"/>
        </w:rPr>
        <w:t>ـ ميل او به ناز و نعمت</w:t>
      </w:r>
      <w:bookmarkEnd w:id="504"/>
    </w:p>
    <w:p>
      <w:pPr>
        <w:pStyle w:val="BookText"/>
        <w:rPr/>
      </w:pPr>
      <w:r>
        <w:rPr>
          <w:rFonts w:ascii="IRNazanin" w:hAnsi="IRNazanin" w:eastAsia="IRNazanin"/>
          <w:color w:val="111111"/>
          <w:sz w:val="28"/>
          <w:sz w:val="28"/>
          <w:szCs w:val="28"/>
          <w:rtl w:val="true"/>
          <w:lang w:bidi="fa-IR"/>
        </w:rPr>
        <w:t>نشانه سوم از حالتهاي عثمان، ميل او به زندگي پر ناز و نعمت و زرق و برق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كاخ‏هايي براي خود بنا كرد و آنچه مي‏خواست از بيت المال تصرف كرد و ثروت كلاني براي خود فراهم نمود كه امام او را به اين فرموده خويش توصيف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نافِجاً حِصنَيهِ بَينَ نَثيلهِ وَمُعتَلَفِهِ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شتري پرخور و شكم برآمده همي جز جمع‏آوري و خوردن بيت‏المال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يكي از موجبات اعتراض بر او بود</w:t>
      </w:r>
      <w:r>
        <w:rPr>
          <w:rFonts w:eastAsia="Amiri" w:cs="Amiri" w:ascii="Amiri" w:hAnsi="Amiri"/>
          <w:color w:val="111111"/>
          <w:sz w:val="28"/>
          <w:szCs w:val="28"/>
          <w:rtl w:val="true"/>
          <w:lang w:bidi="ar-SA"/>
        </w:rPr>
        <w:t>.</w:t>
      </w:r>
    </w:p>
    <w:p>
      <w:pPr>
        <w:pStyle w:val="Heading2"/>
        <w:numPr>
          <w:ilvl w:val="1"/>
          <w:numId w:val="1"/>
        </w:numPr>
        <w:rPr/>
      </w:pPr>
      <w:bookmarkStart w:id="505" w:name="__RefHeading___Toc1659639_1490000891"/>
      <w:bookmarkStart w:id="506" w:name="_Toc186"/>
      <w:bookmarkEnd w:id="505"/>
      <w:r>
        <w:rPr/>
        <w:t>4</w:t>
      </w:r>
      <w:r>
        <w:rPr>
          <w:rtl w:val="true"/>
        </w:rPr>
        <w:t xml:space="preserve"> </w:t>
      </w:r>
      <w:r>
        <w:rPr>
          <w:rtl w:val="true"/>
        </w:rPr>
        <w:t>ـ نظام‏هاي اداري عثمان</w:t>
      </w:r>
      <w:bookmarkEnd w:id="50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اداري حاكم در روزگار عثمان، به ثروتمند ساختن قريش و سازش با بزرگان و اعيان و آسان‏گيري و نرمش با صاحبان نفوذ و قدرت و چشم‏پوشي از </w:t>
      </w:r>
    </w:p>
    <w:p>
      <w:pPr>
        <w:pStyle w:val="BookText"/>
        <w:rPr/>
      </w:pPr>
      <w:r>
        <w:rPr>
          <w:rFonts w:ascii="IRNazanin" w:hAnsi="IRNazanin" w:eastAsia="IRNazanin"/>
          <w:color w:val="111111"/>
          <w:sz w:val="28"/>
          <w:sz w:val="28"/>
          <w:szCs w:val="28"/>
          <w:rtl w:val="true"/>
          <w:lang w:bidi="fa-IR"/>
        </w:rPr>
        <w:t xml:space="preserve">تخلفات قانوني آنان توجه داشت،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جنايت قتل عمدي گرديد وبه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ولي عثمان پرونده تحقيق در اين مورد را بست و فرماني خاص درباره او صادر كرد تا خاندان عمر را خشنود سازد كه اين اقدام با اعتراض زياد مواجه شد و امام اميرالمؤمنين براي اعتراض نزد وي رفت و از او خواست تا ابن عمر را مجازات كند و مقداد نيز خواستار چنين امري شد ولي عثمان توجهي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ابن عمر روبرو مي‏شد به او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IRNazanin" w:hAnsi="IRNazanin" w:eastAsia="IRNazanin"/>
          <w:color w:val="111111"/>
          <w:sz w:val="28"/>
          <w:sz w:val="28"/>
          <w:szCs w:val="28"/>
          <w:rtl w:val="true"/>
          <w:lang w:bidi="fa-IR"/>
        </w:rPr>
        <w:t>مهرب</w:t>
      </w:r>
    </w:p>
    <w:p>
      <w:pPr>
        <w:pStyle w:val="BookText"/>
        <w:rPr/>
      </w:pPr>
      <w:r>
        <w:rPr>
          <w:rFonts w:ascii="Amiri" w:hAnsi="Amiri" w:eastAsia="Amiri" w:cs="Amiri"/>
          <w:color w:val="111111"/>
          <w:sz w:val="28"/>
          <w:sz w:val="28"/>
          <w:szCs w:val="28"/>
          <w:rtl w:val="true"/>
          <w:lang w:bidi="ar-SA"/>
        </w:rPr>
        <w:t>ولا ملجأ مِن ابن أروي</w:t>
      </w:r>
    </w:p>
    <w:p>
      <w:pPr>
        <w:pStyle w:val="BookText"/>
        <w:rPr/>
      </w:pPr>
      <w:r>
        <w:rPr>
          <w:rFonts w:ascii="Amiri" w:hAnsi="Amiri" w:eastAsia="Amiri" w:cs="Amiri"/>
          <w:color w:val="111111"/>
          <w:sz w:val="28"/>
          <w:sz w:val="28"/>
          <w:szCs w:val="28"/>
          <w:rtl w:val="true"/>
          <w:lang w:bidi="ar-SA"/>
        </w:rPr>
        <w:t>ولا خَفَر</w:t>
      </w:r>
    </w:p>
    <w:p>
      <w:pPr>
        <w:pStyle w:val="BookText"/>
        <w:rPr/>
      </w:pPr>
      <w:r>
        <w:rPr>
          <w:rFonts w:ascii="Amiri" w:hAnsi="Amiri" w:eastAsia="Amiri" w:cs="Amiri"/>
          <w:color w:val="111111"/>
          <w:sz w:val="28"/>
          <w:sz w:val="28"/>
          <w:szCs w:val="28"/>
          <w:rtl w:val="true"/>
          <w:lang w:bidi="ar-SA"/>
        </w:rPr>
        <w:t>أصبتَ دماً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غير حِلّه</w:t>
      </w:r>
    </w:p>
    <w:p>
      <w:pPr>
        <w:pStyle w:val="BookText"/>
        <w:rPr/>
      </w:pPr>
      <w:r>
        <w:rPr>
          <w:rFonts w:ascii="IRNazanin" w:hAnsi="IRNazanin" w:eastAsia="IRNazanin"/>
          <w:color w:val="111111"/>
          <w:sz w:val="28"/>
          <w:sz w:val="28"/>
          <w:szCs w:val="28"/>
          <w:rtl w:val="true"/>
          <w:lang w:bidi="fa-IR"/>
        </w:rPr>
        <w:t>حراماً وقتل الهرمزان له</w:t>
      </w:r>
    </w:p>
    <w:p>
      <w:pPr>
        <w:pStyle w:val="BookText"/>
        <w:rPr/>
      </w:pPr>
      <w:r>
        <w:rPr>
          <w:rFonts w:ascii="Amiri" w:hAnsi="Amiri" w:eastAsia="Amiri" w:cs="Amiri"/>
          <w:color w:val="111111"/>
          <w:sz w:val="28"/>
          <w:sz w:val="28"/>
          <w:szCs w:val="28"/>
          <w:rtl w:val="true"/>
          <w:lang w:bidi="ar-SA"/>
        </w:rPr>
        <w:t>خَطَر</w:t>
      </w:r>
    </w:p>
    <w:p>
      <w:pPr>
        <w:pStyle w:val="BookText"/>
        <w:rPr/>
      </w:pPr>
      <w:r>
        <w:rPr>
          <w:rFonts w:ascii="Amiri" w:hAnsi="Amiri" w:eastAsia="Amiri" w:cs="Amiri"/>
          <w:color w:val="111111"/>
          <w:sz w:val="28"/>
          <w:sz w:val="28"/>
          <w:szCs w:val="28"/>
          <w:rtl w:val="true"/>
          <w:lang w:bidi="ar-SA"/>
        </w:rPr>
        <w:t>علي غير شي‏ء غير أن قال</w:t>
      </w:r>
    </w:p>
    <w:p>
      <w:pPr>
        <w:pStyle w:val="BookText"/>
        <w:rPr/>
      </w:pPr>
      <w:r>
        <w:rPr>
          <w:rFonts w:ascii="Amiri" w:hAnsi="Amiri" w:eastAsia="Amiri" w:cs="Amiri"/>
          <w:color w:val="111111"/>
          <w:sz w:val="28"/>
          <w:sz w:val="28"/>
          <w:szCs w:val="28"/>
          <w:rtl w:val="true"/>
          <w:lang w:bidi="ar-SA"/>
        </w:rPr>
        <w:t>قائلٌ</w:t>
      </w:r>
    </w:p>
    <w:p>
      <w:pPr>
        <w:pStyle w:val="BookText"/>
        <w:rPr/>
      </w:pPr>
      <w:r>
        <w:rPr>
          <w:rFonts w:ascii="Amiri" w:hAnsi="Amiri" w:eastAsia="Amiri" w:cs="Amiri"/>
          <w:color w:val="111111"/>
          <w:sz w:val="28"/>
          <w:sz w:val="28"/>
          <w:szCs w:val="28"/>
          <w:rtl w:val="true"/>
          <w:lang w:bidi="ar-SA"/>
        </w:rPr>
        <w:t>أتتهمون الهرمزان علي</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فقال سفيه ـ والحوادث</w:t>
      </w:r>
    </w:p>
    <w:p>
      <w:pPr>
        <w:pStyle w:val="BookText"/>
        <w:rPr/>
      </w:pPr>
      <w:r>
        <w:rPr>
          <w:rFonts w:ascii="Amiri" w:hAnsi="Amiri" w:eastAsia="Amiri" w:cs="Amiri"/>
          <w:color w:val="111111"/>
          <w:sz w:val="28"/>
          <w:sz w:val="28"/>
          <w:szCs w:val="28"/>
          <w:rtl w:val="true"/>
          <w:lang w:bidi="ar-SA"/>
        </w:rPr>
        <w:t xml:space="preserve">جمّة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اتهمه قد أشار وقد</w:t>
      </w:r>
    </w:p>
    <w:p>
      <w:p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سلاحُ العبد في جوف</w:t>
      </w:r>
    </w:p>
    <w:p>
      <w:pPr>
        <w:pStyle w:val="BookText"/>
        <w:rPr/>
      </w:pPr>
      <w:r>
        <w:rPr>
          <w:rFonts w:ascii="Amiri" w:hAnsi="Amiri" w:eastAsia="Amiri" w:cs="Amiri"/>
          <w:color w:val="111111"/>
          <w:sz w:val="28"/>
          <w:sz w:val="28"/>
          <w:szCs w:val="28"/>
          <w:rtl w:val="true"/>
          <w:lang w:bidi="ar-SA"/>
        </w:rPr>
        <w:t>بيته</w:t>
      </w:r>
    </w:p>
    <w:p>
      <w:pPr>
        <w:pStyle w:val="BookText"/>
        <w:rPr/>
      </w:pPr>
      <w:r>
        <w:rPr>
          <w:rFonts w:ascii="Amiri" w:hAnsi="Amiri" w:eastAsia="Amiri" w:cs="Amiri"/>
          <w:color w:val="111111"/>
          <w:sz w:val="28"/>
          <w:sz w:val="28"/>
          <w:szCs w:val="28"/>
          <w:rtl w:val="true"/>
          <w:lang w:bidi="ar-SA"/>
        </w:rPr>
        <w:t>يُقلّبها والامر بالامر</w:t>
      </w:r>
    </w:p>
    <w:p>
      <w:pPr>
        <w:pStyle w:val="BookText"/>
        <w:rPr/>
      </w:pPr>
      <w:r>
        <w:rPr>
          <w:rFonts w:ascii="Amiri" w:hAnsi="Amiri" w:eastAsia="Amiri" w:cs="Amiri"/>
          <w:color w:val="111111"/>
          <w:sz w:val="28"/>
          <w:sz w:val="28"/>
          <w:szCs w:val="28"/>
          <w:rtl w:val="true"/>
          <w:lang w:bidi="ar-SA"/>
        </w:rPr>
        <w:t>يُعتَبَر</w:t>
      </w:r>
    </w:p>
    <w:p>
      <w:pPr>
        <w:pStyle w:val="BookText"/>
        <w:rPr/>
      </w:pPr>
      <w:r>
        <w:rPr>
          <w:rFonts w:ascii="IRNazanin" w:hAnsi="IRNazanin" w:eastAsia="IRNazanin"/>
          <w:color w:val="111111"/>
          <w:sz w:val="28"/>
          <w:sz w:val="28"/>
          <w:szCs w:val="28"/>
          <w:rtl w:val="true"/>
          <w:lang w:bidi="fa-IR"/>
        </w:rPr>
        <w:t>اي عبيدالله‏ براي تو گريزگاهي نيست و پناهگاهي از عثمان و يا نگاهباني نداري و به خدا قسم تو به ناحق خوني را به حرام ريخته‏اي و قتل هرمزان امري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بي‏سبب او را كشتي تنها به گفته گوينده‏اي، آيا هرمزان را به قتل عمر متهم مي‏كنيد؟</w:t>
      </w:r>
    </w:p>
    <w:p>
      <w:pPr>
        <w:pStyle w:val="BookText"/>
        <w:rPr/>
      </w:pPr>
      <w:r>
        <w:rPr>
          <w:rFonts w:ascii="IRNazanin" w:hAnsi="IRNazanin" w:eastAsia="IRNazanin"/>
          <w:color w:val="111111"/>
          <w:sz w:val="28"/>
          <w:sz w:val="28"/>
          <w:szCs w:val="28"/>
          <w:rtl w:val="true"/>
          <w:lang w:bidi="fa-IR"/>
        </w:rPr>
        <w:t>پس بي‏خردي در ميان حوادث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را متهم مي‏كنم كه دستور داد و فرمان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سلاح آن بنده درون خانه‏اش بود كه آن را اين رو و آن رو مي‏كرد و هر كاري به چيزي شناخته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نزد عثمان شكايت كرد، پس او زياد را احضار كرد و وي را از آن كار منع نمود، اما وي خودداري نكرد و از عثمان انتقاد كرد و گفت</w:t>
      </w:r>
      <w:r>
        <w:rPr>
          <w:rFonts w:eastAsia="IRNazanin" w:cs="IRNazanin"/>
          <w:color w:val="111111"/>
          <w:sz w:val="28"/>
          <w:szCs w:val="28"/>
          <w:rtl w:val="true"/>
          <w:lang w:bidi="fa-IR"/>
        </w:rPr>
        <w:t xml:space="preserve">: </w:t>
      </w:r>
      <w:bookmarkStart w:id="507" w:name="pg20459_222453"/>
    </w:p>
    <w:p>
      <w:pPr>
        <w:pStyle w:val="BookText"/>
        <w:rPr/>
      </w:pPr>
      <w:bookmarkEnd w:id="507"/>
      <w:r>
        <w:rPr>
          <w:rFonts w:ascii="IRNazanin" w:hAnsi="IRNazanin" w:eastAsia="IRNazanin"/>
          <w:color w:val="111111"/>
          <w:sz w:val="28"/>
          <w:sz w:val="28"/>
          <w:szCs w:val="28"/>
          <w:rtl w:val="true"/>
          <w:lang w:bidi="fa-IR"/>
        </w:rPr>
        <w:t>أبا عمرو</w:t>
      </w:r>
    </w:p>
    <w:p>
      <w:pPr>
        <w:pStyle w:val="BookText"/>
        <w:rPr/>
      </w:pPr>
      <w:r>
        <w:rPr>
          <w:rFonts w:ascii="Amiri" w:hAnsi="Amiri" w:eastAsia="Amiri" w:cs="Amiri"/>
          <w:color w:val="111111"/>
          <w:sz w:val="28"/>
          <w:sz w:val="28"/>
          <w:szCs w:val="28"/>
          <w:rtl w:val="true"/>
          <w:lang w:bidi="ar-SA"/>
        </w:rPr>
        <w:t>عبيداللّه‏ رهنٌ</w:t>
      </w:r>
    </w:p>
    <w:p>
      <w:pPr>
        <w:pStyle w:val="BookText"/>
        <w:rPr/>
      </w:pPr>
      <w:r>
        <w:rPr>
          <w:rFonts w:ascii="Amiri" w:hAnsi="Amiri" w:eastAsia="Amiri" w:cs="Amiri"/>
          <w:color w:val="111111"/>
          <w:sz w:val="28"/>
          <w:sz w:val="28"/>
          <w:szCs w:val="28"/>
          <w:rtl w:val="true"/>
          <w:lang w:bidi="ar-SA"/>
        </w:rPr>
        <w:t>ـ فلا تشكُك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بقتل الهرمزان</w:t>
      </w:r>
    </w:p>
    <w:p>
      <w:pPr>
        <w:pStyle w:val="BookText"/>
        <w:rPr/>
      </w:pPr>
      <w:r>
        <w:rPr>
          <w:rFonts w:ascii="Amiri" w:hAnsi="Amiri" w:eastAsia="Amiri" w:cs="Amiri"/>
          <w:color w:val="111111"/>
          <w:sz w:val="28"/>
          <w:sz w:val="28"/>
          <w:szCs w:val="28"/>
          <w:rtl w:val="true"/>
          <w:lang w:bidi="ar-SA"/>
        </w:rPr>
        <w:t>فإنّك إن</w:t>
      </w:r>
    </w:p>
    <w:p>
      <w:pPr>
        <w:pStyle w:val="BookText"/>
        <w:rPr/>
      </w:pPr>
      <w:r>
        <w:rPr>
          <w:rFonts w:ascii="Amiri" w:hAnsi="Amiri" w:eastAsia="Amiri" w:cs="Amiri"/>
          <w:color w:val="111111"/>
          <w:sz w:val="28"/>
          <w:sz w:val="28"/>
          <w:szCs w:val="28"/>
          <w:rtl w:val="true"/>
          <w:lang w:bidi="ar-SA"/>
        </w:rPr>
        <w:t>غفرت الجُرمَ عنه</w:t>
      </w:r>
    </w:p>
    <w:p>
      <w:pPr>
        <w:pStyle w:val="BookText"/>
        <w:rPr/>
      </w:pPr>
      <w:r>
        <w:rPr>
          <w:rFonts w:ascii="IRNazanin" w:hAnsi="IRNazanin" w:eastAsia="IRNazanin"/>
          <w:color w:val="111111"/>
          <w:sz w:val="28"/>
          <w:sz w:val="28"/>
          <w:szCs w:val="28"/>
          <w:rtl w:val="true"/>
          <w:lang w:bidi="fa-IR"/>
        </w:rPr>
        <w:t>وأسباب</w:t>
      </w:r>
    </w:p>
    <w:p>
      <w:pPr>
        <w:pStyle w:val="BookText"/>
        <w:rPr/>
      </w:pPr>
      <w:r>
        <w:rPr>
          <w:rFonts w:ascii="Amiri" w:hAnsi="Amiri" w:eastAsia="Amiri" w:cs="Amiri"/>
          <w:color w:val="111111"/>
          <w:sz w:val="28"/>
          <w:sz w:val="28"/>
          <w:szCs w:val="28"/>
          <w:rtl w:val="true"/>
          <w:lang w:bidi="ar-SA"/>
        </w:rPr>
        <w:t>الخطا فرسا رِهانِ</w:t>
      </w:r>
    </w:p>
    <w:p>
      <w:pPr>
        <w:pStyle w:val="BookText"/>
        <w:rPr/>
      </w:pPr>
      <w:r>
        <w:rPr>
          <w:rFonts w:ascii="IRNazanin" w:hAnsi="IRNazanin" w:eastAsia="IRNazanin"/>
          <w:color w:val="111111"/>
          <w:sz w:val="28"/>
          <w:sz w:val="28"/>
          <w:szCs w:val="28"/>
          <w:rtl w:val="true"/>
          <w:lang w:bidi="fa-IR"/>
        </w:rPr>
        <w:t>أتعفو إذ</w:t>
      </w:r>
    </w:p>
    <w:p>
      <w:pPr>
        <w:pStyle w:val="BookText"/>
        <w:rPr/>
      </w:pPr>
      <w:r>
        <w:rPr>
          <w:rFonts w:ascii="Amiri" w:hAnsi="Amiri" w:eastAsia="Amiri" w:cs="Amiri"/>
          <w:color w:val="111111"/>
          <w:sz w:val="28"/>
          <w:sz w:val="28"/>
          <w:szCs w:val="28"/>
          <w:rtl w:val="true"/>
          <w:lang w:bidi="ar-SA"/>
        </w:rPr>
        <w:t>عفوت بغير حقّ</w:t>
      </w:r>
    </w:p>
    <w:p>
      <w:pPr>
        <w:pStyle w:val="BookText"/>
        <w:rPr/>
      </w:pPr>
      <w:r>
        <w:rPr>
          <w:rFonts w:ascii="Amiri" w:hAnsi="Amiri" w:eastAsia="Amiri" w:cs="Amiri"/>
          <w:color w:val="111111"/>
          <w:sz w:val="28"/>
          <w:sz w:val="28"/>
          <w:szCs w:val="28"/>
          <w:rtl w:val="true"/>
          <w:lang w:bidi="ar-SA"/>
        </w:rPr>
        <w:t>فما لك</w:t>
      </w:r>
    </w:p>
    <w:p>
      <w:pPr>
        <w:pStyle w:val="BookText"/>
        <w:rPr/>
      </w:pPr>
      <w:r>
        <w:rPr>
          <w:rFonts w:ascii="Amiri" w:hAnsi="Amiri" w:eastAsia="Amiri" w:cs="Amiri"/>
          <w:color w:val="111111"/>
          <w:sz w:val="28"/>
          <w:sz w:val="28"/>
          <w:szCs w:val="28"/>
          <w:rtl w:val="true"/>
          <w:lang w:bidi="ar-SA"/>
        </w:rPr>
        <w:t>بالذي تحكي يدان</w:t>
      </w:r>
    </w:p>
    <w:p>
      <w:pPr>
        <w:pStyle w:val="BookText"/>
        <w:rPr/>
      </w:pPr>
      <w:r>
        <w:rPr>
          <w:rFonts w:ascii="Amiri" w:hAnsi="Amiri" w:eastAsia="Amiri" w:cs="Amiri"/>
          <w:color w:val="111111"/>
          <w:sz w:val="28"/>
          <w:sz w:val="28"/>
          <w:szCs w:val="28"/>
          <w:rtl w:val="true"/>
          <w:lang w:bidi="ar-SA"/>
        </w:rPr>
        <w:t>اي اباعمرو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بدون شك متهم به قتل هرمزان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تو جرم او را ببخشي در حالي كه عوامل خطا دو اسب شرط بندي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به ناحق بخشيده باشي و در آن هيچ حقي نخواهي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از زياد به خشم آمد و او را نهي كرد و به مجازات تهديد كرد و او نيز دست كشيد</w:t>
      </w:r>
      <w:r>
        <w:rPr>
          <w:rFonts w:eastAsia="Amiri" w:cs="Amiri" w:ascii="Amiri" w:hAnsi="Amiri"/>
          <w:color w:val="111111"/>
          <w:sz w:val="28"/>
          <w:szCs w:val="28"/>
          <w:rtl w:val="true"/>
          <w:lang w:bidi="ar-SA"/>
        </w:rPr>
        <w:t>.</w:t>
      </w:r>
      <w:r>
        <w:rPr>
          <w:rStyle w:val="FootnoteAnchor"/>
          <w:rtl w:val="true"/>
        </w:rPr>
        <w:footnoteReference w:id="278"/>
      </w:r>
    </w:p>
    <w:p>
      <w:pPr>
        <w:pStyle w:val="Heading2"/>
        <w:numPr>
          <w:ilvl w:val="1"/>
          <w:numId w:val="1"/>
        </w:numPr>
        <w:rPr/>
      </w:pPr>
      <w:bookmarkStart w:id="508" w:name="__RefHeading___Toc1659641_1490000891"/>
      <w:bookmarkStart w:id="509" w:name="_Toc187"/>
      <w:bookmarkEnd w:id="508"/>
      <w:r>
        <w:rPr>
          <w:rtl w:val="true"/>
        </w:rPr>
        <w:t>واليان و حاكمان عثمان</w:t>
      </w:r>
      <w:bookmarkEnd w:id="509"/>
    </w:p>
    <w:p>
      <w:pPr>
        <w:pStyle w:val="BookText"/>
        <w:rPr/>
      </w:pPr>
      <w:r>
        <w:rPr>
          <w:rFonts w:ascii="IRNazanin" w:hAnsi="IRNazanin" w:eastAsia="IRNazanin"/>
          <w:color w:val="111111"/>
          <w:sz w:val="28"/>
          <w:sz w:val="28"/>
          <w:szCs w:val="28"/>
          <w:rtl w:val="true"/>
          <w:lang w:bidi="fa-IR"/>
        </w:rPr>
        <w:t xml:space="preserve">عثمان سعي كرد تا خاندان و خويشاوندان خود را از بني‏اميه و آل ابي معيط به عنوان واليان و حاكمان سرزمين‏هاي اسلامي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بني اميه را محورهاي خلافت خود قرار داد با علم به اينكه، در آن‏ها هيچ‏گونه قابليت و شايستگي اداره حكومت وجود نداشته، و بيشتر آنها با احكام اسلام آشنايي ندارند، پس چگونه آن‏ها را حاكم و والي بر مسلمين قرار مي‏دهد؟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دارد كه مسلمانان از استبداد حكام و غارت اموال لطمات فراواني را متحمل شدند،</w:t>
      </w:r>
      <w:r>
        <w:rPr>
          <w:rStyle w:val="FootnoteAnchor"/>
          <w:rtl w:val="true"/>
        </w:rPr>
        <w:footnoteReference w:id="279"/>
      </w:r>
      <w:r>
        <w:rPr>
          <w:rFonts w:ascii="IRNazanin" w:hAnsi="IRNazanin" w:eastAsia="IRNazanin"/>
          <w:color w:val="111111"/>
          <w:sz w:val="28"/>
          <w:sz w:val="28"/>
          <w:szCs w:val="28"/>
          <w:rtl w:val="true"/>
          <w:lang w:bidi="fa-IR"/>
        </w:rPr>
        <w:t>و از واليان او ابوموسي اشعري بود كه به يكي از كارگزاران خود اجازه داد تا در مواد غذايي اهل عراق دست به تجارت بزند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ما به بعضي از عاملان او كه آنان را برمسلمانان تحميل كرد اشاره مي‏كنيم</w:t>
      </w:r>
      <w:r>
        <w:rPr>
          <w:rFonts w:eastAsia="Amiri" w:cs="Amiri" w:ascii="Amiri" w:hAnsi="Amiri"/>
          <w:color w:val="111111"/>
          <w:sz w:val="28"/>
          <w:szCs w:val="28"/>
          <w:rtl w:val="true"/>
          <w:lang w:bidi="ar-SA"/>
        </w:rPr>
        <w:t xml:space="preserve">: </w:t>
      </w:r>
      <w:bookmarkStart w:id="510" w:name="pg20459_222454"/>
    </w:p>
    <w:p>
      <w:pPr>
        <w:pStyle w:val="Heading2"/>
        <w:numPr>
          <w:ilvl w:val="1"/>
          <w:numId w:val="1"/>
        </w:numPr>
        <w:rPr/>
      </w:pPr>
      <w:bookmarkStart w:id="511" w:name="__RefHeading___Toc1659643_1490000891"/>
      <w:bookmarkStart w:id="512" w:name="_Toc188"/>
      <w:bookmarkEnd w:id="510"/>
      <w:bookmarkEnd w:id="511"/>
      <w:r>
        <w:rPr/>
        <w:t>1</w:t>
      </w:r>
      <w:r>
        <w:rPr>
          <w:rtl w:val="true"/>
        </w:rPr>
        <w:t xml:space="preserve"> </w:t>
      </w:r>
      <w:r>
        <w:rPr>
          <w:rtl w:val="true"/>
        </w:rPr>
        <w:t>ـ عبد الله‏ بن عامر</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 بن كريز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دايي عثمان بود، حكومت بصره را پس از عزل ابوموسي اشعري به وي سپرد، و سن وي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كه حكومت آن منطقه مهم را به عهده وي نهاد در حالي كه شايسته‏تر از او كس ديگري بود ـ او مردي بي‏بند و بار و ولخرج بود ـ و او اول كسي است كه لباس خز در بصره پوشيد و جبه‏اي تيره رنگ به‏تن كرد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پوست خز به تن كرده است، وي جامه‏اش را عوض كرد و جبه‏اي سرخ رنگ پوشيد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عده‏اي از مسلمين بصره از سياست و عملكرد وي اعتراض كردند و بر عثمان و كارهاي او عيب گرفتند و عامر بن عبداللّه‏ تميمي از طرف اهل بصره به نزد عثمان رفت هنگامي كه با او روبرو شد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 از مسلمانان فراهم آمدند و كارهاي تو را بررسي كردند و ديدند كه تو مرتكب امور عظيمي گشته‏اي، پس از خداي عزوجل پروا كن و به سوي او بازگرد و از آن كارها دوري گزين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او را حقير شمرد و از وي روي گردانيد و به اطرافيانش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را بنگريد، مردم ادعا مي‏كنند كه وي قاري است در حالي كه وي مي‏آيد و از مسائل پيش پا افتاده با من سخن مي‏گويد، به خدا قسم او نمي‏داند خداوند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جز در مورد تقواي الهي و اطاعت از او و برتر شمردن منافع مسلمين سخني نگفته بود، آيا اين امور از مسائل پيش پا افتاده است؟</w:t>
      </w:r>
    </w:p>
    <w:p>
      <w:pPr>
        <w:pStyle w:val="BookText"/>
        <w:rPr/>
      </w:pPr>
      <w:r>
        <w:rPr>
          <w:rFonts w:ascii="IRNazanin" w:hAnsi="IRNazanin" w:eastAsia="IRNazanin"/>
          <w:color w:val="111111"/>
          <w:sz w:val="28"/>
          <w:sz w:val="28"/>
          <w:szCs w:val="28"/>
          <w:rtl w:val="true"/>
          <w:lang w:bidi="fa-IR"/>
        </w:rPr>
        <w:t>عامر به او روي كرد و گفت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من نمي‏دانم كه خداوند در كجاست؟ </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مي‏دانم كه خداوند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خشمگين شد و مشاوران و عاملان خود را، احضار نمود و اعتراض مخالفان را بر آن‏ها عرضه داشت و سخن عامر را به اطلاعشان رسانيد و از آنان در اين مورد اظهار نظر خواست، پس دايي‏زاده‏اش عبداللّه‏ بن عامر به او پيشنهاد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اميرالمؤمنين، نظر من اين است كه آنان را به جهاد دستور دهي تا آن‏ها را مشغول كرده باشي و آنان را با جنگ‏ها گرفتار كن تا براي تو خوار شوند و هر كدام تنها به فكر خود باشند و آنچه در آن گرفتارند از زخم‏هاي مركب و شپشهاي پوستين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نظر ديگري دادند، اما عثمان نظر عبداللّه‏ را پذيرفت كه بايد با مخالفان به سختي و شدت مقابله شود و عاملان خود را بازگرداند و آن‏ها را دستور داد تا بر مخالفان سختگيري نمايند، و نيز به آن‏ها دستور داد تا آن‏ها را به لشكركشي‏ها گرفتار سازند و از بخشش به آنان مانع شوند تا فقر و بينوايي در ميان آنان شايع شود و ناچار به اطاعت وي گردند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چون عبداللّه‏ بن عامر، به بصره برگشت تصميم گرفت تا از عامر بن عبداللّه‏ انتقام بگيرد، پس به ايادي خود دستور داد تا درباره او شهادتي باطل دهند و به او تهمت و افترا ببندند كه او در اموري كه خدا حلال دانسته با مسلمين مخالفت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گوشت نمي‏خورد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ازدواج عقيده ندارد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نماز جمعه حاضر نمي‏شود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گواهي آن‏ها را در اين مورد، به نگارش درآورد و آن را به سوي عثمان فرستاد و او دستور داد تا او را به شام تبعيد كنند و او را بر پالاني حمل كنند تا سفر وي همراه با سختي و مشقت باشد، هنگامي كه به شام رسيد معاويه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داد و كنيزي را نزد وي فرستاد تا جاسوسي بر او باشد و اخبار و مسائلش را گزارش كند، آن كنيز وي را زير نظر گرفت و ديد كه هنگام شب به عبادت بر مي‏خيزد و از هنگام سفر خارج مي‏شود و بعد از تاريكي هوا بازمي‏گردد و از طعام معاويه چيزي نمي‏خورد و تنها تكه‏هاي نان را در آب مي‏گذاشت و آن‏ها را تناول مي‏كرد تا مبادا چيزي از حرام وارد شكمش گردد، آن كنيز وضعيت او را به معاويه گزارش داد و او نامه‏اي در مورد وي به عثمان نوشت و عثمان به او دستور داد تا او را صله‏اي بدهد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مسلمانان بر عثمان ايراد گرفتند و آنچه را در حق اين مرد صالح كه به تقواي الهي و عدالت در ميان مردم امر كرده بود مورد انتقاد قرار دادند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عبداللّه‏ بن عامر همچنان حاكم بصره باقي ماند و با شيوه‏اي كه براي مسلمين ناآشنا بود رفتار مي‏نمود و از هيچ گناه و ظلم و تجاوزي خودداري نمي‏كرد، و هنگامي كه عثمان كشته شد موجودي بيت المال را غارت كرد و به سوي مكه حركت نمود و به طلحه و زبير و عايشه ملحق گرديد و به آنان پيوست و به آن‏ها كمك مالي كرد تا براي مبارزه با امام اميرالمؤمنين علیه السلام  قدرت پيدا كنند و هم او بود كه به آن‏ها پيشنهاد داد كه به سوي بصره حركت كنند و از رفتن به شام منصرف گردند</w:t>
      </w:r>
      <w:r>
        <w:rPr>
          <w:rFonts w:eastAsia="IRNazanin" w:cs="IRNazanin"/>
          <w:color w:val="111111"/>
          <w:sz w:val="28"/>
          <w:szCs w:val="28"/>
          <w:rtl w:val="true"/>
          <w:lang w:bidi="fa-IR"/>
        </w:rPr>
        <w:t>.</w:t>
      </w:r>
      <w:r>
        <w:rPr>
          <w:rStyle w:val="FootnoteAnchor"/>
          <w:rtl w:val="true"/>
        </w:rPr>
        <w:footnoteReference w:id="285"/>
      </w:r>
      <w:bookmarkStart w:id="513" w:name="pg20459_222457"/>
    </w:p>
    <w:p>
      <w:pPr>
        <w:pStyle w:val="Heading2"/>
        <w:numPr>
          <w:ilvl w:val="1"/>
          <w:numId w:val="1"/>
        </w:numPr>
        <w:rPr/>
      </w:pPr>
      <w:bookmarkStart w:id="514" w:name="__RefHeading___Toc1659645_1490000891"/>
      <w:bookmarkStart w:id="515" w:name="_Toc189"/>
      <w:bookmarkEnd w:id="513"/>
      <w:bookmarkEnd w:id="514"/>
      <w:r>
        <w:rPr/>
        <w:t>2</w:t>
      </w:r>
      <w:r>
        <w:rPr>
          <w:rtl w:val="true"/>
        </w:rPr>
        <w:t xml:space="preserve"> </w:t>
      </w:r>
      <w:r>
        <w:rPr>
          <w:rtl w:val="true"/>
        </w:rPr>
        <w:t>ـ وليد بن عقبه</w:t>
      </w:r>
      <w:bookmarkEnd w:id="515"/>
    </w:p>
    <w:p>
      <w:pPr>
        <w:pStyle w:val="BookText"/>
        <w:rPr/>
      </w:pPr>
      <w:r>
        <w:rPr>
          <w:rFonts w:ascii="IRNazanin" w:hAnsi="IRNazanin" w:eastAsia="IRNazanin"/>
          <w:color w:val="111111"/>
          <w:sz w:val="28"/>
          <w:sz w:val="28"/>
          <w:szCs w:val="28"/>
          <w:rtl w:val="true"/>
          <w:lang w:bidi="fa-IR"/>
        </w:rPr>
        <w:t>عثمان، حكومت كوفه را پس از عزل سعد بن ابي وقاص زهري به وليد بن عقبه داد و مورخان اتفاق دارند بر اينكه وي از فاسقان بني اميه و از فاسدترين و منحرف‏ترين آن‏ها از اسلام بوده، پيامبر صلی الله علیه و آله  خبر داده بود كه وي اهل جهنم است،</w:t>
      </w:r>
      <w:r>
        <w:rPr>
          <w:rStyle w:val="FootnoteAnchor"/>
          <w:rtl w:val="true"/>
        </w:rPr>
        <w:footnoteReference w:id="286"/>
      </w:r>
      <w:r>
        <w:rPr>
          <w:rFonts w:ascii="IRNazanin" w:hAnsi="IRNazanin" w:eastAsia="IRNazanin"/>
          <w:color w:val="111111"/>
          <w:sz w:val="28"/>
          <w:sz w:val="28"/>
          <w:szCs w:val="28"/>
          <w:rtl w:val="true"/>
          <w:lang w:bidi="fa-IR"/>
        </w:rPr>
        <w:t>و پدرش عقبه از سخت‏ترين دشمنان رسول خدا صلی الله علیه و آله  بود كه محتويات شكمبه‏ها را مي‏آورد و بر در خانه آن حضرت مي‏گذاشت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هم او بود كه آب دهن بر چهره پيامبر صلی الله علیه و آله  افكنده بود و آن حضرت صلی الله علیه و آله  وي را تهديد كرده بود كه هرگاه او را خارج از كوههاي مكه ببيند دستور مي‏دهد گردنش را بزنند، و هنگامي كه واقعه بدر اتفاق افتاد وي از خارج شدن خودداري كرد ولي دوستانش او را وادار كردند كه با آن‏ها خارج شود و او آنان را از اخبار پيامبر صلی الله علیه و آله آگاه نمود كه آن‏ها، او را تشويق كرده فريب دادند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شتر سرخ مويي داري كه هيچ كس به آن نمي‏رسد، پس اگر مسئله فرار پيش آيد بر آن سوار مي‏شوي و به پرواز درمي‏آيي، پس حرف آن‏ها را شنيد و براي جنگ با رسول اللّه‏ صلی الله علیه و آله  حركت كرد و هنگامي كه خداوند، مشركان را هزيمت داد شترش او را به زمين شنزاري برد كه مسلمين او را به اسارت گرفتند و حضرت دستور داد تا علي علیه السلام  گردن او را بزند و آن حضرت به سوي وي برخاست و او را به هلاكت رساند،</w:t>
      </w:r>
      <w:r>
        <w:rPr>
          <w:rStyle w:val="FootnoteAnchor"/>
          <w:rtl w:val="true"/>
        </w:rPr>
        <w:footnoteReference w:id="288"/>
      </w:r>
      <w:r>
        <w:rPr>
          <w:rFonts w:ascii="IRNazanin" w:hAnsi="IRNazanin" w:eastAsia="IRNazanin"/>
          <w:color w:val="111111"/>
          <w:sz w:val="28"/>
          <w:sz w:val="28"/>
          <w:szCs w:val="28"/>
          <w:rtl w:val="true"/>
          <w:lang w:bidi="fa-IR"/>
        </w:rPr>
        <w:t>لذا، جان وليد از كينه نسبت به پيامبر صلی الله علیه و آله  مالامال شد زيرا آن حضرت پدرش را كشت و او همراه آن عده از كفار قريش مسلمان شد آنگاه كه از لبه شمشير ترسيد كه جان پدرش را گرفته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به وليد لقب فاسق داده و مورخان و مفسران مي‏گويند كه دو آيه </w:t>
      </w:r>
    </w:p>
    <w:p>
      <w:pPr>
        <w:pStyle w:val="BookText"/>
        <w:rPr/>
      </w:pPr>
      <w:r>
        <w:rPr>
          <w:rFonts w:ascii="IRNazanin" w:hAnsi="IRNazanin" w:eastAsia="IRNazanin"/>
          <w:color w:val="111111"/>
          <w:sz w:val="28"/>
          <w:sz w:val="28"/>
          <w:szCs w:val="28"/>
          <w:rtl w:val="true"/>
          <w:lang w:bidi="fa-IR"/>
        </w:rPr>
        <w:t>در مورد فسق وي نازل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قول خداي 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عَلي ما فَعَلتُم نادِمينَ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اي كساني كه ايمان آورده‏ايد اگر فاسقي، خبري براي شما آورد تحقيق كنيد تا مبادا ندانسته قومي را زيان رسانيد و آنگاه بر آنچه انجام داده‏ايد پشيمان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نزول اين آيه اين بود كه پيامبر صلی الله علیه و آله  او را نزد بني المصطلق فرستاد تا زكات را دريافت كند و او نزد آن حضرت بازگشت و خبر داد كه آن‏ها زكات را به وي نداده‏اند، و آن حضرت صلی الله علیه و آله  به سوي آنان حركت كرد و دروغگويي وليد برايش آشكار گشت و اين آيه نازل شد تا فسق او را اعلام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قول خداوند متعال است آنجا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آيا آن كس كه مؤمن است همانند كسي است كه فاسق باشد؟</w:t>
      </w:r>
    </w:p>
    <w:p>
      <w:pPr>
        <w:pStyle w:val="BookText"/>
        <w:rPr/>
      </w:pPr>
      <w:r>
        <w:rPr>
          <w:rFonts w:ascii="IRNazanin" w:hAnsi="IRNazanin" w:eastAsia="IRNazanin"/>
          <w:color w:val="111111"/>
          <w:sz w:val="28"/>
          <w:sz w:val="28"/>
          <w:szCs w:val="28"/>
          <w:rtl w:val="true"/>
          <w:lang w:bidi="fa-IR"/>
        </w:rPr>
        <w:t>سبب نزول اين آيه اين بود كه، مشاجره‏اي بين وليد و امام اميرالمؤمنين علیه السلام پيش آمد و وليد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كه تو كودك و من پيرمرد هستم، به خدا قسم من زباني گسترده‏تر از تو نيزه‏اي تيزتر از تو و دروني شجاع‏تر از تو و افرادي بيشتر از تو در طايفه خود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علیه السلام  به وي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خاموش باش كه تو فاسق هستي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اين آيه را در حق آن دو نازل فرمود و حسان بن ثابت شرح اين حادثه را به نظم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أنزل اللّه‏</w:t>
      </w:r>
    </w:p>
    <w:p>
      <w:pPr>
        <w:pStyle w:val="BookText"/>
        <w:rPr/>
      </w:pPr>
      <w:r>
        <w:rPr>
          <w:rFonts w:ascii="Amiri" w:hAnsi="Amiri" w:eastAsia="Amiri" w:cs="Amiri"/>
          <w:color w:val="111111"/>
          <w:sz w:val="28"/>
          <w:sz w:val="28"/>
          <w:szCs w:val="28"/>
          <w:rtl w:val="true"/>
          <w:lang w:bidi="ar-SA"/>
        </w:rPr>
        <w:t>ُ والكتاب عزيزٌ</w:t>
      </w:r>
    </w:p>
    <w:p>
      <w:pPr>
        <w:pStyle w:val="BookText"/>
        <w:rPr/>
      </w:pPr>
      <w:r>
        <w:rPr>
          <w:rFonts w:ascii="Amiri" w:hAnsi="Amiri" w:eastAsia="Amiri" w:cs="Amiri"/>
          <w:color w:val="111111"/>
          <w:sz w:val="28"/>
          <w:sz w:val="28"/>
          <w:szCs w:val="28"/>
          <w:rtl w:val="true"/>
          <w:lang w:bidi="ar-SA"/>
        </w:rPr>
        <w:t>في علي وفي</w:t>
      </w:r>
    </w:p>
    <w:p>
      <w:pPr>
        <w:pStyle w:val="BookText"/>
        <w:rPr/>
      </w:pPr>
      <w:r>
        <w:rPr>
          <w:rFonts w:ascii="Amiri" w:hAnsi="Amiri" w:eastAsia="Amiri" w:cs="Amiri"/>
          <w:color w:val="111111"/>
          <w:sz w:val="28"/>
          <w:sz w:val="28"/>
          <w:szCs w:val="28"/>
          <w:rtl w:val="true"/>
          <w:lang w:bidi="ar-SA"/>
        </w:rPr>
        <w:t>الوليد قُرآنا</w:t>
      </w:r>
    </w:p>
    <w:p>
      <w:pPr>
        <w:pStyle w:val="BookText"/>
        <w:rPr/>
      </w:pPr>
      <w:r>
        <w:rPr>
          <w:rFonts w:ascii="Amiri" w:hAnsi="Amiri" w:eastAsia="Amiri" w:cs="Amiri"/>
          <w:color w:val="111111"/>
          <w:sz w:val="28"/>
          <w:sz w:val="28"/>
          <w:szCs w:val="28"/>
          <w:rtl w:val="true"/>
          <w:lang w:bidi="ar-SA"/>
        </w:rPr>
        <w:t>فتبوّا</w:t>
      </w:r>
    </w:p>
    <w:p>
      <w:pPr>
        <w:pStyle w:val="BookText"/>
        <w:rPr/>
      </w:pPr>
      <w:r>
        <w:rPr>
          <w:rFonts w:ascii="Amiri" w:hAnsi="Amiri" w:eastAsia="Amiri" w:cs="Amiri"/>
          <w:color w:val="111111"/>
          <w:sz w:val="28"/>
          <w:sz w:val="28"/>
          <w:szCs w:val="28"/>
          <w:rtl w:val="true"/>
          <w:lang w:bidi="ar-SA"/>
        </w:rPr>
        <w:t>الوليد من ذاك فسقاً</w:t>
      </w:r>
    </w:p>
    <w:p>
      <w:pPr>
        <w:pStyle w:val="BookText"/>
        <w:rPr/>
      </w:pPr>
      <w:r>
        <w:rPr>
          <w:rFonts w:ascii="Amiri" w:hAnsi="Amiri" w:eastAsia="Amiri" w:cs="Amiri"/>
          <w:color w:val="111111"/>
          <w:sz w:val="28"/>
          <w:sz w:val="28"/>
          <w:szCs w:val="28"/>
          <w:rtl w:val="true"/>
          <w:lang w:bidi="ar-SA"/>
        </w:rPr>
        <w:t>وعلي مبوّأٌ</w:t>
      </w:r>
    </w:p>
    <w:p>
      <w:pPr>
        <w:pStyle w:val="BookText"/>
        <w:rPr/>
      </w:pPr>
      <w:r>
        <w:rPr>
          <w:rFonts w:ascii="Amiri" w:hAnsi="Amiri" w:eastAsia="Amiri" w:cs="Amiri"/>
          <w:color w:val="111111"/>
          <w:sz w:val="28"/>
          <w:sz w:val="28"/>
          <w:szCs w:val="28"/>
          <w:rtl w:val="true"/>
          <w:lang w:bidi="ar-SA"/>
        </w:rPr>
        <w:t>إيمانا</w:t>
      </w:r>
    </w:p>
    <w:p>
      <w:pPr>
        <w:pStyle w:val="BookText"/>
        <w:rPr/>
      </w:pPr>
      <w:r>
        <w:rPr>
          <w:rFonts w:ascii="Amiri" w:hAnsi="Amiri" w:eastAsia="Amiri" w:cs="Amiri"/>
          <w:color w:val="111111"/>
          <w:sz w:val="28"/>
          <w:sz w:val="28"/>
          <w:szCs w:val="28"/>
          <w:rtl w:val="true"/>
          <w:lang w:bidi="ar-SA"/>
        </w:rPr>
        <w:t>ليس من كان</w:t>
      </w:r>
    </w:p>
    <w:p>
      <w:pPr>
        <w:pStyle w:val="BookText"/>
        <w:rPr/>
      </w:pPr>
      <w:r>
        <w:rPr>
          <w:rFonts w:ascii="Amiri" w:hAnsi="Amiri" w:eastAsia="Amiri" w:cs="Amiri"/>
          <w:color w:val="111111"/>
          <w:sz w:val="28"/>
          <w:sz w:val="28"/>
          <w:szCs w:val="28"/>
          <w:rtl w:val="true"/>
          <w:lang w:bidi="ar-SA"/>
        </w:rPr>
        <w:t>مؤمناً عرف اللّه</w:t>
      </w:r>
    </w:p>
    <w:p>
      <w:pPr>
        <w:pStyle w:val="BookText"/>
        <w:rPr/>
      </w:pPr>
      <w:r>
        <w:rPr>
          <w:rFonts w:ascii="Amiri" w:hAnsi="Amiri" w:eastAsia="Amiri" w:cs="Amiri"/>
          <w:color w:val="111111"/>
          <w:sz w:val="28"/>
          <w:sz w:val="28"/>
          <w:szCs w:val="28"/>
          <w:rtl w:val="true"/>
          <w:lang w:bidi="ar-SA"/>
        </w:rPr>
        <w:t>كمن كان</w:t>
      </w:r>
    </w:p>
    <w:p>
      <w:pPr>
        <w:pStyle w:val="BookText"/>
        <w:rPr/>
      </w:pPr>
      <w:r>
        <w:rPr>
          <w:rFonts w:ascii="Amiri" w:hAnsi="Amiri" w:eastAsia="Amiri" w:cs="Amiri"/>
          <w:color w:val="111111"/>
          <w:sz w:val="28"/>
          <w:sz w:val="28"/>
          <w:szCs w:val="28"/>
          <w:rtl w:val="true"/>
          <w:lang w:bidi="ar-SA"/>
        </w:rPr>
        <w:t>فاسقاً خوّانا</w:t>
      </w:r>
    </w:p>
    <w:p>
      <w:pPr>
        <w:pStyle w:val="BookText"/>
        <w:rPr/>
      </w:pPr>
      <w:r>
        <w:rPr>
          <w:rFonts w:ascii="Amiri" w:hAnsi="Amiri" w:eastAsia="Amiri" w:cs="Amiri"/>
          <w:color w:val="111111"/>
          <w:sz w:val="28"/>
          <w:sz w:val="28"/>
          <w:szCs w:val="28"/>
          <w:rtl w:val="true"/>
          <w:lang w:bidi="ar-SA"/>
        </w:rPr>
        <w:t>فعلي يلقي</w:t>
      </w:r>
    </w:p>
    <w:p>
      <w:pPr>
        <w:pStyle w:val="BookText"/>
        <w:rPr/>
      </w:pPr>
      <w:r>
        <w:rPr>
          <w:rFonts w:ascii="Amiri" w:hAnsi="Amiri" w:eastAsia="Amiri" w:cs="Amiri"/>
          <w:color w:val="111111"/>
          <w:sz w:val="28"/>
          <w:sz w:val="28"/>
          <w:szCs w:val="28"/>
          <w:rtl w:val="true"/>
          <w:lang w:bidi="ar-SA"/>
        </w:rPr>
        <w:t>لدي اللّهُ عِزّاً</w:t>
      </w:r>
    </w:p>
    <w:p>
      <w:pPr>
        <w:pStyle w:val="BookText"/>
        <w:rPr/>
      </w:pPr>
      <w:r>
        <w:rPr>
          <w:rFonts w:ascii="Amiri" w:hAnsi="Amiri" w:eastAsia="Amiri" w:cs="Amiri"/>
          <w:color w:val="111111"/>
          <w:sz w:val="28"/>
          <w:sz w:val="28"/>
          <w:szCs w:val="28"/>
          <w:rtl w:val="true"/>
          <w:lang w:bidi="ar-SA"/>
        </w:rPr>
        <w:t>ووليدٌ يلقي</w:t>
      </w:r>
    </w:p>
    <w:p>
      <w:pPr>
        <w:pStyle w:val="BookText"/>
        <w:rPr/>
      </w:pPr>
      <w:r>
        <w:rPr>
          <w:rFonts w:ascii="Amiri" w:hAnsi="Amiri" w:eastAsia="Amiri" w:cs="Amiri"/>
          <w:color w:val="111111"/>
          <w:sz w:val="28"/>
          <w:sz w:val="28"/>
          <w:szCs w:val="28"/>
          <w:rtl w:val="true"/>
          <w:lang w:bidi="ar-SA"/>
        </w:rPr>
        <w:t>هناك هوانا</w:t>
      </w:r>
    </w:p>
    <w:p>
      <w:pPr>
        <w:pStyle w:val="BookText"/>
        <w:rPr/>
      </w:pPr>
      <w:r>
        <w:rPr>
          <w:rFonts w:ascii="Amiri" w:hAnsi="Amiri" w:eastAsia="Amiri" w:cs="Amiri"/>
          <w:color w:val="111111"/>
          <w:sz w:val="28"/>
          <w:sz w:val="28"/>
          <w:szCs w:val="28"/>
          <w:rtl w:val="true"/>
          <w:lang w:bidi="ar-SA"/>
        </w:rPr>
        <w:t>سوف يُجزي</w:t>
      </w:r>
    </w:p>
    <w:p>
      <w:pPr>
        <w:pStyle w:val="BookText"/>
        <w:rPr/>
      </w:pPr>
      <w:r>
        <w:rPr>
          <w:rFonts w:ascii="Amiri" w:hAnsi="Amiri" w:eastAsia="Amiri" w:cs="Amiri"/>
          <w:color w:val="111111"/>
          <w:sz w:val="28"/>
          <w:sz w:val="28"/>
          <w:szCs w:val="28"/>
          <w:rtl w:val="true"/>
          <w:lang w:bidi="ar-SA"/>
        </w:rPr>
        <w:t>الوليدُ خزياً وناراً</w:t>
      </w:r>
    </w:p>
    <w:p>
      <w:pPr>
        <w:pStyle w:val="BookText"/>
        <w:rPr/>
      </w:pPr>
      <w:r>
        <w:rPr>
          <w:rFonts w:ascii="Amiri" w:hAnsi="Amiri" w:eastAsia="Amiri" w:cs="Amiri"/>
          <w:color w:val="111111"/>
          <w:sz w:val="28"/>
          <w:sz w:val="28"/>
          <w:szCs w:val="28"/>
          <w:rtl w:val="true"/>
          <w:lang w:bidi="ar-SA"/>
        </w:rPr>
        <w:t>وعلي لا شكّ</w:t>
      </w:r>
    </w:p>
    <w:p>
      <w:pPr>
        <w:pStyle w:val="BookText"/>
        <w:rPr/>
      </w:pPr>
      <w:r>
        <w:rPr>
          <w:rFonts w:ascii="Amiri" w:hAnsi="Amiri" w:eastAsia="Amiri" w:cs="Amiri"/>
          <w:color w:val="111111"/>
          <w:sz w:val="28"/>
          <w:sz w:val="28"/>
          <w:szCs w:val="28"/>
          <w:rtl w:val="true"/>
          <w:lang w:bidi="ar-SA"/>
        </w:rPr>
        <w:t>يجزي جِنانا</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خداوند و قرآن عزيز مقايسه‏اي در مورد علي و وليد نازل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وليد به فسق مشخص گرديد و جايگاه علي ايمان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كس كه مؤمن و خداشناس باشد همانند آن كس كه فاسق و خيانتكار است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علي نزد خداوند عزت مي‏يابد و وليد در آنجا خواري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به رسوايي و جهنم خواهد رسيد و پاداش علي بدون شك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عثمان ولايت كوفه را به او سپرد آشكارا شراب مي‏نوشيد، روزي وي در حال مستي به كاخ خود وارد شد و ابياتي را بر زبان آورد كه شر ببار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بعيداً</w:t>
      </w:r>
    </w:p>
    <w:p>
      <w:pPr>
        <w:pStyle w:val="BookText"/>
        <w:rPr/>
      </w:pPr>
      <w:r>
        <w:rPr>
          <w:rFonts w:ascii="Amiri" w:hAnsi="Amiri" w:eastAsia="Amiri" w:cs="Amiri"/>
          <w:color w:val="111111"/>
          <w:sz w:val="28"/>
          <w:sz w:val="28"/>
          <w:szCs w:val="28"/>
          <w:rtl w:val="true"/>
          <w:lang w:bidi="ar-SA"/>
        </w:rPr>
        <w:t>عن مدام وقينة</w:t>
      </w:r>
    </w:p>
    <w:p>
      <w:pPr>
        <w:pStyle w:val="BookText"/>
        <w:rPr/>
      </w:pPr>
      <w:r>
        <w:rPr>
          <w:rFonts w:ascii="IRNazanin" w:hAnsi="IRNazanin" w:eastAsia="IRNazanin"/>
          <w:color w:val="111111"/>
          <w:sz w:val="28"/>
          <w:sz w:val="28"/>
          <w:szCs w:val="28"/>
          <w:rtl w:val="true"/>
          <w:lang w:bidi="fa-IR"/>
        </w:rPr>
        <w:t>ولا بصفا</w:t>
      </w:r>
    </w:p>
    <w:p>
      <w:pPr>
        <w:pStyle w:val="BookText"/>
        <w:rPr/>
      </w:pPr>
      <w:r>
        <w:rPr>
          <w:rFonts w:ascii="Amiri" w:hAnsi="Amiri" w:eastAsia="Amiri" w:cs="Amiri"/>
          <w:color w:val="111111"/>
          <w:sz w:val="28"/>
          <w:sz w:val="28"/>
          <w:szCs w:val="28"/>
          <w:rtl w:val="true"/>
          <w:lang w:bidi="ar-SA"/>
        </w:rPr>
        <w:t>صلد عن الخير معزل</w:t>
      </w:r>
    </w:p>
    <w:p>
      <w:pPr>
        <w:pStyle w:val="BookText"/>
        <w:rPr/>
      </w:pPr>
      <w:r>
        <w:rPr>
          <w:rFonts w:ascii="Amiri" w:hAnsi="Amiri" w:eastAsia="Amiri" w:cs="Amiri"/>
          <w:color w:val="111111"/>
          <w:sz w:val="28"/>
          <w:sz w:val="28"/>
          <w:szCs w:val="28"/>
          <w:rtl w:val="true"/>
          <w:lang w:bidi="ar-SA"/>
        </w:rPr>
        <w:t>ولكن أروي</w:t>
      </w:r>
    </w:p>
    <w:p>
      <w:pPr>
        <w:pStyle w:val="BookText"/>
        <w:rPr/>
      </w:pPr>
      <w:r>
        <w:rPr>
          <w:rFonts w:ascii="Amiri" w:hAnsi="Amiri" w:eastAsia="Amiri" w:cs="Amiri"/>
          <w:color w:val="111111"/>
          <w:sz w:val="28"/>
          <w:sz w:val="28"/>
          <w:szCs w:val="28"/>
          <w:rtl w:val="true"/>
          <w:lang w:bidi="ar-SA"/>
        </w:rPr>
        <w:t>من الخمر هامتي</w:t>
      </w:r>
    </w:p>
    <w:p>
      <w:pPr>
        <w:pStyle w:val="BookText"/>
        <w:rPr/>
      </w:pPr>
      <w:r>
        <w:rPr>
          <w:rFonts w:ascii="Amiri" w:hAnsi="Amiri" w:eastAsia="Amiri" w:cs="Amiri"/>
          <w:color w:val="111111"/>
          <w:sz w:val="28"/>
          <w:sz w:val="28"/>
          <w:szCs w:val="28"/>
          <w:rtl w:val="true"/>
          <w:lang w:bidi="ar-SA"/>
        </w:rPr>
        <w:t>وأمشي الملا</w:t>
      </w:r>
    </w:p>
    <w:p>
      <w:pPr>
        <w:pStyle w:val="BookText"/>
        <w:rPr/>
      </w:pPr>
      <w:r>
        <w:rPr>
          <w:rFonts w:ascii="IRNazanin" w:hAnsi="IRNazanin" w:eastAsia="IRNazanin"/>
          <w:color w:val="111111"/>
          <w:sz w:val="28"/>
          <w:sz w:val="28"/>
          <w:szCs w:val="28"/>
          <w:rtl w:val="true"/>
          <w:lang w:bidi="fa-IR"/>
        </w:rPr>
        <w:t>بالساحب المتسلسل</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ومن از شراب و رامشگر به دور نيستم مي‏افتم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كله‏ام را از شراب سيراب مي‏كنم و در ميان مردم با مي خوشگوار به راه مي‏افتم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آواز رامشگران گوش فرامي‏داد و شب را همراه نديمان و خوانندگان خود از شام تا بامداد به مستي مي‏گذرانيد و ترجيح مي‏داد كه شب را با يكي از دوستانش كه شخصي مسيحي از اهل تغلب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ابوزبيد </w:t>
      </w:r>
    </w:p>
    <w:p>
      <w:pPr>
        <w:pStyle w:val="BookText"/>
        <w:rPr/>
      </w:pPr>
      <w:r>
        <w:rPr>
          <w:rFonts w:ascii="IRNazanin" w:hAnsi="IRNazanin" w:eastAsia="IRNazanin"/>
          <w:color w:val="111111"/>
          <w:sz w:val="28"/>
          <w:sz w:val="28"/>
          <w:szCs w:val="28"/>
          <w:rtl w:val="true"/>
          <w:lang w:bidi="fa-IR"/>
        </w:rPr>
        <w:t>طايي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بيدار بماند و او را در خانه‏اي بر در مسجد جاي داده بود سپس آن را به وي بخشيد و طايي هنگامي که از منزلش خارج مي‏شد، ميان مسجد مي‏گذشت تا براي بزم شبانه به نزد وليد برود و در آنجا ميگساري نمايد و سپس در حال مستي از ميان مسجد بازگردد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مورخان مي‏گويند كه وليد شراب نوشيد و در حال مستي نماز صبح را براي مردم چهار ركعت به جماعت خواند و در ركوع و سجودش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و مرا بنوشان، سپس در محراب استفراغ كرد و سلام نماز را داد و به نمازگزاران پشت 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مي‏خواهيد بيشتر براي شما نماز بخوانم؟ ابن مسعود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خير تو را زياد نگرداند و نه خير آن كه تو را برايمان فرستاده است، آنگاه لنگه كفش خود را برداشت و به صورت وي زد و مردم او را با قلوه سنگ‏ زدند و او به كاخ داخل شد در حالي كه مردم او را با سنگ مي‏زدند و او مست و لايعقل بود</w:t>
      </w:r>
      <w:r>
        <w:rPr>
          <w:rStyle w:val="FootnoteAnchor"/>
          <w:rtl w:val="true"/>
        </w:rPr>
        <w:footnoteReference w:id="294"/>
      </w:r>
      <w:r>
        <w:rPr>
          <w:rFonts w:ascii="IRNazanin" w:hAnsi="IRNazanin" w:eastAsia="IRNazanin"/>
          <w:color w:val="111111"/>
          <w:sz w:val="28"/>
          <w:sz w:val="28"/>
          <w:szCs w:val="28"/>
          <w:rtl w:val="true"/>
          <w:lang w:bidi="fa-IR"/>
        </w:rPr>
        <w:t>درباره رسوايي او حطيئةً جرول بن اوس عبسي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الحطيئة يوم يلقي</w:t>
      </w:r>
    </w:p>
    <w:p>
      <w:pPr>
        <w:pStyle w:val="BookText"/>
        <w:rPr/>
      </w:pPr>
      <w:r>
        <w:rPr>
          <w:rFonts w:ascii="Amiri" w:hAnsi="Amiri" w:eastAsia="Amiri" w:cs="Amiri"/>
          <w:color w:val="111111"/>
          <w:sz w:val="28"/>
          <w:sz w:val="28"/>
          <w:szCs w:val="28"/>
          <w:rtl w:val="true"/>
          <w:lang w:bidi="ar-SA"/>
        </w:rPr>
        <w:t>ربّه</w:t>
      </w:r>
    </w:p>
    <w:p>
      <w:pPr>
        <w:pStyle w:val="BookText"/>
        <w:rPr/>
      </w:pPr>
      <w:r>
        <w:rPr>
          <w:rFonts w:ascii="Amiri" w:hAnsi="Amiri" w:eastAsia="Amiri" w:cs="Amiri"/>
          <w:color w:val="111111"/>
          <w:sz w:val="28"/>
          <w:sz w:val="28"/>
          <w:szCs w:val="28"/>
          <w:rtl w:val="true"/>
          <w:lang w:bidi="ar-SA"/>
        </w:rPr>
        <w:t>أنّ الوليد أحقّ بالغدر</w:t>
      </w:r>
    </w:p>
    <w:p>
      <w:pPr>
        <w:pStyle w:val="BookText"/>
        <w:rPr/>
      </w:pPr>
      <w:r>
        <w:rPr>
          <w:rFonts w:ascii="Amiri" w:hAnsi="Amiri" w:eastAsia="Amiri" w:cs="Amiri"/>
          <w:color w:val="111111"/>
          <w:sz w:val="28"/>
          <w:sz w:val="28"/>
          <w:szCs w:val="28"/>
          <w:rtl w:val="true"/>
          <w:lang w:bidi="ar-SA"/>
        </w:rPr>
        <w:t>نادي وقد تمّت صلاتهم</w:t>
      </w:r>
    </w:p>
    <w:p>
      <w:pPr>
        <w:pStyle w:val="BookText"/>
        <w:rPr/>
      </w:pPr>
      <w:r>
        <w:rPr>
          <w:rFonts w:ascii="Amiri" w:hAnsi="Amiri" w:eastAsia="Amiri" w:cs="Amiri"/>
          <w:color w:val="111111"/>
          <w:sz w:val="28"/>
          <w:sz w:val="28"/>
          <w:szCs w:val="28"/>
          <w:rtl w:val="true"/>
          <w:lang w:bidi="ar-SA"/>
        </w:rPr>
        <w:t>أأزيدكم ثملاً ولا يدري</w:t>
      </w:r>
    </w:p>
    <w:p>
      <w:pPr>
        <w:pStyle w:val="BookText"/>
        <w:rPr/>
      </w:pPr>
      <w:r>
        <w:rPr>
          <w:rFonts w:ascii="Amiri" w:hAnsi="Amiri" w:eastAsia="Amiri" w:cs="Amiri"/>
          <w:color w:val="111111"/>
          <w:sz w:val="28"/>
          <w:sz w:val="28"/>
          <w:szCs w:val="28"/>
          <w:rtl w:val="true"/>
          <w:lang w:bidi="ar-SA"/>
        </w:rPr>
        <w:t>ليزيدهم خيراً ولو قبلوا</w:t>
      </w:r>
    </w:p>
    <w:p>
      <w:pPr>
        <w:pStyle w:val="BookText"/>
        <w:rPr/>
      </w:pPr>
      <w:r>
        <w:rPr>
          <w:rFonts w:ascii="Amiri" w:hAnsi="Amiri" w:eastAsia="Amiri" w:cs="Amiri"/>
          <w:color w:val="111111"/>
          <w:sz w:val="28"/>
          <w:sz w:val="28"/>
          <w:szCs w:val="28"/>
          <w:rtl w:val="true"/>
          <w:lang w:bidi="ar-SA"/>
        </w:rPr>
        <w:t>منه لزادهم علي عشر</w:t>
      </w:r>
    </w:p>
    <w:p>
      <w:pPr>
        <w:pStyle w:val="BookText"/>
        <w:rPr/>
      </w:pPr>
      <w:r>
        <w:rPr>
          <w:rFonts w:ascii="IRNazanin" w:hAnsi="IRNazanin" w:eastAsia="IRNazanin"/>
          <w:color w:val="111111"/>
          <w:sz w:val="28"/>
          <w:sz w:val="28"/>
          <w:szCs w:val="28"/>
          <w:rtl w:val="true"/>
          <w:lang w:bidi="fa-IR"/>
        </w:rPr>
        <w:t>فأبوا أبا وهب ولو فعلوا</w:t>
      </w:r>
    </w:p>
    <w:p>
      <w:pPr>
        <w:pStyle w:val="BookText"/>
        <w:rPr/>
      </w:pP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حبسوا عنانك إذ جريت ولو</w:t>
      </w:r>
    </w:p>
    <w:p>
      <w:pPr>
        <w:pStyle w:val="BookText"/>
        <w:rPr/>
      </w:pPr>
      <w:r>
        <w:rPr>
          <w:rFonts w:ascii="Amiri" w:hAnsi="Amiri" w:eastAsia="Amiri" w:cs="Amiri"/>
          <w:color w:val="111111"/>
          <w:sz w:val="28"/>
          <w:sz w:val="28"/>
          <w:szCs w:val="28"/>
          <w:rtl w:val="true"/>
          <w:lang w:bidi="ar-SA"/>
        </w:rPr>
        <w:t>خلوا عنانك لم تزل تجري</w:t>
      </w:r>
      <w:r>
        <w:rPr>
          <w:rStyle w:val="FootnoteAnchor"/>
          <w:rtl w:val="true"/>
        </w:rPr>
        <w:footnoteReference w:id="29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حطيئه روزي كه به ديدار خدايش مي‏رود گواهي خواهد داد كه وليد به عذر </w:t>
      </w:r>
    </w:p>
    <w:p>
      <w:pPr>
        <w:pStyle w:val="BookText"/>
        <w:rPr/>
      </w:pPr>
      <w:r>
        <w:rPr>
          <w:rFonts w:ascii="Amiri" w:hAnsi="Amiri" w:eastAsia="Amiri" w:cs="Amiri"/>
          <w:color w:val="111111"/>
          <w:sz w:val="28"/>
          <w:sz w:val="28"/>
          <w:szCs w:val="28"/>
          <w:rtl w:val="true"/>
          <w:lang w:bidi="ar-SA"/>
        </w:rPr>
        <w:t>و خيانت شايسته‏تر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حالي كه نمازشان تمام شده بود فرياد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بيشتر بخوانم و او مست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آن‏ها خير بيفزايد و اگر از او مي‏پذيرفتند از ده بيشتر برايشان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ابو وهب، آن‏ها نپذيرفتند و اگر مي‏پذيرفتند شفع و وتر را با هم مي‏آوردي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افسار تو را در هنگام حركت گرفتند و اگر افسارت را نمي‏گرفتند همچنان در حركت مي‏بودي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حطيئه باز هم در مورد او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 في</w:t>
      </w:r>
    </w:p>
    <w:p>
      <w:pPr>
        <w:pStyle w:val="BookText"/>
        <w:rPr/>
      </w:pPr>
      <w:r>
        <w:rPr>
          <w:rFonts w:ascii="Amiri" w:hAnsi="Amiri" w:eastAsia="Amiri" w:cs="Amiri"/>
          <w:color w:val="111111"/>
          <w:sz w:val="28"/>
          <w:sz w:val="28"/>
          <w:szCs w:val="28"/>
          <w:rtl w:val="true"/>
          <w:lang w:bidi="ar-SA"/>
        </w:rPr>
        <w:t>الصلاة وزاد فيها</w:t>
      </w:r>
    </w:p>
    <w:p>
      <w:pPr>
        <w:pStyle w:val="BookText"/>
        <w:rPr/>
      </w:pPr>
      <w:r>
        <w:rPr>
          <w:rFonts w:ascii="Amiri" w:hAnsi="Amiri" w:eastAsia="Amiri" w:cs="Amiri"/>
          <w:color w:val="111111"/>
          <w:sz w:val="28"/>
          <w:sz w:val="28"/>
          <w:szCs w:val="28"/>
          <w:rtl w:val="true"/>
          <w:lang w:bidi="ar-SA"/>
        </w:rPr>
        <w:t>علانية</w:t>
      </w:r>
    </w:p>
    <w:p>
      <w:pPr>
        <w:pStyle w:val="BookText"/>
        <w:rPr/>
      </w:pPr>
      <w:r>
        <w:rPr>
          <w:rFonts w:ascii="IRNazanin" w:hAnsi="IRNazanin" w:eastAsia="IRNazanin"/>
          <w:color w:val="111111"/>
          <w:sz w:val="28"/>
          <w:sz w:val="28"/>
          <w:szCs w:val="28"/>
          <w:rtl w:val="true"/>
          <w:lang w:bidi="fa-IR"/>
        </w:rPr>
        <w:t>وجاهر بالنفاق</w:t>
      </w:r>
    </w:p>
    <w:p>
      <w:pPr>
        <w:pStyle w:val="BookText"/>
        <w:rPr/>
      </w:pPr>
      <w:r>
        <w:rPr>
          <w:rFonts w:ascii="Amiri" w:hAnsi="Amiri" w:eastAsia="Amiri" w:cs="Amiri"/>
          <w:color w:val="111111"/>
          <w:sz w:val="28"/>
          <w:sz w:val="28"/>
          <w:szCs w:val="28"/>
          <w:rtl w:val="true"/>
          <w:lang w:bidi="ar-SA"/>
        </w:rPr>
        <w:t>ومجّ الخمر</w:t>
      </w:r>
    </w:p>
    <w:p>
      <w:pPr>
        <w:pStyle w:val="BookText"/>
        <w:rPr/>
      </w:pPr>
      <w:r>
        <w:rPr>
          <w:rFonts w:ascii="Amiri" w:hAnsi="Amiri" w:eastAsia="Amiri" w:cs="Amiri"/>
          <w:color w:val="111111"/>
          <w:sz w:val="28"/>
          <w:sz w:val="28"/>
          <w:szCs w:val="28"/>
          <w:rtl w:val="true"/>
          <w:lang w:bidi="ar-SA"/>
        </w:rPr>
        <w:t>عن سنن المصلّي</w:t>
      </w:r>
    </w:p>
    <w:p>
      <w:pPr>
        <w:pStyle w:val="BookText"/>
        <w:rPr/>
      </w:pPr>
      <w:r>
        <w:rPr>
          <w:rFonts w:ascii="Amiri" w:hAnsi="Amiri" w:eastAsia="Amiri" w:cs="Amiri"/>
          <w:color w:val="111111"/>
          <w:sz w:val="28"/>
          <w:sz w:val="28"/>
          <w:szCs w:val="28"/>
          <w:rtl w:val="true"/>
          <w:lang w:bidi="ar-SA"/>
        </w:rPr>
        <w:t>ونادي</w:t>
      </w:r>
    </w:p>
    <w:p>
      <w:pPr>
        <w:pStyle w:val="BookText"/>
        <w:rPr/>
      </w:pPr>
      <w:r>
        <w:rPr>
          <w:rFonts w:ascii="Amiri" w:hAnsi="Amiri" w:eastAsia="Amiri" w:cs="Amiri"/>
          <w:color w:val="111111"/>
          <w:sz w:val="28"/>
          <w:sz w:val="28"/>
          <w:szCs w:val="28"/>
          <w:rtl w:val="true"/>
          <w:lang w:bidi="ar-SA"/>
        </w:rPr>
        <w:t>والجميع إلي افتراق</w:t>
      </w:r>
    </w:p>
    <w:p>
      <w:pPr>
        <w:pStyle w:val="BookText"/>
        <w:rPr/>
      </w:pPr>
      <w:r>
        <w:rPr>
          <w:rFonts w:ascii="Amiri" w:hAnsi="Amiri" w:eastAsia="Amiri" w:cs="Amiri"/>
          <w:color w:val="111111"/>
          <w:sz w:val="28"/>
          <w:sz w:val="28"/>
          <w:szCs w:val="28"/>
          <w:rtl w:val="true"/>
          <w:lang w:bidi="ar-SA"/>
        </w:rPr>
        <w:t>أأزيدكم علي</w:t>
      </w:r>
    </w:p>
    <w:p>
      <w:pPr>
        <w:pStyle w:val="BookText"/>
        <w:rPr/>
      </w:pPr>
      <w:r>
        <w:rPr>
          <w:rFonts w:ascii="Amiri" w:hAnsi="Amiri" w:eastAsia="Amiri" w:cs="Amiri"/>
          <w:color w:val="111111"/>
          <w:sz w:val="28"/>
          <w:sz w:val="28"/>
          <w:szCs w:val="28"/>
          <w:rtl w:val="true"/>
          <w:lang w:bidi="ar-SA"/>
        </w:rPr>
        <w:t>أن تحمدوني</w:t>
      </w:r>
    </w:p>
    <w:p>
      <w:pPr>
        <w:pStyle w:val="BookText"/>
        <w:rPr/>
      </w:pPr>
      <w:r>
        <w:rPr>
          <w:rFonts w:ascii="Amiri" w:hAnsi="Amiri" w:eastAsia="Amiri" w:cs="Amiri"/>
          <w:color w:val="111111"/>
          <w:sz w:val="28"/>
          <w:sz w:val="28"/>
          <w:szCs w:val="28"/>
          <w:rtl w:val="true"/>
          <w:lang w:bidi="ar-SA"/>
        </w:rPr>
        <w:t>فما لكم</w:t>
      </w:r>
    </w:p>
    <w:p>
      <w:pPr>
        <w:pStyle w:val="BookText"/>
        <w:rPr/>
      </w:pPr>
      <w:r>
        <w:rPr>
          <w:rFonts w:ascii="Amiri" w:hAnsi="Amiri" w:eastAsia="Amiri" w:cs="Amiri"/>
          <w:color w:val="111111"/>
          <w:sz w:val="28"/>
          <w:sz w:val="28"/>
          <w:szCs w:val="28"/>
          <w:rtl w:val="true"/>
          <w:lang w:bidi="ar-SA"/>
        </w:rPr>
        <w:t>ومالي من خلاق</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آشكارا در نماز حرف زد و چيزي بر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شراب را از ذهن خود به دور از راه و رسم نمازگزاران بيرون ريخت و در حالي كه همگان در حال پراكنده شدن بودند فرياد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براي شما بيشتر بخوانم تا مرا بستائيد كه من و شما بهره‏اي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جمعي از اخيار و نيكوكاران كوفه به مدينه شتافتند و از وليد، نزد عثمان شكايت بردند در حالي كه انگشتر وي را در حال مستي از دستش درآورده بودند و به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با عثمان ديدار نموده و به آنچه ديده بودند شهادت دادند از اينكه وليد شراب خورده، بر آن‏ها نهيب زد و به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كجا مي‏دانيد كه وي شراب خورده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شرابي كه ما در جاهليت مي‏خورديم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تائيد شهادتشان، انگشتر او را كه در حال مستي از دست او درآورده بودند به عثمان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خشمگين شد و برخاست با دست خود به سينه آن‏ها زد و با بدترين و سخت‏ترين سخنان با آن‏ها روبرو گرديد، آنان سرگشته و رنجيده از پيش وي خارج شدند و نزد حضرت اميرالمؤمنين علیه السلام  روان گشتند و آن حضرت را از آنچه به آن‏ها رسيده بود باخبر ساختند، امام به سوي عثمان رفت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را راندي و حدود را معطل گرداندي؟</w:t>
      </w:r>
    </w:p>
    <w:p>
      <w:pPr>
        <w:pStyle w:val="BookText"/>
        <w:rPr/>
      </w:pPr>
      <w:r>
        <w:rPr>
          <w:rFonts w:ascii="IRNazanin" w:hAnsi="IRNazanin" w:eastAsia="IRNazanin"/>
          <w:color w:val="111111"/>
          <w:sz w:val="28"/>
          <w:sz w:val="28"/>
          <w:szCs w:val="28"/>
          <w:rtl w:val="true"/>
          <w:lang w:bidi="fa-IR"/>
        </w:rPr>
        <w:t>عثمان آرام گرفت و از عواقب كارها ترسيد و روي به امام كرد و با صدايي آهسته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اين است كه دوستت را احضار نمايي، پس اگر آن‏ها روبرو بر او گواهي دادند و وي دليلي اقامه نكند حد را بر او جاري 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چاره‏اي جز قبول سخن امام نداشت، پس نامه‏اي به سوي وليد نوشت و او را احضار كرد، هنگامي كه نامه عثمان به وي رسيد به سوي مدينه حركت كرد و وقتي نزد عثمان حاضر شد وي گواهان را احضار كرد و آن‏ها بر او گواهي دادند و او هيچ دليلي اقامه نكرد و بدين ترتيب مستحق حد شد، اما از ترس عثمان هيچ كس براي اجراي حد بر او از جاي برنخاست، پس امام اميرالمؤمنين علیه السلام  برخاست و به نزد وي رفت، وليد امام را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صاحب كاستي و ظلم، عقيل به سوي او برخاست و دشنامش را پاسخ داد، وليد سعي كرد از نزد امام بگريزد، ولي امام او را كشيد و بر زمين افكند و با شلاق به وي ضربه زد، عثمان به خشم آمد و بر امام فرياد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نداري با وي چنين كني</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منطق شرع به وي پاسخ داد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و از اين هم بدتر اگر فاسق باشد و مانع شود كه حق خدا از او گرفته شود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استاد علائلي در مورد اين واقعه چنين اظهار نظر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چيز جديدي غير از بخشش كه به محل عاطفه برمي‏گردد در برابر ما قرار مي‏دهد و آن تصويري از چشم پوشي نظام، در مورد قانون و چشم پوشي در مورد يك واقعه ديني است بطوري كه بر خليفه واجب بود نخستين كسي باشد كه به خاطر آن به خشم آيد و در غير اين صورت جايگاهش مورد تهديد واقع مي‏شود و براي مردم زمينه بگومگو و ايرادگيري باز مي‏كند خصوصاً حكومتش در پي حكومت عمر آمده بود كه آن حكومت به سخت‏گيري در مورد حدود ديني معروف شده بود و حتي اگر مربوط به نزديكترين خويشان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چنين مبالغه‏اي در چشم‏پوشي و عفو و گذشت نه تنها به جايگاه عاطفه بلكه به حزب‏گرايي برمي‏گردد تا يكجا به ياري هم بيايند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وليد اثري ناخوشايند در كوفه باقي گذاشت زيرا از بي‏بندوباري‏هايش تأثير پذيرفت و شيوه وي نقطه تحولي در اين شهر بود كه جمعي از صحابه و تابعين در آن بودند و شهر را به صورت شهر بي‏بند و باران و عياشان درآورد، چون وليد مردم را به سوي عيش و نوش و لهو و لعب سوق داد و در كوفه محل‏هايي براي آواز و مطربي باز شد و عياشان در آن شهر فراوان گشتند كه از آوازه‏خوانان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وي به يار ابليس معروف شد،</w:t>
      </w:r>
      <w:r>
        <w:rPr>
          <w:rStyle w:val="FootnoteAnchor"/>
          <w:rtl w:val="true"/>
        </w:rPr>
        <w:footnoteReference w:id="2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خيري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نصراني،</w:t>
      </w:r>
      <w:r>
        <w:rPr>
          <w:rStyle w:val="FootnoteAnchor"/>
          <w:rtl w:val="true"/>
        </w:rPr>
        <w:footnoteReference w:id="300"/>
      </w:r>
      <w:r>
        <w:rPr>
          <w:rFonts w:ascii="IRNazanin" w:hAnsi="IRNazanin" w:eastAsia="IRNazanin"/>
          <w:color w:val="111111"/>
          <w:sz w:val="28"/>
          <w:sz w:val="28"/>
          <w:szCs w:val="28"/>
          <w:rtl w:val="true"/>
          <w:lang w:bidi="fa-IR"/>
        </w:rPr>
        <w:t>و غير از آن‏ها از بزرگان آواز</w:t>
      </w:r>
      <w:r>
        <w:rPr>
          <w:rFonts w:eastAsia="IRNazanin" w:cs="IRNazanin"/>
          <w:color w:val="111111"/>
          <w:sz w:val="28"/>
          <w:szCs w:val="28"/>
          <w:rtl w:val="true"/>
          <w:lang w:bidi="fa-IR"/>
        </w:rPr>
        <w:t xml:space="preserve">. </w:t>
      </w:r>
      <w:bookmarkStart w:id="516" w:name="pg20459_222464"/>
    </w:p>
    <w:p>
      <w:pPr>
        <w:pStyle w:val="Heading2"/>
        <w:numPr>
          <w:ilvl w:val="1"/>
          <w:numId w:val="1"/>
        </w:numPr>
        <w:rPr/>
      </w:pPr>
      <w:bookmarkStart w:id="517" w:name="__RefHeading___Toc1659647_1490000891"/>
      <w:bookmarkStart w:id="518" w:name="_Toc190"/>
      <w:bookmarkEnd w:id="516"/>
      <w:bookmarkEnd w:id="517"/>
      <w:r>
        <w:rPr/>
        <w:t>3</w:t>
      </w:r>
      <w:r>
        <w:rPr>
          <w:rtl w:val="true"/>
        </w:rPr>
        <w:t xml:space="preserve"> </w:t>
      </w:r>
      <w:r>
        <w:rPr>
          <w:rtl w:val="true"/>
        </w:rPr>
        <w:t>ـ عبداللّه‏ بن سعد</w:t>
      </w:r>
      <w:bookmarkEnd w:id="518"/>
    </w:p>
    <w:p>
      <w:pPr>
        <w:pStyle w:val="BookText"/>
        <w:rPr/>
      </w:pPr>
      <w:r>
        <w:rPr>
          <w:rFonts w:ascii="IRNazanin" w:hAnsi="IRNazanin" w:eastAsia="IRNazanin"/>
          <w:color w:val="111111"/>
          <w:sz w:val="28"/>
          <w:sz w:val="28"/>
          <w:szCs w:val="28"/>
          <w:rtl w:val="true"/>
          <w:lang w:bidi="fa-IR"/>
        </w:rPr>
        <w:t xml:space="preserve">عثمان برادر ر ضاعي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ابي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والي مصر كرد و درآمد و خراج آن ديار را در اختيار وي قرار داد، وي از خطرناكترين مشركان و دشمن‏ترين آنان نسبت به پيامبر صلی الله علیه و آله  بود بيشتر و از هر كسي، آن حضرت را مسخره مي‏نمود و به استهزاء خطاب به پيامبر صلی الله علیه و آله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جا بخواهم او را مي‏برم، پيامبر صلی الله علیه و آله  او را مهدورالدم ساخته بود اگر چه آويزان به پرده‏هاي كعبه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فتح كعبه فرار كرد وبه عثمان پناه جست و عثمان او را پنهان كرد و پس از اينكه اهل مكه آرامش يافتند وي را نزد پيامبر صلی الله علیه و آله  آورد، آن حضرت صلی الله علیه و آله مدتي طولاني ساكت ماند و سپس به وي امان داد و او را بخشيد، هنگامي كه عثمان از آنجا دور شد پيامبر روي به يارانش كرد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نماندم مگر براي اينكه يكي از شما برخيزد و گردنش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از انصار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به من اشاره‏اي ننمودي؟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پيامبر شايسته نيست كه چشمي خيانتكار داشته باشد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عبداللّه‏ بر مصر حكومت يافت، با مصريان سياست خشونت و ستم در پيش گرفت؛ و تكاليفي بيش از قدرتشان بر آن‏ها تحميل كرد؛ و راه تكبر و خودبزرگ بيني را شيوه خود ساخت، آنان از او دلتنگ شدند و افراد خيرشان به سوي عثمان شتافته از او شكايت كردند، عثمان نامه‏اي به وي نوشت و از سيرت و سياستش انتقاد كرد ولي ابن سرح توجهي به گوشزد عثمان ننمود و بر ستم و تعدي خود به مردم اصرار ورزيد و آن كس را كه از وي نزد عثمان شكايت برده بود به قتل رساند، اين امر سبب شد تا اعتراض و خشم بر او بالا گيرد و هيأتي بزرگ از مصريان تشكيل شد كه تعداد اعضاي ـ آن به گفته راويان ـ هفتصد نفر بودند، آنان به سوي عثمان شتافتند و در مسجد فرود آمدند و از اعمال ابن ابي </w:t>
      </w:r>
      <w:bookmarkStart w:id="519" w:name="pg20459_222465"/>
    </w:p>
    <w:p>
      <w:pPr>
        <w:pStyle w:val="BookText"/>
        <w:rPr/>
      </w:pPr>
      <w:bookmarkEnd w:id="519"/>
      <w:r>
        <w:rPr>
          <w:rFonts w:ascii="IRNazanin" w:hAnsi="IRNazanin" w:eastAsia="IRNazanin"/>
          <w:color w:val="111111"/>
          <w:sz w:val="28"/>
          <w:sz w:val="28"/>
          <w:szCs w:val="28"/>
          <w:rtl w:val="true"/>
          <w:lang w:bidi="fa-IR"/>
        </w:rPr>
        <w:t>سرح نزد صحابه شكايت كردند، پس طلحه، نزد عثمان رفت و به درشتي با وي سخن گفت، و عايشه به وي پيام داد و از او خواست تا با آن گروه به انصاف رفتار كند، امام اميرالمؤمنين علیه السلام  نيز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از تو يك شخصي را به جاي يك شخص مي‏خواهند كه در مورد او به خونخواهي سخن گفته‏اند، پس او را عزل كن و ميان آنان قضاوت كن كه اگر حقي بر او واجب شود داد آنان را از وي بستاني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ناخشنودي پذيرفت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را انتخاب كنيد كه من او را بر شما بگمارم، مردم محمد بن ابوبكر را به وي پيشنهاد دادند و او فرمان ولايت مصر را به نام او نوشت و به همراه وي جمعي از مهاجرين و انصار را روانه كرد تا ميان آنان و ابن ابي سرح قضاوت كنند،</w:t>
      </w:r>
      <w:r>
        <w:rPr>
          <w:rStyle w:val="FootnoteAnchor"/>
          <w:rtl w:val="true"/>
        </w:rPr>
        <w:footnoteReference w:id="302"/>
      </w:r>
      <w:r>
        <w:rPr>
          <w:rFonts w:ascii="IRNazanin" w:hAnsi="IRNazanin" w:eastAsia="IRNazanin"/>
          <w:color w:val="111111"/>
          <w:sz w:val="28"/>
          <w:sz w:val="28"/>
          <w:szCs w:val="28"/>
          <w:rtl w:val="true"/>
          <w:lang w:bidi="fa-IR"/>
        </w:rPr>
        <w:t xml:space="preserve">آن‏ها از مدينه حركت كردند، ولي هنگامي كه به محلي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مشاهده كردند كه مسافري از سوي مدينه مي‏آيد ووقتي او را با دقت نگريستند دريافتند كه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عثمان است، پس او را مورد تفحص و تفتيش قرار دادند، و ديدند نامه‏اي از عثمان براي ابن ابي سرح دارد كه به وي دستور مي‏دهد تا آن جمع را سركوب نمايد، و نامه را به دقت مورد تأمل قرار دادند و متوجه شدند كه به خط مروان است، پس به مدينه بازگشتند در حالي كه تصميم گرفته بودند عثمان را عزل كنند و يا اينكه وي را به قتل برسانند</w:t>
      </w:r>
      <w:r>
        <w:rPr>
          <w:rFonts w:eastAsia="IRNazanin" w:cs="IRNazanin"/>
          <w:color w:val="111111"/>
          <w:sz w:val="28"/>
          <w:szCs w:val="28"/>
          <w:rtl w:val="true"/>
          <w:lang w:bidi="fa-IR"/>
        </w:rPr>
        <w:t>.</w:t>
      </w:r>
    </w:p>
    <w:p>
      <w:pPr>
        <w:pStyle w:val="Heading2"/>
        <w:numPr>
          <w:ilvl w:val="1"/>
          <w:numId w:val="1"/>
        </w:numPr>
        <w:rPr/>
      </w:pPr>
      <w:bookmarkStart w:id="520" w:name="__RefHeading___Toc1659649_1490000891"/>
      <w:bookmarkStart w:id="521" w:name="_Toc191"/>
      <w:bookmarkEnd w:id="520"/>
      <w:r>
        <w:rPr/>
        <w:t>4</w:t>
      </w:r>
      <w:r>
        <w:rPr>
          <w:rtl w:val="true"/>
        </w:rPr>
        <w:t xml:space="preserve"> </w:t>
      </w:r>
      <w:r>
        <w:rPr>
          <w:rtl w:val="true"/>
        </w:rPr>
        <w:t>ـ معاويةًبن ابي سفيان</w:t>
      </w:r>
      <w:bookmarkEnd w:id="52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معاويه را به عنوان والي شام تعيين ننمود بلكه عمر او را تعيين كرده بود و عثمان او را در منصبش باقي گذاشت، ولي نفوذ و قدرت وي را گسترش داد به قول دكتر طه حسين</w:t>
      </w:r>
      <w:r>
        <w:rPr>
          <w:rFonts w:eastAsia="IRNazanin" w:cs="IRNazanin"/>
          <w:color w:val="111111"/>
          <w:sz w:val="28"/>
          <w:szCs w:val="28"/>
          <w:rtl w:val="true"/>
          <w:lang w:bidi="fa-IR"/>
        </w:rPr>
        <w:t xml:space="preserve">: </w:t>
      </w:r>
      <w:bookmarkStart w:id="522" w:name="pg20459_222466"/>
    </w:p>
    <w:p>
      <w:pPr>
        <w:pStyle w:val="BookText"/>
        <w:rPr/>
      </w:pPr>
      <w:bookmarkEnd w:id="522"/>
      <w:r>
        <w:rPr>
          <w:rFonts w:ascii="IRNazanin" w:hAnsi="IRNazanin" w:eastAsia="IRNazanin"/>
          <w:color w:val="111111"/>
          <w:sz w:val="28"/>
          <w:sz w:val="28"/>
          <w:szCs w:val="28"/>
          <w:rtl w:val="true"/>
          <w:lang w:bidi="fa-IR"/>
        </w:rPr>
        <w:t>عثمان راه رسيدن به خلافت را براي وي آماده نمود تا روزي خلافت را به خاندان ابوسفيان، انتقال دهد و آن را در خاندان بني اميه تثبيت نمايد، زيرا اين عثمان بود كه قلمرو معاويه را گسترش داد و فلسطين و حمص را به آن افزود، و منطقه وسيعي را در شام برايش بوجود آورد وفرماندهي سپاه‏هاي چهارگانه را به او سپرد و ارتش وي قوي‏ترين ارتش مسلمين گشت و نيز همانند عمر در طول مدت بر خلافتش ولايت وي را ادامه داد و دستش را در امور شام بيش از زمان عمر باز گذاشت و هنگامي كه فتنه پيش آمد معاويه دريافت كه وي از هر حاكم ديگري بيشتر بر سر قدرت بوده و از آن‏ها از نظر قدرت نظامي و تسلط برمردم قوي‏تر بوده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بنابر اين عثمان خود بر قدرت معاويه افزود و قلمروش را گسترش داد و نفوذش را بيشتر كرد تا آنجا كه وي نيرومندترين و پرنفوذترين حاكمان گرديد و سرزمين وي از مهم‏ترين، محكم‏ترين، آرام‏ترين و مستقرترين سرزمين‏هاي اسلامي شد</w:t>
      </w:r>
      <w:r>
        <w:rPr>
          <w:rFonts w:eastAsia="IRNazanin" w:cs="IRNazanin"/>
          <w:color w:val="111111"/>
          <w:sz w:val="28"/>
          <w:szCs w:val="28"/>
          <w:rtl w:val="true"/>
          <w:lang w:bidi="fa-IR"/>
        </w:rPr>
        <w:t>.</w:t>
      </w:r>
    </w:p>
    <w:p>
      <w:pPr>
        <w:pStyle w:val="Heading2"/>
        <w:numPr>
          <w:ilvl w:val="1"/>
          <w:numId w:val="1"/>
        </w:numPr>
        <w:rPr/>
      </w:pPr>
      <w:bookmarkStart w:id="523" w:name="__RefHeading___Toc1659651_1490000891"/>
      <w:bookmarkStart w:id="524" w:name="_Toc192"/>
      <w:bookmarkEnd w:id="523"/>
      <w:r>
        <w:rPr/>
        <w:t>5</w:t>
      </w:r>
      <w:r>
        <w:rPr>
          <w:rtl w:val="true"/>
        </w:rPr>
        <w:t xml:space="preserve"> </w:t>
      </w:r>
      <w:r>
        <w:rPr>
          <w:rtl w:val="true"/>
        </w:rPr>
        <w:t>ـ سعيد بن عاص</w:t>
      </w:r>
      <w:bookmarkEnd w:id="524"/>
    </w:p>
    <w:p>
      <w:pPr>
        <w:pStyle w:val="BookText"/>
        <w:rPr/>
      </w:pPr>
      <w:r>
        <w:rPr>
          <w:rFonts w:ascii="IRNazanin" w:hAnsi="IRNazanin" w:eastAsia="IRNazanin"/>
          <w:color w:val="111111"/>
          <w:sz w:val="28"/>
          <w:sz w:val="28"/>
          <w:szCs w:val="28"/>
          <w:rtl w:val="true"/>
          <w:lang w:bidi="fa-IR"/>
        </w:rPr>
        <w:t xml:space="preserve">عثمان، حكومت كوفه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امور اين منطقه عظيم را پس از عزل وليد بن عقبه به سبب ارتكاب جرم شرابخواري به او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حاكم جديد خود را با ناخرسندي و عدم رضايت استقبال كردند زيرا وي جواني نازپرورده و گستاخ بود كه از ارتكاب منكر نمي‏هراسيد، مورخان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يك بار درباره رمضان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از شما هلال را ديده است؟ پس صحابي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آن را ديده‏ام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ولي وي اعتنايي به او ننمود و سخت‏ترين و شديدترين كلام را متوجه وي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چشم كورت آن را ديده‏اي؟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آزرده خاطر گشت و بر وي اعتراض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خاطر اين چشم نابينايم سرزنش مي‏كني در حالي كه آن در راه خدا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چشم وي در روز يرموك از بين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صبح روز بعد افطار نمود، زيرا پيامبر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هلال، روزه بگيريد و با ديدنش افطار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هم با توجه به افطار هاشم افطار نمودند، و خبر به سعيد رسيد و او هاشم را احضار نمود و به سختي مضروب ساخت و خانه‏اش را به آتش كشيد كه اين امر موجب ناراحتي مردم گرديد و بر او اعتراض نمودند زيرا وي به ناحق به يكي از پرچمداران جهاد در اسلام تعدي نموده بود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سعيد در بالاترين حد از ستمكاري و غرور بود زيرا از وي نقل شده كه گفته بود اين منطقه يعني كوفه باغي براي قريش است، و اين گفته موجي از خشم و ناخرسندي را موجب شد و پيشواي آزادگان يعني مالك اشتر به وي پاسخ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جايگاه نيزه‏هايمان و آنچه را خداوند به ما روزي فرموده است باغي براي خود و براي قومت قرار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كسي آن را آرزو نمايد چنان كوبيده مي‏شود كه خوار و ذليل گردد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منحرف كه به زور شمشير بر امت تحميل شده بود خوبان جامعه را اين گونه باغي براي قريش قرار مي‏دهد كه با اسلام مبارزه كرده و در برابر آن جنگيده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قاريان و فقهاي منطقه با رهبر خود مالك هم صدا شده او را تاييد نموده از غرور و ستمكاري حاكم انتقاد نمودند، رئيس پليس سعد به خشم آمد و به شدت بر آن‏ها پرخاش نمود، آن‏ها به سوي وي شتافته و او را سخت كتك زدند به طوري كه بيهوش گرديد، سپس از مجلس وي برخاسته زبان به انتقاد او گشودند، و بدي‏ها و زشتكاري‏هاي عثمان را بر زبان آوردند و بدي‏هاي قريش و جنايات بني اميه را براي مردم بيان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فوراً نامه‏اي به عثمان نوشت و درباره آن‏ها وي را باخبر ساخت، عثمان در پاسخ به وي نوشت تا آنان را به شام تبعيد كند و در همان وقت نيز نامه‏اي به معاويه نوشت و به او دستور داد تا آنان را تأديب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آزادگان، مرتكب گناه يا فسادي نشده و به جنايتي دست نزده بودند كه مستحق مجازات و تبعيد باشند، آن‏ها تنها از اميرشان انتقاد كرده بودند، زيرا به ناحق سخن گفته و از راه راست منحرف شده بود، در حالي كه اسلام آزادي كامل در مورد انتقاد از حاكمان و مسئولان داده است هرگاه در رفتار خود منحرف باشند و بر مردم ستم نمايند و اين آزادي را حقي براي هر شهروند قرار داده و دولت را ملزم به رعايت و در نظر گرفتن آن براي مردم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نظام حاكم آنان را به شدت سركوب و از وطن‏شان اخراج نمود و به شام گسيل داشت و معاويه آن‏ها را تحويل گرفت ودستور داد تا آنان را در كليسايي جاي دهند و براي آن‏ها مقري تعيين نمود و با آن‏ها شروع به مناظره كرده آنان را موعظه مي‏نمود و آنان را به مسالمت با نظام حاكم و پذيرش سياست آن تشويق مي‏كرد، اما، آنان سخنانش را نپذيرفتند و در مورد سخنان سعيد به او اعتراض نمودند از اينكه گفته بود آن منطقه باغي براي قريش است و به وي اعلام نمودند كه هيچ امتيازي براي قبايل قريشي وجود ندارد كه بتوانند خيرات سرزمين‏ها را به خود اختصاص دهند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معاويه از آنان نااميد شد به عثمان نوشت تا از نگهداشتن آنان در </w:t>
      </w:r>
    </w:p>
    <w:p>
      <w:pPr>
        <w:pStyle w:val="BookText"/>
        <w:rPr/>
      </w:pPr>
      <w:r>
        <w:rPr>
          <w:rFonts w:ascii="IRNazanin" w:hAnsi="IRNazanin" w:eastAsia="IRNazanin"/>
          <w:color w:val="111111"/>
          <w:sz w:val="28"/>
          <w:sz w:val="28"/>
          <w:szCs w:val="28"/>
          <w:rtl w:val="true"/>
          <w:lang w:bidi="fa-IR"/>
        </w:rPr>
        <w:t>شام وي رامعاف دارد تا مبادا مردم، آنجا را بر وي تباه سازند، عثمان وي را معاف نمود و به او دستور داد تا آن‏ها را به كوفه بازگرداند، وقتي كه آنان به كوفه بازگشتند زبان به انتقاد و بيان بدي‏هاي امويان و زشت‏كاري‏هاي آنان گشودند، سعيد بار ديگر وضعيت آنان را به عثمان گزارش داد و او دستور داد تا آن‏ها را از وطنشان به حمص فرستاد و حاكم آن عبدالرحمن بن خالد با سخت‏ترين و شديدترين گفتار با آن‏ها روبرو شد و آنان را به سختي مورد شكنجه قرار داد و در اذيت و آزار آنان بسيار كوشيد و بنابر آنچه راويان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سوار مي‏شد دستور مي‏داد تا آن‏ها در اطراف مركبش حركت كنند تا در خوار و حقير كردن آن‏ها مبالغه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آنان آن سنگدلي را مشاهده كردند نسبت به نظام حاكم، اظهار اطاعت و فرمانبرداري نمودند و او در مورد آنان به عثمان نوشت و عثمان اجابت نموده وي را دستور داد تا آن‏ها را به كوفه بازگرداند، هنگامي كه آنان از حمص خارج شدند راه خود را به سوي مدينه تغيير دادند تا با عثمان روبرو شوند و پس از رسيدن به آنجا با وي ديدار نمودند و آنچه را از شكنجه و ستمكاري ديده بودند به اطلاع وي رساندند، اما طولي نكشيد كه ناگهان سعيد را در آنجا ديدند كه براي كار رسمي نزد عثمان رفته بود و در آنجا آن گروه را مشاهده كرد كه از وي شكايت مي‏كردند و خواستار عزل او بودند، ولي عثمان از آنان روي گردانيد و درخواستشان را اجابت ننمود و آن‏ها را دستور داد تا از اوامر حاكمشان اطاعت كنند، و نيز به سعيد دستور داد تا برگردد و كار خود را از سر گيرد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پيش از سعيد، به سوي موطن خود حركت نموده قبل از او به آنجا رسيدند و آنجا را تصرف كرده سوگند خوردند مادام كه شمشيرهايشان را داشته باشند اجازه ندهند كه سعيد به آنجا وارد شود، سپس همراه گروهي از مسلمين به فرماندهي مالك اشتر خارج شدند تا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ودر آن محل مستقر گشتند تا مانع ورود سعيد به كوفه شوند</w:t>
      </w:r>
      <w:r>
        <w:rPr>
          <w:rFonts w:eastAsia="IRNazanin" w:cs="IRNazanin"/>
          <w:color w:val="111111"/>
          <w:sz w:val="28"/>
          <w:szCs w:val="28"/>
          <w:rtl w:val="true"/>
          <w:lang w:bidi="fa-IR"/>
        </w:rPr>
        <w:t xml:space="preserve">. </w:t>
      </w:r>
      <w:bookmarkStart w:id="525" w:name="pg20459_222470"/>
    </w:p>
    <w:p>
      <w:pPr>
        <w:pStyle w:val="BookText"/>
        <w:rPr/>
      </w:pPr>
      <w:bookmarkEnd w:id="525"/>
      <w:r>
        <w:rPr>
          <w:rFonts w:ascii="IRNazanin" w:hAnsi="IRNazanin" w:eastAsia="IRNazanin"/>
          <w:color w:val="111111"/>
          <w:sz w:val="28"/>
          <w:sz w:val="28"/>
          <w:szCs w:val="28"/>
          <w:rtl w:val="true"/>
          <w:lang w:bidi="fa-IR"/>
        </w:rPr>
        <w:t>وقتي سعيد به آنجا رسيد به سوي او شتافتند و به شدت با وي گفتگو نمودند و ورود به شهرشان را بر او تحريم كردند، وي به سوي عثمان فرار كرد و از آن‏ها شكايت نمود، عثمان چاره‏اي جز عزل وي نيافت، پس او را معزول نمود و با ناخرسندي شخص ديگري را به جاي وي منصوب ساخت</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بعضي از واليان عثمان بودند كه همگي از بني‏اميه و خاندان ابي معيط بودند و تنها به خاطر تبعيض و رعايت حال آنان و تقويت نفوذ امويان و مسلط نمودن آنان بر مقدرات مسلمين آن‏ها را فرمان حكومت داده بودند كه سيد مير علي هندي در مورد واليان عثمان چنين اظهار نظر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مردان برتر خليفه بودند كه همچون عقابهاي گرسنه بر ولايت چنگ انداخته بودند و آن‏ها را طعمه خويش مي‏ساختند و با شيوه‏هاي ستمكاري بي‏رحمانه براي خود ثروتها مي‏اندوختند</w:t>
      </w:r>
      <w:r>
        <w:rPr>
          <w:rFonts w:eastAsia="IRNazanin" w:cs="IRNazanin"/>
          <w:color w:val="111111"/>
          <w:sz w:val="28"/>
          <w:szCs w:val="28"/>
          <w:rtl w:val="true"/>
          <w:lang w:bidi="fa-IR"/>
        </w:rPr>
        <w:t>.</w:t>
      </w:r>
      <w:r>
        <w:rPr>
          <w:rStyle w:val="FootnoteAnchor"/>
          <w:rtl w:val="true"/>
        </w:rPr>
        <w:footnoteReference w:id="306"/>
      </w:r>
    </w:p>
    <w:p>
      <w:pPr>
        <w:pStyle w:val="Heading2"/>
        <w:numPr>
          <w:ilvl w:val="1"/>
          <w:numId w:val="1"/>
        </w:numPr>
        <w:rPr/>
      </w:pPr>
      <w:bookmarkStart w:id="526" w:name="__RefHeading___Toc1659653_1490000891"/>
      <w:bookmarkStart w:id="527" w:name="_Toc193"/>
      <w:bookmarkEnd w:id="526"/>
      <w:r>
        <w:rPr>
          <w:rtl w:val="true"/>
        </w:rPr>
        <w:t>سياست‏هاي مالي عثمان</w:t>
      </w:r>
      <w:bookmarkEnd w:id="52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 مالي عثمان ادامه سياست‌هاي عمر بود</w:t>
      </w:r>
      <w:r>
        <w:rPr>
          <w:rStyle w:val="FootnoteAnchor"/>
          <w:rtl w:val="true"/>
        </w:rPr>
        <w:footnoteReference w:id="307"/>
      </w:r>
      <w:r>
        <w:rPr>
          <w:rFonts w:ascii="IRNazanin" w:hAnsi="IRNazanin" w:eastAsia="IRNazanin"/>
          <w:color w:val="111111"/>
          <w:sz w:val="28"/>
          <w:sz w:val="28"/>
          <w:szCs w:val="28"/>
          <w:rtl w:val="true"/>
          <w:lang w:bidi="fa-IR"/>
        </w:rPr>
        <w:t xml:space="preserve">، و خود شيوه خاصي به جز آنچه عمر پايه‏گذاري كرده بود نداشت كه همان ايجاد نظام طبقاتي و مقدم داشتن بعضي افراد بر بعضي ديگر در بخشش‏ها بوده است، و اين سياست از آنچه اسلام در لزوم مساوات و انفاق در موارد عمومي و بهبود بخشيدن به حيات اقتصادي و مبارزه با فقر و اقدام به تأمين نيازهاي افراد ناتوان و نيازمند مقرر داشته است منحرف شده بود، زيرا متوليان امور حق ندارند هيچ چيزي از ثروت عمومي را به خودشان اختصاص دهند و يا اينكه آن را براي تقويت حكومت و قدرت خويش مصرف نمايند و اسلام در اين زمينه به شدت دقت و سخت‏گيري </w:t>
      </w:r>
      <w:bookmarkStart w:id="528" w:name="pg20459_222471"/>
    </w:p>
    <w:p>
      <w:pPr>
        <w:pStyle w:val="BookText"/>
        <w:rPr/>
      </w:pPr>
      <w:bookmarkEnd w:id="528"/>
      <w:r>
        <w:rPr>
          <w:rFonts w:ascii="IRNazanin" w:hAnsi="IRNazanin" w:eastAsia="IRNazanin"/>
          <w:color w:val="111111"/>
          <w:sz w:val="28"/>
          <w:sz w:val="28"/>
          <w:szCs w:val="28"/>
          <w:rtl w:val="true"/>
          <w:lang w:bidi="fa-IR"/>
        </w:rPr>
        <w:t>نموده است، پيامبر خدا صلی الله علیه و آله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كساني كه به ناحق در مال خدا تصرف مي‏كنند در روز قيامت آتش براي آن‏ها خواهد بود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اميرالمؤمنين علیه السلام  پيشتاز حق و عدالت در 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آن حضرت در مكه ـ نامه‏اي نوشته است كه سياست مالي اسلام را روشن مي‏سازد و آن نامه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مال خدا نزد تو فراهم آمده است بنگر و آن را به كساني كه در برابر تو هستند از عائله‏مندان و گرسنگان مصرف كن و محل‏هاي نياز و كمبودها را با آن سامان بخش و هر چه از آن اضافه باقي بماند به نزد ما بفرست تا ميان كساني كه در برابر ما هستند، تقسيم نماييم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اسلام در خصوص اموال دولت، چنين بوده است كه اولياي امور را ملزم مي‏سازد كه آن‏ها را در محل‏هاي فقر و ميان نيازمندان مصرف نمايند تا مبادا در سرزمين بينوا يا محرومي باقي بماند ولي عثمان اهميتي به اين امر نداد بلكه اموال عمومي را ميان اشراف، بزرگان و بني‏اميه و خاندان ابي معيط تقسيم نمود به طوري كه اموال فراواني نزد آن‏ها انباشته شد كه در مصرف آن‏ها سرگردان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اموال بسيار فراواني كه به خزانه مركزي سرازير مي‏شد، به امويان بخشيده مي‏شد و ادعا مي‏كردند كه آن ملك آنهاست نه مال دولت، و آن اموال ملك بني‏اميه است زيرا آنان همه امتيازات را به خود بخشيده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صورتي از اموال كه عثمان به آنان و ديگران بخشيده بود بدين شرح بيان مي‏گردد</w:t>
      </w:r>
      <w:r>
        <w:rPr>
          <w:rFonts w:eastAsia="IRNazanin" w:cs="IRNazanin"/>
          <w:color w:val="111111"/>
          <w:sz w:val="28"/>
          <w:szCs w:val="28"/>
          <w:rtl w:val="true"/>
          <w:lang w:bidi="fa-IR"/>
        </w:rPr>
        <w:t>:</w:t>
      </w:r>
    </w:p>
    <w:p>
      <w:pPr>
        <w:pStyle w:val="Heading2"/>
        <w:numPr>
          <w:ilvl w:val="1"/>
          <w:numId w:val="1"/>
        </w:numPr>
        <w:rPr/>
      </w:pPr>
      <w:bookmarkStart w:id="529" w:name="__RefHeading___Toc1659655_1490000891"/>
      <w:bookmarkStart w:id="530" w:name="_Toc194"/>
      <w:bookmarkEnd w:id="529"/>
      <w:r>
        <w:rPr>
          <w:rtl w:val="true"/>
        </w:rPr>
        <w:t>بخشش‏هاي عثمان به امويان</w:t>
      </w:r>
      <w:bookmarkEnd w:id="53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اموالي را به بني‏اميه اختصاص داد و بخشش‏هاي عظيمي به آن‏ها </w:t>
      </w:r>
      <w:bookmarkStart w:id="531" w:name="pg20459_222472"/>
    </w:p>
    <w:p>
      <w:pPr>
        <w:pStyle w:val="BookText"/>
        <w:rPr/>
      </w:pPr>
      <w:bookmarkEnd w:id="531"/>
      <w:r>
        <w:rPr>
          <w:rFonts w:ascii="Amiri" w:hAnsi="Amiri" w:eastAsia="Amiri" w:cs="Amiri"/>
          <w:color w:val="111111"/>
          <w:sz w:val="28"/>
          <w:sz w:val="28"/>
          <w:szCs w:val="28"/>
          <w:rtl w:val="true"/>
          <w:lang w:bidi="ar-SA"/>
        </w:rPr>
        <w:t>ارزاني داشت كه آن‏ها عبارتند از</w:t>
      </w:r>
      <w:r>
        <w:rPr>
          <w:rFonts w:eastAsia="Amiri" w:cs="Amiri" w:ascii="Amiri" w:hAnsi="Amiri"/>
          <w:color w:val="111111"/>
          <w:sz w:val="28"/>
          <w:szCs w:val="28"/>
          <w:rtl w:val="true"/>
          <w:lang w:bidi="ar-SA"/>
        </w:rPr>
        <w:t>:</w:t>
      </w:r>
    </w:p>
    <w:p>
      <w:pPr>
        <w:pStyle w:val="Heading2"/>
        <w:numPr>
          <w:ilvl w:val="1"/>
          <w:numId w:val="1"/>
        </w:numPr>
        <w:rPr/>
      </w:pPr>
      <w:bookmarkStart w:id="532" w:name="__RefHeading___Toc1659657_1490000891"/>
      <w:bookmarkStart w:id="533" w:name="_Toc195"/>
      <w:bookmarkEnd w:id="532"/>
      <w:r>
        <w:rPr/>
        <w:t>1</w:t>
      </w:r>
      <w:r>
        <w:rPr>
          <w:rtl w:val="true"/>
        </w:rPr>
        <w:t xml:space="preserve"> </w:t>
      </w:r>
      <w:r>
        <w:rPr>
          <w:rtl w:val="true"/>
        </w:rPr>
        <w:t>ـ حارث بن حكم</w:t>
      </w:r>
      <w:bookmarkEnd w:id="533"/>
    </w:p>
    <w:p>
      <w:pPr>
        <w:pStyle w:val="BookText"/>
        <w:rPr/>
      </w:pPr>
      <w:r>
        <w:rPr>
          <w:rFonts w:ascii="Amiri" w:hAnsi="Amiri" w:eastAsia="Amiri" w:cs="Amiri"/>
          <w:color w:val="111111"/>
          <w:sz w:val="28"/>
          <w:sz w:val="28"/>
          <w:szCs w:val="28"/>
          <w:rtl w:val="true"/>
          <w:lang w:bidi="ar-SA"/>
        </w:rPr>
        <w:t>عثمان به داماد خود از عايشه بخشش‏هايي بدين شرح داده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ـ سيصد هزار درهم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ب ـ شترهاي زكات را كه به مدينه رسيده بود به وي بخشيد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ج ـ بازاري در مدينه را به او بخشيد كه به نهروز معروف است و پيامبر صلی الله علیه و آله  آن را به همه مسلمين صدقه داده بود</w:t>
      </w:r>
      <w:r>
        <w:rPr>
          <w:rFonts w:eastAsia="IRNazanin" w:cs="IRNazanin"/>
          <w:color w:val="111111"/>
          <w:sz w:val="28"/>
          <w:szCs w:val="28"/>
          <w:rtl w:val="true"/>
          <w:lang w:bidi="fa-IR"/>
        </w:rPr>
        <w:t>.</w:t>
      </w:r>
      <w:r>
        <w:rPr>
          <w:rStyle w:val="FootnoteAnchor"/>
          <w:rtl w:val="true"/>
        </w:rPr>
        <w:footnoteReference w:id="312"/>
      </w:r>
    </w:p>
    <w:p>
      <w:pPr>
        <w:pStyle w:val="Heading2"/>
        <w:numPr>
          <w:ilvl w:val="1"/>
          <w:numId w:val="1"/>
        </w:numPr>
        <w:rPr/>
      </w:pPr>
      <w:bookmarkStart w:id="534" w:name="__RefHeading___Toc1659659_1490000891"/>
      <w:bookmarkStart w:id="535" w:name="_Toc196"/>
      <w:bookmarkEnd w:id="534"/>
      <w:r>
        <w:rPr/>
        <w:t>2</w:t>
      </w:r>
      <w:r>
        <w:rPr>
          <w:rtl w:val="true"/>
        </w:rPr>
        <w:t xml:space="preserve"> </w:t>
      </w:r>
      <w:r>
        <w:rPr>
          <w:rtl w:val="true"/>
        </w:rPr>
        <w:t>ـ ابوسفيان</w:t>
      </w:r>
      <w:bookmarkEnd w:id="535"/>
    </w:p>
    <w:p>
      <w:pPr>
        <w:pStyle w:val="BookText"/>
        <w:rPr/>
      </w:pPr>
      <w:r>
        <w:rPr>
          <w:rFonts w:ascii="IRNazanin" w:hAnsi="IRNazanin" w:eastAsia="IRNazanin"/>
          <w:color w:val="111111"/>
          <w:sz w:val="28"/>
          <w:sz w:val="28"/>
          <w:szCs w:val="28"/>
          <w:rtl w:val="true"/>
          <w:lang w:bidi="fa-IR"/>
        </w:rPr>
        <w:t>عثمان دويست هزار درهم به ابوسفيان سرگروه منافقين از بيت المال را بخشيد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6" w:name="__RefHeading___Toc1659661_1490000891"/>
      <w:bookmarkStart w:id="537" w:name="_Toc197"/>
      <w:bookmarkEnd w:id="536"/>
      <w:r>
        <w:rPr/>
        <w:t>3</w:t>
      </w:r>
      <w:r>
        <w:rPr>
          <w:rtl w:val="true"/>
        </w:rPr>
        <w:t xml:space="preserve"> </w:t>
      </w:r>
      <w:r>
        <w:rPr>
          <w:rtl w:val="true"/>
        </w:rPr>
        <w:t>ـ سعيد بن عاص</w:t>
      </w:r>
      <w:bookmarkEnd w:id="537"/>
    </w:p>
    <w:p>
      <w:pPr>
        <w:pStyle w:val="BookText"/>
        <w:rPr/>
      </w:pPr>
      <w:r>
        <w:rPr>
          <w:rFonts w:ascii="Amiri" w:hAnsi="Amiri" w:eastAsia="Amiri" w:cs="Amiri"/>
          <w:color w:val="111111"/>
          <w:sz w:val="28"/>
          <w:sz w:val="28"/>
          <w:szCs w:val="28"/>
          <w:rtl w:val="true"/>
          <w:lang w:bidi="ar-SA"/>
        </w:rPr>
        <w:t>عثمان صد هزار درهم به سعيد بن عاص بخشيد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8" w:name="__RefHeading___Toc1659663_1490000891"/>
      <w:bookmarkStart w:id="539" w:name="_Toc198"/>
      <w:bookmarkEnd w:id="538"/>
      <w:r>
        <w:rPr/>
        <w:t>4</w:t>
      </w:r>
      <w:r>
        <w:rPr>
          <w:rtl w:val="true"/>
        </w:rPr>
        <w:t xml:space="preserve"> </w:t>
      </w:r>
      <w:r>
        <w:rPr>
          <w:rtl w:val="true"/>
        </w:rPr>
        <w:t>ـ عبداللّه‏ بن خالد</w:t>
      </w:r>
      <w:bookmarkEnd w:id="539"/>
    </w:p>
    <w:p>
      <w:pPr>
        <w:pStyle w:val="BookText"/>
        <w:rPr/>
      </w:pPr>
      <w:r>
        <w:rPr>
          <w:rFonts w:ascii="Amiri" w:hAnsi="Amiri" w:eastAsia="Amiri" w:cs="Amiri"/>
          <w:color w:val="111111"/>
          <w:sz w:val="28"/>
          <w:sz w:val="28"/>
          <w:szCs w:val="28"/>
          <w:rtl w:val="true"/>
          <w:lang w:bidi="ar-SA"/>
        </w:rPr>
        <w:t>عبدالله‏ بن خالد بن اسيد با دختر عثمان ازدواج كرد وعثمان دستور داد تا ششصد هزار درهم به او بدهند و به عبدالله‏ بن عامر والي او در بصره نوشت كه آن مبلغ را از بيت‏المال به او بدهند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0" w:name="__RefHeading___Toc1659665_1490000891"/>
      <w:bookmarkStart w:id="541" w:name="_Toc199"/>
      <w:bookmarkEnd w:id="540"/>
      <w:r>
        <w:rPr/>
        <w:t>5</w:t>
      </w:r>
      <w:r>
        <w:rPr>
          <w:rtl w:val="true"/>
        </w:rPr>
        <w:t xml:space="preserve"> </w:t>
      </w:r>
      <w:r>
        <w:rPr>
          <w:rtl w:val="true"/>
        </w:rPr>
        <w:t>ـ وليد بن عقبه</w:t>
      </w:r>
      <w:bookmarkEnd w:id="54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وليد بن عقبه برادر عثمان از مادرش بود كه اموال فراواني از عبدالله‏ بن </w:t>
      </w:r>
      <w:bookmarkStart w:id="542" w:name="pg20459_222473"/>
    </w:p>
    <w:p>
      <w:pPr>
        <w:pStyle w:val="BookText"/>
        <w:rPr/>
      </w:pPr>
      <w:bookmarkEnd w:id="542"/>
      <w:r>
        <w:rPr>
          <w:rFonts w:ascii="IRNazanin" w:hAnsi="IRNazanin" w:eastAsia="IRNazanin"/>
          <w:color w:val="111111"/>
          <w:sz w:val="28"/>
          <w:sz w:val="28"/>
          <w:szCs w:val="28"/>
          <w:rtl w:val="true"/>
          <w:lang w:bidi="fa-IR"/>
        </w:rPr>
        <w:t>مسعود از بيت المال قرض گرفت و عبدالله‏ آن‏ها را از وي مطالبه مي‏كرد ولي وي از پرداخت آن خودداري نمود و نامه‏اي به عثمان نوشت و از عبدالله‏ شكايت كرد، عثمان نامه‏اي به عبدالله‏ نوشت كه در آن چنين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خزانه‏دار ما هستي، پس به وليد چيزي در مورد آنچه گرفته است اظهار مكن، ابن مسعود خشمگين شد و كليدها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مي‏كردم كه خزانه‏دار مسلمين هستم، پس اگر خزانه‏دار شما باشم نيازي به آن ندارم، و پس از اينكه از مقام خود استعفا داد در كوفه اقامت گزيد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اين بيت المال در عرف سياست عثماني، ملك اموي‏ها بود و نه متعلق به مسلمين، و قضاوت در اين مورد را به خوانندگان وامي‏گذاريم</w:t>
      </w:r>
      <w:r>
        <w:rPr>
          <w:rFonts w:eastAsia="IRNazanin" w:cs="IRNazanin"/>
          <w:color w:val="111111"/>
          <w:sz w:val="28"/>
          <w:szCs w:val="28"/>
          <w:rtl w:val="true"/>
          <w:lang w:bidi="fa-IR"/>
        </w:rPr>
        <w:t>.</w:t>
      </w:r>
    </w:p>
    <w:p>
      <w:pPr>
        <w:pStyle w:val="Heading2"/>
        <w:numPr>
          <w:ilvl w:val="1"/>
          <w:numId w:val="1"/>
        </w:numPr>
        <w:rPr/>
      </w:pPr>
      <w:bookmarkStart w:id="543" w:name="__RefHeading___Toc1659667_1490000891"/>
      <w:bookmarkStart w:id="544" w:name="_Toc200"/>
      <w:bookmarkEnd w:id="543"/>
      <w:r>
        <w:rPr/>
        <w:t>6</w:t>
      </w:r>
      <w:r>
        <w:rPr>
          <w:rtl w:val="true"/>
        </w:rPr>
        <w:t xml:space="preserve"> </w:t>
      </w:r>
      <w:r>
        <w:rPr>
          <w:rtl w:val="true"/>
        </w:rPr>
        <w:t>ـ حكم بن ابي العاص</w:t>
      </w:r>
      <w:bookmarkEnd w:id="544"/>
    </w:p>
    <w:p>
      <w:pPr>
        <w:pStyle w:val="BookText"/>
        <w:rPr/>
      </w:pPr>
      <w:r>
        <w:rPr>
          <w:rFonts w:ascii="IRNazanin" w:hAnsi="IRNazanin" w:eastAsia="IRNazanin"/>
          <w:color w:val="111111"/>
          <w:sz w:val="28"/>
          <w:sz w:val="28"/>
          <w:szCs w:val="28"/>
          <w:rtl w:val="true"/>
          <w:lang w:bidi="fa-IR"/>
        </w:rPr>
        <w:t>اين پليد خبيث از بدترين دشمنان رسول خدا صلی الله علیه و آله  بود كه آن حضرت او را به طائف تبعيد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با من سكونت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مدت خلافت شيخين وي و فرزندانش همچنان در تبعيد بودند و هنگامي كه حكومت به عثمان رسيد از سوي وي عفوي براي او صادر شد و او به سوي مدينه آمد در حالي كه يك بز را با خود آورده بود و لباس‏هاي مندرس بر تن داشت، پس وقتي بر عثمان وارد شد جبه‏اي از خز و پوستيني فاخر به او بخشيد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و از اموال يكصد هزار درهم به وي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او را مسئول جمع‏آوري زكات قبيله قضاعه قرار داد كه بالغ بر سيصد هزار درهم شد و آن‏ها را به وي بخشيد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بخشش عثمان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گرديد كه همه گروههاي اسلامي او را </w:t>
      </w:r>
      <w:bookmarkStart w:id="545" w:name="pg20459_222474"/>
    </w:p>
    <w:p>
      <w:pPr>
        <w:pStyle w:val="BookText"/>
        <w:rPr/>
      </w:pPr>
      <w:bookmarkEnd w:id="545"/>
      <w:r>
        <w:rPr>
          <w:rFonts w:ascii="IRNazanin" w:hAnsi="IRNazanin" w:eastAsia="IRNazanin"/>
          <w:color w:val="111111"/>
          <w:sz w:val="28"/>
          <w:sz w:val="28"/>
          <w:szCs w:val="28"/>
          <w:rtl w:val="true"/>
          <w:lang w:bidi="fa-IR"/>
        </w:rPr>
        <w:t>مورد انتقاد قرار دهند</w:t>
      </w:r>
      <w:r>
        <w:rPr>
          <w:rFonts w:eastAsia="IRNazanin" w:cs="IRNazanin"/>
          <w:color w:val="111111"/>
          <w:sz w:val="28"/>
          <w:szCs w:val="28"/>
          <w:rtl w:val="true"/>
          <w:lang w:bidi="fa-IR"/>
        </w:rPr>
        <w:t>.</w:t>
      </w:r>
    </w:p>
    <w:p>
      <w:pPr>
        <w:pStyle w:val="Heading2"/>
        <w:numPr>
          <w:ilvl w:val="1"/>
          <w:numId w:val="1"/>
        </w:numPr>
        <w:rPr/>
      </w:pPr>
      <w:bookmarkStart w:id="546" w:name="__RefHeading___Toc1659669_1490000891"/>
      <w:bookmarkStart w:id="547" w:name="_Toc201"/>
      <w:bookmarkEnd w:id="546"/>
      <w:r>
        <w:rPr/>
        <w:t>7</w:t>
      </w:r>
      <w:r>
        <w:rPr>
          <w:rtl w:val="true"/>
        </w:rPr>
        <w:t>ـ مروان بن حكم</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و مشاور خاص عثمان بود و همه امور مهم دولت در دست وي قرار داشت و ثروتي عظيم در اختيار او قرار گرفت و اموالي به شرح زير به وي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يك پنجم غنائم آفريقا را به او بخشيد كه بالغ بر پانصد هزار دينار گرديد، در اين مورد از او خرده گرفتند و عبدالرحمن بن حنبل شاعر انقلابي او را مورد هجو قرار داده و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سأحلف</w:t>
      </w:r>
    </w:p>
    <w:p>
      <w:pPr>
        <w:pStyle w:val="BookText"/>
        <w:rPr/>
      </w:pPr>
      <w:r>
        <w:rPr>
          <w:rFonts w:ascii="Amiri" w:hAnsi="Amiri" w:eastAsia="Amiri" w:cs="Amiri"/>
          <w:color w:val="111111"/>
          <w:sz w:val="28"/>
          <w:sz w:val="28"/>
          <w:szCs w:val="28"/>
          <w:rtl w:val="true"/>
          <w:lang w:bidi="ar-SA"/>
        </w:rPr>
        <w:t>باللّه‏ جهد اليميـ</w:t>
      </w:r>
    </w:p>
    <w:p>
      <w:pPr>
        <w:pStyle w:val="BookText"/>
        <w:rPr/>
      </w:pPr>
      <w:r>
        <w:rPr>
          <w:rFonts w:ascii="Amiri" w:hAnsi="Amiri" w:eastAsia="Amiri" w:cs="Amiri"/>
          <w:color w:val="111111"/>
          <w:sz w:val="28"/>
          <w:sz w:val="28"/>
          <w:szCs w:val="28"/>
          <w:rtl w:val="true"/>
          <w:lang w:bidi="ar-SA"/>
        </w:rPr>
        <w:t>ـن ما ترك</w:t>
      </w:r>
    </w:p>
    <w:p>
      <w:pPr>
        <w:pStyle w:val="BookText"/>
        <w:rPr/>
      </w:pPr>
      <w:r>
        <w:rPr>
          <w:rFonts w:ascii="Amiri" w:hAnsi="Amiri" w:eastAsia="Amiri" w:cs="Amiri"/>
          <w:color w:val="111111"/>
          <w:sz w:val="28"/>
          <w:sz w:val="28"/>
          <w:szCs w:val="28"/>
          <w:rtl w:val="true"/>
          <w:lang w:bidi="ar-SA"/>
        </w:rPr>
        <w:t>اللّه‏ أمراً سدي</w:t>
      </w:r>
    </w:p>
    <w:p>
      <w:pPr>
        <w:pStyle w:val="BookText"/>
        <w:rPr/>
      </w:pPr>
      <w:r>
        <w:rPr>
          <w:rFonts w:ascii="Amiri" w:hAnsi="Amiri" w:eastAsia="Amiri" w:cs="Amiri"/>
          <w:color w:val="111111"/>
          <w:sz w:val="28"/>
          <w:sz w:val="28"/>
          <w:szCs w:val="28"/>
          <w:rtl w:val="true"/>
          <w:lang w:bidi="ar-SA"/>
        </w:rPr>
        <w:t>ولكن خلقت</w:t>
      </w:r>
    </w:p>
    <w:p>
      <w:pPr>
        <w:pStyle w:val="BookText"/>
        <w:rPr/>
      </w:pPr>
      <w:r>
        <w:rPr>
          <w:rFonts w:ascii="Amiri" w:hAnsi="Amiri" w:eastAsia="Amiri" w:cs="Amiri"/>
          <w:color w:val="111111"/>
          <w:sz w:val="28"/>
          <w:sz w:val="28"/>
          <w:szCs w:val="28"/>
          <w:rtl w:val="true"/>
          <w:lang w:bidi="ar-SA"/>
        </w:rPr>
        <w:t>لنا فتنة</w:t>
      </w:r>
    </w:p>
    <w:p>
      <w:pPr>
        <w:pStyle w:val="BookText"/>
        <w:rPr/>
      </w:pPr>
      <w:r>
        <w:rPr>
          <w:rFonts w:ascii="Amiri" w:hAnsi="Amiri" w:eastAsia="Amiri" w:cs="Amiri"/>
          <w:color w:val="111111"/>
          <w:sz w:val="28"/>
          <w:sz w:val="28"/>
          <w:szCs w:val="28"/>
          <w:rtl w:val="true"/>
          <w:lang w:bidi="ar-SA"/>
        </w:rPr>
        <w:t>لكي نبتلي</w:t>
      </w:r>
    </w:p>
    <w:p>
      <w:pPr>
        <w:pStyle w:val="BookText"/>
        <w:rPr/>
      </w:pPr>
      <w:r>
        <w:rPr>
          <w:rFonts w:ascii="Amiri" w:hAnsi="Amiri" w:eastAsia="Amiri" w:cs="Amiri"/>
          <w:color w:val="111111"/>
          <w:sz w:val="28"/>
          <w:sz w:val="28"/>
          <w:szCs w:val="28"/>
          <w:rtl w:val="true"/>
          <w:lang w:bidi="ar-SA"/>
        </w:rPr>
        <w:t>بك أو تبتلي</w:t>
      </w:r>
    </w:p>
    <w:p>
      <w:pPr>
        <w:pStyle w:val="BookText"/>
        <w:rPr/>
      </w:pP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الامينين قد بينا</w:t>
      </w:r>
    </w:p>
    <w:p>
      <w:pPr>
        <w:pStyle w:val="BookText"/>
        <w:rPr/>
      </w:pPr>
      <w:r>
        <w:rPr>
          <w:rFonts w:ascii="Amiri" w:hAnsi="Amiri" w:eastAsia="Amiri" w:cs="Amiri"/>
          <w:color w:val="111111"/>
          <w:sz w:val="28"/>
          <w:sz w:val="28"/>
          <w:szCs w:val="28"/>
          <w:rtl w:val="true"/>
          <w:lang w:bidi="ar-SA"/>
        </w:rPr>
        <w:t>منار الطريق</w:t>
      </w:r>
    </w:p>
    <w:p>
      <w:pPr>
        <w:pStyle w:val="BookText"/>
        <w:rPr/>
      </w:pPr>
      <w:r>
        <w:rPr>
          <w:rFonts w:ascii="Amiri" w:hAnsi="Amiri" w:eastAsia="Amiri" w:cs="Amiri"/>
          <w:color w:val="111111"/>
          <w:sz w:val="28"/>
          <w:sz w:val="28"/>
          <w:szCs w:val="28"/>
          <w:rtl w:val="true"/>
          <w:lang w:bidi="ar-SA"/>
        </w:rPr>
        <w:t>عليه الهدي</w:t>
      </w:r>
    </w:p>
    <w:p>
      <w:pPr>
        <w:pStyle w:val="BookText"/>
        <w:rPr/>
      </w:pPr>
      <w:r>
        <w:rPr>
          <w:rFonts w:ascii="IRNazanin" w:hAnsi="IRNazanin" w:eastAsia="IRNazanin"/>
          <w:color w:val="111111"/>
          <w:sz w:val="28"/>
          <w:sz w:val="28"/>
          <w:szCs w:val="28"/>
          <w:rtl w:val="true"/>
          <w:lang w:bidi="fa-IR"/>
        </w:rPr>
        <w:t>فما أخذا</w:t>
      </w:r>
    </w:p>
    <w:p>
      <w:pPr>
        <w:pStyle w:val="BookText"/>
        <w:rPr/>
      </w:pPr>
      <w:r>
        <w:rPr>
          <w:rFonts w:ascii="Amiri" w:hAnsi="Amiri" w:eastAsia="Amiri" w:cs="Amiri"/>
          <w:color w:val="111111"/>
          <w:sz w:val="28"/>
          <w:sz w:val="28"/>
          <w:szCs w:val="28"/>
          <w:rtl w:val="true"/>
          <w:lang w:bidi="ar-SA"/>
        </w:rPr>
        <w:t>درهماً غيلة</w:t>
      </w:r>
    </w:p>
    <w:p>
      <w:pPr>
        <w:pStyle w:val="BookText"/>
        <w:rPr/>
      </w:pPr>
      <w:r>
        <w:rPr>
          <w:rFonts w:ascii="IRNazanin" w:hAnsi="IRNazanin" w:eastAsia="IRNazanin"/>
          <w:color w:val="111111"/>
          <w:sz w:val="28"/>
          <w:sz w:val="28"/>
          <w:szCs w:val="28"/>
          <w:rtl w:val="true"/>
          <w:lang w:bidi="fa-IR"/>
        </w:rPr>
        <w:t>وما جعلا</w:t>
      </w:r>
    </w:p>
    <w:p>
      <w:pPr>
        <w:pStyle w:val="BookText"/>
        <w:rPr/>
      </w:pPr>
      <w:r>
        <w:rPr>
          <w:rFonts w:ascii="Amiri" w:hAnsi="Amiri" w:eastAsia="Amiri" w:cs="Amiri"/>
          <w:color w:val="111111"/>
          <w:sz w:val="28"/>
          <w:sz w:val="28"/>
          <w:szCs w:val="28"/>
          <w:rtl w:val="true"/>
          <w:lang w:bidi="ar-SA"/>
        </w:rPr>
        <w:t>درهماً في الهوي</w:t>
      </w:r>
    </w:p>
    <w:p>
      <w:pPr>
        <w:pStyle w:val="BookText"/>
        <w:rPr/>
      </w:pPr>
      <w:r>
        <w:rPr>
          <w:rFonts w:ascii="Amiri" w:hAnsi="Amiri" w:eastAsia="Amiri" w:cs="Amiri"/>
          <w:color w:val="111111"/>
          <w:sz w:val="28"/>
          <w:sz w:val="28"/>
          <w:szCs w:val="28"/>
          <w:rtl w:val="true"/>
          <w:lang w:bidi="ar-SA"/>
        </w:rPr>
        <w:t>دعوت اللعين</w:t>
      </w:r>
    </w:p>
    <w:p>
      <w:pPr>
        <w:pStyle w:val="BookText"/>
        <w:rPr/>
      </w:pPr>
      <w:r>
        <w:rPr>
          <w:rFonts w:ascii="Amiri" w:hAnsi="Amiri" w:eastAsia="Amiri" w:cs="Amiri"/>
          <w:color w:val="111111"/>
          <w:sz w:val="28"/>
          <w:sz w:val="28"/>
          <w:szCs w:val="28"/>
          <w:rtl w:val="true"/>
          <w:lang w:bidi="ar-SA"/>
        </w:rPr>
        <w:t>فأدنيته</w:t>
      </w:r>
    </w:p>
    <w:p>
      <w:pPr>
        <w:pStyle w:val="BookText"/>
        <w:rPr/>
      </w:pPr>
      <w:r>
        <w:rPr>
          <w:rFonts w:ascii="Amiri" w:hAnsi="Amiri" w:eastAsia="Amiri" w:cs="Amiri"/>
          <w:color w:val="111111"/>
          <w:sz w:val="28"/>
          <w:sz w:val="28"/>
          <w:szCs w:val="28"/>
          <w:rtl w:val="true"/>
          <w:lang w:bidi="ar-SA"/>
        </w:rPr>
        <w:t>خلافاً</w:t>
      </w:r>
    </w:p>
    <w:p>
      <w:pPr>
        <w:pStyle w:val="BookText"/>
        <w:rPr/>
      </w:pPr>
      <w:r>
        <w:rPr>
          <w:rFonts w:ascii="Amiri" w:hAnsi="Amiri" w:eastAsia="Amiri" w:cs="Amiri"/>
          <w:color w:val="111111"/>
          <w:sz w:val="28"/>
          <w:sz w:val="28"/>
          <w:szCs w:val="28"/>
          <w:rtl w:val="true"/>
          <w:lang w:bidi="ar-SA"/>
        </w:rPr>
        <w:t>لسنّة مَن قد مضي</w:t>
      </w:r>
    </w:p>
    <w:p>
      <w:pPr>
        <w:pStyle w:val="BookText"/>
        <w:rPr/>
      </w:pPr>
      <w:r>
        <w:rPr>
          <w:rFonts w:ascii="Amiri" w:hAnsi="Amiri" w:eastAsia="Amiri" w:cs="Amiri"/>
          <w:color w:val="111111"/>
          <w:sz w:val="28"/>
          <w:sz w:val="28"/>
          <w:szCs w:val="28"/>
          <w:rtl w:val="true"/>
          <w:lang w:bidi="ar-SA"/>
        </w:rPr>
        <w:t>وأعطيت</w:t>
      </w:r>
    </w:p>
    <w:p>
      <w:pPr>
        <w:pStyle w:val="BookText"/>
        <w:rPr/>
      </w:pPr>
      <w:r>
        <w:rPr>
          <w:rFonts w:ascii="IRNazanin" w:hAnsi="IRNazanin" w:eastAsia="IRNazanin"/>
          <w:color w:val="111111"/>
          <w:sz w:val="28"/>
          <w:sz w:val="28"/>
          <w:szCs w:val="28"/>
          <w:rtl w:val="true"/>
          <w:lang w:bidi="fa-IR"/>
        </w:rPr>
        <w:t>مروان خمس العبا</w:t>
      </w:r>
    </w:p>
    <w:p>
      <w:pPr>
        <w:pStyle w:val="BookText"/>
        <w:rPr/>
      </w:pPr>
      <w:r>
        <w:rPr>
          <w:rFonts w:ascii="Amiri" w:hAnsi="Amiri" w:eastAsia="Amiri" w:cs="Amiri"/>
          <w:color w:val="111111"/>
          <w:sz w:val="28"/>
          <w:sz w:val="28"/>
          <w:szCs w:val="28"/>
          <w:rtl w:val="true"/>
          <w:lang w:bidi="ar-SA"/>
        </w:rPr>
        <w:t>د ظلماً</w:t>
      </w:r>
    </w:p>
    <w:p>
      <w:pPr>
        <w:pStyle w:val="BookText"/>
        <w:rPr/>
      </w:pPr>
      <w:r>
        <w:rPr>
          <w:rFonts w:ascii="Amiri" w:hAnsi="Amiri" w:eastAsia="Amiri" w:cs="Amiri"/>
          <w:color w:val="111111"/>
          <w:sz w:val="28"/>
          <w:sz w:val="28"/>
          <w:szCs w:val="28"/>
          <w:rtl w:val="true"/>
          <w:lang w:bidi="ar-SA"/>
        </w:rPr>
        <w:t>وحميت الحمي</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بخداوند سوگند مي‏خورم حتماً مرا بيهوده رها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تو فتنه‏اي براي ما آفريدي تا به تو آزموده شويم و يا اينكه تو آزموده گردي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دو امين راه روشن را براي هدايت بيان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درهمي را مخفيانه نگرفتند و درهمي را به هوي و هوس قرار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آن ملعون را فراخواندي و نزديك ساختي بر خلاف سنت آنان كه بودند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خمس بندگان خدا را به مروان دادي تا به آنان ستم كني و خويشان خود </w:t>
      </w:r>
      <w:bookmarkStart w:id="548" w:name="pg20459_222475"/>
    </w:p>
    <w:p>
      <w:pPr>
        <w:pStyle w:val="BookText"/>
        <w:rPr/>
      </w:pPr>
      <w:bookmarkEnd w:id="548"/>
      <w:r>
        <w:rPr>
          <w:rFonts w:ascii="Amiri" w:hAnsi="Amiri" w:eastAsia="Amiri" w:cs="Amiri"/>
          <w:color w:val="111111"/>
          <w:sz w:val="28"/>
          <w:sz w:val="28"/>
          <w:szCs w:val="28"/>
          <w:rtl w:val="true"/>
          <w:lang w:bidi="ar-SA"/>
        </w:rPr>
        <w:t>را هدايت نمايي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يك هزار و پنجاه اوقيه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اوقيه به اندازه هفت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بخشيد از طلا يا نقره معلوم نيست اينها مسائلي بود كه موجب انتقاد و اعتراض گسترده از او شد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ـ يكصد هزار درهم 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هنگام زيد بن ارقم خزانه‏دار بيت المال آمد و كليدها را در برابر عثمان گذاشت و به گريه افتاد، پس عثمان به او نهيب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گريه مي‏كني كه من به خويشاوندانم صله رحم نموده‏ام؟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مي‏گريم كه گمان دارم تو اين مال را به جاي آنچه در راه خدا در زمان رسول خدا صلی الله علیه و آله  انفاق كرده‏اي گرفته‏اي، اگر به مروان صد درهم مي‏دادي باز هم زياد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بر او فرياد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كليدها را بينداز اي پسر ارقم، ما كسي غير از تو خواهيم يافت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فدك را به وي بخشيد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 ـ خمس مصر را به نام وي نوشت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بعضي از بخشش‏هاي وي به امويان است كه مسلمين سخت از وي انتقاد كردند و اخيار و آزادگان بر او خشم گرفتند، زيرا اين خاندان با خداوند و پيامبرش دشمني نموده و با اسلام جنگيده بودند و از حق و عدل به دور است كه اموال مسلمين و منافع آنان را در انحصار خود بگيرند در زماني كه نيازمندي همه مناطق گسترش يافته بود</w:t>
      </w:r>
      <w:r>
        <w:rPr>
          <w:rFonts w:eastAsia="IRNazanin" w:cs="IRNazanin"/>
          <w:color w:val="111111"/>
          <w:sz w:val="28"/>
          <w:szCs w:val="28"/>
          <w:rtl w:val="true"/>
          <w:lang w:bidi="fa-IR"/>
        </w:rPr>
        <w:t>.</w:t>
      </w:r>
    </w:p>
    <w:p>
      <w:pPr>
        <w:pStyle w:val="Heading2"/>
        <w:numPr>
          <w:ilvl w:val="1"/>
          <w:numId w:val="1"/>
        </w:numPr>
        <w:rPr/>
      </w:pPr>
      <w:bookmarkStart w:id="549" w:name="__RefHeading___Toc1659671_1490000891"/>
      <w:bookmarkStart w:id="550" w:name="_Toc202"/>
      <w:bookmarkEnd w:id="549"/>
      <w:r>
        <w:rPr>
          <w:rtl w:val="true"/>
        </w:rPr>
        <w:t>بخشش‏هاي عمومي به بزرگان</w:t>
      </w:r>
      <w:bookmarkEnd w:id="55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 بزرگان و اعيان آن‏ها كه از قدرتشان مي‏هراسيد بخشش‏هايي نمود </w:t>
      </w:r>
    </w:p>
    <w:p>
      <w:pPr>
        <w:pStyle w:val="BookText"/>
        <w:rPr/>
      </w:pPr>
      <w:r>
        <w:rPr>
          <w:rFonts w:ascii="Amiri" w:hAnsi="Amiri" w:eastAsia="Amiri" w:cs="Amiri"/>
          <w:color w:val="111111"/>
          <w:sz w:val="28"/>
          <w:sz w:val="28"/>
          <w:szCs w:val="28"/>
          <w:rtl w:val="true"/>
          <w:lang w:bidi="ar-SA"/>
        </w:rPr>
        <w:t>كه از جمله بخشش‏هاي وي به شخصيت‏ها، موارد ذير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دويست هزار دينار به طلحه بخشيد،</w:t>
      </w:r>
      <w:r>
        <w:rPr>
          <w:rStyle w:val="FootnoteAnchor"/>
          <w:rtl w:val="true"/>
        </w:rPr>
        <w:footnoteReference w:id="324"/>
      </w:r>
      <w:r>
        <w:rPr>
          <w:rFonts w:ascii="IRNazanin" w:hAnsi="IRNazanin" w:eastAsia="IRNazanin"/>
          <w:color w:val="111111"/>
          <w:sz w:val="28"/>
          <w:sz w:val="28"/>
          <w:szCs w:val="28"/>
          <w:rtl w:val="true"/>
          <w:lang w:bidi="fa-IR"/>
        </w:rPr>
        <w:t>در حالي كه پنجاه هزار از وي طلبكار بود، پس طلحه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را دريافت كن، اما وي آن را به او بخشيد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ابومحمد، آن براي توست به خاطر جوانمردي‏ات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ششصد هزار دينار به زبير بن عوام بخشيد كه موقع دريافت آن‏ها متحير ماند و در مورد بهترين كالاها سؤال كرد تا آنچه را به دست آورده در آن راه به كار گيرد به او گفتند تا خانه‏هايي در مناطق و شهرها بسازد،</w:t>
      </w:r>
      <w:r>
        <w:rPr>
          <w:rStyle w:val="FootnoteAnchor"/>
          <w:rtl w:val="true"/>
        </w:rPr>
        <w:footnoteReference w:id="326"/>
      </w:r>
      <w:r>
        <w:rPr>
          <w:rFonts w:ascii="IRNazanin" w:hAnsi="IRNazanin" w:eastAsia="IRNazanin"/>
          <w:color w:val="111111"/>
          <w:sz w:val="28"/>
          <w:sz w:val="28"/>
          <w:szCs w:val="28"/>
          <w:rtl w:val="true"/>
          <w:lang w:bidi="fa-IR"/>
        </w:rPr>
        <w:t>پس وي يازده خانه در مدينه و دو خانه در بصره و يك خانه در كوفه و يك خانه در مصر بنا نمود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اموال فراواني به زيد بن ثابت بخشيد بطوري كه ثروت وي چنان گسترده شد كه وقتي درگذشت آنقدر طلا و نقره از وي بر جاي ماند كه با تيشه‏ها آن را مي‏شكستند اين علاوه بر اموال و زمين‏هايي بود كه از وي بر جاي ماند و ارزش آن‏ها به صد هزار مي‏رسيد،</w:t>
      </w:r>
      <w:r>
        <w:rPr>
          <w:rStyle w:val="FootnoteAnchor"/>
          <w:rtl w:val="true"/>
        </w:rPr>
        <w:footnoteReference w:id="328"/>
      </w:r>
      <w:r>
        <w:rPr>
          <w:rFonts w:ascii="IRNazanin" w:hAnsi="IRNazanin" w:eastAsia="IRNazanin"/>
          <w:color w:val="111111"/>
          <w:sz w:val="28"/>
          <w:sz w:val="28"/>
          <w:szCs w:val="28"/>
          <w:rtl w:val="true"/>
          <w:lang w:bidi="fa-IR"/>
        </w:rPr>
        <w:t>اموال ديگري نيز به طرفداري از حكومتش بخشيد همچون حسان بن ثابت و ديگران كه مورخان به تفصيل آن‏ها را بيان كرده‏اند و اين اموال ما را به ياد مليونرهاي زمان معاصر مي‏اندازد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فراوان نزد بعضي از صحابه، چنان گسترش يافت كه بعضي از آنان ترسيدند كه خداوند ثوابشان را در آخرت كمتر نمايد، خباب بن ارت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رسول خدا صلی الله علیه و آله  بودم و دينار و درهمي نداشتم و اينك در گوشه‏اي از خانه‏ام در صندوق خود چهل هزار وافي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وافي يك درهم و چهار دانگ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اين بيمناكم كه خداوند نيكي‏هاي ما را در زندگي‏مان در دنيا برايمان زودتر </w:t>
      </w:r>
      <w:bookmarkStart w:id="551" w:name="pg20459_222477"/>
    </w:p>
    <w:p>
      <w:pPr>
        <w:pStyle w:val="BookText"/>
        <w:rPr/>
      </w:pPr>
      <w:bookmarkEnd w:id="551"/>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فلوتن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دارد كه سياست اقتصادي عثمان به گسترش زندگي رفاه‏طلبي و فساد منجر گرديد</w:t>
      </w:r>
      <w:r>
        <w:rPr>
          <w:rFonts w:eastAsia="IRNazanin" w:cs="IRNazanin"/>
          <w:color w:val="111111"/>
          <w:sz w:val="28"/>
          <w:szCs w:val="28"/>
          <w:rtl w:val="true"/>
          <w:lang w:bidi="fa-IR"/>
        </w:rPr>
        <w:t>.</w:t>
      </w:r>
    </w:p>
    <w:p>
      <w:pPr>
        <w:pStyle w:val="Heading2"/>
        <w:numPr>
          <w:ilvl w:val="1"/>
          <w:numId w:val="1"/>
        </w:numPr>
        <w:rPr/>
      </w:pPr>
      <w:bookmarkStart w:id="552" w:name="__RefHeading___Toc1659673_1490000891"/>
      <w:bookmarkStart w:id="553" w:name="_Toc203"/>
      <w:bookmarkEnd w:id="552"/>
      <w:r>
        <w:rPr>
          <w:rtl w:val="true"/>
        </w:rPr>
        <w:t>تيول بخشي اراضي</w:t>
      </w:r>
      <w:bookmarkEnd w:id="553"/>
    </w:p>
    <w:p>
      <w:pPr>
        <w:pStyle w:val="BookText"/>
        <w:rPr/>
      </w:pPr>
      <w:r>
        <w:rPr>
          <w:rFonts w:ascii="IRNazanin" w:hAnsi="IRNazanin" w:eastAsia="IRNazanin"/>
          <w:color w:val="111111"/>
          <w:sz w:val="28"/>
          <w:sz w:val="28"/>
          <w:szCs w:val="28"/>
          <w:rtl w:val="true"/>
          <w:lang w:bidi="fa-IR"/>
        </w:rPr>
        <w:t xml:space="preserve">عثمان در كوفه زمين‏هايي را به افرادي که به دستگاه خلافت نزديک بودند بخشيد با اينكه مي‏دانست آن زمين‏ها ملك مسلمين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 نيروي نظامي بدست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چه در داخل كوفه و چه در خارج آن به تيول اشخاص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زمين‏ها كه در داخل كوفه قرار داشتند براي ساختن خانه‏ها و منازل اختصاص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به جمعي از صحابه زمين‏هايي بخشيد كه آنان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دار الطلحيين معروف شد و در محله الكناسه قرار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عبيدالله‏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 زمين بخشيد و كويفه ابن عمر نام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اسامةًبن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سعد و پسر برادرش هاشم بن عتبه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موسي 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حذيفه عبسي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سلمان باهلي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مسيب فزاري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عمرو بن حريث مخزومي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جبير بن مطعم ثقفي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عتبةًبن عمر خزرجي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جبير 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عدي بن حاتم طايي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جرير 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اشعث 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فرات بن حيان 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وليد بن عقبه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جابر بن عبداللّه‏ 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 هاني دختر ابوطالب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برخي از كساني بودند كه زمين‏هايي به آنان بخشيد كه مساحت آن‏ها معلوم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w:t>
      </w:r>
    </w:p>
    <w:p>
      <w:pPr>
        <w:pStyle w:val="BookText"/>
        <w:rPr/>
      </w:pPr>
      <w:r>
        <w:rPr>
          <w:rFonts w:ascii="Amiri" w:hAnsi="Amiri" w:eastAsia="Amiri" w:cs="Amiri"/>
          <w:color w:val="111111"/>
          <w:sz w:val="28"/>
          <w:sz w:val="28"/>
          <w:szCs w:val="28"/>
          <w:rtl w:val="true"/>
          <w:lang w:bidi="ar-SA"/>
        </w:rPr>
        <w:t>زمين‏هاي وسيعي كه درآمد سرشاري داشت به عده‏اي بخشيد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طلحةًبن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نشاستج را به وي بخشيد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البردجاء را عطاء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وائل بن حجر 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ضيعه زادر را به وي بخشيد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خباب بن 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مسعبنا را به وي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خالد بن عرفطه زمين در حمام اعين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اشعث كندي كه ظيزناباد را به وي عطاء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جرير بن عبدالله‏ بجلي كه زميني در ساحل فرات بنام جرفين به وي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عبدالله‏ بن مسعود قطعه زميني در النهرين داد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زبير بن عوام زمين عطاء كرد</w:t>
      </w:r>
      <w:r>
        <w:rPr>
          <w:rFonts w:eastAsia="Amiri" w:cs="Amiri" w:ascii="Amiri" w:hAnsi="Amiri"/>
          <w:color w:val="111111"/>
          <w:sz w:val="28"/>
          <w:szCs w:val="28"/>
          <w:rtl w:val="true"/>
          <w:lang w:bidi="ar-SA"/>
        </w:rPr>
        <w:t xml:space="preserve">. </w:t>
      </w:r>
      <w:bookmarkStart w:id="554" w:name="pg20459_222479"/>
    </w:p>
    <w:p>
      <w:pPr>
        <w:pStyle w:val="BookText"/>
        <w:rPr/>
      </w:pPr>
      <w:bookmarkEnd w:id="55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اسامةًبن زيد قطعه زميني بخشيد كه بعداً آن را فروخت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اينها بعضي از زمين‏هايي هستند كه عثمان آن‏ها را به تيول بخشيد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به ذكر است كه بعضي از طبقه اشراف به خريد زمين حاصلخيز عراق روي آورده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طلحه، مروان بن حكم و اشعث بن قيس كندي</w:t>
      </w:r>
      <w:r>
        <w:rPr>
          <w:rStyle w:val="FootnoteAnchor"/>
          <w:rtl w:val="true"/>
        </w:rPr>
        <w:footnoteReference w:id="331"/>
      </w:r>
      <w:r>
        <w:rPr>
          <w:rFonts w:ascii="IRNazanin" w:hAnsi="IRNazanin" w:eastAsia="IRNazanin"/>
          <w:color w:val="111111"/>
          <w:sz w:val="28"/>
          <w:sz w:val="28"/>
          <w:szCs w:val="28"/>
          <w:rtl w:val="true"/>
          <w:lang w:bidi="fa-IR"/>
        </w:rPr>
        <w:t>و افرادي از قبايل عراق زمين‏هايي را خريدند تا آنجا كه فئوداليسم گسترش يافت و بدبختي ومحروميت در ميان كشاورزان شايع شد و به اين طريق، نظام طبقاتي بوجود آمد كه باعث كشمكش ميان فرزندان امت گرديد</w:t>
      </w:r>
      <w:r>
        <w:rPr>
          <w:rFonts w:eastAsia="IRNazanin" w:cs="IRNazanin"/>
          <w:color w:val="111111"/>
          <w:sz w:val="28"/>
          <w:szCs w:val="28"/>
          <w:rtl w:val="true"/>
          <w:lang w:bidi="fa-IR"/>
        </w:rPr>
        <w:t>.</w:t>
      </w:r>
    </w:p>
    <w:p>
      <w:pPr>
        <w:pStyle w:val="Heading2"/>
        <w:numPr>
          <w:ilvl w:val="1"/>
          <w:numId w:val="1"/>
        </w:numPr>
        <w:rPr/>
      </w:pPr>
      <w:bookmarkStart w:id="555" w:name="__RefHeading___Toc1659675_1490000891"/>
      <w:bookmarkStart w:id="556" w:name="_Toc204"/>
      <w:bookmarkEnd w:id="555"/>
      <w:r>
        <w:rPr>
          <w:rtl w:val="true"/>
        </w:rPr>
        <w:t>به خود اختصاص دادن اموال</w:t>
      </w:r>
      <w:bookmarkEnd w:id="55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آنچه را كه مي‏خواست از بيت المال براي خود و خانواده‏اش برمي‏داشت، مورخان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المال جواهرات گرانبهايي وجود داشت كه ارزش آن‏ها قابل تخمين نبود و او آن‏ها را گرفته و زيور دختران و زنان خود ساخته بود</w:t>
      </w:r>
      <w:r>
        <w:rPr>
          <w:rStyle w:val="FootnoteAnchor"/>
          <w:rtl w:val="true"/>
        </w:rPr>
        <w:footnoteReference w:id="332"/>
      </w:r>
      <w:r>
        <w:rPr>
          <w:rFonts w:ascii="IRNazanin" w:hAnsi="IRNazanin" w:eastAsia="IRNazanin"/>
          <w:color w:val="111111"/>
          <w:sz w:val="28"/>
          <w:sz w:val="28"/>
          <w:szCs w:val="28"/>
          <w:rtl w:val="true"/>
          <w:lang w:bidi="fa-IR"/>
        </w:rPr>
        <w:t>، خود او نيز در ولخرجي و اسراف تا به آنجا پيش رفت كه مسلمين نظير آن را نديده بودند، زيرا وي در مدينه، خانه‏اي با آجر و آهك بنا كرد و درهاي آن را از چوب ساع و عرعر قرار داد، اموال باغ‏ها و چشمه‏هايي را در مدينه به خود اختصاص داد</w:t>
      </w:r>
      <w:r>
        <w:rPr>
          <w:rStyle w:val="FootnoteAnchor"/>
          <w:rtl w:val="true"/>
        </w:rPr>
        <w:footnoteReference w:id="333"/>
      </w:r>
      <w:r>
        <w:rPr>
          <w:rFonts w:ascii="IRNazanin" w:hAnsi="IRNazanin" w:eastAsia="IRNazanin"/>
          <w:color w:val="111111"/>
          <w:sz w:val="28"/>
          <w:sz w:val="28"/>
          <w:szCs w:val="28"/>
          <w:rtl w:val="true"/>
          <w:lang w:bidi="fa-IR"/>
        </w:rPr>
        <w:t>، وي دندانهايش را طلاكاري و جامه پادشاهان بر تن مي‏كرد و مبالغ فراواني از بيت المال را صرف تعمير كشتزارها و خانه‏هاي خود ساخت</w:t>
      </w:r>
      <w:r>
        <w:rPr>
          <w:rStyle w:val="FootnoteAnchor"/>
          <w:rtl w:val="true"/>
        </w:rPr>
        <w:footnoteReference w:id="334"/>
      </w:r>
      <w:r>
        <w:rPr>
          <w:rFonts w:ascii="IRNazanin" w:hAnsi="IRNazanin" w:eastAsia="IRNazanin"/>
          <w:color w:val="111111"/>
          <w:sz w:val="28"/>
          <w:sz w:val="28"/>
          <w:szCs w:val="28"/>
          <w:rtl w:val="true"/>
          <w:lang w:bidi="fa-IR"/>
        </w:rPr>
        <w:t xml:space="preserve">، و هنگامي كه كشته شد سي مليون درهم و يكصد و پنجاه هزار دينار نزد خزانه‏دارش يافت شد و هزار شتر و نيز درآمدهايي در براديس، خيبر، و وادي </w:t>
      </w:r>
      <w:bookmarkStart w:id="557" w:name="pg20459_222480"/>
    </w:p>
    <w:p>
      <w:pPr>
        <w:pStyle w:val="BookText"/>
        <w:rPr/>
      </w:pPr>
      <w:bookmarkEnd w:id="557"/>
      <w:r>
        <w:rPr>
          <w:rFonts w:ascii="Amiri" w:hAnsi="Amiri" w:eastAsia="Amiri" w:cs="Amiri"/>
          <w:color w:val="111111"/>
          <w:sz w:val="28"/>
          <w:sz w:val="28"/>
          <w:szCs w:val="28"/>
          <w:rtl w:val="true"/>
          <w:lang w:bidi="ar-SA"/>
        </w:rPr>
        <w:t>القري كه قيمت آن‏ها دويست هزار دينار بود از وي باقي ماند</w:t>
      </w:r>
      <w:r>
        <w:rPr>
          <w:rStyle w:val="FootnoteAnchor"/>
          <w:rtl w:val="true"/>
        </w:rPr>
        <w:footnoteReference w:id="335"/>
      </w:r>
      <w:r>
        <w:rPr>
          <w:rFonts w:ascii="IRNazanin" w:hAnsi="IRNazanin" w:eastAsia="IRNazanin"/>
          <w:color w:val="111111"/>
          <w:sz w:val="28"/>
          <w:sz w:val="28"/>
          <w:szCs w:val="28"/>
          <w:rtl w:val="true"/>
          <w:lang w:bidi="fa-IR"/>
        </w:rPr>
        <w:t>، سياست‏هاي مالي كه عثمان در پيش گرفت نظام طبقاتي را بوجود آورد و زيان‏هاي فراواني به مسلمين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كردعلي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مالي، دو طبقه از مردم را به وجود آورد؛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طبقه‏اي كه ثروتي فراوان داشتند و كاري جز لهو و لعب نداشتند وديگري طبقه زحمتكشان كه زمين را مي‏كاشتند و در صنعت كار مي‏كردند و در راه آن اربابان رنج مي‏كشيدند تا ته مانده سفره‏هاي آنان را به دست آورند كه فقدان توازن در زندگي اقتصادي و از بين رفتن استقرار در زندگي سياسي و اجتماعي را به طور يكسان در پي داشت و دولت اموي در روزهاي حكومتش به اين سياست عمل كرد و ثروت را در خدمت جريانات سياسي به كار گرفت و آن را به عنوان اسلحه‏اي بر ضد دشمنان و رفاه مباحي براي يارانشان قرار دادند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بعضي از سياست‏هاي مالي عثمان بود كه از دستور اسلام مبني بر دقت و سختگيري در اموال دولت و وجوب انفاق آن‏ها براي مبارزه با فقر و بهبودي زندگي اقتصادي در همه مناطق منحرف گشته بود</w:t>
      </w:r>
      <w:r>
        <w:rPr>
          <w:rFonts w:eastAsia="IRNazanin" w:cs="IRNazanin"/>
          <w:color w:val="111111"/>
          <w:sz w:val="28"/>
          <w:szCs w:val="28"/>
          <w:rtl w:val="true"/>
          <w:lang w:bidi="fa-IR"/>
        </w:rPr>
        <w:t>.</w:t>
      </w:r>
    </w:p>
    <w:p>
      <w:pPr>
        <w:pStyle w:val="Heading2"/>
        <w:numPr>
          <w:ilvl w:val="1"/>
          <w:numId w:val="1"/>
        </w:numPr>
        <w:rPr/>
      </w:pPr>
      <w:bookmarkStart w:id="558" w:name="__RefHeading___Toc1659677_1490000891"/>
      <w:bookmarkStart w:id="559" w:name="_Toc205"/>
      <w:bookmarkEnd w:id="558"/>
      <w:r>
        <w:rPr>
          <w:rtl w:val="true"/>
        </w:rPr>
        <w:t>با جبهه مخالف</w:t>
      </w:r>
      <w:bookmarkEnd w:id="55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طبيعي بود كه نيكان مسلمين و صالحان آنان سخت به عثمان اعتراض نمايند از اينكه وي بني اميه و خاندان ابي معيط را برتري داده و بر مسلمين تحميل كرده و خيرات مناطق مختلف و مقامات دولتي را در اختيار آنان قرار داده بود و با وجود استمرار آنان در ظلم و ستم هيچ اقدامي در برابر آن‏ها به عمل نمي‏آورد، اما وي با دشنام و توهين مخالفان را پاسخ مي‏داد</w:t>
      </w:r>
      <w:r>
        <w:rPr>
          <w:rFonts w:eastAsia="IRNazanin" w:cs="IRNazanin"/>
          <w:color w:val="111111"/>
          <w:sz w:val="28"/>
          <w:szCs w:val="28"/>
          <w:rtl w:val="true"/>
          <w:lang w:bidi="fa-IR"/>
        </w:rPr>
        <w:t xml:space="preserve">. </w:t>
      </w:r>
      <w:bookmarkStart w:id="560" w:name="pg20459_222481"/>
    </w:p>
    <w:p>
      <w:pPr>
        <w:pStyle w:val="BookText"/>
        <w:rPr/>
      </w:pPr>
      <w:bookmarkEnd w:id="560"/>
      <w:r>
        <w:rPr>
          <w:rFonts w:ascii="IRNazanin" w:hAnsi="IRNazanin" w:eastAsia="IRNazanin"/>
          <w:color w:val="111111"/>
          <w:sz w:val="28"/>
          <w:sz w:val="28"/>
          <w:szCs w:val="28"/>
          <w:rtl w:val="true"/>
          <w:lang w:bidi="fa-IR"/>
        </w:rPr>
        <w:t>جبهه مخالف در دو جهت راست و چپ مختلف بودند، زيرا طلحه و زبير و كساني كه به آن‏ها وابسته بودند هدفشان از مخالفت با وي تقاضاي اصلاحات اجتماعي نبود ـ هرچند براي فريب ظاهر بينان و ساده‏انديشان به اين امر تظاهر مي‏كردند ـ بلكه هدف آنان رسيدن به مسند قدرت و دستيابي به نفوذ و در اختيار گرفتن منابع درآمد مناطق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ديگر از مخالفان، بزرگان اسلام و حاميان دين را دربر مي‏گرفت همچون عمار بن ياسر، ابوذر، عبدالله‏ بن مسعود و نظاير آنان از كساني كه به پيمان خويش با خداوند وفادار مانده و در راه دين آزمايش خوبي داده بودند، آنان دريافتند كه حكومت عثمان سنت را ميرانده و بدعت را زنده ساخته، آن‏ها ديدند كه راستگو تكذيب مي‏شود و به ناحق برتري اعمال مي‏گردد آنگونه كه خود مي‏گفتند از عثمان خواستند كه روش خود را تغيير دهد و از هدايت پيروي نمايد و ميان مسلمين به حق رفتار كند ولي وي اعتنايي به آنان نكرد و اگر به خواسته‏هاي آنان توجه مي‏نمود و اندرزشان را مي‏پذيرفت بسياري از فتنه‏ها و سختي‏ها را از امت دور مي‏ساخت</w:t>
      </w:r>
      <w:r>
        <w:rPr>
          <w:rFonts w:eastAsia="IRNazanin" w:cs="IRNazanin"/>
          <w:color w:val="111111"/>
          <w:sz w:val="28"/>
          <w:szCs w:val="28"/>
          <w:rtl w:val="true"/>
          <w:lang w:bidi="fa-IR"/>
        </w:rPr>
        <w:t>.</w:t>
      </w:r>
    </w:p>
    <w:p>
      <w:pPr>
        <w:pStyle w:val="Heading2"/>
        <w:numPr>
          <w:ilvl w:val="1"/>
          <w:numId w:val="1"/>
        </w:numPr>
        <w:rPr/>
      </w:pPr>
      <w:bookmarkStart w:id="561" w:name="__RefHeading___Toc1659679_1490000891"/>
      <w:bookmarkStart w:id="562" w:name="_Toc206"/>
      <w:bookmarkEnd w:id="561"/>
      <w:r>
        <w:rPr>
          <w:rtl w:val="true"/>
        </w:rPr>
        <w:t>سركوبي مخالفان</w:t>
      </w:r>
      <w:bookmarkEnd w:id="562"/>
    </w:p>
    <w:p>
      <w:pPr>
        <w:pStyle w:val="BookText"/>
        <w:rPr/>
      </w:pPr>
      <w:r>
        <w:rPr>
          <w:rFonts w:ascii="Amiri" w:hAnsi="Amiri" w:eastAsia="Amiri" w:cs="Amiri"/>
          <w:color w:val="111111"/>
          <w:sz w:val="28"/>
          <w:sz w:val="28"/>
          <w:szCs w:val="28"/>
          <w:rtl w:val="true"/>
          <w:lang w:bidi="ar-SA"/>
        </w:rPr>
        <w:t>عثمان مخالفان و منتقدان سياستش را به شدت سركوب نمود و جام خشمش را بر آن‏ها ريخت و در ستم و آزار به آنان كوشيد كه در اينجا به بعضي از آنان اشاره مي‏شود</w:t>
      </w:r>
      <w:r>
        <w:rPr>
          <w:rFonts w:eastAsia="Amiri" w:cs="Amiri" w:ascii="Amiri" w:hAnsi="Amiri"/>
          <w:color w:val="111111"/>
          <w:sz w:val="28"/>
          <w:szCs w:val="28"/>
          <w:rtl w:val="true"/>
          <w:lang w:bidi="ar-SA"/>
        </w:rPr>
        <w:t>:</w:t>
      </w:r>
    </w:p>
    <w:p>
      <w:pPr>
        <w:pStyle w:val="Heading2"/>
        <w:numPr>
          <w:ilvl w:val="1"/>
          <w:numId w:val="1"/>
        </w:numPr>
        <w:rPr/>
      </w:pPr>
      <w:bookmarkStart w:id="563" w:name="__RefHeading___Toc1659681_1490000891"/>
      <w:bookmarkStart w:id="564" w:name="_Toc207"/>
      <w:bookmarkEnd w:id="563"/>
      <w:r>
        <w:rPr/>
        <w:t>1</w:t>
      </w:r>
      <w:r>
        <w:rPr>
          <w:rtl w:val="true"/>
        </w:rPr>
        <w:t xml:space="preserve"> </w:t>
      </w:r>
      <w:r>
        <w:rPr>
          <w:rtl w:val="true"/>
        </w:rPr>
        <w:t>ـ عمار بن ياسر</w:t>
      </w:r>
      <w:bookmarkEnd w:id="5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بن ياسر از صحابي بزرگ و جايگاه او در اسلام معلوم است، زيرا وي يار حضرت پيامبر صلی الله علیه و آله  و خليل او بود، وي در راه اسلام سخت‏ترين و دردناك‏ترين گرفتاري‏ها را تحمل كرد، قريش او را به همراه پدر و مادرش به شدت شكنجه نموده و والدينش در راه دين شهيد شدند و قرآن كريم فضيلت وي را ارج نهاده، </w:t>
      </w:r>
    </w:p>
    <w:p>
      <w:pPr>
        <w:pStyle w:val="BookText"/>
        <w:rPr/>
      </w:pPr>
      <w:r>
        <w:rPr>
          <w:rFonts w:ascii="IRNazanin" w:hAnsi="IRNazanin" w:eastAsia="IRNazanin"/>
          <w:color w:val="111111"/>
          <w:sz w:val="28"/>
          <w:sz w:val="28"/>
          <w:szCs w:val="28"/>
          <w:rtl w:val="true"/>
          <w:lang w:bidi="fa-IR"/>
        </w:rPr>
        <w:t>آنجا که اين آيه كريمه در حق وي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آيا چنين كسي باارزش است يا كسي كه در هنگام شب به سجود و قيام مي‏پردازد و از آخرت بيمناك است؟</w:t>
      </w:r>
    </w:p>
    <w:p>
      <w:pPr>
        <w:pStyle w:val="BookText"/>
        <w:rPr/>
      </w:pPr>
      <w:r>
        <w:rPr>
          <w:rFonts w:ascii="Amiri" w:hAnsi="Amiri" w:eastAsia="Amiri" w:cs="Amiri"/>
          <w:color w:val="111111"/>
          <w:sz w:val="28"/>
          <w:sz w:val="28"/>
          <w:szCs w:val="28"/>
          <w:rtl w:val="true"/>
          <w:lang w:bidi="ar-SA"/>
        </w:rPr>
        <w:t>و خداي متعال درباره او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أَوَمَن كانَ مَيتاً فَأحيَيناهُ وَجَعَلنا لَهُ نوراً يَمشي بِهِ فِي النّاسِ</w:t>
      </w:r>
      <w:r>
        <w:rPr>
          <w:rStyle w:val="FootnoteAnchor"/>
          <w:rtl w:val="true"/>
        </w:rPr>
        <w:footnoteReference w:id="338"/>
      </w:r>
      <w:r>
        <w:rPr>
          <w:rFonts w:ascii="Amiri" w:hAnsi="Amiri" w:eastAsia="Amiri" w:cs="Amiri"/>
          <w:color w:val="111111"/>
          <w:sz w:val="28"/>
          <w:sz w:val="28"/>
          <w:szCs w:val="28"/>
          <w:rtl w:val="true"/>
          <w:lang w:bidi="ar-SA"/>
        </w:rPr>
        <w:t xml:space="preserve"> يا آنكه مرده بود و ما او را زنده ساختيم و براي وي نوري قرار داديم كه با آن در ميان مردم راه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صلی الله علیه و آله ، در مورد عمار بسيار اهتمام مي‏ورزيد و او را مورد تكريم و عنايت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شنيد كه شخصي از عمار بدگويي مي‏كرد، پس به شدت متأثر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با عمار چه باشد؟ وي آنان را به سوي بهشت مي‏خواند و آن‏ها وي را به سوي آتش دعوت مي‏كنند، همانا عمار پوستي ميان چشم و بيني من است و هرگاه كسي به چنان درجه‏اي برسد از او خودداري كنيد</w:t>
      </w:r>
      <w:r>
        <w:rPr>
          <w:rFonts w:eastAsia="IRNazanin" w:cs="IRNazanin"/>
          <w:color w:val="111111"/>
          <w:sz w:val="28"/>
          <w:szCs w:val="28"/>
          <w:rtl w:val="true"/>
          <w:lang w:bidi="fa-IR"/>
        </w:rPr>
        <w:t>.</w:t>
      </w:r>
      <w:r>
        <w:rPr>
          <w:rStyle w:val="FootnoteAnchor"/>
          <w:rtl w:val="true"/>
        </w:rPr>
        <w:footnoteReference w:id="33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پيامبر صلی الله علیه و آله  به خلد برين رخت بربست عمار از برجسته‏ترين ياران حضرت امام اميرالمؤمنين علیه السلام  بود كه مخصوص وي گشت و ملازم آن حضرت شد و از جمله كساني بود كه از بيعت با ابوبكر خودداري نمود، زيرا هيچ كس را جز امام اميرالمؤمنين علیه السلام  به جايگاه پيامبر شايسته‏تر نمي‏ديد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عمر عثمان را به عنوان خليفه بر مسلمين تحميل كرد عمار از سخت‏ترين منتقدان وي بود و علت انتقاد او از عثمان عبارت بود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 ـ هنگامي كه عثمان سبد مخصوصي را در بيت المال كه حاوي جواهرات ارزشمندي بود و قابل ارزشيابي به قيمتي نبود به خود اختصاص داد، امام اميرالمؤمنين علیه السلام  بر وي اعتراض كرد و عمار آن حضرت را تائيد نمود، پس عثمان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متكاء، آيا بر من گستاخي مي‏كني؟ آنگاه به مأمورانش دستور داد كه او را دستگير كنند، آن‏ها وي را دستگير نموده به خانه عثمان بردند وبشدت كتك زدند تا آنجا كه بيهوش گشت، او را به خانه ام المؤمنين ام سلمه بردند و از شدت ضرب به هوش نيامد تا اينكه نماز ظهر و عصر وي از دستش رفت، هنگامي كه به هوش آمد وضو گرفت و نماز عشاء را 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را شكر، اين نخستين روزي نيست كه ما به خاطر خدا، در آن آزرده شده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نيز خشمگين شد و موهايي از رسول خدا صلی الله علیه و آله  و جامه‏اي از جامه‏هاي آن حضرت و نعليني از نعلين‏هاي حضرتش را بيرون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است كه سنت پيامبرتان را ترك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موي، جامه و نعلين وي هنوز ازبين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چنان خشمگين شد كه نمي‏دانست چه بگويد وچگونه از خطايش عذر خواهي كند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 ـ بزرگان صحابه يادداشتي براي عثمان نوشتند كه كارها و مخالفت‏هايش نسبت به سنت را به وي گوشزد كردند و از او خواستند كه از اعمال خود دست بردارد، عمار آن يادداشت را گرفت و به نزد عثمان برد، وي قسمتي از آن را خواند، سپس روي به عمار نمود و به او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تو از ميان آن‏ها به سوي من مي‏آيي؟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دلسوزترين آن‏ها براي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گفتي اي فرزند سميه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فرزند سميه و فرزند ياسر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دستور داد تا مزدورانش دستها وپاهاي عمار را كشيدند و عثمان با پاهاي خود بر دستگاه تناسلي او لگد زد و او را دچار فتق ساخت و او ضعيف بود و بيهوش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صحابي بزرگ در زمان عثمان انواع عذاب‏ها و شكنجه‏هاي غير قابل تحمل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كسي است كه بين بندگانش حكم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هنگامي كه عثمان صحابي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پيامبر خدا را مورد سركوب قرار داد و به ربذه تبعيد نمود ودر آنجا در غربت از دنيا رفت وقتي خبر درگذشت وي به مدينه رسيد مسلمين براي او غمگين شدند و عثمان با استهزاء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رحمتش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به اين كار وي اعتراض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همه ما را رحمت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برآشفت وبا زشت‏ترين و سخت‏ترين سخن با عمار روبرو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كسي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پدرش را گاز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مي‏كني كه من از تبعيد او پشيمانم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براي اشخاص عادي شايسته نيست چه رسد به عثمان كه ادعا مي‏كنند فرشتگان از او خجالت مي‏كشند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 غلامش دستور داد تا عمار را دور سازند و او را مورد آزار قرار دهند و نيز دستور داد تا او را به ربذه تبعيد كنند و هنگامي كه براي خارج شدن آماده شد بني مخزوم نزد امام اميرالمؤمنين علیه السلام  آمدند و از آن حضرت خواستند تا درباره </w:t>
      </w:r>
      <w:bookmarkStart w:id="565" w:name="pg20459_222485"/>
    </w:p>
    <w:p>
      <w:pPr>
        <w:pStyle w:val="BookText"/>
        <w:rPr/>
      </w:pPr>
      <w:bookmarkEnd w:id="565"/>
      <w:r>
        <w:rPr>
          <w:rFonts w:ascii="IRNazanin" w:hAnsi="IRNazanin" w:eastAsia="IRNazanin"/>
          <w:color w:val="111111"/>
          <w:sz w:val="28"/>
          <w:sz w:val="28"/>
          <w:szCs w:val="28"/>
          <w:rtl w:val="true"/>
          <w:lang w:bidi="fa-IR"/>
        </w:rPr>
        <w:t>وي با عثمان سخن بگويد، آن حضرت به سوي وي رفت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پروا كن، زيرا تو مرد صالحي از مسلمين را تبعيد كردي و در تبعيد تو از بين رفت، و اينك مي‏خواهي همانند او را تبعيد نمايي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عثمان برخاست و بر امام فرياد 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بر تبعيد شايسته‏تر هستي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چنين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مهاجرين جمع شده و او را سرزنش كردند و وي سخن آنان را پذيرفت و عمار را بخشيد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عثمان جايگاه عمار نزد پيامبر صلی الله علیه و آله  وسابقه وي در اسلام را رعايت نكرد و بر وي تعدي نمود و در آزار و سركوب وي بسيار كوشيد زيرا او به عدالت دستور داده وبه سوي حق فراخوانده بود، فانا لله‏ وانا اليه راجعون</w:t>
      </w:r>
      <w:r>
        <w:rPr>
          <w:rFonts w:eastAsia="IRNazanin" w:cs="IRNazanin"/>
          <w:color w:val="111111"/>
          <w:sz w:val="28"/>
          <w:szCs w:val="28"/>
          <w:rtl w:val="true"/>
          <w:lang w:bidi="fa-IR"/>
        </w:rPr>
        <w:t>.</w:t>
      </w:r>
    </w:p>
    <w:p>
      <w:pPr>
        <w:pStyle w:val="Heading2"/>
        <w:numPr>
          <w:ilvl w:val="1"/>
          <w:numId w:val="1"/>
        </w:numPr>
        <w:rPr/>
      </w:pPr>
      <w:bookmarkStart w:id="566" w:name="__RefHeading___Toc1659683_1490000891"/>
      <w:bookmarkStart w:id="567" w:name="_Toc208"/>
      <w:bookmarkEnd w:id="566"/>
      <w:r>
        <w:rPr/>
        <w:t>2</w:t>
      </w:r>
      <w:r>
        <w:rPr>
          <w:rtl w:val="true"/>
        </w:rPr>
        <w:t xml:space="preserve"> </w:t>
      </w:r>
      <w:r>
        <w:rPr>
          <w:rtl w:val="true"/>
        </w:rPr>
        <w:t>ـ با ابوذر</w:t>
      </w:r>
      <w:bookmarkEnd w:id="567"/>
    </w:p>
    <w:p>
      <w:pPr>
        <w:pStyle w:val="BookText"/>
        <w:rPr/>
      </w:pPr>
      <w:r>
        <w:rPr>
          <w:rFonts w:ascii="IRNazanin" w:hAnsi="IRNazanin" w:eastAsia="IRNazanin"/>
          <w:color w:val="111111"/>
          <w:sz w:val="28"/>
          <w:sz w:val="28"/>
          <w:szCs w:val="28"/>
          <w:rtl w:val="true"/>
          <w:lang w:bidi="fa-IR"/>
        </w:rPr>
        <w:t>ابوذر يار رسول الله‏ صلی الله علیه و آله  و خليل آن حضرت بود، از پيشتازان در گرويدن به اسلام ، زاهدترين مردم در دنيا و كم‏توجه‏ترين آن‏ها به منافع آن بود، پيامبر خدا صلی الله علیه و آله  او را امين مي‏دانست، در موقعي كه هيچ يك از يارانش را امين نمي‏شمرد</w:t>
      </w:r>
      <w:r>
        <w:rPr>
          <w:rStyle w:val="FootnoteAnchor"/>
          <w:rtl w:val="true"/>
        </w:rPr>
        <w:footnoteReference w:id="342"/>
      </w:r>
      <w:r>
        <w:rPr>
          <w:rFonts w:ascii="IRNazanin" w:hAnsi="IRNazanin" w:eastAsia="IRNazanin"/>
          <w:color w:val="111111"/>
          <w:sz w:val="28"/>
          <w:sz w:val="28"/>
          <w:szCs w:val="28"/>
          <w:rtl w:val="true"/>
          <w:lang w:bidi="fa-IR"/>
        </w:rPr>
        <w:t>، و به او راز مي‏گفت وقتي كه به هيچ كس راز نمي‏گفت، و او يكي از سه نفري بود كه خداوند آن‏ها را دوست مي‏داشت و به پيامبرش دستور داده بود تا آن‏ها را دوست بدارد و از جمله سه نفري شد كه بهشت مشتاق آنان بود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در زمان حکومت عثمان فتنه‏ها حاضر شد و بني‏اميه منافع دولت و خيرات سرزمين را به خود اختصاص دادند، ابوذر موضع يك مسلمان مؤمن به دين را </w:t>
      </w:r>
      <w:bookmarkStart w:id="568" w:name="pg20459_222486"/>
    </w:p>
    <w:p>
      <w:pPr>
        <w:pStyle w:val="BookText"/>
        <w:rPr/>
      </w:pPr>
      <w:bookmarkEnd w:id="568"/>
      <w:r>
        <w:rPr>
          <w:rFonts w:ascii="IRNazanin" w:hAnsi="IRNazanin" w:eastAsia="IRNazanin"/>
          <w:color w:val="111111"/>
          <w:sz w:val="28"/>
          <w:sz w:val="28"/>
          <w:szCs w:val="28"/>
          <w:rtl w:val="true"/>
          <w:lang w:bidi="fa-IR"/>
        </w:rPr>
        <w:t>اتخاذ نمود و از سياست عثمان انتقاد مي‏كرد و او را فرامي‏خواند تا براي بحران و از هم پاشيدگي اجتماع حدي قائل شود، عثمان او را نهي نمود، ولي وي باز نايستاد و همچنان به انتقاد خود ادامه مي‏داد و در برابر كساني كه عثمان ثروت فراوان به آنان داده بود مي‏ايستاد و گفتار خداي تعالي را تلاوت مي‏كرد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ascii="IRNazanin" w:hAnsi="IRNazanin" w:eastAsia="IRNazanin"/>
          <w:color w:val="111111"/>
          <w:sz w:val="28"/>
          <w:sz w:val="28"/>
          <w:szCs w:val="28"/>
          <w:rtl w:val="true"/>
          <w:lang w:bidi="fa-IR"/>
        </w:rPr>
        <w:t xml:space="preserve"> آنان كه طلا و نقره مي‏اندوزند وآن‏ها را در راه خدا انفاق نمي‏كنند آنان را به عذابي دردناك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مروان بن حكم را به خشم آورد، زيرا اموال فراواني كه عثمان به وي بخشيده بود نزد او انباشته شده بود، وي از ابوذر به تنگ آمد و از وي نزد عثمان شكايت كرد، عثمان ابوذر را پيام داد و او را از آن كار نهي نمود، اما ابوذر نپذيرفت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عثمان مرا از تلاوت كتاب خدا نهي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خداوند را با خشم عثمان راضي نمايم براي من دوست داشتني‏تر و بهتر است از اينكه خداي را با رضايت عثمان به خشم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برآشفت و از ابوذر به تنگ آمد، اما خشم خود را نگهداشت وبه دنبال وسيله بود تا دشمنش را نابود سازد</w:t>
      </w:r>
      <w:r>
        <w:rPr>
          <w:rFonts w:eastAsia="IRNazanin" w:cs="IRNazanin"/>
          <w:color w:val="111111"/>
          <w:sz w:val="28"/>
          <w:szCs w:val="28"/>
          <w:rtl w:val="true"/>
          <w:lang w:bidi="fa-IR"/>
        </w:rPr>
        <w:t>.</w:t>
      </w:r>
    </w:p>
    <w:p>
      <w:pPr>
        <w:pStyle w:val="Heading2"/>
        <w:numPr>
          <w:ilvl w:val="1"/>
          <w:numId w:val="1"/>
        </w:numPr>
        <w:rPr/>
      </w:pPr>
      <w:bookmarkStart w:id="569" w:name="__RefHeading___Toc1659685_1490000891"/>
      <w:bookmarkStart w:id="570" w:name="_Toc209"/>
      <w:bookmarkEnd w:id="569"/>
      <w:r>
        <w:rPr>
          <w:rtl w:val="true"/>
        </w:rPr>
        <w:t>زنداني كردن ابوذر در شام</w:t>
      </w:r>
      <w:bookmarkEnd w:id="570"/>
    </w:p>
    <w:p>
      <w:pPr>
        <w:pStyle w:val="BookText"/>
        <w:rPr/>
      </w:pPr>
      <w:r>
        <w:rPr>
          <w:rFonts w:ascii="IRNazanin" w:hAnsi="IRNazanin" w:eastAsia="IRNazanin"/>
          <w:color w:val="111111"/>
          <w:sz w:val="28"/>
          <w:sz w:val="28"/>
          <w:szCs w:val="28"/>
          <w:rtl w:val="true"/>
          <w:lang w:bidi="fa-IR"/>
        </w:rPr>
        <w:t>صحابي بزرگ ابوذر، اعتراض بر عثمان را ادامه داد و از اين كار رضاي خدا را در نظر داشت و جهان آخرت را مي‏طلبيد، نه از مرگ مي‏هراسيد و نه زندگي او را مي‏فريفت، در حالي كه عثمان از او كينه به دل گرفته بود و او را به شام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حاضران در مجلس خود پرسيد و به آنان گفت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براي شخص جايز است كه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و هرگاه امكان پيدا كند قضاء نمايد؟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افراد ويژه عثمان بود به سخن آمد و فتوا به جواز اين كار داد، اين امر بر ابوذر گران آمد كه كعب با سرشتي يهودي كه اسلام آوردنش مورد شك بود در امور دين دخالت كند، پس بر او بانگ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فرزند دو يهودي، آيا تو دين ما را به ما ياد مي‏دهي؟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به خشم آمد و به ياري كعب برخاست و بر ابوذر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آزار تو فراوان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اذيت تو به يارانم بسيار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مكتبت در شام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داد او را به شام تبعيد كنند و هنگامي كه به آنجا رسيد و منكرات و بدعت‏هاي معاويه را ديد مشاهده كرد كه وي دست خود را در مصرف بيت المال كه از زحمت مردم جمع شده است آزاد گذاشته به انتقاد از وي پرداخت و زشتكاري‏هاي عثمان را ميان مسلمين فاش نمود، بر معاويه نيز اعتراض كرد هنگامي كه معاويه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مال مسلمين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ساختن كاخ الخضراء بر او اعتراض نمود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معاويه، اگر اين خانه از مال خدا باشد خيانت و اگر از مال تو باشد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مسلمين را به بيداري و بر حذر بودن از سياست اموي دعوت مي‏كرد و به مردم شام مي‏گفت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كارهايي انجام شده است كه من آن‏ها را نمي‏شناسم، به خدا قسم آن‏ها در كتاب خدا هستند و نه در سنت پيامبرش، به خدا قسم من حقي را مي‏بينم كه خاموش، و باطلي كه زنده گردانيده مي‏شود، و راستگويي كه تكذيب، </w:t>
      </w:r>
    </w:p>
    <w:p>
      <w:pPr>
        <w:pStyle w:val="BookText"/>
        <w:rPr/>
      </w:pPr>
      <w:r>
        <w:rPr>
          <w:rFonts w:ascii="IRNazanin" w:hAnsi="IRNazanin" w:eastAsia="IRNazanin"/>
          <w:color w:val="111111"/>
          <w:sz w:val="28"/>
          <w:sz w:val="28"/>
          <w:szCs w:val="28"/>
          <w:rtl w:val="true"/>
          <w:lang w:bidi="fa-IR"/>
        </w:rPr>
        <w:t>و برتري كه بدون تقوا اعمال مي‏گردد، و درستكاري كه ديگران بر او ترجيح داده مي‏شوند</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سخن وي را باور داشتند و گفتارش را تصديق مي‏نمودند، وي هم چنان به روشنگري اجتماعي‏اش ادامه مي‏داد و دعوت به بيداري اجتماع را دنبال مي‏كرد و مردم را به انقلاب تشويق مي‏نمود، پس معاويه به خشم آمد و به عثمان نامه نوشت و او را از خطر ابوذر آگاه نمود و درخواست كرد تا او را از نزد وي منتقل نمايد، عثمان به وي نوشت كه او را بر سخت‏ترين و چموش‏ترين مركب حركت ده تا زجر و سختي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وي را به همراه مزدوراني فرستاد كه نه جايگاهش را مي‏شناختند و نه مقامش را محترم مي‏شمردند، و به وي اجازه نمي‏دادند كه اندكي از سختي بياسايد و همچنين او را مي‏بردند تا آنجا كه پوست رانهايش كنده شد و نزديك بود كه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به مدينه رسيد فرتوت و ناتوان بر عثمان وارد شد، اما عثمان جفاكارانه به او روي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 هستي كه چنين و چنان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نصيحت كردم اما تو مرا فريبكار دانستي و دوست تو معاويه را نصيحت كردم و او نيز مرا فريبكار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بر او فرياد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فتنه را مي‏جويي و آن را دوست داري و تو شام را بر ما خراب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او را مورد نصيحت قرار داد و 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روش دو دوستت ـ يعني ابوبكر و عمر ـ پيروي كن، در آن صورت كسي </w:t>
      </w:r>
    </w:p>
    <w:p>
      <w:pPr>
        <w:pStyle w:val="BookText"/>
        <w:rPr/>
      </w:pPr>
      <w:r>
        <w:rPr>
          <w:rFonts w:ascii="Amiri" w:hAnsi="Amiri" w:eastAsia="Amiri" w:cs="Amiri"/>
          <w:color w:val="111111"/>
          <w:sz w:val="28"/>
          <w:sz w:val="28"/>
          <w:szCs w:val="28"/>
          <w:rtl w:val="true"/>
          <w:lang w:bidi="ar-SA"/>
        </w:rPr>
        <w:t>حرفي با تو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برخاست و بر او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بي‏مادر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قسم من عذري ندارم جز امر به معروف و نهي از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بر او فرياد كشيد و به آنان كه در مجلس او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پير دروغگوي به من پيشنهاد دهيد كه او را كتك بزنم، به زندان بيندازم و يا اينكه او را بكشم، زيرا جمع مسلمين را پراكنده ساخته و يا اينكه او را از سرزمين اسلام تبعيد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به خشم آمد و از عثمان انتقاد كرد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عثمان، شنيدم رسول خدا صلی الله علیه و آله  را كه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آسمان و بر روي زمين راستگوتر از ابوذر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اعتنايي به عثمان نكرد و همچنان به دعوت خويش ادامه داد و اعتراض خود را دنبال مي‏كرد و به او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را به فرماندهي مي‏گماري، واز خويشانت حمايت مي‏كني، و فرزندان طلقا را نزديك مي‏گرداني؟</w:t>
      </w:r>
    </w:p>
    <w:p>
      <w:pPr>
        <w:pStyle w:val="BookText"/>
        <w:rPr/>
      </w:pPr>
      <w:r>
        <w:rPr>
          <w:rFonts w:ascii="IRNazanin" w:hAnsi="IRNazanin" w:eastAsia="IRNazanin"/>
          <w:color w:val="111111"/>
          <w:sz w:val="28"/>
          <w:sz w:val="28"/>
          <w:szCs w:val="28"/>
          <w:rtl w:val="true"/>
          <w:lang w:bidi="fa-IR"/>
        </w:rPr>
        <w:t>وي همچنان آنچه از رسول خدا در نكوهش امويان و درجه خطرشان بر اسلام شنيده بود براي مسلمين بيان مي‏كرد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بني اميه به سي مرد برسند زمين‏هاي خدا را تيول خود مي‏سازند، و بندگان خدا را به بردگي مي‏كشند، و دين خدا را تباه مي‏سازند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571" w:name="pg20459_222490"/>
    </w:p>
    <w:p>
      <w:pPr>
        <w:pStyle w:val="BookText"/>
        <w:rPr/>
      </w:pPr>
      <w:bookmarkEnd w:id="571"/>
      <w:r>
        <w:rPr>
          <w:rFonts w:ascii="IRNazanin" w:hAnsi="IRNazanin" w:eastAsia="IRNazanin"/>
          <w:color w:val="111111"/>
          <w:sz w:val="28"/>
          <w:sz w:val="28"/>
          <w:szCs w:val="28"/>
          <w:rtl w:val="true"/>
          <w:lang w:bidi="fa-IR"/>
        </w:rPr>
        <w:t>عثمان دستور داد تا كسي با ابوذر نشست و برخاست نكند، و رفت و آمد ننمايد، و سخن گفتن با وي را تحريم نمود، زيرا وي امر به معروف و نهي از منكر مي‏نمود، و او را سياست منكرش همراهي نمي‏كرد</w:t>
      </w:r>
      <w:r>
        <w:rPr>
          <w:rFonts w:eastAsia="IRNazanin" w:cs="IRNazanin"/>
          <w:color w:val="111111"/>
          <w:sz w:val="28"/>
          <w:szCs w:val="28"/>
          <w:rtl w:val="true"/>
          <w:lang w:bidi="fa-IR"/>
        </w:rPr>
        <w:t>.</w:t>
      </w:r>
    </w:p>
    <w:p>
      <w:pPr>
        <w:pStyle w:val="Heading2"/>
        <w:numPr>
          <w:ilvl w:val="1"/>
          <w:numId w:val="1"/>
        </w:numPr>
        <w:rPr/>
      </w:pPr>
      <w:bookmarkStart w:id="572" w:name="__RefHeading___Toc1659687_1490000891"/>
      <w:bookmarkStart w:id="573" w:name="_Toc210"/>
      <w:bookmarkEnd w:id="572"/>
      <w:r>
        <w:rPr>
          <w:rtl w:val="true"/>
        </w:rPr>
        <w:t>بازداشت ابوذر در ربذه</w:t>
      </w:r>
      <w:bookmarkEnd w:id="573"/>
    </w:p>
    <w:p>
      <w:pPr>
        <w:pStyle w:val="BookText"/>
        <w:rPr/>
      </w:pPr>
      <w:r>
        <w:rPr>
          <w:rFonts w:ascii="IRNazanin" w:hAnsi="IRNazanin" w:eastAsia="IRNazanin"/>
          <w:color w:val="111111"/>
          <w:sz w:val="28"/>
          <w:sz w:val="28"/>
          <w:szCs w:val="28"/>
          <w:rtl w:val="true"/>
          <w:lang w:bidi="fa-IR"/>
        </w:rPr>
        <w:t>ابوذر به جهاد خويش و اعتراض بر سياست اموي ادامه داد و ستم امويان و آزار آنان نسبت به وي عزمش را تضعيف نمي‏كرد، عثمان كه از وي به ستوه آمده بود تصميم گرفت او را از سرزمين‏هاي اسلامي تبعيد كند و در محلي غير مسكوني بازداشت نمايد، پس مأموران را به دنبال وي فرستاد و هنگامي كه ابوذر حاضر شد فوراً خطاب به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 بر تو اي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را نديده‏اي؟ آيا ابوبكر و عمر را نديده‏اي؟ آيا شيوه آنان چنين بوده كه تو همچون جباران بر من ستم مي‏كني؟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سخن او را قطع كرد و بر او فرياد 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نزد ما و از شهرهايمان خارج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مرا از حرم رسول خدا صلی الله علیه و آله  بيرون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در حالي كه بيني تو ماليده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مكه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ربذه، تا در آنجا بميري</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مروان دستور داد تا فوراً او را به سوي ربذه بيرون برد و دستور داد تا او را با اهانت و خواري خارج نمايد و بر مسلمين ممنوع كرد كه او را مشايعت و بدرقه نمايند، ولي اهل حقيقت نپذيرفتند مگر اينكه با عثمان مخالفت كنند، و فرمانش </w:t>
      </w:r>
      <w:bookmarkStart w:id="574" w:name="pg20459_222491"/>
    </w:p>
    <w:p>
      <w:pPr>
        <w:pStyle w:val="BookText"/>
        <w:rPr/>
      </w:pPr>
      <w:bookmarkEnd w:id="574"/>
      <w:r>
        <w:rPr>
          <w:rFonts w:ascii="IRNazanin" w:hAnsi="IRNazanin" w:eastAsia="IRNazanin"/>
          <w:color w:val="111111"/>
          <w:sz w:val="28"/>
          <w:sz w:val="28"/>
          <w:szCs w:val="28"/>
          <w:rtl w:val="true"/>
          <w:lang w:bidi="fa-IR"/>
        </w:rPr>
        <w:t>زير پا نهند از اينرو حضرت اميرالمؤمنين علیه السلام ، حسنين‘، عقيل و عبداللّه‏ بن جعفر علیهم السلام براي توديع وي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سوي امام حسن علیه السلام  رفت و با شدت به وي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نمي‏داني كه عثمان سخن گفتن با اين مرد را نهي كرده است؟ پس اگر نمي‏دانستي حالا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به سوي مروان برخاست و بر دو گوش مركبش زد و بر او فرياد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خداوند تو را به سوي آتش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سوي عثمان گريخت و او را از اينكه فرمانش اطاعت نشده و به وي تعدي گشته بود باخبر ساخت</w:t>
      </w:r>
      <w:r>
        <w:rPr>
          <w:rFonts w:eastAsia="IRNazanin" w:cs="IRNazanin"/>
          <w:color w:val="111111"/>
          <w:sz w:val="28"/>
          <w:szCs w:val="28"/>
          <w:rtl w:val="true"/>
          <w:lang w:bidi="fa-IR"/>
        </w:rPr>
        <w:t>.</w:t>
      </w:r>
    </w:p>
    <w:p>
      <w:pPr>
        <w:pStyle w:val="Heading2"/>
        <w:numPr>
          <w:ilvl w:val="1"/>
          <w:numId w:val="1"/>
        </w:numPr>
        <w:rPr/>
      </w:pPr>
      <w:bookmarkStart w:id="575" w:name="__RefHeading___Toc1659689_1490000891"/>
      <w:bookmarkStart w:id="576" w:name="_Toc211"/>
      <w:bookmarkEnd w:id="575"/>
      <w:r>
        <w:rPr>
          <w:rtl w:val="true"/>
        </w:rPr>
        <w:t>سخنان امام اميرالمؤمنين علیه السلام</w:t>
      </w:r>
      <w:bookmarkEnd w:id="576"/>
    </w:p>
    <w:p>
      <w:pPr>
        <w:pStyle w:val="BookText"/>
        <w:rPr/>
      </w:pPr>
      <w:r>
        <w:rPr>
          <w:rFonts w:ascii="IRNazanin" w:hAnsi="IRNazanin" w:eastAsia="IRNazanin"/>
          <w:color w:val="111111"/>
          <w:sz w:val="28"/>
          <w:sz w:val="28"/>
          <w:szCs w:val="28"/>
          <w:rtl w:val="true"/>
          <w:lang w:bidi="fa-IR"/>
        </w:rPr>
        <w:t>امام اميرالمؤمنين علیه السلام  در كنار ابوذر ايستاد و در حالي كه چشمانش پر از اشك بود او را وداع كرد و اين كلمات را كه بيانگر شخصيت وي بودند خطاب به وي بر زبان آورد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اباذر، تو به خاطر خدا خشمگين گشتي، پس به كسي اميدوار باش كه برايش خشمگين شدي، اينها از تو بر دنيايشان ترسيدند و تو از آن‏ها بر دينت ترسيدي، پس در دستشان رها ساز آنچه را كه از تو بر آن ترسيدند، و با آنچه از آن‏ها بر آن ترسيدي، بگريز كه آن‏ها چه نيازمندند به آنچه از آنان بازداشتي، و تو چه بي‏نيازي از آنچه تو را از آن بازداشتند، و فردا خواهي دانست كه چه كسي برنده است و بر چه كسي بيشتر حسد خواهند برد؟ كه اگر آسمانها و زمين بر بنده‏اي بسته باشند و او پرهيزكار باشد، خداوند از آن‏ها براي وي راه خروجي خواهد ساخت، جز حق تو را مأنوس نسازد و جز باطل تو را به وحشت نيندازد، زيرا اگر دنياي آن‏ها را مي‏پذيرفتي تو را دوست مي‏داشتند، و اگر چيزي از آن را با دندان خود مي‏بريدي تو را ايمن مي‏ساختند</w:t>
      </w:r>
      <w:r>
        <w:rPr>
          <w:rFonts w:eastAsia="IRNazanin" w:cs="IRNazanin"/>
          <w:color w:val="111111"/>
          <w:sz w:val="28"/>
          <w:szCs w:val="28"/>
          <w:rtl w:val="true"/>
          <w:lang w:bidi="fa-IR"/>
        </w:rPr>
        <w:t xml:space="preserve">.» </w:t>
      </w:r>
      <w:bookmarkStart w:id="577" w:name="pg20459_222492"/>
    </w:p>
    <w:p>
      <w:pPr>
        <w:pStyle w:val="BookText"/>
        <w:rPr/>
      </w:pPr>
      <w:bookmarkEnd w:id="577"/>
      <w:r>
        <w:rPr>
          <w:rFonts w:ascii="IRNazanin" w:hAnsi="IRNazanin" w:eastAsia="IRNazanin"/>
          <w:color w:val="111111"/>
          <w:sz w:val="28"/>
          <w:sz w:val="28"/>
          <w:szCs w:val="28"/>
          <w:rtl w:val="true"/>
          <w:lang w:bidi="fa-IR"/>
        </w:rPr>
        <w:t>اين كلمات، انقلاب ابوذر را روشن مي‏سازد كه براي حق و به خاطر اصول بلند پايه‏اي بوده است كه اسلام آن‏ها را آورده بودو آن قوم از وي بر دنيايشان ترسيدند و به خاطر اينكه آنان ثروت‏هاي امت را غارت نموده و با اقتصاد و سرنوشت آن بازي كرده بودند از وي ترسيدند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اين روح پاك را در ابوذر گرامي داشت و از او خواست تا با دين خود بگريزد تا از شرارت‏ها و گناهان آن قوم در امان باشند</w:t>
      </w:r>
      <w:r>
        <w:rPr>
          <w:rFonts w:eastAsia="IRNazanin" w:cs="IRNazanin"/>
          <w:color w:val="111111"/>
          <w:sz w:val="28"/>
          <w:szCs w:val="28"/>
          <w:rtl w:val="true"/>
          <w:lang w:bidi="fa-IR"/>
        </w:rPr>
        <w:t>.</w:t>
      </w:r>
    </w:p>
    <w:p>
      <w:pPr>
        <w:pStyle w:val="Heading2"/>
        <w:numPr>
          <w:ilvl w:val="1"/>
          <w:numId w:val="1"/>
        </w:numPr>
        <w:rPr/>
      </w:pPr>
      <w:bookmarkStart w:id="578" w:name="__RefHeading___Toc1659691_1490000891"/>
      <w:bookmarkStart w:id="579" w:name="_Toc212"/>
      <w:bookmarkEnd w:id="578"/>
      <w:r>
        <w:rPr>
          <w:rtl w:val="true"/>
        </w:rPr>
        <w:t>سخنان امام حسن علیه السلام</w:t>
      </w:r>
      <w:bookmarkEnd w:id="579"/>
    </w:p>
    <w:p>
      <w:pPr>
        <w:pStyle w:val="BookText"/>
        <w:rPr/>
      </w:pPr>
      <w:r>
        <w:rPr>
          <w:rFonts w:ascii="IRNazanin" w:hAnsi="IRNazanin" w:eastAsia="IRNazanin"/>
          <w:color w:val="111111"/>
          <w:sz w:val="28"/>
          <w:sz w:val="28"/>
          <w:szCs w:val="28"/>
          <w:rtl w:val="true"/>
          <w:lang w:bidi="fa-IR"/>
        </w:rPr>
        <w:t>امام حسن علیه السلام  به سوي عمويش ابوذر شتافت و با او مصافحه نمود و به گرمي با وي بدرود گفت و اين كلمات را 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 اگر نبود كه براي وداع كننده شايسته است كه خاموش باشد و مشايعت كننده مراجعت كند، سخن كوتاه مي‏شد هرچند كه افسوس طولاني شود و اين قوم آنچه را مي‏بيني براي تو پيش آورده‏اند، پس دنيا را از خود فرو گذار با يادآوري فارغ شدن از آن و سخت شدن شدتش را فراموش كن به اميد آنچه پس از آن خواهد بود، و شكيبا باش تا اينكه به ديدار پيامبرت بروي در حالي كه از تو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كلمات طلايي كه حاكي از قيام ابي‏ذر در برابر ظلم و استبداد آنهاست و ناراحتي امام حسن علیه السلام  از رنجي كه بر ابي‏ذر بخاطر حق‏گرايي‏اش وارد مي‏شود</w:t>
      </w:r>
      <w:r>
        <w:rPr>
          <w:rFonts w:eastAsia="IRNazanin" w:cs="IRNazanin"/>
          <w:color w:val="111111"/>
          <w:sz w:val="28"/>
          <w:szCs w:val="28"/>
          <w:rtl w:val="true"/>
          <w:lang w:bidi="fa-IR"/>
        </w:rPr>
        <w:t>.</w:t>
      </w:r>
    </w:p>
    <w:p>
      <w:pPr>
        <w:pStyle w:val="Heading2"/>
        <w:numPr>
          <w:ilvl w:val="1"/>
          <w:numId w:val="1"/>
        </w:numPr>
        <w:rPr/>
      </w:pPr>
      <w:bookmarkStart w:id="580" w:name="__RefHeading___Toc1659693_1490000891"/>
      <w:bookmarkStart w:id="581" w:name="_Toc213"/>
      <w:bookmarkEnd w:id="580"/>
      <w:r>
        <w:rPr>
          <w:rtl w:val="true"/>
        </w:rPr>
        <w:t>سخنان امام حسين علیه السلام</w:t>
      </w:r>
      <w:bookmarkEnd w:id="581"/>
    </w:p>
    <w:p>
      <w:pPr>
        <w:pStyle w:val="BookText"/>
        <w:rPr/>
      </w:pPr>
      <w:r>
        <w:rPr>
          <w:rFonts w:ascii="IRNazanin" w:hAnsi="IRNazanin" w:eastAsia="IRNazanin"/>
          <w:color w:val="111111"/>
          <w:sz w:val="28"/>
          <w:sz w:val="28"/>
          <w:szCs w:val="28"/>
          <w:rtl w:val="true"/>
          <w:lang w:bidi="fa-IR"/>
        </w:rPr>
        <w:t>امام حسين علیه السلام  به سوي ابوذر رفت در حالي كه اندوه بر او تأثير گذاشته بود او را به اين كلمات مورد خطاب قرار داد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عموجان، خداوند تبارك و تعالي قادر است آنچه را مي‏بيني دگرگون سازد كه خداوند در هر روز مشيتي دارد و اين قوم دنيايشان را از تو بازداشتند و تو دينت را از آن‏ها بازداشتي، و تو چه بي‏نياز هستي از آنچه تو را مانع شدند، و آنان چه </w:t>
      </w:r>
      <w:bookmarkStart w:id="582" w:name="pg20459_222493"/>
    </w:p>
    <w:p>
      <w:pPr>
        <w:pStyle w:val="BookText"/>
        <w:rPr/>
      </w:pPr>
      <w:bookmarkEnd w:id="582"/>
      <w:r>
        <w:rPr>
          <w:rFonts w:ascii="IRNazanin" w:hAnsi="IRNazanin" w:eastAsia="IRNazanin"/>
          <w:color w:val="111111"/>
          <w:sz w:val="28"/>
          <w:sz w:val="28"/>
          <w:szCs w:val="28"/>
          <w:rtl w:val="true"/>
          <w:lang w:bidi="fa-IR"/>
        </w:rPr>
        <w:t>نيازمندند به آنچه از آن‏ها مانع گشتي، پس از خداوند شكيبايي طلب كن و از ناشكيبي و آزمندي به خداوند پناه بر كه صبر از دين و كرم باشد و آزمندي رزقي را پيش نيارد و ناشكيبي اجلي را به تأخير نيندازد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كلمات درخشان شعله‏اي بود بر آتش انقلاب ابي‏ذر كه به خاطر مصالح عمومي قيام كرده بود و حاكي از ترس امويان از او بود كه از مناصبي كه به دست آورده بودند و از اموالي كه از بيت المال مسلمانان اختلاس كرده بودند مي‏ترسيدند</w:t>
      </w:r>
      <w:r>
        <w:rPr>
          <w:rFonts w:eastAsia="Amiri" w:cs="Amiri" w:ascii="Amiri" w:hAnsi="Amiri"/>
          <w:color w:val="111111"/>
          <w:sz w:val="28"/>
          <w:szCs w:val="28"/>
          <w:rtl w:val="true"/>
          <w:lang w:bidi="ar-SA"/>
        </w:rPr>
        <w:t>.</w:t>
      </w:r>
    </w:p>
    <w:p>
      <w:pPr>
        <w:pStyle w:val="Heading2"/>
        <w:numPr>
          <w:ilvl w:val="1"/>
          <w:numId w:val="1"/>
        </w:numPr>
        <w:rPr/>
      </w:pPr>
      <w:bookmarkStart w:id="583" w:name="__RefHeading___Toc1659695_1490000891"/>
      <w:bookmarkStart w:id="584" w:name="_Toc214"/>
      <w:bookmarkEnd w:id="583"/>
      <w:r>
        <w:rPr>
          <w:rtl w:val="true"/>
        </w:rPr>
        <w:t>سخنان عمار بن ياسر</w:t>
      </w:r>
      <w:bookmarkEnd w:id="584"/>
    </w:p>
    <w:p>
      <w:pPr>
        <w:pStyle w:val="BookText"/>
        <w:rPr/>
      </w:pPr>
      <w:r>
        <w:rPr>
          <w:rFonts w:ascii="IRNazanin" w:hAnsi="IRNazanin" w:eastAsia="IRNazanin"/>
          <w:color w:val="111111"/>
          <w:sz w:val="28"/>
          <w:sz w:val="28"/>
          <w:szCs w:val="28"/>
          <w:rtl w:val="true"/>
          <w:lang w:bidi="fa-IR"/>
        </w:rPr>
        <w:t>عمار بن ياسر با چشماني پر از اشك پيش آمد و با دوست و يار خود ابوذر وداع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كس را كه تو را به وحشت انداخته است مأنوس نسازد، و آن كه تو را هراسان ساخت ايمن نفرمايد، به خدا قسم اگر دنيايشان را مي‏خواستي تو را امان مي‏دادند، و اگر به اعمالشان راضي مي‏شدي تو را دوست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چيزي مانع نشد مردم را كه سخن تو را بر زبان آورند جز اينكه به دنيا راضي شدند و از مرگ هراسيدند و به قدرت جماعتشان مايل شدند كه ملك از آن كسي است كه غالب شود، پس دينشان را به آن‏ها بخشيدند و آن قوم دنيايشان را به آن‏ها دادند بنابر اين دنيا و آخرت را زيانكار گشتند و اين همان زيانكاري آشكار است</w:t>
      </w:r>
      <w:r>
        <w:rPr>
          <w:rFonts w:eastAsia="IRNazanin" w:cs="IRNazanin"/>
          <w:color w:val="111111"/>
          <w:sz w:val="28"/>
          <w:szCs w:val="28"/>
          <w:rtl w:val="true"/>
          <w:lang w:bidi="fa-IR"/>
        </w:rPr>
        <w:t>...</w:t>
      </w:r>
    </w:p>
    <w:p>
      <w:pPr>
        <w:pStyle w:val="Heading2"/>
        <w:numPr>
          <w:ilvl w:val="1"/>
          <w:numId w:val="1"/>
        </w:numPr>
        <w:rPr/>
      </w:pPr>
      <w:bookmarkStart w:id="585" w:name="__RefHeading___Toc1659697_1490000891"/>
      <w:bookmarkStart w:id="586" w:name="_Toc215"/>
      <w:bookmarkEnd w:id="585"/>
      <w:r>
        <w:rPr>
          <w:rtl w:val="true"/>
        </w:rPr>
        <w:t>سخنان ابوذر</w:t>
      </w:r>
      <w:bookmarkEnd w:id="586"/>
    </w:p>
    <w:p>
      <w:pPr>
        <w:pStyle w:val="BookText"/>
        <w:rPr/>
      </w:pPr>
      <w:r>
        <w:rPr>
          <w:rFonts w:ascii="IRNazanin" w:hAnsi="IRNazanin" w:eastAsia="IRNazanin"/>
          <w:color w:val="111111"/>
          <w:sz w:val="28"/>
          <w:sz w:val="28"/>
          <w:szCs w:val="28"/>
          <w:rtl w:val="true"/>
          <w:lang w:bidi="fa-IR"/>
        </w:rPr>
        <w:t>ابوذر به تلخي گريست و نگاه آخرين وداع را بر اهل بيت افكند، آنان كه برايشان اخلاص مي‏ورزيد و آن‏ها نيز براي وي اخلاص داشتند، آنگاه با كلماتي كه سوز دلش در آن‏ها هويدا بود چنين سخن 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اي اهل بيت، رحمت نمايد كه هرگاه شما را ببينم رسول خدا صلی الله علیه و آله  را به ياد مي‏آورم، من در مدينه جز شما كس و كاري ندارم، من در حجاز بر عثمان سنگيني نمودم آنگونه كه در شام بر معاويه سنگيني كردم، او نمي‏خواست كه </w:t>
      </w:r>
      <w:bookmarkStart w:id="587" w:name="pg20459_222494"/>
    </w:p>
    <w:p>
      <w:pPr>
        <w:pStyle w:val="BookText"/>
        <w:rPr/>
      </w:pPr>
      <w:bookmarkEnd w:id="587"/>
      <w:r>
        <w:rPr>
          <w:rFonts w:ascii="IRNazanin" w:hAnsi="IRNazanin" w:eastAsia="IRNazanin"/>
          <w:color w:val="111111"/>
          <w:sz w:val="28"/>
          <w:sz w:val="28"/>
          <w:szCs w:val="28"/>
          <w:rtl w:val="true"/>
          <w:lang w:bidi="fa-IR"/>
        </w:rPr>
        <w:t>همسايه برادرش و دايي زاده‏اش در مصرين شوم و مردم را بر عليه آن‏ها بگردانم، پس مرا به سرزميني تبعيد كرد كه در آن يار و ياوري جز خداوند نيست، و به خدا قسم من جز خداوند ياري نمي‏خواهم و با خداوند از هيچ وحشتي نمي‏هراسم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مركب ابوذر به راه افتاد و به سوي ربذه حركت كرد تا از حرم خدا و حرم رسولش تبعيد شود، در حالي كه قلبش از غم و اندوه فراق اهل بيت علیهم السلام پر بود، آنان كه يادگار رسول خدا صلی الله علیه و آله  در ميان امتش بودند، ابوذر به ربذه رفت تا در آنجا از گرسنگي بميرد در حالي كه طلاي زمين در دست عثمان بود و آن را به بني اميه و خاندان ابي معيط مي‏بخشيد ولي آن را بر ابوذر مصلح بزرگ تحريم مي‏نمود، فانا لله‏ وانا اليه راجعون</w:t>
      </w:r>
      <w:r>
        <w:rPr>
          <w:rFonts w:eastAsia="IRNazanin" w:cs="IRNazanin"/>
          <w:color w:val="111111"/>
          <w:sz w:val="28"/>
          <w:szCs w:val="28"/>
          <w:rtl w:val="true"/>
          <w:lang w:bidi="fa-IR"/>
        </w:rPr>
        <w:t>.</w:t>
      </w:r>
    </w:p>
    <w:p>
      <w:pPr>
        <w:pStyle w:val="Heading2"/>
        <w:numPr>
          <w:ilvl w:val="1"/>
          <w:numId w:val="1"/>
        </w:numPr>
        <w:rPr/>
      </w:pPr>
      <w:bookmarkStart w:id="588" w:name="__RefHeading___Toc1659699_1490000891"/>
      <w:bookmarkStart w:id="589" w:name="_Toc216"/>
      <w:bookmarkEnd w:id="588"/>
      <w:r>
        <w:rPr>
          <w:rtl w:val="true"/>
        </w:rPr>
        <w:t>خشم عثمان بر امام علیه السلام</w:t>
      </w:r>
      <w:bookmarkEnd w:id="589"/>
    </w:p>
    <w:p>
      <w:pPr>
        <w:pStyle w:val="BookText"/>
        <w:rPr/>
      </w:pPr>
      <w:r>
        <w:rPr>
          <w:rFonts w:ascii="IRNazanin" w:hAnsi="IRNazanin" w:eastAsia="IRNazanin"/>
          <w:color w:val="111111"/>
          <w:sz w:val="28"/>
          <w:sz w:val="28"/>
          <w:szCs w:val="28"/>
          <w:rtl w:val="true"/>
          <w:lang w:bidi="fa-IR"/>
        </w:rPr>
        <w:t>هنگامي كه امام اميرالمؤمنين علیه السلام  از توديع ابوذر برمي گشت، گروهي از مردم به استقبال وي شتافتند و او را از خشم عثمان به آن حضرت باخبر كردند، چون او با اوامرش مخالفت كرده بود و عثمان سخن گفتن و توديع با ابوذر را تحريم كرده بود، حضرت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اسب بر افسار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سوي امام رفت 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فرستاده‏ام را بازگرداندي؟</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مروان، او به سوي من آمد تا مرا بازگرداند و من او را از بازگرداندن خود بازگرداندم، ولي امر تو را بازنگرداندم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نشنيده‏اي كه من مردم را از بدرقه كردن ابوذر بازداشتم؟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چيزي كه ما را به آن دستور دهي و طاعت خدا و حق در خلاف آن باشد بايد از امر تو در آن پيروي كنيم؟</w:t>
      </w:r>
      <w:r>
        <w:rPr>
          <w:rFonts w:eastAsia="IRNazanin" w:cs="IRNazanin"/>
          <w:color w:val="111111"/>
          <w:sz w:val="28"/>
          <w:szCs w:val="28"/>
          <w:rtl w:val="true"/>
          <w:lang w:bidi="fa-IR"/>
        </w:rPr>
        <w:t xml:space="preserve">!! </w:t>
      </w:r>
      <w:bookmarkStart w:id="590" w:name="pg20459_222495"/>
    </w:p>
    <w:p>
      <w:pPr>
        <w:pStyle w:val="BookText"/>
        <w:rPr/>
      </w:pPr>
      <w:bookmarkEnd w:id="590"/>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تاوان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چيزي به او تاوان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گوش مركبش زده‏اي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من آنجاست، اگر بخواهد آن را بزند آنگونه كه مركبش را زدم مي‏تواند چنين كند، و اما من، نه در آن دروغي مي‏گويم و جز حق چيزي نگويم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نزد من از او برتر نيستي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عثمان رنجيد كه اينگونه خاندانش را ديوانه‏وار دوست مي‏داشت و ميان وي كه نسبت به پيامبر صلی الله علیه و آله  به منزله هارون از موسي بود و ميان مروان بن حكم آن وزغ فرزند وزغ كه پيامبر صلی الله علیه و آله  وي را در صلب پدرش بود لعنت كرده بود برابر مي‏كند، امام علیه السلام  برخاست و به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به من مي‏گويي؟ و مرا با مروان برابر مي‏شماري؟ من به خدا قسم از تو برترم و پدرم از پدر تو برتر و مادرم از مادر تو برتر است و اين تيرهاي من است كه آن‏ها را كشيده‏ام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خاموش شد و نتوانست پاسخي بدهد و امام اندوهگين و دردمند با غم‏ها و دردهايش از آن محل دور شد</w:t>
      </w:r>
      <w:r>
        <w:rPr>
          <w:rFonts w:eastAsia="IRNazanin" w:cs="IRNazanin"/>
          <w:color w:val="111111"/>
          <w:sz w:val="28"/>
          <w:szCs w:val="28"/>
          <w:rtl w:val="true"/>
          <w:lang w:bidi="fa-IR"/>
        </w:rPr>
        <w:t>.</w:t>
      </w:r>
    </w:p>
    <w:p>
      <w:pPr>
        <w:pStyle w:val="Heading2"/>
        <w:numPr>
          <w:ilvl w:val="1"/>
          <w:numId w:val="1"/>
        </w:numPr>
        <w:rPr/>
      </w:pPr>
      <w:bookmarkStart w:id="591" w:name="__RefHeading___Toc1659701_1490000891"/>
      <w:bookmarkStart w:id="592" w:name="_Toc217"/>
      <w:bookmarkEnd w:id="591"/>
      <w:r>
        <w:rPr/>
        <w:t>3</w:t>
      </w:r>
      <w:r>
        <w:rPr>
          <w:rtl w:val="true"/>
        </w:rPr>
        <w:t xml:space="preserve"> </w:t>
      </w:r>
      <w:r>
        <w:rPr>
          <w:rtl w:val="true"/>
        </w:rPr>
        <w:t>ـ عبداللّه‏ بن مسعود</w:t>
      </w:r>
      <w:bookmarkEnd w:id="5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 از درخشان‏ترين صحابي رسول خدا صلی الله علیه و آله  و از بزرگان آنان و از منتقدين سياست عثمان بود و هنگامي كه وليد از بيت‏المال قرض گرفت و آن را اداء نكرد به او اعتراض نمود و وليد آن را به عثمان نوشت و از عبدالله‏ انتقاد كرد و وي استعفاء نمود و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آنجا رسيد عثمان در منبر بود، خطاب به مسلمين 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جانوركي زشت بر شما وارد شده كه بر غذاي هر كسي راه رود دچار قي و </w:t>
      </w:r>
    </w:p>
    <w:p>
      <w:pPr>
        <w:pStyle w:val="BookText"/>
        <w:rPr/>
      </w:pPr>
      <w:r>
        <w:rPr>
          <w:rFonts w:ascii="Amiri" w:hAnsi="Amiri" w:eastAsia="Amiri" w:cs="Amiri"/>
          <w:color w:val="111111"/>
          <w:sz w:val="28"/>
          <w:sz w:val="28"/>
          <w:szCs w:val="28"/>
          <w:rtl w:val="true"/>
          <w:lang w:bidi="ar-SA"/>
        </w:rPr>
        <w:t>اسهال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به وي پاسخ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نيستم ولي من يار سول خدا صلی الله علیه و آله  در روز بدر و روز بيعت رضوان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عثمان موجي از خشم و ناخرسندي در ميان مردم به وجود آورد و عايشه خشم خود را اظهار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عثمان، آيا اين را به يار رسول اللّه‏ مي‏گويي؟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مأمورانش دستور داد تا آن صحابي عظيم را از مسجد خارج كنند و آن‏ها وي را با بي‏حرمتي از مسجد خارج نمودند و ابوعبد الله‏ بن زمعه يا يحموم غلام عثمان به سوي او برخاست و او را بلند كرد به طوري كه پاهاي ابن مسعود در كنار گردنش حركت مي‏كردند، پس او را بر زمين زد و يكي از دنده‏هايش شكسته شد، امام اميرالمؤمنين علیه السلام  برخاست و خطاب به عثمان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عثمان، آيا اين كار را با يار رسول اللّه‏ صلی الله علیه و آله  به خاطر گفتار وليد بن عقبه انجام مي‏دهي؟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گفته وليد اين كار را نكردم، ولي زبيد بن صلت كندي را به كوفه فرستادم و ابن مسعود به وي گفته بود خون عثمان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وي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زبيد را كه مورد اعتماد نيست در نظر گرفتي</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ابن مسعود را به خانه‏اش برد و از او مواظبت مي‏نمود تا اينكه از بيماري‏اش بهبود يافت و عثمان با وي قطع رابطه نمود و او را رها كرد و دستور داد تا در مدينه اقامت اجباري داشته باشد و سهميه‏اش را از بيت المال قطع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بيمار شد و اين همان بيماري بود كه بر اثر آن درگذشت، پس عثمان به عيادتش 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چيز شكايت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طبيبي برايت بياورم؟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مرا بيمار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سهميه‏ات را برايت بياورند؟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نيازمند آن بودم مرا از آن محروم ساختي، اينك كه از آن بي‏نياز هستم آن را به من مي‏دهي؟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فرزندانت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آن‏ها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ابوعبدالرحمن، براي من استغفار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مي‏خواهم كه حق مرا از تو بگيرد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از نزد وي بيرون رفت در حالي كه رضايت ابن مسعود را به دست نياورده بود، هنگامي كه حال وي سنگين شد وصيت نمود كه عثمان بر او نماز نخواند دوستش عمار بن ياسر بر او نماز گزارد، وقتي كه او از دنيا رفت برگزيدگان صحابه به تجهيز و دفن او برخاستند و عثمان را باخبر نساختند و هنگامي كه عثمان مطلع شد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من پيشي گرفتيد؟ عمار به وي گفت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 كرده بود كه تو بر وي نماز نخواني</w:t>
      </w:r>
      <w:r>
        <w:rPr>
          <w:rFonts w:eastAsia="Amiri" w:cs="Amiri" w:ascii="Amiri" w:hAnsi="Amiri"/>
          <w:color w:val="111111"/>
          <w:sz w:val="28"/>
          <w:szCs w:val="28"/>
          <w:rtl w:val="true"/>
          <w:lang w:bidi="ar-SA"/>
        </w:rPr>
        <w:t xml:space="preserve">... </w:t>
      </w:r>
      <w:bookmarkStart w:id="593" w:name="pg20459_222498"/>
    </w:p>
    <w:p>
      <w:pPr>
        <w:pStyle w:val="BookText"/>
        <w:rPr/>
      </w:pPr>
      <w:bookmarkEnd w:id="593"/>
      <w:r>
        <w:rPr>
          <w:rFonts w:ascii="IRNazanin" w:hAnsi="IRNazanin" w:eastAsia="IRNazanin"/>
          <w:color w:val="111111"/>
          <w:sz w:val="28"/>
          <w:sz w:val="28"/>
          <w:szCs w:val="28"/>
          <w:rtl w:val="true"/>
          <w:lang w:bidi="fa-IR"/>
        </w:rPr>
        <w:t>ابن زبير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لأعرفنك بعد</w:t>
      </w:r>
    </w:p>
    <w:p>
      <w:pPr>
        <w:pStyle w:val="BookText"/>
        <w:rPr/>
      </w:pPr>
      <w:r>
        <w:rPr>
          <w:rFonts w:ascii="Amiri" w:hAnsi="Amiri" w:eastAsia="Amiri" w:cs="Amiri"/>
          <w:color w:val="111111"/>
          <w:sz w:val="28"/>
          <w:sz w:val="28"/>
          <w:szCs w:val="28"/>
          <w:rtl w:val="true"/>
          <w:lang w:bidi="ar-SA"/>
        </w:rPr>
        <w:t>الموت تندبني</w:t>
      </w:r>
    </w:p>
    <w:p>
      <w:pPr>
        <w:pStyle w:val="BookText"/>
        <w:rPr/>
      </w:pPr>
      <w:r>
        <w:rPr>
          <w:rFonts w:ascii="Amiri" w:hAnsi="Amiri" w:eastAsia="Amiri" w:cs="Amiri"/>
          <w:color w:val="111111"/>
          <w:sz w:val="28"/>
          <w:sz w:val="28"/>
          <w:szCs w:val="28"/>
          <w:rtl w:val="true"/>
          <w:lang w:bidi="ar-SA"/>
        </w:rPr>
        <w:t>وفي حياتي</w:t>
      </w:r>
    </w:p>
    <w:p>
      <w:pPr>
        <w:pStyle w:val="BookText"/>
        <w:rPr/>
      </w:pPr>
      <w:r>
        <w:rPr>
          <w:rFonts w:ascii="Amiri" w:hAnsi="Amiri" w:eastAsia="Amiri" w:cs="Amiri"/>
          <w:color w:val="111111"/>
          <w:sz w:val="28"/>
          <w:sz w:val="28"/>
          <w:szCs w:val="28"/>
          <w:rtl w:val="true"/>
          <w:lang w:bidi="ar-SA"/>
        </w:rPr>
        <w:t>ما زوّدتني زادي</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پس از مرگ مي‏بينم بر من نوحه‏سرايي مي‏كني در حالي كه هنگام زنده بودنم غذايم را به من ندادي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سخن در مورد جبهه مخالف عثمان و معترضين به او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خلاصه‌اي از مهم‏ترين دلايلي كه آنان را به اعتراض واداشته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عثمان اموال دولت را به خود اختصاص داده بود و آن‏ها را زماني كه گرسنگي و محروميت همه مناطق را دربر گرفته بود به خاندان و خويشاوندانش مي‏بخشيد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مناصب عاليه را در دولت به بني اميه و آل معيط داده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بزرگان صحابه را که خواستار عدالت و تغيير سياست او بودند آزار و شكنجه داد و آن‏ها را از شهر و ديار خود تبعيد نمود آنگونه كه بيان كرديم</w:t>
      </w:r>
      <w:r>
        <w:rPr>
          <w:rFonts w:eastAsia="IRNazanin" w:cs="IRNazanin"/>
          <w:color w:val="111111"/>
          <w:sz w:val="28"/>
          <w:szCs w:val="28"/>
          <w:rtl w:val="true"/>
          <w:lang w:bidi="fa-IR"/>
        </w:rPr>
        <w:t>.</w:t>
      </w:r>
    </w:p>
    <w:p>
      <w:pPr>
        <w:pStyle w:val="Heading2"/>
        <w:numPr>
          <w:ilvl w:val="1"/>
          <w:numId w:val="1"/>
        </w:numPr>
        <w:rPr/>
      </w:pPr>
      <w:bookmarkStart w:id="594" w:name="__RefHeading___Toc1659703_1490000891"/>
      <w:bookmarkStart w:id="595" w:name="_Toc218"/>
      <w:bookmarkEnd w:id="594"/>
      <w:r>
        <w:rPr>
          <w:rtl w:val="true"/>
        </w:rPr>
        <w:t>انقلاب عليه عثمان</w:t>
      </w:r>
      <w:bookmarkEnd w:id="595"/>
    </w:p>
    <w:p>
      <w:pPr>
        <w:pStyle w:val="BookText"/>
        <w:rPr/>
      </w:pPr>
      <w:r>
        <w:rPr>
          <w:rFonts w:ascii="IRNazanin" w:hAnsi="IRNazanin" w:eastAsia="IRNazanin"/>
          <w:color w:val="111111"/>
          <w:sz w:val="28"/>
          <w:sz w:val="28"/>
          <w:szCs w:val="28"/>
          <w:rtl w:val="true"/>
          <w:lang w:bidi="fa-IR"/>
        </w:rPr>
        <w:t>انقلاب تا حد زيادي نتيجه پختگي اجتماعي بود و حالتي اصلاح طلبانه داشت آنگونه كه علائلي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نارضايتي گسترده و خشم عموميت يافته بود و در جلسات و انجمن‏ها درباره ستم‏هاي عثمان و استبداد وي در امور مسلمين سخن مي‏گفتند، صاحبان حل و عقد فراهم آمدند و به همه شهرها نامه‏هايي نوشتند و از آن‏ها كمك خواستند و درخواست نمودند تا سپاهياني را بفرستند كه نظام حاكم را واژگون نمايند، متن نامه به مردم مصر چنين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مهاجرين نخستين و باقيمانده شورا به كساني كه از صحابه و تابعين در مصر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بعد، به سوي ما بياييد و خلافت رسول خدا صلی الله علیه و آله  را دريابيد پيش از آنكه از دست صاحبانش به غارت برده شود، زيرا كتاب خدا دگرگون شده و سنت پيامبرش تغيير يافته و احكام دو خليفه تبديل گرديده است، پس ما به خدا سوگند مي‏دهيم هر كس را كه نامه ما را بخواند در باقيماندگان اصحاب رسول الله‏ و آنان كه به نيكي از آن‏ها پيروي نمودند به سوي ما بياييد اگر به خداوند و روز واپسين ايمان داريد تا حق را به شيوه روشني كه با پيامبر خويش با آن بدرود گفتيد و خلفا را با آن مفارقت نموديد به پاي داريد كه حق ما را از ما گرفته‏اند و بر منافع ما مستولي شده‏اند و ميان ما و امرمان جدايي افكنده‏اند كه خلافت پس از پيامبرمان خلافت نبوت و رحمت بود و امروز ملكي است به دندان گاز گرفته شده كه هر كس بر چيزي غالب شود آن را مي‏خورد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پيام حوادث خطرناكي كه حكومت عثمان مرتكب شده بود را بيان مي‏كند 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تبديل كتاب خدا و الغاي احكام و دوري از اصولش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تغيير سنت پيامبر صلی الله علیه و آله  و بي‏توجهي به مقررات اقتصادي و اجتماعي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دگرگوني احكام دو خليفه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خود اختصاص دادن قدرت حاكم منافع دولت را و انفاق آن‏ها براي اميال و منافع خاص خودشان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انحراف خلافت اسلامي از مفاهيم خيرخواهانه آن به حكومتي خشن كه توجهي به اهداف امت نداشته 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نيكان و مصلحان مناطق مختلف، بر آن شدند كه هيئت‏هايي را به مدينه بفرستند تا از اوضاع خليفه و حالت‏هاي وي مطلع شوند</w:t>
      </w:r>
      <w:r>
        <w:rPr>
          <w:rFonts w:eastAsia="Amiri" w:cs="Amiri" w:ascii="Amiri" w:hAnsi="Amiri"/>
          <w:color w:val="111111"/>
          <w:sz w:val="28"/>
          <w:szCs w:val="28"/>
          <w:rtl w:val="true"/>
          <w:lang w:bidi="ar-SA"/>
        </w:rPr>
        <w:t xml:space="preserve">. </w:t>
      </w:r>
      <w:bookmarkStart w:id="596" w:name="pg20459_222500"/>
    </w:p>
    <w:p>
      <w:pPr>
        <w:pStyle w:val="Heading2"/>
        <w:numPr>
          <w:ilvl w:val="1"/>
          <w:numId w:val="1"/>
        </w:numPr>
        <w:rPr/>
      </w:pPr>
      <w:bookmarkStart w:id="597" w:name="__RefHeading___Toc1659705_1490000891"/>
      <w:bookmarkStart w:id="598" w:name="_Toc219"/>
      <w:bookmarkEnd w:id="596"/>
      <w:bookmarkEnd w:id="597"/>
      <w:r>
        <w:rPr>
          <w:rtl w:val="true"/>
        </w:rPr>
        <w:t>پيام ديگري به مرزداران</w:t>
      </w:r>
      <w:bookmarkEnd w:id="598"/>
    </w:p>
    <w:p>
      <w:pPr>
        <w:pStyle w:val="BookText"/>
        <w:rPr/>
      </w:pPr>
      <w:r>
        <w:rPr>
          <w:rFonts w:ascii="IRNazanin" w:hAnsi="IRNazanin" w:eastAsia="IRNazanin"/>
          <w:color w:val="111111"/>
          <w:sz w:val="28"/>
          <w:sz w:val="28"/>
          <w:szCs w:val="28"/>
          <w:rtl w:val="true"/>
          <w:lang w:bidi="fa-IR"/>
        </w:rPr>
        <w:t>جبهه مخالف پيام ديگري براي كساني از صحابه فرستادند كه در مرزها مستقر بودند و از آن‏ها خواستند تا براي سرنگوني نظام حاكم مدينه بيايند، متن آن پيام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شما براي جهاد در راه خداوند عزوجل خارج شده و طالب دين محمد صلی الله علیه و آله  هستيد، در حالي كه دين محمد صلی الله علیه و آله  را خليفه‏تان تباه كرده است، پس آن را به پاي داريد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پيام دلها را به آتش كشيد و جانها را از خشم و غضب بر عثمان به جوش و خروش آورد</w:t>
      </w:r>
      <w:r>
        <w:rPr>
          <w:rFonts w:eastAsia="IRNazanin" w:cs="IRNazanin"/>
          <w:color w:val="111111"/>
          <w:sz w:val="28"/>
          <w:szCs w:val="28"/>
          <w:rtl w:val="true"/>
          <w:lang w:bidi="fa-IR"/>
        </w:rPr>
        <w:t>.</w:t>
      </w:r>
    </w:p>
    <w:p>
      <w:pPr>
        <w:pStyle w:val="Heading2"/>
        <w:numPr>
          <w:ilvl w:val="1"/>
          <w:numId w:val="1"/>
        </w:numPr>
        <w:rPr/>
      </w:pPr>
      <w:bookmarkStart w:id="599" w:name="__RefHeading___Toc1659707_1490000891"/>
      <w:bookmarkStart w:id="600" w:name="_Toc220"/>
      <w:bookmarkEnd w:id="599"/>
      <w:r>
        <w:rPr>
          <w:rtl w:val="true"/>
        </w:rPr>
        <w:t>هيئت‏هاي مناطق مختلف</w:t>
      </w:r>
      <w:bookmarkEnd w:id="600"/>
    </w:p>
    <w:p>
      <w:pPr>
        <w:pStyle w:val="Heading3"/>
        <w:numPr>
          <w:ilvl w:val="2"/>
          <w:numId w:val="1"/>
        </w:numPr>
        <w:rPr/>
      </w:pPr>
      <w:bookmarkStart w:id="601" w:name="__RefHeading___Toc1659709_1490000891"/>
      <w:bookmarkStart w:id="602" w:name="_Toc221"/>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مردم در سرزمين‏هاي اسلامي به نداي صحابه پاسخ مثبت دادند و هيئت‏هاي خود را براي بررسي اوضاع و آگاه شدن بر حوادث به مدينه فرستادند، اين هيئت‏ها عبارت بودند از</w:t>
      </w:r>
      <w:r>
        <w:rPr>
          <w:rFonts w:eastAsia="IRNazanin" w:cs="IRNazanin"/>
          <w:color w:val="111111"/>
          <w:sz w:val="28"/>
          <w:szCs w:val="28"/>
          <w:rtl w:val="true"/>
          <w:lang w:bidi="fa-IR"/>
        </w:rPr>
        <w:t>:</w:t>
      </w:r>
    </w:p>
    <w:p>
      <w:pPr>
        <w:pStyle w:val="Heading3"/>
        <w:numPr>
          <w:ilvl w:val="2"/>
          <w:numId w:val="1"/>
        </w:numPr>
        <w:rPr/>
      </w:pPr>
      <w:bookmarkStart w:id="603" w:name="__RefHeading___Toc1659711_1490000891"/>
      <w:bookmarkStart w:id="604" w:name="_Toc222"/>
      <w:bookmarkEnd w:id="603"/>
      <w:r>
        <w:rPr>
          <w:rtl w:val="true"/>
        </w:rPr>
        <w:t>الف ـ هيئت مصري</w:t>
      </w:r>
      <w:bookmarkEnd w:id="604"/>
    </w:p>
    <w:p>
      <w:pPr>
        <w:pStyle w:val="BookText"/>
        <w:rPr/>
      </w:pPr>
      <w:r>
        <w:rPr>
          <w:rFonts w:ascii="IRNazanin" w:hAnsi="IRNazanin" w:eastAsia="IRNazanin"/>
          <w:color w:val="111111"/>
          <w:sz w:val="28"/>
          <w:sz w:val="28"/>
          <w:szCs w:val="28"/>
          <w:rtl w:val="true"/>
          <w:lang w:bidi="fa-IR"/>
        </w:rPr>
        <w:t>مصر هيئتي را كه تعداد اعضاي آن چهارصد نفر و به قولي بيشتر بوده‏اند به رهبري محمد بن ابي‏بكر و عبدالرحمن بن عديس بلوي فرستادند</w:t>
      </w:r>
      <w:r>
        <w:rPr>
          <w:rFonts w:eastAsia="IRNazanin" w:cs="IRNazanin"/>
          <w:color w:val="111111"/>
          <w:sz w:val="28"/>
          <w:szCs w:val="28"/>
          <w:rtl w:val="true"/>
          <w:lang w:bidi="fa-IR"/>
        </w:rPr>
        <w:t>.</w:t>
      </w:r>
    </w:p>
    <w:p>
      <w:pPr>
        <w:pStyle w:val="Heading3"/>
        <w:numPr>
          <w:ilvl w:val="2"/>
          <w:numId w:val="1"/>
        </w:numPr>
        <w:rPr/>
      </w:pPr>
      <w:bookmarkStart w:id="605" w:name="__RefHeading___Toc1659713_1490000891"/>
      <w:bookmarkStart w:id="606" w:name="_Toc223"/>
      <w:bookmarkEnd w:id="605"/>
      <w:r>
        <w:rPr>
          <w:rtl w:val="true"/>
        </w:rPr>
        <w:t>ب ـ هيئت كوفي</w:t>
      </w:r>
      <w:bookmarkEnd w:id="60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كوفه هيئت خود را به رهبري مالك اشتر، زيد بن صوحان عبدي و زياد بن نضر حارثي و عبدالله‏ بن اصم عامري فرستاد كه همگي تحت رياست عمرو بن اهثم بودند</w:t>
      </w:r>
      <w:r>
        <w:rPr>
          <w:rFonts w:eastAsia="IRNazanin" w:cs="IRNazanin"/>
          <w:color w:val="111111"/>
          <w:sz w:val="28"/>
          <w:szCs w:val="28"/>
          <w:rtl w:val="true"/>
          <w:lang w:bidi="fa-IR"/>
        </w:rPr>
        <w:t xml:space="preserve">. </w:t>
      </w:r>
      <w:bookmarkStart w:id="607" w:name="pg20459_222501"/>
    </w:p>
    <w:p>
      <w:pPr>
        <w:pStyle w:val="Heading3"/>
        <w:numPr>
          <w:ilvl w:val="2"/>
          <w:numId w:val="1"/>
        </w:numPr>
        <w:rPr/>
      </w:pPr>
      <w:bookmarkStart w:id="608" w:name="__RefHeading___Toc1659715_1490000891"/>
      <w:bookmarkStart w:id="609" w:name="_Toc224"/>
      <w:bookmarkEnd w:id="607"/>
      <w:bookmarkEnd w:id="608"/>
      <w:r>
        <w:rPr>
          <w:rtl w:val="true"/>
        </w:rPr>
        <w:t>ج ـ هيئت بصري</w:t>
      </w:r>
      <w:bookmarkEnd w:id="609"/>
    </w:p>
    <w:p>
      <w:pPr>
        <w:pStyle w:val="BookText"/>
        <w:rPr/>
      </w:pPr>
      <w:r>
        <w:rPr>
          <w:rFonts w:ascii="IRNazanin" w:hAnsi="IRNazanin" w:eastAsia="IRNazanin"/>
          <w:color w:val="111111"/>
          <w:sz w:val="28"/>
          <w:sz w:val="28"/>
          <w:szCs w:val="28"/>
          <w:rtl w:val="true"/>
          <w:lang w:bidi="fa-IR"/>
        </w:rPr>
        <w:t>بصره يكصد نفر را به رهبري حكيم بن جبله فرستاد و سپس پنجاه نفر ديگر را اعزام نمود كه ذريح بن عباد عبدي، بشر بن شريح قيسي، ابن المحرش و افراد ديگري از بزرگان و اعيان در ميان آنان بودند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از هيئت‏ها استقبال نموده با احترام و بزرگداشت با آن‏ها روبرو شدند و كارهاي عثمان را براي آنان شرح داده و آن‏ها را تشويق مي‏نمودند تا او را خلع نموده مجازات كنند</w:t>
      </w:r>
      <w:r>
        <w:rPr>
          <w:rFonts w:eastAsia="IRNazanin" w:cs="IRNazanin"/>
          <w:color w:val="111111"/>
          <w:sz w:val="28"/>
          <w:szCs w:val="28"/>
          <w:rtl w:val="true"/>
          <w:lang w:bidi="fa-IR"/>
        </w:rPr>
        <w:t>.</w:t>
      </w:r>
    </w:p>
    <w:p>
      <w:pPr>
        <w:pStyle w:val="Heading2"/>
        <w:numPr>
          <w:ilvl w:val="1"/>
          <w:numId w:val="1"/>
        </w:numPr>
        <w:rPr/>
      </w:pPr>
      <w:bookmarkStart w:id="610" w:name="__RefHeading___Toc1659717_1490000891"/>
      <w:bookmarkStart w:id="611" w:name="_Toc225"/>
      <w:bookmarkEnd w:id="610"/>
      <w:r>
        <w:rPr>
          <w:rtl w:val="true"/>
        </w:rPr>
        <w:t>يادداشت مصريان به عثمان</w:t>
      </w:r>
      <w:bookmarkEnd w:id="611"/>
    </w:p>
    <w:p>
      <w:pPr>
        <w:pStyle w:val="BookText"/>
        <w:rPr/>
      </w:pPr>
      <w:r>
        <w:rPr>
          <w:rFonts w:ascii="IRNazanin" w:hAnsi="IRNazanin" w:eastAsia="IRNazanin"/>
          <w:color w:val="111111"/>
          <w:sz w:val="28"/>
          <w:sz w:val="28"/>
          <w:szCs w:val="28"/>
          <w:rtl w:val="true"/>
          <w:lang w:bidi="fa-IR"/>
        </w:rPr>
        <w:t>هيئت مصري تصميم گرفت كه يادداشتي به عثمان بدهند و از او بخواهند كه توبه نمايد و در سياست و رفتار خود به راه راست برود، متن آن يادداشت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بدان كه خداوند چيزي را در قومي دگرگون نمي‏سازد مگر اينكه آنچه را در خود دارند دگرگون نمايند، پس خداي را، خداي را، خداي را كه تو به راه دنيا هستي، پس آخرت را همراه آن به پاي دار و سهم خود را از آخرت فراموش نكن كه دنيا براي تو روا نباشد، و بدان كه ما براي خدا هستيم و براي خدا خشم مي‏گيريم، و در راه خدا خوشنود مي‏شويم، و ما شمشيرهايمان را از دوشهايمان برنمي‏داريم تا اينكه توبه‏اي آشكار از تو به ما برسد، و يا گمراهي تو براي همه روشن شود، و اين سخن ما براي تو مسأله ما با توست، و عذر ما با تو را خداوند دارد والسلام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مضطرب گشت و نامه را به دقت خواند در حالي كه انقلابيون وي را در </w:t>
      </w:r>
      <w:bookmarkStart w:id="612" w:name="pg20459_222502"/>
    </w:p>
    <w:p>
      <w:pPr>
        <w:pStyle w:val="BookText"/>
        <w:rPr/>
      </w:pPr>
      <w:bookmarkEnd w:id="612"/>
      <w:r>
        <w:rPr>
          <w:rFonts w:ascii="IRNazanin" w:hAnsi="IRNazanin" w:eastAsia="IRNazanin"/>
          <w:color w:val="111111"/>
          <w:sz w:val="28"/>
          <w:sz w:val="28"/>
          <w:szCs w:val="28"/>
          <w:rtl w:val="true"/>
          <w:lang w:bidi="fa-IR"/>
        </w:rPr>
        <w:t>ميان گرفته بودند، پس مغيره به سوي وي شتافت و از او اجازه خواست تا با آن‏ها سخن بگويد، وي را اجازه داد، اما هنگامي كه به آن‏ها نزديك شد بر او فرياد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اعور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فاجر برگرد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سوم بر او فرياد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فاسق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ناكام و خوار شده در حالي كه در سفارت خويش شكست خورده بود مراجعت نمود، و عثمان، عمرو بن عاص را فراخواند و از او خواست تا با آن قوم سخن بگويد، او نيز به نزد آن‏ها رفت و بر آن‏ها سلام كرد، اما آنان سلام وي را جواب ندادند زيرا از فسق و فجور وي آگاه بودند، آن‏ها به وي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دشمن خدا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فرزند زن آن چناني، برگرد كه تو نزد ما نه امين هستي و نه در امان خواهي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ناكام از مأموريت خود بازگشت در حالي كه آن‏ها سخن وي را نشنيده و با توهين و استحقار با وي روبرو شده بودند</w:t>
      </w:r>
      <w:r>
        <w:rPr>
          <w:rFonts w:eastAsia="IRNazanin" w:cs="IRNazanin"/>
          <w:color w:val="111111"/>
          <w:sz w:val="28"/>
          <w:szCs w:val="28"/>
          <w:rtl w:val="true"/>
          <w:lang w:bidi="fa-IR"/>
        </w:rPr>
        <w:t>.</w:t>
      </w:r>
    </w:p>
    <w:p>
      <w:pPr>
        <w:pStyle w:val="Heading2"/>
        <w:numPr>
          <w:ilvl w:val="1"/>
          <w:numId w:val="1"/>
        </w:numPr>
        <w:rPr/>
      </w:pPr>
      <w:bookmarkStart w:id="613" w:name="__RefHeading___Toc1659719_1490000891"/>
      <w:bookmarkStart w:id="614" w:name="_Toc226"/>
      <w:bookmarkEnd w:id="613"/>
      <w:r>
        <w:rPr>
          <w:rtl w:val="true"/>
        </w:rPr>
        <w:t>عثمان از امام علیه السلام  كمك مي‏طلبد</w:t>
      </w:r>
      <w:bookmarkEnd w:id="614"/>
    </w:p>
    <w:p>
      <w:pPr>
        <w:pStyle w:val="BookText"/>
        <w:rPr/>
      </w:pPr>
      <w:r>
        <w:rPr>
          <w:rFonts w:ascii="IRNazanin" w:hAnsi="IRNazanin" w:eastAsia="IRNazanin"/>
          <w:color w:val="111111"/>
          <w:sz w:val="28"/>
          <w:sz w:val="28"/>
          <w:szCs w:val="28"/>
          <w:rtl w:val="true"/>
          <w:lang w:bidi="fa-IR"/>
        </w:rPr>
        <w:t>همه راه‏ها بر عثمان بسته شد، و او راه نجاتي براي خود از اين گرفتاري پيدا نكرد، عثمان دانست كه جز امام اميرالمؤمنين علیه السلام  پناهي ندارد، پس از وي پناه جست و از آن حضرت خواست تا آن قوم را به كتاب خدا و سنت پيامبرش فراخواند، امام پس از اينكه از وي تعهداتي گرفت كه به عهد خود وفا كند، اين درخواست او را پذيرفت و به سوي انقلابيون رفت، در حالي كه تضميني براي همه درخواستهايشان با خود داشت، آن‏ها همگي هنگامي كه وي را ديدند گفتند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خدا به شما داده مي‏شود و از هر چه موجب خشمتان شده است از شما پذيرفته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اين را ضمانت مي‏كنيد؟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بزرگان و اشراف آنان همراه امام آمدند و بر عثمان وارد شدند و از اينكه در امور مسلمين كوتاهي نموده بود از او گله نموده سرزنشش كردند و از او خواستند كه سياست و رفتار خود را تغيير دهد و ميان مسلمين به حق رفتار كند، وي پذيرفت و آن‏ها از او خواستند تا در اين مورد نامه‏اي برايشان بنويسد، و او قبول كرد و اين نامه را براي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نامه‏اي از بنده خدا عثمان، امير مؤمنان براي كساني كه از مؤمنين و مسلمين بر او اعتراض كرده‏اند كه براي شماست اينكه طبق كتاب خدا و سنت پيامبرش در ميان شما عمل كنم، به محروم داده شود، و آن كه هراسان باشد ايمن گردد، و تبعيدي بازآورده شود، و در فرستادن لشكرها مردم را به زحمت نيندازد، و سهم مردم را از درآمدها فراهم كند، و علي بن ابيطالب براي مؤمنين ومسلمين ضامن باشد و انجام اين تعهد بر عهده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نوشته زبير بن عوام، طلحةًبن عبيدالله‏، سعد بن مالك بن ابي وقاص، عبدالله‏ بن عمر، زيد بن ثابت، سهل بن حنيف، ابو ايوب و خالد بن زيد گواهي دادند و آن را در ذيقعده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نوشت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نامه را گرفتند و به سوي افراد خويش رفتند و امام اميرالمؤمنين علیه السلام  از عثمان خواست تا به سوي مردم خارج شود و انجام درخواست هايشان را براي آنان اعلام نمايد و او نيز چنين كرد و با آنان عهد و ميثاق خدا </w:t>
      </w:r>
      <w:bookmarkStart w:id="615" w:name="pg20459_222504"/>
    </w:p>
    <w:p>
      <w:pPr>
        <w:pStyle w:val="BookText"/>
        <w:rPr/>
      </w:pPr>
      <w:bookmarkEnd w:id="615"/>
      <w:r>
        <w:rPr>
          <w:rFonts w:ascii="IRNazanin" w:hAnsi="IRNazanin" w:eastAsia="IRNazanin"/>
          <w:color w:val="111111"/>
          <w:sz w:val="28"/>
          <w:sz w:val="28"/>
          <w:szCs w:val="28"/>
          <w:rtl w:val="true"/>
          <w:lang w:bidi="fa-IR"/>
        </w:rPr>
        <w:t>بست كه ميان آن‏ها طبق كتاب خدا و سنت پيامبرش رفتار نمايد و سهم آنان از درآمدهاي عمومي را فراهم سازد و آن را به كسي از خويشانش اختصاص ندهد، مصريان نيز عازم سرزمين خود شدند</w:t>
      </w:r>
      <w:r>
        <w:rPr>
          <w:rFonts w:eastAsia="IRNazanin" w:cs="IRNazanin"/>
          <w:color w:val="111111"/>
          <w:sz w:val="28"/>
          <w:szCs w:val="28"/>
          <w:rtl w:val="true"/>
          <w:lang w:bidi="fa-IR"/>
        </w:rPr>
        <w:t>.</w:t>
      </w:r>
    </w:p>
    <w:p>
      <w:pPr>
        <w:pStyle w:val="Heading2"/>
        <w:numPr>
          <w:ilvl w:val="1"/>
          <w:numId w:val="1"/>
        </w:numPr>
        <w:rPr/>
      </w:pPr>
      <w:bookmarkStart w:id="616" w:name="__RefHeading___Toc1659721_1490000891"/>
      <w:bookmarkStart w:id="617" w:name="_Toc227"/>
      <w:bookmarkEnd w:id="616"/>
      <w:r>
        <w:rPr>
          <w:rtl w:val="true"/>
        </w:rPr>
        <w:t>پيمان شكني عثمان</w:t>
      </w:r>
      <w:bookmarkEnd w:id="617"/>
    </w:p>
    <w:p>
      <w:pPr>
        <w:pStyle w:val="BookText"/>
        <w:rPr/>
      </w:pPr>
      <w:r>
        <w:rPr>
          <w:rFonts w:ascii="IRNazanin" w:hAnsi="IRNazanin" w:eastAsia="IRNazanin"/>
          <w:color w:val="111111"/>
          <w:sz w:val="28"/>
          <w:sz w:val="28"/>
          <w:szCs w:val="28"/>
          <w:rtl w:val="true"/>
          <w:lang w:bidi="fa-IR"/>
        </w:rPr>
        <w:t>عثمان، پيماني را كه تعهد كرده بود نقض نمود و به تعهدات خود براي مسلمين وفا نكرد، مورخان مي‏گويند كه سبب اين پيمان شکني، مروان بوده كه مشاور و وزير وي بود مروان بر او وارد شد و او را بر آنچه انجام داده بود سرزنش‏ها نمود و به وي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 و به مردم اعلام كن كه مردم مصر بازگشته‏اند و آنچه در مورد پيشوايانشان رسيده بيهوده بوده است، زيرا سخن تو در شهرهاي مختلف منتشر مي‏شود پيش از آنكه مردم از شهرهايشان به سوي تو سرازير شوند وكساني نزد تو بيايند كه نتواني آنان را دور 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پذيرفتن سخن وي خودداري نمود زيرا او از عثمان مي‏خواست تا با خودش به تناقض برخيزد و غير از حق چيزي بگويد، اما مروان همچنان با او سخن مي‏گفت و وي را از عاقبت آنچه انجام داده بود برحذر مي‏داشت و از سرانجام كارها مي‏ترساند و عثمان نيز نه اراده محكمي داشت و نه عزمي ثابت بلكه وي بازيچه‏اي در دست مروان بود، پس نظر او را پذيرفت و بالاي منبر رفت و خطاب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 اين عده از مردم مطلبي در مورد پيشوايانشان رسيده بود و هنگامي كه مطمئن شدند كه آنچه به آن‏ها رسيده بود بيهوده است به شهرهاي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به انتقاد از او برخاستند و عمرو بن عاص بر او فرياد كشيد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عثمان، از خدا بترس كه تو به كارهاي خطرناك و كشنده‏اي دست زده‏اي و ما نيز به همراه تو به آن‏ها دچار شده‏ايم، پس به سوي خدا توبه كن ما هم به همراه تو توبه مي‏كنيم</w:t>
      </w:r>
      <w:r>
        <w:rPr>
          <w:rFonts w:eastAsia="IRNazanin" w:cs="IRNazanin"/>
          <w:color w:val="111111"/>
          <w:sz w:val="28"/>
          <w:szCs w:val="28"/>
          <w:rtl w:val="true"/>
          <w:lang w:bidi="fa-IR"/>
        </w:rPr>
        <w:t xml:space="preserve">. </w:t>
      </w:r>
      <w:bookmarkStart w:id="618" w:name="pg20459_222505"/>
    </w:p>
    <w:p>
      <w:pPr>
        <w:pStyle w:val="BookText"/>
        <w:rPr/>
      </w:pPr>
      <w:bookmarkEnd w:id="618"/>
      <w:r>
        <w:rPr>
          <w:rFonts w:ascii="IRNazanin" w:hAnsi="IRNazanin" w:eastAsia="IRNazanin"/>
          <w:color w:val="111111"/>
          <w:sz w:val="28"/>
          <w:sz w:val="28"/>
          <w:szCs w:val="28"/>
          <w:rtl w:val="true"/>
          <w:lang w:bidi="fa-IR"/>
        </w:rPr>
        <w:t>عثمان بر او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فرزند آن چناني، تو اينجا هستي؟ به خدا قسم از وقتي كه تو را از كارت كنار گذاشته‏ايم جبه‏ات شپش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فريادهاي اعتراض از هر سوي آن جلسه برخاست كه يك صدا مي‏گفتند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عثمان، از خدا بترس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عثمان، از خدا بترس</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اعصاب عثمان بهم ريخت و قدرتش از هم پاشيد و در پاسخ سرگردان و چاره‏اي نداشت جز اينكه بار ديگر از آنچه انجام داده بود اظهار توبه كند و در حالي كه خسته و كوفته بود از منبر پائين آمد و به سوي خانه خويش رفت</w:t>
      </w:r>
      <w:r>
        <w:rPr>
          <w:rFonts w:eastAsia="IRNazanin" w:cs="IRNazanin"/>
          <w:color w:val="111111"/>
          <w:sz w:val="28"/>
          <w:szCs w:val="28"/>
          <w:rtl w:val="true"/>
          <w:lang w:bidi="fa-IR"/>
        </w:rPr>
        <w:t>.</w:t>
      </w:r>
    </w:p>
    <w:p>
      <w:pPr>
        <w:pStyle w:val="Heading2"/>
        <w:numPr>
          <w:ilvl w:val="1"/>
          <w:numId w:val="1"/>
        </w:numPr>
        <w:rPr/>
      </w:pPr>
      <w:bookmarkStart w:id="619" w:name="__RefHeading___Toc1659723_1490000891"/>
      <w:bookmarkStart w:id="620" w:name="_Toc228"/>
      <w:bookmarkEnd w:id="619"/>
      <w:r>
        <w:rPr>
          <w:rtl w:val="true"/>
        </w:rPr>
        <w:t>عثمان از معاويه كمك مي‏طلبد</w:t>
      </w:r>
      <w:bookmarkEnd w:id="620"/>
    </w:p>
    <w:p>
      <w:pPr>
        <w:pStyle w:val="BookText"/>
        <w:rPr/>
      </w:pPr>
      <w:r>
        <w:rPr>
          <w:rFonts w:ascii="IRNazanin" w:hAnsi="IRNazanin" w:eastAsia="IRNazanin"/>
          <w:color w:val="111111"/>
          <w:sz w:val="28"/>
          <w:sz w:val="28"/>
          <w:szCs w:val="28"/>
          <w:rtl w:val="true"/>
          <w:lang w:bidi="fa-IR"/>
        </w:rPr>
        <w:t>هنگامي كه براي انقلابيون معلوم گرديد كه وي از سياست خود دست برنمي‏دارد و بدون هيچ تغيير و تبديلي به روش خود ادامه مي‏دهد، او را محاصره كرده از او خواستند كه از مقام خود استعفاء دهد، ولي او نپذيرفت و تصميم گرفت از معاويه كمك بگيرد و او براي وي نيروي انتظامي بفرستد تا او را از انقلابيون حفظ كنند، پس اين نامه را به وي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مردم مدينه كافر شده و دست از اطاعت برداشته و بيعت را شكسته‏اند، بنابر اين رزمندگاني از اهل شام به هر وسيله براي من بفرست</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بن مخرمه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برد و هنگامي كه معاويه نامه را خواند مسور به وي گفت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معاويه، عثمان كشته مي‏شود، پس در آنچه به تو نوشته است دقت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واقعيت امر و آنچه را در دل خود داشت به صراحت با وي در ميان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مسور، من آشكارا مي‏گويم كه عثمان در آغاز آنچه را خداوند و رسولش دوست مي‏داشتند و مي‏پسنديدند عمل مي‏كرد ولي بعداً دگرگون گشت و خداوند نيز وضع او را دگرگون ساخت، حال آيا براي من ممكن است چيزي را كه خداوند عزوجل تغيير داده است برگردانم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درخواست وي، پاسخ مثبت نداد و بنابر آنچه مورخان مي‏گويند منتظر كشته شدن وي بود تا از خون او وسيله‏اي براي دستيابي به حكومت و قدرت بسازد، آنجا كه الطاف و مساعدت‏هاي او را در حق خود و خاندانش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دروش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قتل عثمان گناهي باشد اين گناه بر معاويه است و خون وي بر گردن او و مسئوليتش در آن مورد قابل دفاع نيست، زيرا وي سزاوارترين مردم به عثمان و مهم‏ترين دولت مردان حكومت وي بود كه او را براي مشاوره در آن امر فراخواند در حالي كه وي با هوش‏ترين هوشمندان بود،اما نه با رأي خود به ياري‏اش پرداخت و نه با سربازانش از او دفاع كرد و همچون ديگران منتظر ماند زندگي عثمان كه طولاني شده بود به سر آيد و گذاشت تا گذشت ايام سرنوشت او را تعيين كند، و پايان كارش را معلوم نمايد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براي كسي جايز باشد كه گماني به علي يا طلحه و زبير و ديگران در تقصير نسبت به عثمان ببرد، معاويه خود مقصد خواهد بود و اگر روا باشد در آنچه پيش آمد كسي غير از عثمان ملامت شود اين معاويه است كه بايد ملامت گردد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621" w:name="pg20459_222507"/>
    </w:p>
    <w:p>
      <w:pPr>
        <w:pStyle w:val="BookText"/>
        <w:rPr/>
      </w:pPr>
      <w:bookmarkEnd w:id="621"/>
      <w:r>
        <w:rPr>
          <w:rFonts w:ascii="IRNazanin" w:hAnsi="IRNazanin" w:eastAsia="IRNazanin"/>
          <w:color w:val="111111"/>
          <w:sz w:val="28"/>
          <w:sz w:val="28"/>
          <w:szCs w:val="28"/>
          <w:rtl w:val="true"/>
          <w:lang w:bidi="fa-IR"/>
        </w:rPr>
        <w:t>عثمان نامه‏هاي ديگري به مردم شهرها و به كساني كه براي موسم حج به مكه آمده بودند نوشت و از آن‏ها خواست تا به ياري‏اش بشتابند، اما آنان فراخواني‏اش را نپذيرفتند زيرا از اعمالي كه عثمان مرتكب شده بود باخبر بودند</w:t>
      </w:r>
      <w:r>
        <w:rPr>
          <w:rFonts w:eastAsia="IRNazanin" w:cs="IRNazanin"/>
          <w:color w:val="111111"/>
          <w:sz w:val="28"/>
          <w:szCs w:val="28"/>
          <w:rtl w:val="true"/>
          <w:lang w:bidi="fa-IR"/>
        </w:rPr>
        <w:t>.</w:t>
      </w:r>
    </w:p>
    <w:p>
      <w:pPr>
        <w:pStyle w:val="Heading2"/>
        <w:numPr>
          <w:ilvl w:val="1"/>
          <w:numId w:val="1"/>
        </w:numPr>
        <w:rPr/>
      </w:pPr>
      <w:bookmarkStart w:id="622" w:name="__RefHeading___Toc1659725_1490000891"/>
      <w:bookmarkStart w:id="623" w:name="_Toc229"/>
      <w:bookmarkEnd w:id="622"/>
      <w:r>
        <w:rPr>
          <w:rtl w:val="true"/>
        </w:rPr>
        <w:t>محاصره عثمان</w:t>
      </w:r>
      <w:bookmarkEnd w:id="623"/>
    </w:p>
    <w:p>
      <w:pPr>
        <w:pStyle w:val="BookText"/>
        <w:rPr/>
      </w:pPr>
      <w:r>
        <w:rPr>
          <w:rFonts w:ascii="IRNazanin" w:hAnsi="IRNazanin" w:eastAsia="IRNazanin"/>
          <w:color w:val="111111"/>
          <w:sz w:val="28"/>
          <w:sz w:val="28"/>
          <w:szCs w:val="28"/>
          <w:rtl w:val="true"/>
          <w:lang w:bidi="fa-IR"/>
        </w:rPr>
        <w:t>انقلابيون عثمان را محاصره كردند در حالي كه هيئت مصري، پس از كشف توطئه خطرناكي كه بر ضد آن‏ها ترتيب يافته بود نزد آنان بازگشته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عثمان رامحاصره كردند و براي سقوط وي شعار مي‏دادند و از او مي‏خواستند كه از مقام خود استعفاء دهد در حالي كه مروان بن حكم آتش انقلاب را در دلهايشان شعله‏ور ساخته بود، زيرا از بالاي خانه خطاب به آنان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مي‏خواهيد؟ گويي براي غارت كردن آمده باشيد، اين چهره‏ها دگرگون شود مي‏خواهيد ملك ما را از دستمان خارج كنيد، از نزد ما خارج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انقلابيون به سر آمده و بر كشتن وي مصمم شده بودند و بر آن بودند كه بدنش را قطعه قطعه كنند و او را نابود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مروان به اطلاع امام اميرالمؤمنين علیه السلام  رسيد، به سرعت نزد عثمان رفت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مروان راضي نشدي و از تو راضي نگشت، مگر با منحرف كردن تو از دين و از عقلت، همچون شتر كاروان كه هر كجا كشيده شود مي‏رود، به خدا قسم، مروان نه در دينش و نه در جانش صاحب نظر نيست، سوگند به خدا تو را مي‏برد و برنمي‏گرداند، و من بعد از اين براي گله كردن از تو نخواهم آمد، تو شرف خود را از بين بردي و خود را گرفتار ساختي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گذاشت و از نزد وي رفت، پس نائله همسر عثمان به امويان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بخدا قسم شما او را مي‏كشيد و كودكانش را يتيم مي‏سازيد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روي به عثمان نمود و او را نصيحت كرد كه از مروان روي گرداند و از او </w:t>
      </w:r>
      <w:bookmarkStart w:id="624" w:name="pg20459_222508"/>
    </w:p>
    <w:p>
      <w:pPr>
        <w:pStyle w:val="BookText"/>
        <w:rPr/>
      </w:pPr>
      <w:bookmarkEnd w:id="624"/>
      <w:r>
        <w:rPr>
          <w:rFonts w:ascii="IRNazanin" w:hAnsi="IRNazanin" w:eastAsia="IRNazanin"/>
          <w:color w:val="111111"/>
          <w:sz w:val="28"/>
          <w:sz w:val="28"/>
          <w:szCs w:val="28"/>
          <w:rtl w:val="true"/>
          <w:lang w:bidi="fa-IR"/>
        </w:rPr>
        <w:t>اطاعت نكند، وي به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از مروان اطاعت كني تو را مي‏كشد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انقلابيون او را احاطه نموده آب و غذا را از او مانع شدند و وي را محاصره نمودند در حالي كه وي بر سياستش اصرار داشت و از آن دست برنمي‏داشت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دلها از كينه و دشمني با وي لبريز شده بود، آنجا كه وي به خاطر اطاعت از مروان و تن دادن به خواسته‏هاي بني اميه در حق خويش مرتكب جنايت شده بود</w:t>
      </w:r>
      <w:r>
        <w:rPr>
          <w:rFonts w:eastAsia="Amiri" w:cs="Amiri" w:ascii="Amiri" w:hAnsi="Amiri"/>
          <w:color w:val="111111"/>
          <w:sz w:val="28"/>
          <w:szCs w:val="28"/>
          <w:rtl w:val="true"/>
          <w:lang w:bidi="ar-SA"/>
        </w:rPr>
        <w:t>.</w:t>
      </w:r>
    </w:p>
    <w:p>
      <w:pPr>
        <w:pStyle w:val="Heading2"/>
        <w:numPr>
          <w:ilvl w:val="1"/>
          <w:numId w:val="1"/>
        </w:numPr>
        <w:rPr/>
      </w:pPr>
      <w:bookmarkStart w:id="625" w:name="__RefHeading___Toc1659727_1490000891"/>
      <w:bookmarkStart w:id="626" w:name="_Toc230"/>
      <w:bookmarkEnd w:id="625"/>
      <w:r>
        <w:rPr>
          <w:rtl w:val="true"/>
        </w:rPr>
        <w:t>روزي كه به خانه عثمان حمله‏ور شدند</w:t>
      </w:r>
      <w:bookmarkEnd w:id="626"/>
    </w:p>
    <w:p>
      <w:pPr>
        <w:pStyle w:val="BookText"/>
        <w:rPr/>
      </w:pPr>
      <w:r>
        <w:rPr>
          <w:rFonts w:ascii="IRNazanin" w:hAnsi="IRNazanin" w:eastAsia="IRNazanin"/>
          <w:color w:val="111111"/>
          <w:sz w:val="28"/>
          <w:sz w:val="28"/>
          <w:szCs w:val="28"/>
          <w:rtl w:val="true"/>
          <w:lang w:bidi="fa-IR"/>
        </w:rPr>
        <w:t>آتش انقلاب زبانه كشيد و شعله‏هايش فروزان گشت، زيرا انقلابيون خانه عثمان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مروان به سوي آنان خارج شده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عروةًبن شيم 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وي شتافت و با شمشير بر پشت او زد و او به روي خود بر زمين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رفاعه زرقي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او رفت و مي‏خواست با چاقويي سر از تنش جدا سازد، اما فاطمه ثقفيه كه مادر رضاعي او بود وي را سرزنش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كشتن او را مي‏خواهي وي را كشته‏اي، پس گوشتش را مي‏خواهي چه كني كه او را سرمي‏بري؟</w:t>
      </w:r>
    </w:p>
    <w:p>
      <w:pPr>
        <w:pStyle w:val="BookText"/>
        <w:rPr/>
      </w:pPr>
      <w:r>
        <w:rPr>
          <w:rFonts w:ascii="IRNazanin" w:hAnsi="IRNazanin" w:eastAsia="IRNazanin"/>
          <w:color w:val="111111"/>
          <w:sz w:val="28"/>
          <w:sz w:val="28"/>
          <w:szCs w:val="28"/>
          <w:rtl w:val="true"/>
          <w:lang w:bidi="fa-IR"/>
        </w:rPr>
        <w:t>او از وي خجالت كشيد و رهايش كرد و مردم به سوي عثمان پيش رفتند و بر بام خانه راه يافتند و كسي نزد او نبود، زيرا دلها از او رميده و جانها از وي متنفر شده بود، او را با سنگ زدند و فرياد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با سنگ نمي‏زنيم، خداوند تو را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آنان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مرا مي‏زد از من به خطا نمي‏رفت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از امويان نزد او جمع شده از وي دفاع مي‏كردند و جنگ سختي ميان آنان و انقلابيون روي داد در حالي كه خالد بن عقبه بن ابي معيط از صحنه نبرد </w:t>
      </w:r>
      <w:bookmarkStart w:id="627" w:name="pg20459_222509"/>
    </w:p>
    <w:p>
      <w:pPr>
        <w:pStyle w:val="BookText"/>
        <w:rPr/>
      </w:pPr>
      <w:bookmarkEnd w:id="627"/>
      <w:r>
        <w:rPr>
          <w:rFonts w:ascii="IRNazanin" w:hAnsi="IRNazanin" w:eastAsia="IRNazanin"/>
          <w:color w:val="111111"/>
          <w:sz w:val="28"/>
          <w:sz w:val="28"/>
          <w:szCs w:val="28"/>
          <w:rtl w:val="true"/>
          <w:lang w:bidi="fa-IR"/>
        </w:rPr>
        <w:t>گريخته بود، عبدالرحمن بن سيحان درباره او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يلومونني</w:t>
      </w:r>
    </w:p>
    <w:p>
      <w:pPr>
        <w:pStyle w:val="BookText"/>
        <w:rPr/>
      </w:pPr>
      <w:r>
        <w:rPr>
          <w:rFonts w:ascii="Amiri" w:hAnsi="Amiri" w:eastAsia="Amiri" w:cs="Amiri"/>
          <w:color w:val="111111"/>
          <w:sz w:val="28"/>
          <w:sz w:val="28"/>
          <w:szCs w:val="28"/>
          <w:rtl w:val="true"/>
          <w:lang w:bidi="ar-SA"/>
        </w:rPr>
        <w:t>في الدار إن غبت عنهم</w:t>
      </w:r>
    </w:p>
    <w:p>
      <w:pPr>
        <w:pStyle w:val="BookText"/>
        <w:rPr/>
      </w:pPr>
      <w:r>
        <w:rPr>
          <w:rFonts w:ascii="IRNazanin" w:hAnsi="IRNazanin" w:eastAsia="IRNazanin"/>
          <w:color w:val="111111"/>
          <w:sz w:val="28"/>
          <w:sz w:val="28"/>
          <w:szCs w:val="28"/>
          <w:rtl w:val="true"/>
          <w:lang w:bidi="fa-IR"/>
        </w:rPr>
        <w:t>وقد فر عنهم خالد وهو</w:t>
      </w:r>
    </w:p>
    <w:p>
      <w:pPr>
        <w:pStyle w:val="BookText"/>
        <w:rPr/>
      </w:pPr>
      <w:r>
        <w:rPr>
          <w:rFonts w:ascii="IRNazanin" w:hAnsi="IRNazanin" w:eastAsia="IRNazanin"/>
          <w:color w:val="111111"/>
          <w:sz w:val="28"/>
          <w:sz w:val="28"/>
          <w:szCs w:val="28"/>
          <w:rtl w:val="true"/>
          <w:lang w:bidi="fa-IR"/>
        </w:rPr>
        <w:t>دارع</w:t>
      </w:r>
    </w:p>
    <w:p>
      <w:pPr>
        <w:pStyle w:val="BookText"/>
        <w:rPr/>
      </w:pPr>
      <w:r>
        <w:rPr>
          <w:rFonts w:ascii="IRNazanin" w:hAnsi="IRNazanin" w:eastAsia="IRNazanin"/>
          <w:color w:val="111111"/>
          <w:sz w:val="28"/>
          <w:sz w:val="28"/>
          <w:szCs w:val="28"/>
          <w:rtl w:val="true"/>
          <w:lang w:bidi="fa-IR"/>
        </w:rPr>
        <w:t>مرا در مورد روز حمله به خانه ملامت مي‏كنند كه همراهشان نبوده‏ام، در حالي كه خالد كه زره بر تن داشت از نزد آن‏ها گريخته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ياران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نعيم فهري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مغيرةًبن 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نيار بن عبدالله‏ اسلمي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كشته شده بودند</w:t>
      </w:r>
      <w:r>
        <w:rPr>
          <w:rFonts w:eastAsia="IRNazanin" w:cs="IRNazanin"/>
          <w:color w:val="111111"/>
          <w:sz w:val="28"/>
          <w:szCs w:val="28"/>
          <w:rtl w:val="true"/>
          <w:lang w:bidi="fa-IR"/>
        </w:rPr>
        <w:t>.</w:t>
      </w:r>
    </w:p>
    <w:p>
      <w:pPr>
        <w:pStyle w:val="Heading2"/>
        <w:numPr>
          <w:ilvl w:val="1"/>
          <w:numId w:val="1"/>
        </w:numPr>
        <w:rPr/>
      </w:pPr>
      <w:bookmarkStart w:id="628" w:name="__RefHeading___Toc1659729_1490000891"/>
      <w:bookmarkStart w:id="629" w:name="_Toc231"/>
      <w:bookmarkEnd w:id="628"/>
      <w:r>
        <w:rPr>
          <w:rtl w:val="true"/>
        </w:rPr>
        <w:t>حمله به عثمان</w:t>
      </w:r>
      <w:bookmarkEnd w:id="629"/>
    </w:p>
    <w:p>
      <w:pPr>
        <w:pStyle w:val="BookText"/>
        <w:rPr/>
      </w:pPr>
      <w:r>
        <w:rPr>
          <w:rFonts w:ascii="IRNazanin" w:hAnsi="IRNazanin" w:eastAsia="IRNazanin"/>
          <w:color w:val="111111"/>
          <w:sz w:val="28"/>
          <w:sz w:val="28"/>
          <w:szCs w:val="28"/>
          <w:rtl w:val="true"/>
          <w:lang w:bidi="fa-IR"/>
        </w:rPr>
        <w:t xml:space="preserve">پس از اينكه بني اميه و خاندان ابي معيط از نزد عثمان فرار كردند انقلابيون او را محاصره كردند، جمعي از مسلمين بر او يورش بردند كه در پيشاپيش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با دست خود ريش او را گرفت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نعثل</w:t>
      </w:r>
      <w:r>
        <w:rPr>
          <w:rStyle w:val="FootnoteAnchor"/>
          <w:rtl w:val="true"/>
        </w:rPr>
        <w:footnoteReference w:id="358"/>
      </w:r>
      <w:r>
        <w:rPr>
          <w:rFonts w:ascii="Amiri" w:hAnsi="Amiri" w:eastAsia="Amiri" w:cs="Amiri"/>
          <w:color w:val="111111"/>
          <w:sz w:val="28"/>
          <w:sz w:val="28"/>
          <w:szCs w:val="28"/>
          <w:rtl w:val="true"/>
          <w:lang w:bidi="ar-SA"/>
        </w:rPr>
        <w:t>، خدا تو را رسوا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نعثل نيستم، بلكه بنده خدا 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فلان و فلان چه سودي به تو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برادرزاده ريش مرا رها كن، زيرا پدرت آنچه را گرفته‏اي به دست نمي‏گرفت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تو قصد دارم از گرفتن ريش تو سخت‏تر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پيشاني او را با سرنيزه‏اي كه در دست داشت زخمي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سرنيزه‏هايي را كه در دست داشت بالا برد و در بيخ گوش عثمان فرو كرد به طوري كه در حلق وي داخل شد و آنگاه او را با شمشير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او برخاست و بر سينه‏اش نشست در حالي كه هنوز رمقي در او بود، پس وي را نه بار ضربه زد و عمير بن ضابي‏ء دو دنده از دنده‏هايش را شكست و كوشيدند تا سر از تنش جدا كنند كه دو همسرش نائله و دختر شبيبةًبن ربيعه خود </w:t>
      </w:r>
    </w:p>
    <w:p>
      <w:pPr>
        <w:pStyle w:val="BookText"/>
        <w:rPr/>
      </w:pPr>
      <w:r>
        <w:rPr>
          <w:rFonts w:ascii="IRNazanin" w:hAnsi="IRNazanin" w:eastAsia="IRNazanin"/>
          <w:color w:val="111111"/>
          <w:sz w:val="28"/>
          <w:sz w:val="28"/>
          <w:szCs w:val="28"/>
          <w:rtl w:val="true"/>
          <w:lang w:bidi="fa-IR"/>
        </w:rPr>
        <w:t>را به روي او انداختند، پس ابن عديس دستور داد او را براي آن‏ها رها كنند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انقلابيون تن بي‏جان عثمان را افتاده بر زمين رها كردند و اجازه دفن او را نمي‏دادند و صفدي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وي را سه روز بر مزبله‏اي انداختند</w:t>
      </w:r>
      <w:r>
        <w:rPr>
          <w:rStyle w:val="FootnoteAnchor"/>
          <w:rtl w:val="true"/>
        </w:rPr>
        <w:footnoteReference w:id="360"/>
      </w:r>
      <w:r>
        <w:rPr>
          <w:rFonts w:ascii="IRNazanin" w:hAnsi="IRNazanin" w:eastAsia="IRNazanin"/>
          <w:color w:val="111111"/>
          <w:sz w:val="28"/>
          <w:sz w:val="28"/>
          <w:szCs w:val="28"/>
          <w:rtl w:val="true"/>
          <w:lang w:bidi="fa-IR"/>
        </w:rPr>
        <w:t>، تا وي را تحقير و توهين بيشتري كرده باشند، پس بعضي از خاصان وي با امام اميرالمؤمنين علیه السلام  سخن گفتند تا در مورد دفن وي نزد انقلابيون وساطت كند، امام با آن‏ها سخن گفت و آنان اجازه دفن عثمان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گلدزيهر درباره دفن وي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او را بدون غسل بر لنگه دري گذاشتند به طوري كه سر او به شدت كوبيده مي‏شد، و حاملان آن به سرعت قدم برمي‏داشتند و در تاريكي شب او را شتابان مي‏بردند، در حالي كه سنگ‏ها بر او پرتاب مي‏شد و نفرين‏ها به دنبالش بود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سپردند ـ باغي از يهوديان بود كه مرده‏هايشان را در آن دفن مي‏كردند ـ و انصار اجازه ندادند در مقابر مسلمين دفن شود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دو غلام او كه همراهش كشته شدند، آن‏ها را كشيدند و بر تپه‏ها انداختند و سگان آن‏ها را خوردند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زندگي عثمان به صورت وحشتناكي خاتمه يافت و در آن مسلمانان سخت امتحان شدند و فتنه و مصيبت از هر سو به آن‏ها روي آورد و آن‏ها را در شري عظيم گرفتار كرد كه امويان از كشتن او سود بردند و مطالبه خون او را نمودند چه اينكه عده‏اي مانند طلحه و زبير و عايشه كه خود در كشتن او سهيم بودند آن را وسيله قرار دادند</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عالم اسلامي به حكومت عثمان و به كشته شدن او به مصيبت و فتنه‏هايي گرفتار شد كه ما در كتابمان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 امام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داده‏ايم و تكرار آن را لازم نمي‏دانيم وبيشتر اين فصول را از آن كتاب اقتباس كرديم چون در ارتباط موضوعي با بحث ما بود كه از آن بي‏نياز نبوديم چون در زندگي سياسي و اجتماعي در عصردو امام ‘ مرتبط بود در آنجا بيان شد و در اين كتاب از اصل موضوع است</w:t>
      </w:r>
      <w:r>
        <w:rPr>
          <w:rFonts w:eastAsia="IRNazanin" w:cs="IRNazanin"/>
          <w:color w:val="111111"/>
          <w:sz w:val="28"/>
          <w:szCs w:val="28"/>
          <w:rtl w:val="true"/>
          <w:lang w:bidi="fa-IR"/>
        </w:rPr>
        <w:t xml:space="preserve">. </w:t>
      </w:r>
      <w:bookmarkStart w:id="630" w:name="pg20459_222512"/>
    </w:p>
    <w:p>
      <w:pPr>
        <w:pStyle w:val="Heading2"/>
        <w:numPr>
          <w:ilvl w:val="1"/>
          <w:numId w:val="1"/>
        </w:numPr>
        <w:rPr/>
      </w:pPr>
      <w:bookmarkStart w:id="631" w:name="__RefHeading___Toc1659731_1490000891"/>
      <w:bookmarkStart w:id="632" w:name="_Toc232"/>
      <w:bookmarkEnd w:id="630"/>
      <w:bookmarkEnd w:id="631"/>
      <w:r>
        <w:rPr>
          <w:rtl w:val="true"/>
        </w:rPr>
        <w:t>فهرست منابع</w:t>
      </w:r>
      <w:bookmarkEnd w:id="63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الاداب الشرعية</w:t>
      </w:r>
    </w:p>
    <w:p>
      <w:pPr>
        <w:pStyle w:val="BookText"/>
        <w:rPr/>
      </w:pPr>
      <w:r>
        <w:rPr>
          <w:rFonts w:ascii="Amiri" w:hAnsi="Amiri" w:eastAsia="Amiri" w:cs="Amiri"/>
          <w:color w:val="111111"/>
          <w:sz w:val="28"/>
          <w:sz w:val="28"/>
          <w:szCs w:val="28"/>
          <w:rtl w:val="true"/>
          <w:lang w:bidi="ar-SA"/>
        </w:rPr>
        <w:t>والمنح المرعية</w:t>
      </w:r>
    </w:p>
    <w:p>
      <w:pPr>
        <w:pStyle w:val="BookText"/>
        <w:rPr/>
      </w:pPr>
      <w:r>
        <w:rPr>
          <w:rFonts w:ascii="IRNazanin" w:hAnsi="IRNazanin" w:eastAsia="IRNazanin"/>
          <w:color w:val="111111"/>
          <w:sz w:val="28"/>
          <w:sz w:val="28"/>
          <w:szCs w:val="28"/>
          <w:rtl w:val="true"/>
          <w:lang w:bidi="fa-IR"/>
        </w:rPr>
        <w:t>أبوطالب وبنوه</w:t>
      </w:r>
    </w:p>
    <w:p>
      <w:pPr>
        <w:pStyle w:val="BookText"/>
        <w:rPr/>
      </w:pPr>
      <w:r>
        <w:rPr>
          <w:rFonts w:ascii="IRNazanin" w:hAnsi="IRNazanin" w:eastAsia="IRNazanin"/>
          <w:color w:val="111111"/>
          <w:sz w:val="28"/>
          <w:sz w:val="28"/>
          <w:szCs w:val="28"/>
          <w:rtl w:val="true"/>
          <w:lang w:bidi="fa-IR"/>
        </w:rPr>
        <w:t>اتّجاهات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أثر التشيّع في</w:t>
      </w:r>
    </w:p>
    <w:p>
      <w:pPr>
        <w:pStyle w:val="BookText"/>
        <w:rPr/>
      </w:pPr>
      <w:r>
        <w:rPr>
          <w:rFonts w:ascii="Amiri" w:hAnsi="Amiri" w:eastAsia="Amiri" w:cs="Amiri"/>
          <w:color w:val="111111"/>
          <w:sz w:val="28"/>
          <w:sz w:val="28"/>
          <w:szCs w:val="28"/>
          <w:rtl w:val="true"/>
          <w:lang w:bidi="ar-SA"/>
        </w:rPr>
        <w:t>الادب العربي</w:t>
      </w:r>
    </w:p>
    <w:p>
      <w:pPr>
        <w:pStyle w:val="BookText"/>
        <w:rPr/>
      </w:pPr>
      <w:r>
        <w:rPr>
          <w:rFonts w:ascii="Amiri" w:hAnsi="Amiri" w:eastAsia="Amiri" w:cs="Amiri"/>
          <w:color w:val="111111"/>
          <w:sz w:val="28"/>
          <w:sz w:val="28"/>
          <w:szCs w:val="28"/>
          <w:rtl w:val="true"/>
          <w:lang w:bidi="ar-SA"/>
        </w:rPr>
        <w:t>أحاديث أمّ</w:t>
      </w:r>
    </w:p>
    <w:p>
      <w:pPr>
        <w:pStyle w:val="BookText"/>
        <w:rPr/>
      </w:pPr>
      <w:r>
        <w:rPr>
          <w:rFonts w:ascii="Amiri" w:hAnsi="Amiri" w:eastAsia="Amiri" w:cs="Amiri"/>
          <w:color w:val="111111"/>
          <w:sz w:val="28"/>
          <w:sz w:val="28"/>
          <w:szCs w:val="28"/>
          <w:rtl w:val="true"/>
          <w:lang w:bidi="ar-SA"/>
        </w:rPr>
        <w:t>المؤمنين عائشة</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الاحكام</w:t>
      </w:r>
    </w:p>
    <w:p>
      <w:pPr>
        <w:pStyle w:val="BookText"/>
        <w:rPr/>
      </w:pPr>
      <w:r>
        <w:rPr>
          <w:rFonts w:ascii="Amiri" w:hAnsi="Amiri" w:eastAsia="Amiri" w:cs="Amiri"/>
          <w:color w:val="111111"/>
          <w:sz w:val="28"/>
          <w:sz w:val="28"/>
          <w:szCs w:val="28"/>
          <w:rtl w:val="true"/>
          <w:lang w:bidi="ar-SA"/>
        </w:rPr>
        <w:t>السلطانية</w:t>
      </w:r>
    </w:p>
    <w:p>
      <w:pPr>
        <w:pStyle w:val="BookText"/>
        <w:rPr/>
      </w:pP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أخبار القضاة</w:t>
      </w:r>
    </w:p>
    <w:p>
      <w:pPr>
        <w:pStyle w:val="BookText"/>
        <w:rPr/>
      </w:pPr>
      <w:r>
        <w:rPr>
          <w:rFonts w:ascii="IRNazanin" w:hAnsi="IRNazanin" w:eastAsia="IRNazanin"/>
          <w:color w:val="111111"/>
          <w:sz w:val="28"/>
          <w:sz w:val="28"/>
          <w:szCs w:val="28"/>
          <w:rtl w:val="true"/>
          <w:lang w:bidi="fa-IR"/>
        </w:rPr>
        <w:t>الاخبار الطوال</w:t>
      </w:r>
    </w:p>
    <w:p>
      <w:pPr>
        <w:pStyle w:val="BookText"/>
        <w:rPr/>
      </w:pPr>
      <w:r>
        <w:rPr>
          <w:rFonts w:ascii="Amiri" w:hAnsi="Amiri" w:eastAsia="Amiri" w:cs="Amiri"/>
          <w:color w:val="111111"/>
          <w:sz w:val="28"/>
          <w:sz w:val="28"/>
          <w:szCs w:val="28"/>
          <w:rtl w:val="true"/>
          <w:lang w:bidi="ar-SA"/>
        </w:rPr>
        <w:t>أخلاق حملة</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الادارة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أدب الدنيا</w:t>
      </w:r>
    </w:p>
    <w:p>
      <w:pPr>
        <w:pStyle w:val="BookText"/>
        <w:rPr/>
      </w:pPr>
      <w:r>
        <w:rPr>
          <w:rFonts w:ascii="Amiri" w:hAnsi="Amiri" w:eastAsia="Amiri" w:cs="Amiri"/>
          <w:color w:val="111111"/>
          <w:sz w:val="28"/>
          <w:sz w:val="28"/>
          <w:szCs w:val="28"/>
          <w:rtl w:val="true"/>
          <w:lang w:bidi="ar-SA"/>
        </w:rPr>
        <w:t>والدين</w:t>
      </w:r>
    </w:p>
    <w:p>
      <w:pPr>
        <w:pStyle w:val="BookText"/>
        <w:rPr/>
      </w:pPr>
      <w:r>
        <w:rPr>
          <w:rFonts w:ascii="Amiri" w:hAnsi="Amiri" w:eastAsia="Amiri" w:cs="Amiri"/>
          <w:color w:val="111111"/>
          <w:sz w:val="28"/>
          <w:sz w:val="28"/>
          <w:szCs w:val="28"/>
          <w:rtl w:val="true"/>
          <w:lang w:bidi="ar-SA"/>
        </w:rPr>
        <w:t>الاذكياء</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الارشاد في أصول</w:t>
      </w:r>
    </w:p>
    <w:p>
      <w:pPr>
        <w:pStyle w:val="BookText"/>
        <w:rPr/>
      </w:pPr>
      <w:r>
        <w:rPr>
          <w:rFonts w:ascii="IRNazanin" w:hAnsi="IRNazanin" w:eastAsia="IRNazanin"/>
          <w:color w:val="111111"/>
          <w:sz w:val="28"/>
          <w:sz w:val="28"/>
          <w:szCs w:val="28"/>
          <w:rtl w:val="true"/>
          <w:lang w:bidi="fa-IR"/>
        </w:rPr>
        <w:t>الاعتقاد</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IRNazanin" w:hAnsi="IRNazanin" w:eastAsia="IRNazanin"/>
          <w:color w:val="111111"/>
          <w:sz w:val="28"/>
          <w:sz w:val="28"/>
          <w:szCs w:val="28"/>
          <w:rtl w:val="true"/>
          <w:lang w:bidi="fa-IR"/>
        </w:rPr>
        <w:t>أسباب النزول</w:t>
      </w:r>
    </w:p>
    <w:p>
      <w:pPr>
        <w:pStyle w:val="BookText"/>
        <w:rPr/>
      </w:pPr>
      <w:r>
        <w:rPr>
          <w:rFonts w:ascii="IRNazanin" w:hAnsi="IRNazanin" w:eastAsia="IRNazanin"/>
          <w:color w:val="111111"/>
          <w:sz w:val="28"/>
          <w:sz w:val="28"/>
          <w:szCs w:val="28"/>
          <w:rtl w:val="true"/>
          <w:lang w:bidi="fa-IR"/>
        </w:rPr>
        <w:t>أسبوع الامام</w:t>
      </w:r>
    </w:p>
    <w:p>
      <w:pPr>
        <w:pStyle w:val="BookText"/>
        <w:rPr/>
      </w:pP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الاستيعاب</w:t>
      </w:r>
    </w:p>
    <w:p>
      <w:pPr>
        <w:pStyle w:val="BookText"/>
        <w:rPr/>
      </w:pPr>
      <w:r>
        <w:rPr>
          <w:rFonts w:ascii="Amiri" w:hAnsi="Amiri" w:eastAsia="Amiri" w:cs="Amiri"/>
          <w:color w:val="111111"/>
          <w:sz w:val="28"/>
          <w:sz w:val="28"/>
          <w:szCs w:val="28"/>
          <w:rtl w:val="true"/>
          <w:lang w:bidi="ar-SA"/>
        </w:rPr>
        <w:t>اُسد الغابة</w:t>
      </w:r>
    </w:p>
    <w:p>
      <w:pPr>
        <w:pStyle w:val="BookText"/>
        <w:rPr/>
      </w:pPr>
      <w:r>
        <w:rPr>
          <w:rFonts w:ascii="Amiri" w:hAnsi="Amiri" w:eastAsia="Amiri" w:cs="Amiri"/>
          <w:color w:val="111111"/>
          <w:sz w:val="28"/>
          <w:sz w:val="28"/>
          <w:szCs w:val="28"/>
          <w:rtl w:val="true"/>
          <w:lang w:bidi="ar-SA"/>
        </w:rPr>
        <w:t>أسني المطالب في</w:t>
      </w:r>
    </w:p>
    <w:p>
      <w:pPr>
        <w:pStyle w:val="BookText"/>
        <w:rPr/>
      </w:pPr>
      <w:r>
        <w:rPr>
          <w:rFonts w:ascii="Amiri" w:hAnsi="Amiri" w:eastAsia="Amiri" w:cs="Amiri"/>
          <w:color w:val="111111"/>
          <w:sz w:val="28"/>
          <w:sz w:val="28"/>
          <w:szCs w:val="28"/>
          <w:rtl w:val="true"/>
          <w:lang w:bidi="ar-SA"/>
        </w:rPr>
        <w:t>نجاة أبي طالب</w:t>
      </w:r>
    </w:p>
    <w:p>
      <w:pPr>
        <w:pStyle w:val="BookText"/>
        <w:rPr/>
      </w:pPr>
      <w:r>
        <w:rPr>
          <w:rFonts w:ascii="IRNazanin" w:hAnsi="IRNazanin" w:eastAsia="IRNazanin"/>
          <w:color w:val="111111"/>
          <w:sz w:val="28"/>
          <w:sz w:val="28"/>
          <w:szCs w:val="28"/>
          <w:rtl w:val="true"/>
          <w:lang w:bidi="fa-IR"/>
        </w:rPr>
        <w:t>الاشتقاق</w:t>
      </w:r>
    </w:p>
    <w:p>
      <w:pPr>
        <w:pStyle w:val="BookText"/>
        <w:rPr/>
      </w:pPr>
      <w:r>
        <w:rPr>
          <w:rFonts w:ascii="Amiri" w:hAnsi="Amiri" w:eastAsia="Amiri" w:cs="Amiri"/>
          <w:color w:val="111111"/>
          <w:sz w:val="28"/>
          <w:sz w:val="28"/>
          <w:szCs w:val="28"/>
          <w:rtl w:val="true"/>
          <w:lang w:bidi="ar-SA"/>
        </w:rPr>
        <w:t>الاصابة</w:t>
      </w:r>
    </w:p>
    <w:p>
      <w:pPr>
        <w:pStyle w:val="BookText"/>
        <w:rPr/>
      </w:pPr>
      <w:r>
        <w:rPr>
          <w:rFonts w:ascii="Amiri" w:hAnsi="Amiri" w:eastAsia="Amiri" w:cs="Amiri"/>
          <w:color w:val="111111"/>
          <w:sz w:val="28"/>
          <w:sz w:val="28"/>
          <w:szCs w:val="28"/>
          <w:rtl w:val="true"/>
          <w:lang w:bidi="ar-SA"/>
        </w:rPr>
        <w:t>الاصول العامة</w:t>
      </w:r>
    </w:p>
    <w:p>
      <w:pPr>
        <w:pStyle w:val="BookText"/>
        <w:rPr/>
      </w:pPr>
      <w:r>
        <w:rPr>
          <w:rFonts w:ascii="Amiri" w:hAnsi="Amiri" w:eastAsia="Amiri" w:cs="Amiri"/>
          <w:color w:val="111111"/>
          <w:sz w:val="28"/>
          <w:sz w:val="28"/>
          <w:szCs w:val="28"/>
          <w:rtl w:val="true"/>
          <w:lang w:bidi="ar-SA"/>
        </w:rPr>
        <w:t>أصول الكافي</w:t>
      </w:r>
    </w:p>
    <w:p>
      <w:pPr>
        <w:pStyle w:val="BookText"/>
        <w:rPr/>
      </w:pPr>
      <w:r>
        <w:rPr>
          <w:rFonts w:ascii="Amiri" w:hAnsi="Amiri" w:eastAsia="Amiri" w:cs="Amiri"/>
          <w:color w:val="111111"/>
          <w:sz w:val="28"/>
          <w:sz w:val="28"/>
          <w:szCs w:val="28"/>
          <w:rtl w:val="true"/>
          <w:lang w:bidi="ar-SA"/>
        </w:rPr>
        <w:t>أضواء علي دعاء</w:t>
      </w:r>
    </w:p>
    <w:p>
      <w:pPr>
        <w:pStyle w:val="BookText"/>
        <w:rPr/>
      </w:pPr>
      <w:r>
        <w:rPr>
          <w:rFonts w:ascii="Amiri" w:hAnsi="Amiri" w:eastAsia="Amiri" w:cs="Amiri"/>
          <w:color w:val="111111"/>
          <w:sz w:val="28"/>
          <w:sz w:val="28"/>
          <w:szCs w:val="28"/>
          <w:rtl w:val="true"/>
          <w:lang w:bidi="ar-SA"/>
        </w:rPr>
        <w:t>كميل</w:t>
      </w:r>
    </w:p>
    <w:p>
      <w:pPr>
        <w:pStyle w:val="BookText"/>
        <w:rPr/>
      </w:pPr>
      <w:r>
        <w:rPr>
          <w:rFonts w:ascii="Amiri" w:hAnsi="Amiri" w:eastAsia="Amiri" w:cs="Amiri"/>
          <w:color w:val="111111"/>
          <w:sz w:val="28"/>
          <w:sz w:val="28"/>
          <w:szCs w:val="28"/>
          <w:rtl w:val="true"/>
          <w:lang w:bidi="ar-SA"/>
        </w:rPr>
        <w:t>أضواء علي</w:t>
      </w:r>
    </w:p>
    <w:p>
      <w:pPr>
        <w:pStyle w:val="BookText"/>
        <w:rPr/>
      </w:pPr>
      <w:r>
        <w:rPr>
          <w:rFonts w:ascii="Amiri" w:hAnsi="Amiri" w:eastAsia="Amiri" w:cs="Amiri"/>
          <w:color w:val="111111"/>
          <w:sz w:val="28"/>
          <w:sz w:val="28"/>
          <w:szCs w:val="28"/>
          <w:rtl w:val="true"/>
          <w:lang w:bidi="ar-SA"/>
        </w:rPr>
        <w:t>السنّة المحمّدية</w:t>
      </w:r>
    </w:p>
    <w:p>
      <w:pPr>
        <w:pStyle w:val="BookText"/>
        <w:rPr/>
      </w:pPr>
      <w:r>
        <w:rPr>
          <w:rFonts w:ascii="Amiri" w:hAnsi="Amiri" w:eastAsia="Amiri" w:cs="Amiri"/>
          <w:color w:val="111111"/>
          <w:sz w:val="28"/>
          <w:sz w:val="28"/>
          <w:szCs w:val="28"/>
          <w:rtl w:val="true"/>
          <w:lang w:bidi="ar-SA"/>
        </w:rPr>
        <w:t>إكمال الدين</w:t>
      </w:r>
    </w:p>
    <w:p>
      <w:pPr>
        <w:pStyle w:val="BookText"/>
        <w:rPr/>
      </w:pPr>
      <w:r>
        <w:rPr>
          <w:rFonts w:ascii="IRNazanin" w:hAnsi="IRNazanin" w:eastAsia="IRNazanin"/>
          <w:color w:val="111111"/>
          <w:sz w:val="28"/>
          <w:sz w:val="28"/>
          <w:szCs w:val="28"/>
          <w:rtl w:val="true"/>
          <w:lang w:bidi="fa-IR"/>
        </w:rPr>
        <w:t>الاعجاز</w:t>
      </w:r>
    </w:p>
    <w:p>
      <w:pPr>
        <w:pStyle w:val="BookText"/>
        <w:rPr/>
      </w:pPr>
      <w:r>
        <w:rPr>
          <w:rFonts w:ascii="Amiri" w:hAnsi="Amiri" w:eastAsia="Amiri" w:cs="Amiri"/>
          <w:color w:val="111111"/>
          <w:sz w:val="28"/>
          <w:sz w:val="28"/>
          <w:szCs w:val="28"/>
          <w:rtl w:val="true"/>
          <w:lang w:bidi="ar-SA"/>
        </w:rPr>
        <w:t>والايجاز</w:t>
      </w:r>
    </w:p>
    <w:p>
      <w:pPr>
        <w:pStyle w:val="BookText"/>
        <w:rPr/>
      </w:pPr>
      <w:r>
        <w:rPr>
          <w:rFonts w:ascii="IRNazanin" w:hAnsi="IRNazanin" w:eastAsia="IRNazanin"/>
          <w:color w:val="111111"/>
          <w:sz w:val="28"/>
          <w:sz w:val="28"/>
          <w:szCs w:val="28"/>
          <w:rtl w:val="true"/>
          <w:lang w:bidi="fa-IR"/>
        </w:rPr>
        <w:t>أعلام النساء</w:t>
      </w:r>
    </w:p>
    <w:p>
      <w:pPr>
        <w:pStyle w:val="BookText"/>
        <w:rPr/>
      </w:pPr>
      <w:r>
        <w:rPr>
          <w:rFonts w:ascii="Amiri" w:hAnsi="Amiri" w:eastAsia="Amiri" w:cs="Amiri"/>
          <w:color w:val="111111"/>
          <w:sz w:val="28"/>
          <w:sz w:val="28"/>
          <w:szCs w:val="28"/>
          <w:rtl w:val="true"/>
          <w:lang w:bidi="ar-SA"/>
        </w:rPr>
        <w:t>إعلام الوري</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الاغاني</w:t>
      </w:r>
    </w:p>
    <w:p>
      <w:pPr>
        <w:pStyle w:val="BookText"/>
        <w:rPr/>
      </w:pPr>
      <w:r>
        <w:rPr>
          <w:rFonts w:ascii="Amiri" w:hAnsi="Amiri" w:eastAsia="Amiri" w:cs="Amiri"/>
          <w:color w:val="111111"/>
          <w:sz w:val="28"/>
          <w:sz w:val="28"/>
          <w:szCs w:val="28"/>
          <w:rtl w:val="true"/>
          <w:lang w:bidi="ar-SA"/>
        </w:rPr>
        <w:t>الامالي</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Amiri" w:hAnsi="Amiri" w:eastAsia="Amiri" w:cs="Amiri"/>
          <w:color w:val="111111"/>
          <w:sz w:val="28"/>
          <w:sz w:val="28"/>
          <w:szCs w:val="28"/>
          <w:rtl w:val="true"/>
          <w:lang w:bidi="ar-SA"/>
        </w:rPr>
        <w:t>أمالي المرتضي</w:t>
      </w:r>
    </w:p>
    <w:p>
      <w:pPr>
        <w:pStyle w:val="BookText"/>
        <w:rPr/>
      </w:pPr>
      <w:r>
        <w:rPr>
          <w:rFonts w:ascii="Amiri" w:hAnsi="Amiri" w:eastAsia="Amiri" w:cs="Amiri"/>
          <w:color w:val="111111"/>
          <w:sz w:val="28"/>
          <w:sz w:val="28"/>
          <w:szCs w:val="28"/>
          <w:rtl w:val="true"/>
          <w:lang w:bidi="ar-SA"/>
        </w:rPr>
        <w:t>أمالي المفيد</w:t>
      </w:r>
    </w:p>
    <w:p>
      <w:pPr>
        <w:pStyle w:val="BookText"/>
        <w:rPr/>
      </w:pPr>
      <w:r>
        <w:rPr>
          <w:rFonts w:ascii="Amiri" w:hAnsi="Amiri" w:eastAsia="Amiri" w:cs="Amiri"/>
          <w:color w:val="111111"/>
          <w:sz w:val="28"/>
          <w:sz w:val="28"/>
          <w:szCs w:val="28"/>
          <w:rtl w:val="true"/>
          <w:lang w:bidi="ar-SA"/>
        </w:rPr>
        <w:t>الامام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علي بن</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العدالة الانسانية</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والسياسة</w:t>
      </w:r>
    </w:p>
    <w:p>
      <w:pPr>
        <w:pStyle w:val="BookText"/>
        <w:rPr/>
      </w:pPr>
      <w:r>
        <w:rPr>
          <w:rFonts w:ascii="IRNazanin" w:hAnsi="IRNazanin" w:eastAsia="IRNazanin"/>
          <w:color w:val="111111"/>
          <w:sz w:val="28"/>
          <w:sz w:val="28"/>
          <w:szCs w:val="28"/>
          <w:rtl w:val="true"/>
          <w:lang w:bidi="fa-IR"/>
        </w:rPr>
        <w:t>إمتاع الاسماع</w:t>
      </w:r>
    </w:p>
    <w:p>
      <w:pPr>
        <w:pStyle w:val="BookText"/>
        <w:rPr/>
      </w:pPr>
      <w:r>
        <w:rPr>
          <w:rFonts w:ascii="IRNazanin" w:hAnsi="IRNazanin" w:eastAsia="IRNazanin"/>
          <w:color w:val="111111"/>
          <w:sz w:val="28"/>
          <w:sz w:val="28"/>
          <w:szCs w:val="28"/>
          <w:rtl w:val="true"/>
          <w:lang w:bidi="fa-IR"/>
        </w:rPr>
        <w:t>الامتاع</w:t>
      </w:r>
    </w:p>
    <w:p>
      <w:pPr>
        <w:pStyle w:val="BookText"/>
        <w:rPr/>
      </w:pPr>
      <w:r>
        <w:rPr>
          <w:rFonts w:ascii="Amiri" w:hAnsi="Amiri" w:eastAsia="Amiri" w:cs="Amiri"/>
          <w:color w:val="111111"/>
          <w:sz w:val="28"/>
          <w:sz w:val="28"/>
          <w:szCs w:val="28"/>
          <w:rtl w:val="true"/>
          <w:lang w:bidi="ar-SA"/>
        </w:rPr>
        <w:t>والمؤانسة</w:t>
      </w:r>
    </w:p>
    <w:p>
      <w:pPr>
        <w:pStyle w:val="BookText"/>
        <w:rPr/>
      </w:pPr>
      <w:r>
        <w:rPr>
          <w:rFonts w:ascii="IRNazanin" w:hAnsi="IRNazanin" w:eastAsia="IRNazanin"/>
          <w:color w:val="111111"/>
          <w:sz w:val="28"/>
          <w:sz w:val="28"/>
          <w:szCs w:val="28"/>
          <w:rtl w:val="true"/>
          <w:lang w:bidi="fa-IR"/>
        </w:rPr>
        <w:t>الاموال</w:t>
      </w:r>
    </w:p>
    <w:p>
      <w:pPr>
        <w:pStyle w:val="BookText"/>
        <w:rPr/>
      </w:pPr>
      <w:r>
        <w:rPr>
          <w:rFonts w:ascii="Amiri" w:hAnsi="Amiri" w:eastAsia="Amiri" w:cs="Amiri"/>
          <w:color w:val="111111"/>
          <w:sz w:val="28"/>
          <w:sz w:val="28"/>
          <w:szCs w:val="28"/>
          <w:rtl w:val="true"/>
          <w:lang w:bidi="ar-SA"/>
        </w:rPr>
        <w:t>انباه الرواة</w:t>
      </w:r>
    </w:p>
    <w:p>
      <w:pPr>
        <w:pStyle w:val="BookText"/>
        <w:rPr/>
      </w:pPr>
      <w:r>
        <w:rPr>
          <w:rFonts w:ascii="IRNazanin" w:hAnsi="IRNazanin" w:eastAsia="IRNazanin"/>
          <w:color w:val="111111"/>
          <w:sz w:val="28"/>
          <w:sz w:val="28"/>
          <w:szCs w:val="28"/>
          <w:rtl w:val="true"/>
          <w:lang w:bidi="fa-IR"/>
        </w:rPr>
        <w:t>أنساب الاشراف</w:t>
      </w:r>
    </w:p>
    <w:p>
      <w:pPr>
        <w:pStyle w:val="BookText"/>
        <w:rPr/>
      </w:pPr>
      <w:r>
        <w:rPr>
          <w:rFonts w:ascii="Amiri" w:hAnsi="Amiri" w:eastAsia="Amiri" w:cs="Amiri"/>
          <w:color w:val="111111"/>
          <w:sz w:val="28"/>
          <w:sz w:val="28"/>
          <w:szCs w:val="28"/>
          <w:rtl w:val="true"/>
          <w:lang w:bidi="ar-SA"/>
        </w:rPr>
        <w:t>انسان العيون</w:t>
      </w:r>
    </w:p>
    <w:p>
      <w:pPr>
        <w:pStyle w:val="BookText"/>
        <w:rPr/>
      </w:pPr>
      <w:r>
        <w:rPr>
          <w:rFonts w:ascii="Amiri" w:hAnsi="Amiri" w:eastAsia="Amiri" w:cs="Amiri"/>
          <w:color w:val="111111"/>
          <w:sz w:val="28"/>
          <w:sz w:val="28"/>
          <w:szCs w:val="28"/>
          <w:rtl w:val="true"/>
          <w:lang w:bidi="ar-SA"/>
        </w:rPr>
        <w:t>إيضاح الوقف</w:t>
      </w:r>
    </w:p>
    <w:p>
      <w:pPr>
        <w:pStyle w:val="BookText"/>
        <w:rPr/>
      </w:pPr>
      <w:r>
        <w:rPr>
          <w:rFonts w:ascii="IRNazanin" w:hAnsi="IRNazanin" w:eastAsia="IRNazanin"/>
          <w:color w:val="111111"/>
          <w:sz w:val="28"/>
          <w:sz w:val="28"/>
          <w:szCs w:val="28"/>
          <w:rtl w:val="true"/>
          <w:lang w:bidi="fa-IR"/>
        </w:rPr>
        <w:t>والابتداء</w:t>
      </w:r>
    </w:p>
    <w:p>
      <w:pPr>
        <w:pStyle w:val="BookText"/>
        <w:rPr/>
      </w:pPr>
      <w:r>
        <w:rPr>
          <w:rFonts w:ascii="Amiri" w:hAnsi="Amiri" w:eastAsia="Amiri" w:cs="Amiri"/>
          <w:color w:val="111111"/>
          <w:sz w:val="28"/>
          <w:sz w:val="28"/>
          <w:szCs w:val="28"/>
          <w:rtl w:val="true"/>
          <w:lang w:bidi="ar-SA"/>
        </w:rPr>
        <w:t>إيمان أبي طالب</w:t>
      </w:r>
    </w:p>
    <w:p>
      <w:pPr>
        <w:pStyle w:val="BookText"/>
        <w:rPr/>
      </w:pP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محمد علي آل السيّد</w:t>
      </w:r>
    </w:p>
    <w:p>
      <w:pPr>
        <w:pStyle w:val="BookText"/>
        <w:rPr/>
      </w:pPr>
      <w:r>
        <w:rPr>
          <w:rFonts w:ascii="Amiri" w:hAnsi="Amiri" w:eastAsia="Amiri" w:cs="Amiri"/>
          <w:color w:val="111111"/>
          <w:sz w:val="28"/>
          <w:sz w:val="28"/>
          <w:szCs w:val="28"/>
          <w:rtl w:val="true"/>
          <w:lang w:bidi="ar-SA"/>
        </w:rPr>
        <w:t>عليخان</w:t>
      </w:r>
    </w:p>
    <w:p>
      <w:pPr>
        <w:pStyle w:val="BookText"/>
        <w:rPr/>
      </w:pP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الجويني</w:t>
      </w:r>
    </w:p>
    <w:p>
      <w:pPr>
        <w:pStyle w:val="BookText"/>
        <w:rPr/>
      </w:pP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ابوالحسن الواحدي</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أبوفرج الاصفهاني</w:t>
      </w:r>
    </w:p>
    <w:p>
      <w:pPr>
        <w:pStyle w:val="BookText"/>
        <w:rPr/>
      </w:pPr>
      <w:r>
        <w:rPr>
          <w:rFonts w:ascii="Amiri" w:hAnsi="Amiri" w:eastAsia="Amiri" w:cs="Amiri"/>
          <w:color w:val="111111"/>
          <w:sz w:val="28"/>
          <w:sz w:val="28"/>
          <w:szCs w:val="28"/>
          <w:rtl w:val="true"/>
          <w:lang w:bidi="ar-SA"/>
        </w:rPr>
        <w:t>أبو علي القالي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IRNazanin" w:hAnsi="IRNazanin" w:eastAsia="IRNazanin"/>
          <w:color w:val="111111"/>
          <w:sz w:val="28"/>
          <w:sz w:val="28"/>
          <w:szCs w:val="28"/>
          <w:rtl w:val="true"/>
          <w:lang w:bidi="fa-IR"/>
        </w:rPr>
        <w:t>عبدالفتاح مقصود</w:t>
      </w:r>
    </w:p>
    <w:p>
      <w:pPr>
        <w:pStyle w:val="BookText"/>
        <w:rPr/>
      </w:pPr>
      <w:r>
        <w:rPr>
          <w:rFonts w:ascii="IRNazanin" w:hAnsi="IRNazanin" w:eastAsia="IRNazanin"/>
          <w:color w:val="111111"/>
          <w:sz w:val="28"/>
          <w:sz w:val="28"/>
          <w:szCs w:val="28"/>
          <w:rtl w:val="true"/>
          <w:lang w:bidi="fa-IR"/>
        </w:rPr>
        <w:t>جورج جرداق</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محمد بن قاسم الانباري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w:t>
      </w:r>
    </w:p>
    <w:p>
      <w:pPr>
        <w:pStyle w:val="BookText"/>
        <w:rPr/>
      </w:pPr>
      <w:r>
        <w:rPr>
          <w:rFonts w:ascii="Amiri" w:hAnsi="Amiri" w:eastAsia="Amiri" w:cs="Amiri"/>
          <w:color w:val="111111"/>
          <w:sz w:val="28"/>
          <w:sz w:val="28"/>
          <w:szCs w:val="28"/>
          <w:rtl w:val="true"/>
          <w:lang w:bidi="ar-SA"/>
        </w:rPr>
        <w:t>الاداب الشرعية</w:t>
      </w:r>
    </w:p>
    <w:p>
      <w:pPr>
        <w:pStyle w:val="BookText"/>
        <w:rPr/>
      </w:pPr>
      <w:r>
        <w:rPr>
          <w:rFonts w:ascii="Amiri" w:hAnsi="Amiri" w:eastAsia="Amiri" w:cs="Amiri"/>
          <w:color w:val="111111"/>
          <w:sz w:val="28"/>
          <w:sz w:val="28"/>
          <w:szCs w:val="28"/>
          <w:rtl w:val="true"/>
          <w:lang w:bidi="ar-SA"/>
        </w:rPr>
        <w:t>والمنح المرعية</w:t>
      </w:r>
    </w:p>
    <w:p>
      <w:pPr>
        <w:pStyle w:val="BookText"/>
        <w:rPr/>
      </w:pPr>
      <w:r>
        <w:rPr>
          <w:rFonts w:ascii="IRNazanin" w:hAnsi="IRNazanin" w:eastAsia="IRNazanin"/>
          <w:color w:val="111111"/>
          <w:sz w:val="28"/>
          <w:sz w:val="28"/>
          <w:szCs w:val="28"/>
          <w:rtl w:val="true"/>
          <w:lang w:bidi="fa-IR"/>
        </w:rPr>
        <w:t>أبوطالب وبنوه</w:t>
      </w:r>
    </w:p>
    <w:p>
      <w:pPr>
        <w:pStyle w:val="BookText"/>
        <w:rPr/>
      </w:pPr>
      <w:r>
        <w:rPr>
          <w:rFonts w:ascii="IRNazanin" w:hAnsi="IRNazanin" w:eastAsia="IRNazanin"/>
          <w:color w:val="111111"/>
          <w:sz w:val="28"/>
          <w:sz w:val="28"/>
          <w:szCs w:val="28"/>
          <w:rtl w:val="true"/>
          <w:lang w:bidi="fa-IR"/>
        </w:rPr>
        <w:t>اتّجاهات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أثر التشيّع في</w:t>
      </w:r>
    </w:p>
    <w:p>
      <w:pPr>
        <w:pStyle w:val="BookText"/>
        <w:rPr/>
      </w:pPr>
      <w:r>
        <w:rPr>
          <w:rFonts w:ascii="Amiri" w:hAnsi="Amiri" w:eastAsia="Amiri" w:cs="Amiri"/>
          <w:color w:val="111111"/>
          <w:sz w:val="28"/>
          <w:sz w:val="28"/>
          <w:szCs w:val="28"/>
          <w:rtl w:val="true"/>
          <w:lang w:bidi="ar-SA"/>
        </w:rPr>
        <w:t>الادب العربي</w:t>
      </w:r>
    </w:p>
    <w:p>
      <w:pPr>
        <w:pStyle w:val="BookText"/>
        <w:rPr/>
      </w:pPr>
      <w:r>
        <w:rPr>
          <w:rFonts w:ascii="Amiri" w:hAnsi="Amiri" w:eastAsia="Amiri" w:cs="Amiri"/>
          <w:color w:val="111111"/>
          <w:sz w:val="28"/>
          <w:sz w:val="28"/>
          <w:szCs w:val="28"/>
          <w:rtl w:val="true"/>
          <w:lang w:bidi="ar-SA"/>
        </w:rPr>
        <w:t>أحاديث أمّ</w:t>
      </w:r>
    </w:p>
    <w:p>
      <w:pPr>
        <w:pStyle w:val="BookText"/>
        <w:rPr/>
      </w:pPr>
      <w:r>
        <w:rPr>
          <w:rFonts w:ascii="Amiri" w:hAnsi="Amiri" w:eastAsia="Amiri" w:cs="Amiri"/>
          <w:color w:val="111111"/>
          <w:sz w:val="28"/>
          <w:sz w:val="28"/>
          <w:szCs w:val="28"/>
          <w:rtl w:val="true"/>
          <w:lang w:bidi="ar-SA"/>
        </w:rPr>
        <w:t>المؤمنين عائشة</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الاحكام</w:t>
      </w:r>
    </w:p>
    <w:p>
      <w:pPr>
        <w:pStyle w:val="BookText"/>
        <w:rPr/>
      </w:pPr>
      <w:r>
        <w:rPr>
          <w:rFonts w:ascii="Amiri" w:hAnsi="Amiri" w:eastAsia="Amiri" w:cs="Amiri"/>
          <w:color w:val="111111"/>
          <w:sz w:val="28"/>
          <w:sz w:val="28"/>
          <w:szCs w:val="28"/>
          <w:rtl w:val="true"/>
          <w:lang w:bidi="ar-SA"/>
        </w:rPr>
        <w:t>السلطانية</w:t>
      </w:r>
    </w:p>
    <w:p>
      <w:pPr>
        <w:pStyle w:val="BookText"/>
        <w:rPr/>
      </w:pP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أخبار القضاة</w:t>
      </w:r>
    </w:p>
    <w:p>
      <w:pPr>
        <w:pStyle w:val="BookText"/>
        <w:rPr/>
      </w:pPr>
      <w:r>
        <w:rPr>
          <w:rFonts w:ascii="IRNazanin" w:hAnsi="IRNazanin" w:eastAsia="IRNazanin"/>
          <w:color w:val="111111"/>
          <w:sz w:val="28"/>
          <w:sz w:val="28"/>
          <w:szCs w:val="28"/>
          <w:rtl w:val="true"/>
          <w:lang w:bidi="fa-IR"/>
        </w:rPr>
        <w:t>الاخبار الطوال</w:t>
      </w:r>
    </w:p>
    <w:p>
      <w:pPr>
        <w:pStyle w:val="BookText"/>
        <w:rPr/>
      </w:pPr>
      <w:r>
        <w:rPr>
          <w:rFonts w:ascii="Amiri" w:hAnsi="Amiri" w:eastAsia="Amiri" w:cs="Amiri"/>
          <w:color w:val="111111"/>
          <w:sz w:val="28"/>
          <w:sz w:val="28"/>
          <w:szCs w:val="28"/>
          <w:rtl w:val="true"/>
          <w:lang w:bidi="ar-SA"/>
        </w:rPr>
        <w:t>أخلاق حملة</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الادارة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أدب الدنيا</w:t>
      </w:r>
    </w:p>
    <w:p>
      <w:pPr>
        <w:pStyle w:val="BookText"/>
        <w:rPr/>
      </w:pPr>
      <w:r>
        <w:rPr>
          <w:rFonts w:ascii="Amiri" w:hAnsi="Amiri" w:eastAsia="Amiri" w:cs="Amiri"/>
          <w:color w:val="111111"/>
          <w:sz w:val="28"/>
          <w:sz w:val="28"/>
          <w:szCs w:val="28"/>
          <w:rtl w:val="true"/>
          <w:lang w:bidi="ar-SA"/>
        </w:rPr>
        <w:t>والدين</w:t>
      </w:r>
    </w:p>
    <w:p>
      <w:pPr>
        <w:pStyle w:val="BookText"/>
        <w:rPr/>
      </w:pPr>
      <w:r>
        <w:rPr>
          <w:rFonts w:ascii="Amiri" w:hAnsi="Amiri" w:eastAsia="Amiri" w:cs="Amiri"/>
          <w:color w:val="111111"/>
          <w:sz w:val="28"/>
          <w:sz w:val="28"/>
          <w:szCs w:val="28"/>
          <w:rtl w:val="true"/>
          <w:lang w:bidi="ar-SA"/>
        </w:rPr>
        <w:t>الاذكياء</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الارشاد في أصول</w:t>
      </w:r>
    </w:p>
    <w:p>
      <w:pPr>
        <w:pStyle w:val="BookText"/>
        <w:rPr/>
      </w:pPr>
      <w:r>
        <w:rPr>
          <w:rFonts w:ascii="IRNazanin" w:hAnsi="IRNazanin" w:eastAsia="IRNazanin"/>
          <w:color w:val="111111"/>
          <w:sz w:val="28"/>
          <w:sz w:val="28"/>
          <w:szCs w:val="28"/>
          <w:rtl w:val="true"/>
          <w:lang w:bidi="fa-IR"/>
        </w:rPr>
        <w:t>الاعتقاد</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IRNazanin" w:hAnsi="IRNazanin" w:eastAsia="IRNazanin"/>
          <w:color w:val="111111"/>
          <w:sz w:val="28"/>
          <w:sz w:val="28"/>
          <w:szCs w:val="28"/>
          <w:rtl w:val="true"/>
          <w:lang w:bidi="fa-IR"/>
        </w:rPr>
        <w:t>أسباب النزول</w:t>
      </w:r>
    </w:p>
    <w:p>
      <w:pPr>
        <w:pStyle w:val="BookText"/>
        <w:rPr/>
      </w:pPr>
      <w:r>
        <w:rPr>
          <w:rFonts w:ascii="IRNazanin" w:hAnsi="IRNazanin" w:eastAsia="IRNazanin"/>
          <w:color w:val="111111"/>
          <w:sz w:val="28"/>
          <w:sz w:val="28"/>
          <w:szCs w:val="28"/>
          <w:rtl w:val="true"/>
          <w:lang w:bidi="fa-IR"/>
        </w:rPr>
        <w:t>أسبوع الامام</w:t>
      </w:r>
    </w:p>
    <w:p>
      <w:pPr>
        <w:pStyle w:val="BookText"/>
        <w:rPr/>
      </w:pP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الاستيعاب</w:t>
      </w:r>
    </w:p>
    <w:p>
      <w:pPr>
        <w:pStyle w:val="BookText"/>
        <w:rPr/>
      </w:pPr>
      <w:r>
        <w:rPr>
          <w:rFonts w:ascii="Amiri" w:hAnsi="Amiri" w:eastAsia="Amiri" w:cs="Amiri"/>
          <w:color w:val="111111"/>
          <w:sz w:val="28"/>
          <w:sz w:val="28"/>
          <w:szCs w:val="28"/>
          <w:rtl w:val="true"/>
          <w:lang w:bidi="ar-SA"/>
        </w:rPr>
        <w:t>اُسد الغابة</w:t>
      </w:r>
    </w:p>
    <w:p>
      <w:pPr>
        <w:pStyle w:val="BookText"/>
        <w:rPr/>
      </w:pPr>
      <w:r>
        <w:rPr>
          <w:rFonts w:ascii="Amiri" w:hAnsi="Amiri" w:eastAsia="Amiri" w:cs="Amiri"/>
          <w:color w:val="111111"/>
          <w:sz w:val="28"/>
          <w:sz w:val="28"/>
          <w:szCs w:val="28"/>
          <w:rtl w:val="true"/>
          <w:lang w:bidi="ar-SA"/>
        </w:rPr>
        <w:t>أسني المطالب في</w:t>
      </w:r>
    </w:p>
    <w:p>
      <w:pPr>
        <w:pStyle w:val="BookText"/>
        <w:rPr/>
      </w:pPr>
      <w:r>
        <w:rPr>
          <w:rFonts w:ascii="Amiri" w:hAnsi="Amiri" w:eastAsia="Amiri" w:cs="Amiri"/>
          <w:color w:val="111111"/>
          <w:sz w:val="28"/>
          <w:sz w:val="28"/>
          <w:szCs w:val="28"/>
          <w:rtl w:val="true"/>
          <w:lang w:bidi="ar-SA"/>
        </w:rPr>
        <w:t>نجاة أبي طالب</w:t>
      </w:r>
    </w:p>
    <w:p>
      <w:pPr>
        <w:pStyle w:val="BookText"/>
        <w:rPr/>
      </w:pPr>
      <w:r>
        <w:rPr>
          <w:rFonts w:ascii="IRNazanin" w:hAnsi="IRNazanin" w:eastAsia="IRNazanin"/>
          <w:color w:val="111111"/>
          <w:sz w:val="28"/>
          <w:sz w:val="28"/>
          <w:szCs w:val="28"/>
          <w:rtl w:val="true"/>
          <w:lang w:bidi="fa-IR"/>
        </w:rPr>
        <w:t>الاشتقاق</w:t>
      </w:r>
    </w:p>
    <w:p>
      <w:pPr>
        <w:pStyle w:val="BookText"/>
        <w:rPr/>
      </w:pPr>
      <w:r>
        <w:rPr>
          <w:rFonts w:ascii="Amiri" w:hAnsi="Amiri" w:eastAsia="Amiri" w:cs="Amiri"/>
          <w:color w:val="111111"/>
          <w:sz w:val="28"/>
          <w:sz w:val="28"/>
          <w:szCs w:val="28"/>
          <w:rtl w:val="true"/>
          <w:lang w:bidi="ar-SA"/>
        </w:rPr>
        <w:t>الاصابة</w:t>
      </w:r>
    </w:p>
    <w:p>
      <w:pPr>
        <w:pStyle w:val="BookText"/>
        <w:rPr/>
      </w:pPr>
      <w:r>
        <w:rPr>
          <w:rFonts w:ascii="Amiri" w:hAnsi="Amiri" w:eastAsia="Amiri" w:cs="Amiri"/>
          <w:color w:val="111111"/>
          <w:sz w:val="28"/>
          <w:sz w:val="28"/>
          <w:szCs w:val="28"/>
          <w:rtl w:val="true"/>
          <w:lang w:bidi="ar-SA"/>
        </w:rPr>
        <w:t>الاصول العامة</w:t>
      </w:r>
    </w:p>
    <w:p>
      <w:pPr>
        <w:pStyle w:val="BookText"/>
        <w:rPr/>
      </w:pPr>
      <w:r>
        <w:rPr>
          <w:rFonts w:ascii="Amiri" w:hAnsi="Amiri" w:eastAsia="Amiri" w:cs="Amiri"/>
          <w:color w:val="111111"/>
          <w:sz w:val="28"/>
          <w:sz w:val="28"/>
          <w:szCs w:val="28"/>
          <w:rtl w:val="true"/>
          <w:lang w:bidi="ar-SA"/>
        </w:rPr>
        <w:t>أصول الكافي</w:t>
      </w:r>
    </w:p>
    <w:p>
      <w:pPr>
        <w:pStyle w:val="BookText"/>
        <w:rPr/>
      </w:pPr>
      <w:r>
        <w:rPr>
          <w:rFonts w:ascii="Amiri" w:hAnsi="Amiri" w:eastAsia="Amiri" w:cs="Amiri"/>
          <w:color w:val="111111"/>
          <w:sz w:val="28"/>
          <w:sz w:val="28"/>
          <w:szCs w:val="28"/>
          <w:rtl w:val="true"/>
          <w:lang w:bidi="ar-SA"/>
        </w:rPr>
        <w:t>أضواء علي دعاء</w:t>
      </w:r>
    </w:p>
    <w:p>
      <w:pPr>
        <w:pStyle w:val="BookText"/>
        <w:rPr/>
      </w:pPr>
      <w:r>
        <w:rPr>
          <w:rFonts w:ascii="Amiri" w:hAnsi="Amiri" w:eastAsia="Amiri" w:cs="Amiri"/>
          <w:color w:val="111111"/>
          <w:sz w:val="28"/>
          <w:sz w:val="28"/>
          <w:szCs w:val="28"/>
          <w:rtl w:val="true"/>
          <w:lang w:bidi="ar-SA"/>
        </w:rPr>
        <w:t>كميل</w:t>
      </w:r>
    </w:p>
    <w:p>
      <w:pPr>
        <w:pStyle w:val="BookText"/>
        <w:rPr/>
      </w:pPr>
      <w:r>
        <w:rPr>
          <w:rFonts w:ascii="Amiri" w:hAnsi="Amiri" w:eastAsia="Amiri" w:cs="Amiri"/>
          <w:color w:val="111111"/>
          <w:sz w:val="28"/>
          <w:sz w:val="28"/>
          <w:szCs w:val="28"/>
          <w:rtl w:val="true"/>
          <w:lang w:bidi="ar-SA"/>
        </w:rPr>
        <w:t>أضواء علي</w:t>
      </w:r>
    </w:p>
    <w:p>
      <w:pPr>
        <w:pStyle w:val="BookText"/>
        <w:rPr/>
      </w:pPr>
      <w:r>
        <w:rPr>
          <w:rFonts w:ascii="Amiri" w:hAnsi="Amiri" w:eastAsia="Amiri" w:cs="Amiri"/>
          <w:color w:val="111111"/>
          <w:sz w:val="28"/>
          <w:sz w:val="28"/>
          <w:szCs w:val="28"/>
          <w:rtl w:val="true"/>
          <w:lang w:bidi="ar-SA"/>
        </w:rPr>
        <w:t>السنّة المحمّدية</w:t>
      </w:r>
    </w:p>
    <w:p>
      <w:pPr>
        <w:pStyle w:val="BookText"/>
        <w:rPr/>
      </w:pPr>
      <w:r>
        <w:rPr>
          <w:rFonts w:ascii="Amiri" w:hAnsi="Amiri" w:eastAsia="Amiri" w:cs="Amiri"/>
          <w:color w:val="111111"/>
          <w:sz w:val="28"/>
          <w:sz w:val="28"/>
          <w:szCs w:val="28"/>
          <w:rtl w:val="true"/>
          <w:lang w:bidi="ar-SA"/>
        </w:rPr>
        <w:t>إكمال الدين</w:t>
      </w:r>
    </w:p>
    <w:p>
      <w:pPr>
        <w:pStyle w:val="BookText"/>
        <w:rPr/>
      </w:pPr>
      <w:r>
        <w:rPr>
          <w:rFonts w:ascii="IRNazanin" w:hAnsi="IRNazanin" w:eastAsia="IRNazanin"/>
          <w:color w:val="111111"/>
          <w:sz w:val="28"/>
          <w:sz w:val="28"/>
          <w:szCs w:val="28"/>
          <w:rtl w:val="true"/>
          <w:lang w:bidi="fa-IR"/>
        </w:rPr>
        <w:t>الاعجاز</w:t>
      </w:r>
    </w:p>
    <w:p>
      <w:pPr>
        <w:pStyle w:val="BookText"/>
        <w:rPr/>
      </w:pPr>
      <w:r>
        <w:rPr>
          <w:rFonts w:ascii="Amiri" w:hAnsi="Amiri" w:eastAsia="Amiri" w:cs="Amiri"/>
          <w:color w:val="111111"/>
          <w:sz w:val="28"/>
          <w:sz w:val="28"/>
          <w:szCs w:val="28"/>
          <w:rtl w:val="true"/>
          <w:lang w:bidi="ar-SA"/>
        </w:rPr>
        <w:t>والايجاز</w:t>
      </w:r>
    </w:p>
    <w:p>
      <w:pPr>
        <w:pStyle w:val="BookText"/>
        <w:rPr/>
      </w:pPr>
      <w:r>
        <w:rPr>
          <w:rFonts w:ascii="IRNazanin" w:hAnsi="IRNazanin" w:eastAsia="IRNazanin"/>
          <w:color w:val="111111"/>
          <w:sz w:val="28"/>
          <w:sz w:val="28"/>
          <w:szCs w:val="28"/>
          <w:rtl w:val="true"/>
          <w:lang w:bidi="fa-IR"/>
        </w:rPr>
        <w:t>أعلام النساء</w:t>
      </w:r>
    </w:p>
    <w:p>
      <w:pPr>
        <w:pStyle w:val="BookText"/>
        <w:rPr/>
      </w:pPr>
      <w:r>
        <w:rPr>
          <w:rFonts w:ascii="Amiri" w:hAnsi="Amiri" w:eastAsia="Amiri" w:cs="Amiri"/>
          <w:color w:val="111111"/>
          <w:sz w:val="28"/>
          <w:sz w:val="28"/>
          <w:szCs w:val="28"/>
          <w:rtl w:val="true"/>
          <w:lang w:bidi="ar-SA"/>
        </w:rPr>
        <w:t>إعلام الوري</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الاغاني</w:t>
      </w:r>
    </w:p>
    <w:p>
      <w:pPr>
        <w:pStyle w:val="BookText"/>
        <w:rPr/>
      </w:pPr>
      <w:r>
        <w:rPr>
          <w:rFonts w:ascii="Amiri" w:hAnsi="Amiri" w:eastAsia="Amiri" w:cs="Amiri"/>
          <w:color w:val="111111"/>
          <w:sz w:val="28"/>
          <w:sz w:val="28"/>
          <w:szCs w:val="28"/>
          <w:rtl w:val="true"/>
          <w:lang w:bidi="ar-SA"/>
        </w:rPr>
        <w:t>الامالي</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Amiri" w:hAnsi="Amiri" w:eastAsia="Amiri" w:cs="Amiri"/>
          <w:color w:val="111111"/>
          <w:sz w:val="28"/>
          <w:sz w:val="28"/>
          <w:szCs w:val="28"/>
          <w:rtl w:val="true"/>
          <w:lang w:bidi="ar-SA"/>
        </w:rPr>
        <w:t>أمالي المرتضي</w:t>
      </w:r>
    </w:p>
    <w:p>
      <w:pPr>
        <w:pStyle w:val="BookText"/>
        <w:rPr/>
      </w:pPr>
      <w:r>
        <w:rPr>
          <w:rFonts w:ascii="Amiri" w:hAnsi="Amiri" w:eastAsia="Amiri" w:cs="Amiri"/>
          <w:color w:val="111111"/>
          <w:sz w:val="28"/>
          <w:sz w:val="28"/>
          <w:szCs w:val="28"/>
          <w:rtl w:val="true"/>
          <w:lang w:bidi="ar-SA"/>
        </w:rPr>
        <w:t>أمالي المفيد</w:t>
      </w:r>
    </w:p>
    <w:p>
      <w:pPr>
        <w:pStyle w:val="BookText"/>
        <w:rPr/>
      </w:pPr>
      <w:r>
        <w:rPr>
          <w:rFonts w:ascii="Amiri" w:hAnsi="Amiri" w:eastAsia="Amiri" w:cs="Amiri"/>
          <w:color w:val="111111"/>
          <w:sz w:val="28"/>
          <w:sz w:val="28"/>
          <w:szCs w:val="28"/>
          <w:rtl w:val="true"/>
          <w:lang w:bidi="ar-SA"/>
        </w:rPr>
        <w:t>الامام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علي بن</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العدالة الانسانية</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والسياسة</w:t>
      </w:r>
    </w:p>
    <w:p>
      <w:pPr>
        <w:pStyle w:val="BookText"/>
        <w:rPr/>
      </w:pPr>
      <w:r>
        <w:rPr>
          <w:rFonts w:ascii="IRNazanin" w:hAnsi="IRNazanin" w:eastAsia="IRNazanin"/>
          <w:color w:val="111111"/>
          <w:sz w:val="28"/>
          <w:sz w:val="28"/>
          <w:szCs w:val="28"/>
          <w:rtl w:val="true"/>
          <w:lang w:bidi="fa-IR"/>
        </w:rPr>
        <w:t>إمتاع الاسماع</w:t>
      </w:r>
    </w:p>
    <w:p>
      <w:pPr>
        <w:pStyle w:val="BookText"/>
        <w:rPr/>
      </w:pPr>
      <w:r>
        <w:rPr>
          <w:rFonts w:ascii="IRNazanin" w:hAnsi="IRNazanin" w:eastAsia="IRNazanin"/>
          <w:color w:val="111111"/>
          <w:sz w:val="28"/>
          <w:sz w:val="28"/>
          <w:szCs w:val="28"/>
          <w:rtl w:val="true"/>
          <w:lang w:bidi="fa-IR"/>
        </w:rPr>
        <w:t>الامتاع</w:t>
      </w:r>
    </w:p>
    <w:p>
      <w:pPr>
        <w:pStyle w:val="BookText"/>
        <w:rPr/>
      </w:pPr>
      <w:r>
        <w:rPr>
          <w:rFonts w:ascii="Amiri" w:hAnsi="Amiri" w:eastAsia="Amiri" w:cs="Amiri"/>
          <w:color w:val="111111"/>
          <w:sz w:val="28"/>
          <w:sz w:val="28"/>
          <w:szCs w:val="28"/>
          <w:rtl w:val="true"/>
          <w:lang w:bidi="ar-SA"/>
        </w:rPr>
        <w:t>والمؤانسة</w:t>
      </w:r>
    </w:p>
    <w:p>
      <w:pPr>
        <w:pStyle w:val="BookText"/>
        <w:rPr/>
      </w:pPr>
      <w:r>
        <w:rPr>
          <w:rFonts w:ascii="IRNazanin" w:hAnsi="IRNazanin" w:eastAsia="IRNazanin"/>
          <w:color w:val="111111"/>
          <w:sz w:val="28"/>
          <w:sz w:val="28"/>
          <w:szCs w:val="28"/>
          <w:rtl w:val="true"/>
          <w:lang w:bidi="fa-IR"/>
        </w:rPr>
        <w:t>الاموال</w:t>
      </w:r>
    </w:p>
    <w:p>
      <w:pPr>
        <w:pStyle w:val="BookText"/>
        <w:rPr/>
      </w:pPr>
      <w:r>
        <w:rPr>
          <w:rFonts w:ascii="Amiri" w:hAnsi="Amiri" w:eastAsia="Amiri" w:cs="Amiri"/>
          <w:color w:val="111111"/>
          <w:sz w:val="28"/>
          <w:sz w:val="28"/>
          <w:szCs w:val="28"/>
          <w:rtl w:val="true"/>
          <w:lang w:bidi="ar-SA"/>
        </w:rPr>
        <w:t>انباه الرواة</w:t>
      </w:r>
    </w:p>
    <w:p>
      <w:pPr>
        <w:pStyle w:val="BookText"/>
        <w:rPr/>
      </w:pPr>
      <w:r>
        <w:rPr>
          <w:rFonts w:ascii="IRNazanin" w:hAnsi="IRNazanin" w:eastAsia="IRNazanin"/>
          <w:color w:val="111111"/>
          <w:sz w:val="28"/>
          <w:sz w:val="28"/>
          <w:szCs w:val="28"/>
          <w:rtl w:val="true"/>
          <w:lang w:bidi="fa-IR"/>
        </w:rPr>
        <w:t>أنساب الاشراف</w:t>
      </w:r>
    </w:p>
    <w:p>
      <w:pPr>
        <w:pStyle w:val="BookText"/>
        <w:rPr/>
      </w:pPr>
      <w:r>
        <w:rPr>
          <w:rFonts w:ascii="Amiri" w:hAnsi="Amiri" w:eastAsia="Amiri" w:cs="Amiri"/>
          <w:color w:val="111111"/>
          <w:sz w:val="28"/>
          <w:sz w:val="28"/>
          <w:szCs w:val="28"/>
          <w:rtl w:val="true"/>
          <w:lang w:bidi="ar-SA"/>
        </w:rPr>
        <w:t>انسان العيون</w:t>
      </w:r>
    </w:p>
    <w:p>
      <w:pPr>
        <w:pStyle w:val="BookText"/>
        <w:rPr/>
      </w:pPr>
      <w:r>
        <w:rPr>
          <w:rFonts w:ascii="Amiri" w:hAnsi="Amiri" w:eastAsia="Amiri" w:cs="Amiri"/>
          <w:color w:val="111111"/>
          <w:sz w:val="28"/>
          <w:sz w:val="28"/>
          <w:szCs w:val="28"/>
          <w:rtl w:val="true"/>
          <w:lang w:bidi="ar-SA"/>
        </w:rPr>
        <w:t>إيضاح الوقف</w:t>
      </w:r>
    </w:p>
    <w:p>
      <w:pPr>
        <w:pStyle w:val="BookText"/>
        <w:rPr/>
      </w:pPr>
      <w:r>
        <w:rPr>
          <w:rFonts w:ascii="IRNazanin" w:hAnsi="IRNazanin" w:eastAsia="IRNazanin"/>
          <w:color w:val="111111"/>
          <w:sz w:val="28"/>
          <w:sz w:val="28"/>
          <w:szCs w:val="28"/>
          <w:rtl w:val="true"/>
          <w:lang w:bidi="fa-IR"/>
        </w:rPr>
        <w:t>والابتداء</w:t>
      </w:r>
    </w:p>
    <w:p>
      <w:pPr>
        <w:pStyle w:val="BookText"/>
        <w:rPr/>
      </w:pPr>
      <w:r>
        <w:rPr>
          <w:rFonts w:ascii="Amiri" w:hAnsi="Amiri" w:eastAsia="Amiri" w:cs="Amiri"/>
          <w:color w:val="111111"/>
          <w:sz w:val="28"/>
          <w:sz w:val="28"/>
          <w:szCs w:val="28"/>
          <w:rtl w:val="true"/>
          <w:lang w:bidi="ar-SA"/>
        </w:rPr>
        <w:t>إيمان أبي طالب</w:t>
      </w:r>
    </w:p>
    <w:p>
      <w:pPr>
        <w:pStyle w:val="BookText"/>
        <w:rPr/>
      </w:pP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محمد علي آل السيّد</w:t>
      </w:r>
    </w:p>
    <w:p>
      <w:pPr>
        <w:pStyle w:val="BookText"/>
        <w:rPr/>
      </w:pPr>
      <w:r>
        <w:rPr>
          <w:rFonts w:ascii="Amiri" w:hAnsi="Amiri" w:eastAsia="Amiri" w:cs="Amiri"/>
          <w:color w:val="111111"/>
          <w:sz w:val="28"/>
          <w:sz w:val="28"/>
          <w:szCs w:val="28"/>
          <w:rtl w:val="true"/>
          <w:lang w:bidi="ar-SA"/>
        </w:rPr>
        <w:t>عليخان</w:t>
      </w:r>
    </w:p>
    <w:p>
      <w:pPr>
        <w:pStyle w:val="BookText"/>
        <w:rPr/>
      </w:pP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الجويني</w:t>
      </w:r>
    </w:p>
    <w:p>
      <w:pPr>
        <w:pStyle w:val="BookText"/>
        <w:rPr/>
      </w:pP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ابوالحسن الواحدي</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أبوفرج الاصفهاني</w:t>
      </w:r>
    </w:p>
    <w:p>
      <w:pPr>
        <w:pStyle w:val="BookText"/>
        <w:rPr/>
      </w:pPr>
      <w:r>
        <w:rPr>
          <w:rFonts w:ascii="Amiri" w:hAnsi="Amiri" w:eastAsia="Amiri" w:cs="Amiri"/>
          <w:color w:val="111111"/>
          <w:sz w:val="28"/>
          <w:sz w:val="28"/>
          <w:szCs w:val="28"/>
          <w:rtl w:val="true"/>
          <w:lang w:bidi="ar-SA"/>
        </w:rPr>
        <w:t>أبو علي القالي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IRNazanin" w:hAnsi="IRNazanin" w:eastAsia="IRNazanin"/>
          <w:color w:val="111111"/>
          <w:sz w:val="28"/>
          <w:sz w:val="28"/>
          <w:szCs w:val="28"/>
          <w:rtl w:val="true"/>
          <w:lang w:bidi="fa-IR"/>
        </w:rPr>
        <w:t>عبدالفتاح مقصود</w:t>
      </w:r>
    </w:p>
    <w:p>
      <w:pPr>
        <w:pStyle w:val="BookText"/>
        <w:rPr/>
      </w:pPr>
      <w:r>
        <w:rPr>
          <w:rFonts w:ascii="IRNazanin" w:hAnsi="IRNazanin" w:eastAsia="IRNazanin"/>
          <w:color w:val="111111"/>
          <w:sz w:val="28"/>
          <w:sz w:val="28"/>
          <w:szCs w:val="28"/>
          <w:rtl w:val="true"/>
          <w:lang w:bidi="fa-IR"/>
        </w:rPr>
        <w:t>جورج جرداق</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محمد بن قاسم الانباري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w:t>
      </w:r>
    </w:p>
    <w:p>
      <w:pPr>
        <w:pStyle w:val="BookText"/>
        <w:rPr/>
      </w:pPr>
      <w:r>
        <w:rPr>
          <w:rFonts w:ascii="Amiri" w:hAnsi="Amiri" w:eastAsia="Amiri" w:cs="Amiri"/>
          <w:color w:val="111111"/>
          <w:sz w:val="28"/>
          <w:sz w:val="28"/>
          <w:szCs w:val="28"/>
          <w:rtl w:val="true"/>
          <w:lang w:bidi="ar-SA"/>
        </w:rPr>
        <w:t>الاداب الشرعية</w:t>
      </w:r>
    </w:p>
    <w:p>
      <w:pPr>
        <w:pStyle w:val="BookText"/>
        <w:rPr/>
      </w:pPr>
      <w:r>
        <w:rPr>
          <w:rFonts w:ascii="Amiri" w:hAnsi="Amiri" w:eastAsia="Amiri" w:cs="Amiri"/>
          <w:color w:val="111111"/>
          <w:sz w:val="28"/>
          <w:sz w:val="28"/>
          <w:szCs w:val="28"/>
          <w:rtl w:val="true"/>
          <w:lang w:bidi="ar-SA"/>
        </w:rPr>
        <w:t>والمنح المرعية</w:t>
      </w:r>
    </w:p>
    <w:p>
      <w:pPr>
        <w:pStyle w:val="BookText"/>
        <w:rPr/>
      </w:pPr>
      <w:r>
        <w:rPr>
          <w:rFonts w:ascii="IRNazanin" w:hAnsi="IRNazanin" w:eastAsia="IRNazanin"/>
          <w:color w:val="111111"/>
          <w:sz w:val="28"/>
          <w:sz w:val="28"/>
          <w:szCs w:val="28"/>
          <w:rtl w:val="true"/>
          <w:lang w:bidi="fa-IR"/>
        </w:rPr>
        <w:t>أبوطالب وبنوه</w:t>
      </w:r>
    </w:p>
    <w:p>
      <w:pPr>
        <w:pStyle w:val="BookText"/>
        <w:rPr/>
      </w:pPr>
      <w:r>
        <w:rPr>
          <w:rFonts w:ascii="IRNazanin" w:hAnsi="IRNazanin" w:eastAsia="IRNazanin"/>
          <w:color w:val="111111"/>
          <w:sz w:val="28"/>
          <w:sz w:val="28"/>
          <w:szCs w:val="28"/>
          <w:rtl w:val="true"/>
          <w:lang w:bidi="fa-IR"/>
        </w:rPr>
        <w:t>اتّجاهات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أثر التشيّع في</w:t>
      </w:r>
    </w:p>
    <w:p>
      <w:pPr>
        <w:pStyle w:val="BookText"/>
        <w:rPr/>
      </w:pPr>
      <w:r>
        <w:rPr>
          <w:rFonts w:ascii="Amiri" w:hAnsi="Amiri" w:eastAsia="Amiri" w:cs="Amiri"/>
          <w:color w:val="111111"/>
          <w:sz w:val="28"/>
          <w:sz w:val="28"/>
          <w:szCs w:val="28"/>
          <w:rtl w:val="true"/>
          <w:lang w:bidi="ar-SA"/>
        </w:rPr>
        <w:t>الادب العربي</w:t>
      </w:r>
    </w:p>
    <w:p>
      <w:pPr>
        <w:pStyle w:val="BookText"/>
        <w:rPr/>
      </w:pPr>
      <w:r>
        <w:rPr>
          <w:rFonts w:ascii="Amiri" w:hAnsi="Amiri" w:eastAsia="Amiri" w:cs="Amiri"/>
          <w:color w:val="111111"/>
          <w:sz w:val="28"/>
          <w:sz w:val="28"/>
          <w:szCs w:val="28"/>
          <w:rtl w:val="true"/>
          <w:lang w:bidi="ar-SA"/>
        </w:rPr>
        <w:t>أحاديث أمّ</w:t>
      </w:r>
    </w:p>
    <w:p>
      <w:pPr>
        <w:pStyle w:val="BookText"/>
        <w:rPr/>
      </w:pPr>
      <w:r>
        <w:rPr>
          <w:rFonts w:ascii="Amiri" w:hAnsi="Amiri" w:eastAsia="Amiri" w:cs="Amiri"/>
          <w:color w:val="111111"/>
          <w:sz w:val="28"/>
          <w:sz w:val="28"/>
          <w:szCs w:val="28"/>
          <w:rtl w:val="true"/>
          <w:lang w:bidi="ar-SA"/>
        </w:rPr>
        <w:t>المؤمنين عائشة</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Amiri" w:hAnsi="Amiri" w:eastAsia="Amiri" w:cs="Amiri"/>
          <w:color w:val="111111"/>
          <w:sz w:val="28"/>
          <w:sz w:val="28"/>
          <w:szCs w:val="28"/>
          <w:rtl w:val="true"/>
          <w:lang w:bidi="ar-SA"/>
        </w:rPr>
        <w:t>الاحكام</w:t>
      </w:r>
    </w:p>
    <w:p>
      <w:pPr>
        <w:pStyle w:val="BookText"/>
        <w:rPr/>
      </w:pPr>
      <w:r>
        <w:rPr>
          <w:rFonts w:ascii="Amiri" w:hAnsi="Amiri" w:eastAsia="Amiri" w:cs="Amiri"/>
          <w:color w:val="111111"/>
          <w:sz w:val="28"/>
          <w:sz w:val="28"/>
          <w:szCs w:val="28"/>
          <w:rtl w:val="true"/>
          <w:lang w:bidi="ar-SA"/>
        </w:rPr>
        <w:t>السلطانية</w:t>
      </w:r>
    </w:p>
    <w:p>
      <w:pPr>
        <w:pStyle w:val="BookText"/>
        <w:rPr/>
      </w:pPr>
      <w:r>
        <w:rPr>
          <w:rFonts w:ascii="Amiri" w:hAnsi="Amiri" w:eastAsia="Amiri" w:cs="Amiri"/>
          <w:color w:val="111111"/>
          <w:sz w:val="28"/>
          <w:sz w:val="28"/>
          <w:szCs w:val="28"/>
          <w:rtl w:val="true"/>
          <w:lang w:bidi="ar-SA"/>
        </w:rPr>
        <w:t>أحكام القرآن</w:t>
      </w:r>
    </w:p>
    <w:p>
      <w:pPr>
        <w:pStyle w:val="BookText"/>
        <w:rPr/>
      </w:pPr>
      <w:r>
        <w:rPr>
          <w:rFonts w:ascii="Amiri" w:hAnsi="Amiri" w:eastAsia="Amiri" w:cs="Amiri"/>
          <w:color w:val="111111"/>
          <w:sz w:val="28"/>
          <w:sz w:val="28"/>
          <w:szCs w:val="28"/>
          <w:rtl w:val="true"/>
          <w:lang w:bidi="ar-SA"/>
        </w:rPr>
        <w:t>أخبار القضاة</w:t>
      </w:r>
    </w:p>
    <w:p>
      <w:pPr>
        <w:pStyle w:val="BookText"/>
        <w:rPr/>
      </w:pPr>
      <w:r>
        <w:rPr>
          <w:rFonts w:ascii="IRNazanin" w:hAnsi="IRNazanin" w:eastAsia="IRNazanin"/>
          <w:color w:val="111111"/>
          <w:sz w:val="28"/>
          <w:sz w:val="28"/>
          <w:szCs w:val="28"/>
          <w:rtl w:val="true"/>
          <w:lang w:bidi="fa-IR"/>
        </w:rPr>
        <w:t>الاخبار الطوال</w:t>
      </w:r>
    </w:p>
    <w:p>
      <w:pPr>
        <w:pStyle w:val="BookText"/>
        <w:rPr/>
      </w:pPr>
      <w:r>
        <w:rPr>
          <w:rFonts w:ascii="Amiri" w:hAnsi="Amiri" w:eastAsia="Amiri" w:cs="Amiri"/>
          <w:color w:val="111111"/>
          <w:sz w:val="28"/>
          <w:sz w:val="28"/>
          <w:szCs w:val="28"/>
          <w:rtl w:val="true"/>
          <w:lang w:bidi="ar-SA"/>
        </w:rPr>
        <w:t>أخلاق حملة</w:t>
      </w:r>
    </w:p>
    <w:p>
      <w:pPr>
        <w:pStyle w:val="BookText"/>
        <w:rPr/>
      </w:pPr>
      <w:r>
        <w:rPr>
          <w:rFonts w:ascii="IRNazanin" w:hAnsi="IRNazanin" w:eastAsia="IRNazanin"/>
          <w:color w:val="111111"/>
          <w:sz w:val="28"/>
          <w:sz w:val="28"/>
          <w:szCs w:val="28"/>
          <w:rtl w:val="true"/>
          <w:lang w:bidi="fa-IR"/>
        </w:rPr>
        <w:t>القرآن</w:t>
      </w:r>
    </w:p>
    <w:p>
      <w:pPr>
        <w:pStyle w:val="BookText"/>
        <w:rPr/>
      </w:pPr>
      <w:r>
        <w:rPr>
          <w:rFonts w:ascii="Amiri" w:hAnsi="Amiri" w:eastAsia="Amiri" w:cs="Amiri"/>
          <w:color w:val="111111"/>
          <w:sz w:val="28"/>
          <w:sz w:val="28"/>
          <w:szCs w:val="28"/>
          <w:rtl w:val="true"/>
          <w:lang w:bidi="ar-SA"/>
        </w:rPr>
        <w:t>الادارة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أدب الدنيا</w:t>
      </w:r>
    </w:p>
    <w:p>
      <w:pPr>
        <w:pStyle w:val="BookText"/>
        <w:rPr/>
      </w:pPr>
      <w:r>
        <w:rPr>
          <w:rFonts w:ascii="Amiri" w:hAnsi="Amiri" w:eastAsia="Amiri" w:cs="Amiri"/>
          <w:color w:val="111111"/>
          <w:sz w:val="28"/>
          <w:sz w:val="28"/>
          <w:szCs w:val="28"/>
          <w:rtl w:val="true"/>
          <w:lang w:bidi="ar-SA"/>
        </w:rPr>
        <w:t>والدين</w:t>
      </w:r>
    </w:p>
    <w:p>
      <w:pPr>
        <w:pStyle w:val="BookText"/>
        <w:rPr/>
      </w:pPr>
      <w:r>
        <w:rPr>
          <w:rFonts w:ascii="Amiri" w:hAnsi="Amiri" w:eastAsia="Amiri" w:cs="Amiri"/>
          <w:color w:val="111111"/>
          <w:sz w:val="28"/>
          <w:sz w:val="28"/>
          <w:szCs w:val="28"/>
          <w:rtl w:val="true"/>
          <w:lang w:bidi="ar-SA"/>
        </w:rPr>
        <w:t>الاذكياء</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Amiri" w:hAnsi="Amiri" w:eastAsia="Amiri" w:cs="Amiri"/>
          <w:color w:val="111111"/>
          <w:sz w:val="28"/>
          <w:sz w:val="28"/>
          <w:szCs w:val="28"/>
          <w:rtl w:val="true"/>
          <w:lang w:bidi="ar-SA"/>
        </w:rPr>
        <w:t>الارشاد في أصول</w:t>
      </w:r>
    </w:p>
    <w:p>
      <w:pPr>
        <w:pStyle w:val="BookText"/>
        <w:rPr/>
      </w:pPr>
      <w:r>
        <w:rPr>
          <w:rFonts w:ascii="IRNazanin" w:hAnsi="IRNazanin" w:eastAsia="IRNazanin"/>
          <w:color w:val="111111"/>
          <w:sz w:val="28"/>
          <w:sz w:val="28"/>
          <w:szCs w:val="28"/>
          <w:rtl w:val="true"/>
          <w:lang w:bidi="fa-IR"/>
        </w:rPr>
        <w:t>الاعتقاد</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IRNazanin" w:hAnsi="IRNazanin" w:eastAsia="IRNazanin"/>
          <w:color w:val="111111"/>
          <w:sz w:val="28"/>
          <w:sz w:val="28"/>
          <w:szCs w:val="28"/>
          <w:rtl w:val="true"/>
          <w:lang w:bidi="fa-IR"/>
        </w:rPr>
        <w:t>أسباب النزول</w:t>
      </w:r>
    </w:p>
    <w:p>
      <w:pPr>
        <w:pStyle w:val="BookText"/>
        <w:rPr/>
      </w:pPr>
      <w:r>
        <w:rPr>
          <w:rFonts w:ascii="IRNazanin" w:hAnsi="IRNazanin" w:eastAsia="IRNazanin"/>
          <w:color w:val="111111"/>
          <w:sz w:val="28"/>
          <w:sz w:val="28"/>
          <w:szCs w:val="28"/>
          <w:rtl w:val="true"/>
          <w:lang w:bidi="fa-IR"/>
        </w:rPr>
        <w:t>أسبوع الامام</w:t>
      </w:r>
    </w:p>
    <w:p>
      <w:pPr>
        <w:pStyle w:val="BookText"/>
        <w:rPr/>
      </w:pP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الاستيعاب</w:t>
      </w:r>
    </w:p>
    <w:p>
      <w:pPr>
        <w:pStyle w:val="BookText"/>
        <w:rPr/>
      </w:pPr>
      <w:r>
        <w:rPr>
          <w:rFonts w:ascii="Amiri" w:hAnsi="Amiri" w:eastAsia="Amiri" w:cs="Amiri"/>
          <w:color w:val="111111"/>
          <w:sz w:val="28"/>
          <w:sz w:val="28"/>
          <w:szCs w:val="28"/>
          <w:rtl w:val="true"/>
          <w:lang w:bidi="ar-SA"/>
        </w:rPr>
        <w:t>اُسد الغابة</w:t>
      </w:r>
    </w:p>
    <w:p>
      <w:pPr>
        <w:pStyle w:val="BookText"/>
        <w:rPr/>
      </w:pPr>
      <w:r>
        <w:rPr>
          <w:rFonts w:ascii="Amiri" w:hAnsi="Amiri" w:eastAsia="Amiri" w:cs="Amiri"/>
          <w:color w:val="111111"/>
          <w:sz w:val="28"/>
          <w:sz w:val="28"/>
          <w:szCs w:val="28"/>
          <w:rtl w:val="true"/>
          <w:lang w:bidi="ar-SA"/>
        </w:rPr>
        <w:t>أسني المطالب في</w:t>
      </w:r>
    </w:p>
    <w:p>
      <w:pPr>
        <w:pStyle w:val="BookText"/>
        <w:rPr/>
      </w:pPr>
      <w:r>
        <w:rPr>
          <w:rFonts w:ascii="Amiri" w:hAnsi="Amiri" w:eastAsia="Amiri" w:cs="Amiri"/>
          <w:color w:val="111111"/>
          <w:sz w:val="28"/>
          <w:sz w:val="28"/>
          <w:szCs w:val="28"/>
          <w:rtl w:val="true"/>
          <w:lang w:bidi="ar-SA"/>
        </w:rPr>
        <w:t>نجاة أبي طالب</w:t>
      </w:r>
    </w:p>
    <w:p>
      <w:pPr>
        <w:pStyle w:val="BookText"/>
        <w:rPr/>
      </w:pPr>
      <w:r>
        <w:rPr>
          <w:rFonts w:ascii="IRNazanin" w:hAnsi="IRNazanin" w:eastAsia="IRNazanin"/>
          <w:color w:val="111111"/>
          <w:sz w:val="28"/>
          <w:sz w:val="28"/>
          <w:szCs w:val="28"/>
          <w:rtl w:val="true"/>
          <w:lang w:bidi="fa-IR"/>
        </w:rPr>
        <w:t>الاشتقاق</w:t>
      </w:r>
    </w:p>
    <w:p>
      <w:pPr>
        <w:pStyle w:val="BookText"/>
        <w:rPr/>
      </w:pPr>
      <w:r>
        <w:rPr>
          <w:rFonts w:ascii="Amiri" w:hAnsi="Amiri" w:eastAsia="Amiri" w:cs="Amiri"/>
          <w:color w:val="111111"/>
          <w:sz w:val="28"/>
          <w:sz w:val="28"/>
          <w:szCs w:val="28"/>
          <w:rtl w:val="true"/>
          <w:lang w:bidi="ar-SA"/>
        </w:rPr>
        <w:t>الاصابة</w:t>
      </w:r>
    </w:p>
    <w:p>
      <w:pPr>
        <w:pStyle w:val="BookText"/>
        <w:rPr/>
      </w:pPr>
      <w:r>
        <w:rPr>
          <w:rFonts w:ascii="Amiri" w:hAnsi="Amiri" w:eastAsia="Amiri" w:cs="Amiri"/>
          <w:color w:val="111111"/>
          <w:sz w:val="28"/>
          <w:sz w:val="28"/>
          <w:szCs w:val="28"/>
          <w:rtl w:val="true"/>
          <w:lang w:bidi="ar-SA"/>
        </w:rPr>
        <w:t>الاصول العامة</w:t>
      </w:r>
    </w:p>
    <w:p>
      <w:pPr>
        <w:pStyle w:val="BookText"/>
        <w:rPr/>
      </w:pPr>
      <w:r>
        <w:rPr>
          <w:rFonts w:ascii="Amiri" w:hAnsi="Amiri" w:eastAsia="Amiri" w:cs="Amiri"/>
          <w:color w:val="111111"/>
          <w:sz w:val="28"/>
          <w:sz w:val="28"/>
          <w:szCs w:val="28"/>
          <w:rtl w:val="true"/>
          <w:lang w:bidi="ar-SA"/>
        </w:rPr>
        <w:t>أصول الكافي</w:t>
      </w:r>
    </w:p>
    <w:p>
      <w:pPr>
        <w:pStyle w:val="BookText"/>
        <w:rPr/>
      </w:pPr>
      <w:r>
        <w:rPr>
          <w:rFonts w:ascii="Amiri" w:hAnsi="Amiri" w:eastAsia="Amiri" w:cs="Amiri"/>
          <w:color w:val="111111"/>
          <w:sz w:val="28"/>
          <w:sz w:val="28"/>
          <w:szCs w:val="28"/>
          <w:rtl w:val="true"/>
          <w:lang w:bidi="ar-SA"/>
        </w:rPr>
        <w:t>أضواء علي دعاء</w:t>
      </w:r>
    </w:p>
    <w:p>
      <w:pPr>
        <w:pStyle w:val="BookText"/>
        <w:rPr/>
      </w:pPr>
      <w:r>
        <w:rPr>
          <w:rFonts w:ascii="Amiri" w:hAnsi="Amiri" w:eastAsia="Amiri" w:cs="Amiri"/>
          <w:color w:val="111111"/>
          <w:sz w:val="28"/>
          <w:sz w:val="28"/>
          <w:szCs w:val="28"/>
          <w:rtl w:val="true"/>
          <w:lang w:bidi="ar-SA"/>
        </w:rPr>
        <w:t>كميل</w:t>
      </w:r>
    </w:p>
    <w:p>
      <w:pPr>
        <w:pStyle w:val="BookText"/>
        <w:rPr/>
      </w:pPr>
      <w:r>
        <w:rPr>
          <w:rFonts w:ascii="Amiri" w:hAnsi="Amiri" w:eastAsia="Amiri" w:cs="Amiri"/>
          <w:color w:val="111111"/>
          <w:sz w:val="28"/>
          <w:sz w:val="28"/>
          <w:szCs w:val="28"/>
          <w:rtl w:val="true"/>
          <w:lang w:bidi="ar-SA"/>
        </w:rPr>
        <w:t>أضواء علي</w:t>
      </w:r>
    </w:p>
    <w:p>
      <w:pPr>
        <w:pStyle w:val="BookText"/>
        <w:rPr/>
      </w:pPr>
      <w:r>
        <w:rPr>
          <w:rFonts w:ascii="Amiri" w:hAnsi="Amiri" w:eastAsia="Amiri" w:cs="Amiri"/>
          <w:color w:val="111111"/>
          <w:sz w:val="28"/>
          <w:sz w:val="28"/>
          <w:szCs w:val="28"/>
          <w:rtl w:val="true"/>
          <w:lang w:bidi="ar-SA"/>
        </w:rPr>
        <w:t>السنّة المحمّدية</w:t>
      </w:r>
    </w:p>
    <w:p>
      <w:pPr>
        <w:pStyle w:val="BookText"/>
        <w:rPr/>
      </w:pPr>
      <w:r>
        <w:rPr>
          <w:rFonts w:ascii="Amiri" w:hAnsi="Amiri" w:eastAsia="Amiri" w:cs="Amiri"/>
          <w:color w:val="111111"/>
          <w:sz w:val="28"/>
          <w:sz w:val="28"/>
          <w:szCs w:val="28"/>
          <w:rtl w:val="true"/>
          <w:lang w:bidi="ar-SA"/>
        </w:rPr>
        <w:t>إكمال الدين</w:t>
      </w:r>
    </w:p>
    <w:p>
      <w:pPr>
        <w:pStyle w:val="BookText"/>
        <w:rPr/>
      </w:pPr>
      <w:r>
        <w:rPr>
          <w:rFonts w:ascii="IRNazanin" w:hAnsi="IRNazanin" w:eastAsia="IRNazanin"/>
          <w:color w:val="111111"/>
          <w:sz w:val="28"/>
          <w:sz w:val="28"/>
          <w:szCs w:val="28"/>
          <w:rtl w:val="true"/>
          <w:lang w:bidi="fa-IR"/>
        </w:rPr>
        <w:t>الاعجاز</w:t>
      </w:r>
    </w:p>
    <w:p>
      <w:pPr>
        <w:pStyle w:val="BookText"/>
        <w:rPr/>
      </w:pPr>
      <w:r>
        <w:rPr>
          <w:rFonts w:ascii="Amiri" w:hAnsi="Amiri" w:eastAsia="Amiri" w:cs="Amiri"/>
          <w:color w:val="111111"/>
          <w:sz w:val="28"/>
          <w:sz w:val="28"/>
          <w:szCs w:val="28"/>
          <w:rtl w:val="true"/>
          <w:lang w:bidi="ar-SA"/>
        </w:rPr>
        <w:t>والايجاز</w:t>
      </w:r>
    </w:p>
    <w:p>
      <w:pPr>
        <w:pStyle w:val="BookText"/>
        <w:rPr/>
      </w:pPr>
      <w:r>
        <w:rPr>
          <w:rFonts w:ascii="IRNazanin" w:hAnsi="IRNazanin" w:eastAsia="IRNazanin"/>
          <w:color w:val="111111"/>
          <w:sz w:val="28"/>
          <w:sz w:val="28"/>
          <w:szCs w:val="28"/>
          <w:rtl w:val="true"/>
          <w:lang w:bidi="fa-IR"/>
        </w:rPr>
        <w:t>أعلام النساء</w:t>
      </w:r>
    </w:p>
    <w:p>
      <w:pPr>
        <w:pStyle w:val="BookText"/>
        <w:rPr/>
      </w:pPr>
      <w:r>
        <w:rPr>
          <w:rFonts w:ascii="Amiri" w:hAnsi="Amiri" w:eastAsia="Amiri" w:cs="Amiri"/>
          <w:color w:val="111111"/>
          <w:sz w:val="28"/>
          <w:sz w:val="28"/>
          <w:szCs w:val="28"/>
          <w:rtl w:val="true"/>
          <w:lang w:bidi="ar-SA"/>
        </w:rPr>
        <w:t>إعلام الوري</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الاغاني</w:t>
      </w:r>
    </w:p>
    <w:p>
      <w:pPr>
        <w:pStyle w:val="BookText"/>
        <w:rPr/>
      </w:pPr>
      <w:r>
        <w:rPr>
          <w:rFonts w:ascii="Amiri" w:hAnsi="Amiri" w:eastAsia="Amiri" w:cs="Amiri"/>
          <w:color w:val="111111"/>
          <w:sz w:val="28"/>
          <w:sz w:val="28"/>
          <w:szCs w:val="28"/>
          <w:rtl w:val="true"/>
          <w:lang w:bidi="ar-SA"/>
        </w:rPr>
        <w:t>الامالي</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Amiri" w:hAnsi="Amiri" w:eastAsia="Amiri" w:cs="Amiri"/>
          <w:color w:val="111111"/>
          <w:sz w:val="28"/>
          <w:sz w:val="28"/>
          <w:szCs w:val="28"/>
          <w:rtl w:val="true"/>
          <w:lang w:bidi="ar-SA"/>
        </w:rPr>
        <w:t>أمالي المرتضي</w:t>
      </w:r>
    </w:p>
    <w:p>
      <w:pPr>
        <w:pStyle w:val="BookText"/>
        <w:rPr/>
      </w:pPr>
      <w:r>
        <w:rPr>
          <w:rFonts w:ascii="Amiri" w:hAnsi="Amiri" w:eastAsia="Amiri" w:cs="Amiri"/>
          <w:color w:val="111111"/>
          <w:sz w:val="28"/>
          <w:sz w:val="28"/>
          <w:szCs w:val="28"/>
          <w:rtl w:val="true"/>
          <w:lang w:bidi="ar-SA"/>
        </w:rPr>
        <w:t>أمالي المفيد</w:t>
      </w:r>
    </w:p>
    <w:p>
      <w:pPr>
        <w:pStyle w:val="BookText"/>
        <w:rPr/>
      </w:pPr>
      <w:r>
        <w:rPr>
          <w:rFonts w:ascii="Amiri" w:hAnsi="Amiri" w:eastAsia="Amiri" w:cs="Amiri"/>
          <w:color w:val="111111"/>
          <w:sz w:val="28"/>
          <w:sz w:val="28"/>
          <w:szCs w:val="28"/>
          <w:rtl w:val="true"/>
          <w:lang w:bidi="ar-SA"/>
        </w:rPr>
        <w:t>الامام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علي بن</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العدالة الانسانية</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والسياسة</w:t>
      </w:r>
    </w:p>
    <w:p>
      <w:pPr>
        <w:pStyle w:val="BookText"/>
        <w:rPr/>
      </w:pPr>
      <w:r>
        <w:rPr>
          <w:rFonts w:ascii="IRNazanin" w:hAnsi="IRNazanin" w:eastAsia="IRNazanin"/>
          <w:color w:val="111111"/>
          <w:sz w:val="28"/>
          <w:sz w:val="28"/>
          <w:szCs w:val="28"/>
          <w:rtl w:val="true"/>
          <w:lang w:bidi="fa-IR"/>
        </w:rPr>
        <w:t>إمتاع الاسماع</w:t>
      </w:r>
    </w:p>
    <w:p>
      <w:pPr>
        <w:pStyle w:val="BookText"/>
        <w:rPr/>
      </w:pPr>
      <w:r>
        <w:rPr>
          <w:rFonts w:ascii="IRNazanin" w:hAnsi="IRNazanin" w:eastAsia="IRNazanin"/>
          <w:color w:val="111111"/>
          <w:sz w:val="28"/>
          <w:sz w:val="28"/>
          <w:szCs w:val="28"/>
          <w:rtl w:val="true"/>
          <w:lang w:bidi="fa-IR"/>
        </w:rPr>
        <w:t>الامتاع</w:t>
      </w:r>
    </w:p>
    <w:p>
      <w:pPr>
        <w:pStyle w:val="BookText"/>
        <w:rPr/>
      </w:pPr>
      <w:r>
        <w:rPr>
          <w:rFonts w:ascii="Amiri" w:hAnsi="Amiri" w:eastAsia="Amiri" w:cs="Amiri"/>
          <w:color w:val="111111"/>
          <w:sz w:val="28"/>
          <w:sz w:val="28"/>
          <w:szCs w:val="28"/>
          <w:rtl w:val="true"/>
          <w:lang w:bidi="ar-SA"/>
        </w:rPr>
        <w:t>والمؤانسة</w:t>
      </w:r>
    </w:p>
    <w:p>
      <w:pPr>
        <w:pStyle w:val="BookText"/>
        <w:rPr/>
      </w:pPr>
      <w:r>
        <w:rPr>
          <w:rFonts w:ascii="IRNazanin" w:hAnsi="IRNazanin" w:eastAsia="IRNazanin"/>
          <w:color w:val="111111"/>
          <w:sz w:val="28"/>
          <w:sz w:val="28"/>
          <w:szCs w:val="28"/>
          <w:rtl w:val="true"/>
          <w:lang w:bidi="fa-IR"/>
        </w:rPr>
        <w:t>الاموال</w:t>
      </w:r>
    </w:p>
    <w:p>
      <w:pPr>
        <w:pStyle w:val="BookText"/>
        <w:rPr/>
      </w:pPr>
      <w:r>
        <w:rPr>
          <w:rFonts w:ascii="Amiri" w:hAnsi="Amiri" w:eastAsia="Amiri" w:cs="Amiri"/>
          <w:color w:val="111111"/>
          <w:sz w:val="28"/>
          <w:sz w:val="28"/>
          <w:szCs w:val="28"/>
          <w:rtl w:val="true"/>
          <w:lang w:bidi="ar-SA"/>
        </w:rPr>
        <w:t>انباه الرواة</w:t>
      </w:r>
    </w:p>
    <w:p>
      <w:pPr>
        <w:pStyle w:val="BookText"/>
        <w:rPr/>
      </w:pPr>
      <w:r>
        <w:rPr>
          <w:rFonts w:ascii="IRNazanin" w:hAnsi="IRNazanin" w:eastAsia="IRNazanin"/>
          <w:color w:val="111111"/>
          <w:sz w:val="28"/>
          <w:sz w:val="28"/>
          <w:szCs w:val="28"/>
          <w:rtl w:val="true"/>
          <w:lang w:bidi="fa-IR"/>
        </w:rPr>
        <w:t>أنساب الاشراف</w:t>
      </w:r>
    </w:p>
    <w:p>
      <w:pPr>
        <w:pStyle w:val="BookText"/>
        <w:rPr/>
      </w:pPr>
      <w:r>
        <w:rPr>
          <w:rFonts w:ascii="Amiri" w:hAnsi="Amiri" w:eastAsia="Amiri" w:cs="Amiri"/>
          <w:color w:val="111111"/>
          <w:sz w:val="28"/>
          <w:sz w:val="28"/>
          <w:szCs w:val="28"/>
          <w:rtl w:val="true"/>
          <w:lang w:bidi="ar-SA"/>
        </w:rPr>
        <w:t>انسان العيون</w:t>
      </w:r>
    </w:p>
    <w:p>
      <w:pPr>
        <w:pStyle w:val="BookText"/>
        <w:rPr/>
      </w:pPr>
      <w:r>
        <w:rPr>
          <w:rFonts w:ascii="Amiri" w:hAnsi="Amiri" w:eastAsia="Amiri" w:cs="Amiri"/>
          <w:color w:val="111111"/>
          <w:sz w:val="28"/>
          <w:sz w:val="28"/>
          <w:szCs w:val="28"/>
          <w:rtl w:val="true"/>
          <w:lang w:bidi="ar-SA"/>
        </w:rPr>
        <w:t>إيضاح الوقف</w:t>
      </w:r>
    </w:p>
    <w:p>
      <w:pPr>
        <w:pStyle w:val="BookText"/>
        <w:rPr/>
      </w:pPr>
      <w:r>
        <w:rPr>
          <w:rFonts w:ascii="IRNazanin" w:hAnsi="IRNazanin" w:eastAsia="IRNazanin"/>
          <w:color w:val="111111"/>
          <w:sz w:val="28"/>
          <w:sz w:val="28"/>
          <w:szCs w:val="28"/>
          <w:rtl w:val="true"/>
          <w:lang w:bidi="fa-IR"/>
        </w:rPr>
        <w:t>والابتداء</w:t>
      </w:r>
    </w:p>
    <w:p>
      <w:pPr>
        <w:pStyle w:val="BookText"/>
        <w:rPr/>
      </w:pPr>
      <w:r>
        <w:rPr>
          <w:rFonts w:ascii="Amiri" w:hAnsi="Amiri" w:eastAsia="Amiri" w:cs="Amiri"/>
          <w:color w:val="111111"/>
          <w:sz w:val="28"/>
          <w:sz w:val="28"/>
          <w:szCs w:val="28"/>
          <w:rtl w:val="true"/>
          <w:lang w:bidi="ar-SA"/>
        </w:rPr>
        <w:t>إيمان أبي طالب</w:t>
      </w:r>
    </w:p>
    <w:p>
      <w:pPr>
        <w:pStyle w:val="BookText"/>
        <w:rPr/>
      </w:pP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محمد علي آل السيّد</w:t>
      </w:r>
    </w:p>
    <w:p>
      <w:pPr>
        <w:pStyle w:val="BookText"/>
        <w:rPr/>
      </w:pPr>
      <w:r>
        <w:rPr>
          <w:rFonts w:ascii="Amiri" w:hAnsi="Amiri" w:eastAsia="Amiri" w:cs="Amiri"/>
          <w:color w:val="111111"/>
          <w:sz w:val="28"/>
          <w:sz w:val="28"/>
          <w:szCs w:val="28"/>
          <w:rtl w:val="true"/>
          <w:lang w:bidi="ar-SA"/>
        </w:rPr>
        <w:t>عليخان</w:t>
      </w:r>
    </w:p>
    <w:p>
      <w:pPr>
        <w:pStyle w:val="BookText"/>
        <w:rPr/>
      </w:pP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الجويني</w:t>
      </w:r>
    </w:p>
    <w:p>
      <w:pPr>
        <w:pStyle w:val="BookText"/>
        <w:rPr/>
      </w:pP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ابوالحسن الواحدي</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أبوفرج الاصفهاني</w:t>
      </w:r>
    </w:p>
    <w:p>
      <w:pPr>
        <w:pStyle w:val="BookText"/>
        <w:rPr/>
      </w:pPr>
      <w:r>
        <w:rPr>
          <w:rFonts w:ascii="Amiri" w:hAnsi="Amiri" w:eastAsia="Amiri" w:cs="Amiri"/>
          <w:color w:val="111111"/>
          <w:sz w:val="28"/>
          <w:sz w:val="28"/>
          <w:szCs w:val="28"/>
          <w:rtl w:val="true"/>
          <w:lang w:bidi="ar-SA"/>
        </w:rPr>
        <w:t>أبو علي القالي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IRNazanin" w:hAnsi="IRNazanin" w:eastAsia="IRNazanin"/>
          <w:color w:val="111111"/>
          <w:sz w:val="28"/>
          <w:sz w:val="28"/>
          <w:szCs w:val="28"/>
          <w:rtl w:val="true"/>
          <w:lang w:bidi="fa-IR"/>
        </w:rPr>
        <w:t>عبدالفتاح مقصود</w:t>
      </w:r>
    </w:p>
    <w:p>
      <w:pPr>
        <w:pStyle w:val="BookText"/>
        <w:rPr/>
      </w:pPr>
      <w:r>
        <w:rPr>
          <w:rFonts w:ascii="IRNazanin" w:hAnsi="IRNazanin" w:eastAsia="IRNazanin"/>
          <w:color w:val="111111"/>
          <w:sz w:val="28"/>
          <w:sz w:val="28"/>
          <w:szCs w:val="28"/>
          <w:rtl w:val="true"/>
          <w:lang w:bidi="fa-IR"/>
        </w:rPr>
        <w:t>جورج جرداق</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محمد بن قاسم الانباري</w:t>
      </w:r>
    </w:p>
    <w:p>
      <w:pPr>
        <w:pStyle w:val="BookText"/>
        <w:rPr/>
      </w:pPr>
      <w:r>
        <w:rPr>
          <w:rFonts w:ascii="Amiri" w:hAnsi="Amiri" w:eastAsia="Amiri" w:cs="Amiri"/>
          <w:color w:val="111111"/>
          <w:sz w:val="28"/>
          <w:sz w:val="28"/>
          <w:szCs w:val="28"/>
          <w:rtl w:val="true"/>
          <w:lang w:bidi="ar-SA"/>
        </w:rPr>
        <w:t>الشيخ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Amiri" w:hAnsi="Amiri" w:eastAsia="Amiri" w:cs="Amiri"/>
          <w:color w:val="111111"/>
          <w:sz w:val="28"/>
          <w:sz w:val="28"/>
          <w:szCs w:val="28"/>
          <w:rtl w:val="true"/>
          <w:lang w:bidi="ar-SA"/>
        </w:rPr>
        <w:t>البداية</w:t>
      </w:r>
    </w:p>
    <w:p>
      <w:pPr>
        <w:pStyle w:val="BookText"/>
        <w:rPr/>
      </w:pPr>
      <w:r>
        <w:rPr>
          <w:rFonts w:ascii="Amiri" w:hAnsi="Amiri" w:eastAsia="Amiri" w:cs="Amiri"/>
          <w:color w:val="111111"/>
          <w:sz w:val="28"/>
          <w:sz w:val="28"/>
          <w:szCs w:val="28"/>
          <w:rtl w:val="true"/>
          <w:lang w:bidi="ar-SA"/>
        </w:rPr>
        <w:t>والنهاية</w:t>
      </w:r>
    </w:p>
    <w:p>
      <w:pPr>
        <w:pStyle w:val="BookText"/>
        <w:rPr/>
      </w:pPr>
      <w:r>
        <w:rPr>
          <w:rFonts w:ascii="Amiri" w:hAnsi="Amiri" w:eastAsia="Amiri" w:cs="Amiri"/>
          <w:color w:val="111111"/>
          <w:sz w:val="28"/>
          <w:sz w:val="28"/>
          <w:szCs w:val="28"/>
          <w:rtl w:val="true"/>
          <w:lang w:bidi="ar-SA"/>
        </w:rPr>
        <w:t>بستان الرازي</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IRNazanin" w:hAnsi="IRNazanin" w:eastAsia="IRNazanin"/>
          <w:color w:val="111111"/>
          <w:sz w:val="28"/>
          <w:sz w:val="28"/>
          <w:szCs w:val="28"/>
          <w:rtl w:val="true"/>
          <w:lang w:bidi="fa-IR"/>
        </w:rPr>
        <w:t>البصائر</w:t>
      </w:r>
    </w:p>
    <w:p>
      <w:pPr>
        <w:pStyle w:val="BookText"/>
        <w:rPr/>
      </w:pPr>
      <w:r>
        <w:rPr>
          <w:rFonts w:ascii="IRNazanin" w:hAnsi="IRNazanin" w:eastAsia="IRNazanin"/>
          <w:color w:val="111111"/>
          <w:sz w:val="28"/>
          <w:sz w:val="28"/>
          <w:szCs w:val="28"/>
          <w:rtl w:val="true"/>
          <w:lang w:bidi="fa-IR"/>
        </w:rPr>
        <w:t>والذخائر</w:t>
      </w:r>
    </w:p>
    <w:p>
      <w:pPr>
        <w:pStyle w:val="BookText"/>
        <w:rPr/>
      </w:pPr>
      <w:r>
        <w:rPr>
          <w:rFonts w:ascii="IRNazanin" w:hAnsi="IRNazanin" w:eastAsia="IRNazanin"/>
          <w:color w:val="111111"/>
          <w:sz w:val="28"/>
          <w:sz w:val="28"/>
          <w:szCs w:val="28"/>
          <w:rtl w:val="true"/>
          <w:lang w:bidi="fa-IR"/>
        </w:rPr>
        <w:t>بلاغات النساء</w:t>
      </w:r>
    </w:p>
    <w:p>
      <w:pPr>
        <w:pStyle w:val="BookText"/>
        <w:rPr/>
      </w:pPr>
      <w:r>
        <w:rPr>
          <w:rFonts w:ascii="Amiri" w:hAnsi="Amiri" w:eastAsia="Amiri" w:cs="Amiri"/>
          <w:color w:val="111111"/>
          <w:sz w:val="28"/>
          <w:sz w:val="28"/>
          <w:szCs w:val="28"/>
          <w:rtl w:val="true"/>
          <w:lang w:bidi="ar-SA"/>
        </w:rPr>
        <w:t>البلد الامين</w:t>
      </w:r>
    </w:p>
    <w:p>
      <w:pPr>
        <w:pStyle w:val="BookText"/>
        <w:rPr/>
      </w:pPr>
      <w:r>
        <w:rPr>
          <w:rFonts w:ascii="Amiri" w:hAnsi="Amiri" w:eastAsia="Amiri" w:cs="Amiri"/>
          <w:color w:val="111111"/>
          <w:sz w:val="28"/>
          <w:sz w:val="28"/>
          <w:szCs w:val="28"/>
          <w:rtl w:val="true"/>
          <w:lang w:bidi="ar-SA"/>
        </w:rPr>
        <w:t>بهجة المجالس</w:t>
      </w:r>
    </w:p>
    <w:p>
      <w:pPr>
        <w:pStyle w:val="BookText"/>
        <w:rPr/>
      </w:pPr>
      <w:r>
        <w:rPr>
          <w:rFonts w:ascii="Amiri" w:hAnsi="Amiri" w:eastAsia="Amiri" w:cs="Amiri"/>
          <w:color w:val="111111"/>
          <w:sz w:val="28"/>
          <w:sz w:val="28"/>
          <w:szCs w:val="28"/>
          <w:rtl w:val="true"/>
          <w:lang w:bidi="ar-SA"/>
        </w:rPr>
        <w:t>البيان والتبيين</w:t>
      </w:r>
    </w:p>
    <w:p>
      <w:pPr>
        <w:pStyle w:val="BookText"/>
        <w:rPr/>
      </w:pP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محمّد الرازي</w:t>
      </w:r>
    </w:p>
    <w:p>
      <w:pPr>
        <w:pStyle w:val="BookText"/>
        <w:rPr/>
      </w:pPr>
      <w:r>
        <w:rPr>
          <w:rFonts w:ascii="Amiri" w:hAnsi="Amiri" w:eastAsia="Amiri" w:cs="Amiri"/>
          <w:color w:val="111111"/>
          <w:sz w:val="28"/>
          <w:sz w:val="28"/>
          <w:szCs w:val="28"/>
          <w:rtl w:val="true"/>
          <w:lang w:bidi="ar-SA"/>
        </w:rPr>
        <w:t>محمّد بن الحسن الصفّار</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يوسف بن عبدالبرّ</w:t>
      </w:r>
    </w:p>
    <w:p>
      <w:pPr>
        <w:pStyle w:val="BookText"/>
        <w:rPr/>
      </w:pPr>
      <w:r>
        <w:rPr>
          <w:rFonts w:ascii="IRNazanin" w:hAnsi="IRNazanin" w:eastAsia="IRNazanin"/>
          <w:color w:val="111111"/>
          <w:sz w:val="28"/>
          <w:sz w:val="28"/>
          <w:szCs w:val="28"/>
          <w:rtl w:val="true"/>
          <w:lang w:bidi="fa-IR"/>
        </w:rPr>
        <w:t>الجاحظ</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softHyphen/>
        <w:softHyphen/>
        <w:softHyphen/>
        <w:softHyphen/>
        <w:softHyphen/>
        <w:softHyphen/>
        <w:softHyphen/>
        <w:softHyphen/>
        <w:softHyphen/>
        <w:softHyphen/>
        <w:softHyphen/>
        <w:softHyphen/>
        <w:softHyphen/>
        <w:softHyphen/>
        <w:softHyphen/>
        <w:t xml:space="preserve"> </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Amiri" w:hAnsi="Amiri" w:eastAsia="Amiri" w:cs="Amiri"/>
          <w:color w:val="111111"/>
          <w:sz w:val="28"/>
          <w:sz w:val="28"/>
          <w:szCs w:val="28"/>
          <w:rtl w:val="true"/>
          <w:lang w:bidi="ar-SA"/>
        </w:rPr>
        <w:t>البداية</w:t>
      </w:r>
    </w:p>
    <w:p>
      <w:pPr>
        <w:pStyle w:val="BookText"/>
        <w:rPr/>
      </w:pPr>
      <w:r>
        <w:rPr>
          <w:rFonts w:ascii="Amiri" w:hAnsi="Amiri" w:eastAsia="Amiri" w:cs="Amiri"/>
          <w:color w:val="111111"/>
          <w:sz w:val="28"/>
          <w:sz w:val="28"/>
          <w:szCs w:val="28"/>
          <w:rtl w:val="true"/>
          <w:lang w:bidi="ar-SA"/>
        </w:rPr>
        <w:t>والنهاية</w:t>
      </w:r>
    </w:p>
    <w:p>
      <w:pPr>
        <w:pStyle w:val="BookText"/>
        <w:rPr/>
      </w:pPr>
      <w:r>
        <w:rPr>
          <w:rFonts w:ascii="Amiri" w:hAnsi="Amiri" w:eastAsia="Amiri" w:cs="Amiri"/>
          <w:color w:val="111111"/>
          <w:sz w:val="28"/>
          <w:sz w:val="28"/>
          <w:szCs w:val="28"/>
          <w:rtl w:val="true"/>
          <w:lang w:bidi="ar-SA"/>
        </w:rPr>
        <w:t>بستان الرازي</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ascii="IRNazanin" w:hAnsi="IRNazanin" w:eastAsia="IRNazanin"/>
          <w:color w:val="111111"/>
          <w:sz w:val="28"/>
          <w:sz w:val="28"/>
          <w:szCs w:val="28"/>
          <w:rtl w:val="true"/>
          <w:lang w:bidi="fa-IR"/>
        </w:rPr>
        <w:t>البصائر</w:t>
      </w:r>
    </w:p>
    <w:p>
      <w:pPr>
        <w:pStyle w:val="BookText"/>
        <w:rPr/>
      </w:pPr>
      <w:r>
        <w:rPr>
          <w:rFonts w:ascii="IRNazanin" w:hAnsi="IRNazanin" w:eastAsia="IRNazanin"/>
          <w:color w:val="111111"/>
          <w:sz w:val="28"/>
          <w:sz w:val="28"/>
          <w:szCs w:val="28"/>
          <w:rtl w:val="true"/>
          <w:lang w:bidi="fa-IR"/>
        </w:rPr>
        <w:t>والذخائر</w:t>
      </w:r>
    </w:p>
    <w:p>
      <w:pPr>
        <w:pStyle w:val="BookText"/>
        <w:rPr/>
      </w:pPr>
      <w:r>
        <w:rPr>
          <w:rFonts w:ascii="IRNazanin" w:hAnsi="IRNazanin" w:eastAsia="IRNazanin"/>
          <w:color w:val="111111"/>
          <w:sz w:val="28"/>
          <w:sz w:val="28"/>
          <w:szCs w:val="28"/>
          <w:rtl w:val="true"/>
          <w:lang w:bidi="fa-IR"/>
        </w:rPr>
        <w:t>بلاغات النساء</w:t>
      </w:r>
    </w:p>
    <w:p>
      <w:pPr>
        <w:pStyle w:val="BookText"/>
        <w:rPr/>
      </w:pPr>
      <w:r>
        <w:rPr>
          <w:rFonts w:ascii="Amiri" w:hAnsi="Amiri" w:eastAsia="Amiri" w:cs="Amiri"/>
          <w:color w:val="111111"/>
          <w:sz w:val="28"/>
          <w:sz w:val="28"/>
          <w:szCs w:val="28"/>
          <w:rtl w:val="true"/>
          <w:lang w:bidi="ar-SA"/>
        </w:rPr>
        <w:t>البلد الامين</w:t>
      </w:r>
    </w:p>
    <w:p>
      <w:pPr>
        <w:pStyle w:val="BookText"/>
        <w:rPr/>
      </w:pPr>
      <w:r>
        <w:rPr>
          <w:rFonts w:ascii="Amiri" w:hAnsi="Amiri" w:eastAsia="Amiri" w:cs="Amiri"/>
          <w:color w:val="111111"/>
          <w:sz w:val="28"/>
          <w:sz w:val="28"/>
          <w:szCs w:val="28"/>
          <w:rtl w:val="true"/>
          <w:lang w:bidi="ar-SA"/>
        </w:rPr>
        <w:t>بهجة المجالس</w:t>
      </w:r>
    </w:p>
    <w:p>
      <w:pPr>
        <w:pStyle w:val="BookText"/>
        <w:rPr/>
      </w:pPr>
      <w:r>
        <w:rPr>
          <w:rFonts w:ascii="Amiri" w:hAnsi="Amiri" w:eastAsia="Amiri" w:cs="Amiri"/>
          <w:color w:val="111111"/>
          <w:sz w:val="28"/>
          <w:sz w:val="28"/>
          <w:szCs w:val="28"/>
          <w:rtl w:val="true"/>
          <w:lang w:bidi="ar-SA"/>
        </w:rPr>
        <w:t>البيان والتبيين</w:t>
      </w:r>
    </w:p>
    <w:p>
      <w:pPr>
        <w:pStyle w:val="BookText"/>
        <w:rPr/>
      </w:pP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محمّد الرازي</w:t>
      </w:r>
    </w:p>
    <w:p>
      <w:pPr>
        <w:pStyle w:val="BookText"/>
        <w:rPr/>
      </w:pPr>
      <w:r>
        <w:rPr>
          <w:rFonts w:ascii="Amiri" w:hAnsi="Amiri" w:eastAsia="Amiri" w:cs="Amiri"/>
          <w:color w:val="111111"/>
          <w:sz w:val="28"/>
          <w:sz w:val="28"/>
          <w:szCs w:val="28"/>
          <w:rtl w:val="true"/>
          <w:lang w:bidi="ar-SA"/>
        </w:rPr>
        <w:t>محمّد بن الحسن الصفّار</w:t>
      </w:r>
    </w:p>
    <w:p>
      <w:pPr>
        <w:pStyle w:val="BookText"/>
        <w:rPr/>
      </w:pP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يوسف بن عبدالبرّ</w:t>
      </w:r>
    </w:p>
    <w:p>
      <w:pPr>
        <w:pStyle w:val="BookText"/>
        <w:rPr/>
      </w:pPr>
      <w:r>
        <w:rPr>
          <w:rFonts w:ascii="IRNazanin" w:hAnsi="IRNazanin" w:eastAsia="IRNazanin"/>
          <w:color w:val="111111"/>
          <w:sz w:val="28"/>
          <w:sz w:val="28"/>
          <w:szCs w:val="28"/>
          <w:rtl w:val="true"/>
          <w:lang w:bidi="fa-IR"/>
        </w:rPr>
        <w:t>الجاحظ</w:t>
      </w:r>
    </w:p>
    <w:p>
      <w:pPr>
        <w:pStyle w:val="BookText"/>
        <w:rPr/>
      </w:pPr>
      <w:r>
        <w:rPr>
          <w:rFonts w:eastAsia="Times New Roman" w:cs="Times New Roman" w:ascii="Times New Roman" w:hAnsi="Times New Roman"/>
          <w:color w:val="111111"/>
          <w:sz w:val="28"/>
          <w:szCs w:val="28"/>
          <w:rtl w:val="true"/>
          <w:lang w:val="en-US" w:bidi="en-US"/>
        </w:rPr>
        <w:softHyphen/>
        <w:softHyphen/>
        <w:softHyphen/>
        <w:softHyphen/>
        <w:softHyphen/>
        <w:softHyphen/>
        <w:softHyphen/>
        <w:softHyphen/>
        <w:softHyphen/>
        <w:softHyphen/>
        <w:softHyphen/>
        <w:softHyphen/>
        <w:softHyphen/>
        <w:softHyphen/>
        <w:softHyphen/>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تاريخ ابن خلدون</w:t>
      </w:r>
    </w:p>
    <w:p>
      <w:pPr>
        <w:pStyle w:val="BookText"/>
        <w:rPr/>
      </w:pPr>
      <w:r>
        <w:rPr>
          <w:rFonts w:ascii="Amiri" w:hAnsi="Amiri" w:eastAsia="Amiri" w:cs="Amiri"/>
          <w:color w:val="111111"/>
          <w:sz w:val="28"/>
          <w:sz w:val="28"/>
          <w:szCs w:val="28"/>
          <w:rtl w:val="true"/>
          <w:lang w:bidi="ar-SA"/>
        </w:rPr>
        <w:t>تاريخ ابن عساكر</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Amiri" w:hAnsi="Amiri" w:eastAsia="Amiri" w:cs="Amiri"/>
          <w:color w:val="111111"/>
          <w:sz w:val="28"/>
          <w:sz w:val="28"/>
          <w:szCs w:val="28"/>
          <w:rtl w:val="true"/>
          <w:lang w:bidi="ar-SA"/>
        </w:rPr>
        <w:t>تاريخ أبي</w:t>
      </w:r>
    </w:p>
    <w:p>
      <w:pPr>
        <w:pStyle w:val="BookText"/>
        <w:rPr/>
      </w:pPr>
      <w:r>
        <w:rPr>
          <w:rFonts w:ascii="IRNazanin" w:hAnsi="IRNazanin" w:eastAsia="IRNazanin"/>
          <w:color w:val="111111"/>
          <w:sz w:val="28"/>
          <w:sz w:val="28"/>
          <w:szCs w:val="28"/>
          <w:rtl w:val="true"/>
          <w:lang w:bidi="fa-IR"/>
        </w:rPr>
        <w:t>الفداء</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تاريخ الخميس</w:t>
      </w:r>
    </w:p>
    <w:p>
      <w:pPr>
        <w:pStyle w:val="BookText"/>
        <w:rPr/>
      </w:pPr>
      <w:r>
        <w:rPr>
          <w:rFonts w:ascii="Amiri" w:hAnsi="Amiri" w:eastAsia="Amiri" w:cs="Amiri"/>
          <w:color w:val="111111"/>
          <w:sz w:val="28"/>
          <w:sz w:val="28"/>
          <w:szCs w:val="28"/>
          <w:rtl w:val="true"/>
          <w:lang w:bidi="ar-SA"/>
        </w:rPr>
        <w:t>تاريخ دمشق</w:t>
      </w:r>
    </w:p>
    <w:p>
      <w:pPr>
        <w:pStyle w:val="BookText"/>
        <w:rPr/>
      </w:pPr>
      <w:r>
        <w:rPr>
          <w:rFonts w:ascii="Amiri" w:hAnsi="Amiri" w:eastAsia="Amiri" w:cs="Amiri"/>
          <w:color w:val="111111"/>
          <w:sz w:val="28"/>
          <w:sz w:val="28"/>
          <w:szCs w:val="28"/>
          <w:rtl w:val="true"/>
          <w:lang w:bidi="ar-SA"/>
        </w:rPr>
        <w:t>تاريخ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تاريخ العراق في</w:t>
      </w:r>
    </w:p>
    <w:p>
      <w:pPr>
        <w:pStyle w:val="BookText"/>
        <w:rPr/>
      </w:pPr>
      <w:r>
        <w:rPr>
          <w:rFonts w:ascii="Amiri" w:hAnsi="Amiri" w:eastAsia="Amiri" w:cs="Amiri"/>
          <w:color w:val="111111"/>
          <w:sz w:val="28"/>
          <w:sz w:val="28"/>
          <w:szCs w:val="28"/>
          <w:rtl w:val="true"/>
          <w:lang w:bidi="ar-SA"/>
        </w:rPr>
        <w:t>ظلّ الحكم الاموي</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تبصرة الحكام</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تحفة المحتاج</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تصنيف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تفسير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تفسير الجلالين</w:t>
      </w:r>
    </w:p>
    <w:p>
      <w:pPr>
        <w:pStyle w:val="BookText"/>
        <w:rPr/>
      </w:pPr>
      <w:r>
        <w:rPr>
          <w:rFonts w:ascii="Amiri" w:hAnsi="Amiri" w:eastAsia="Amiri" w:cs="Amiri"/>
          <w:color w:val="111111"/>
          <w:sz w:val="28"/>
          <w:sz w:val="28"/>
          <w:szCs w:val="28"/>
          <w:rtl w:val="true"/>
          <w:lang w:bidi="ar-SA"/>
        </w:rPr>
        <w:t>تفسير الحقائق</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المعاني</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تفسير فرات</w:t>
      </w:r>
    </w:p>
    <w:p>
      <w:pPr>
        <w:pStyle w:val="BookText"/>
        <w:rPr/>
      </w:pPr>
      <w:r>
        <w:rPr>
          <w:rFonts w:ascii="Amiri" w:hAnsi="Amiri" w:eastAsia="Amiri" w:cs="Amiri"/>
          <w:color w:val="111111"/>
          <w:sz w:val="28"/>
          <w:sz w:val="28"/>
          <w:szCs w:val="28"/>
          <w:rtl w:val="true"/>
          <w:lang w:bidi="ar-SA"/>
        </w:rPr>
        <w:t>تفسير القرطبي</w:t>
      </w:r>
    </w:p>
    <w:p>
      <w:pPr>
        <w:pStyle w:val="BookText"/>
        <w:rPr/>
      </w:pPr>
      <w:r>
        <w:rPr>
          <w:rFonts w:ascii="Amiri" w:hAnsi="Amiri" w:eastAsia="Amiri" w:cs="Amiri"/>
          <w:color w:val="111111"/>
          <w:sz w:val="28"/>
          <w:sz w:val="28"/>
          <w:szCs w:val="28"/>
          <w:rtl w:val="true"/>
          <w:lang w:bidi="ar-SA"/>
        </w:rPr>
        <w:t>تفسير الكبير</w:t>
      </w:r>
    </w:p>
    <w:p>
      <w:pPr>
        <w:pStyle w:val="BookText"/>
        <w:rPr/>
      </w:pPr>
      <w:r>
        <w:rPr>
          <w:rFonts w:ascii="Amiri" w:hAnsi="Amiri" w:eastAsia="Amiri" w:cs="Amiri"/>
          <w:color w:val="111111"/>
          <w:sz w:val="28"/>
          <w:sz w:val="28"/>
          <w:szCs w:val="28"/>
          <w:rtl w:val="true"/>
          <w:lang w:bidi="ar-SA"/>
        </w:rPr>
        <w:t>تفسير الكشّاف</w:t>
      </w:r>
    </w:p>
    <w:p>
      <w:pPr>
        <w:pStyle w:val="BookText"/>
        <w:rPr/>
      </w:pPr>
      <w:r>
        <w:rPr>
          <w:rFonts w:ascii="Amiri" w:hAnsi="Amiri" w:eastAsia="Amiri" w:cs="Amiri"/>
          <w:color w:val="111111"/>
          <w:sz w:val="28"/>
          <w:sz w:val="28"/>
          <w:szCs w:val="28"/>
          <w:rtl w:val="true"/>
          <w:lang w:bidi="ar-SA"/>
        </w:rPr>
        <w:t>تفسير النعماني</w:t>
      </w:r>
    </w:p>
    <w:p>
      <w:pPr>
        <w:pStyle w:val="BookText"/>
        <w:rPr/>
      </w:pPr>
      <w:r>
        <w:rPr>
          <w:rFonts w:ascii="IRNazanin" w:hAnsi="IRNazanin" w:eastAsia="IRNazanin"/>
          <w:color w:val="111111"/>
          <w:sz w:val="28"/>
          <w:sz w:val="28"/>
          <w:szCs w:val="28"/>
          <w:rtl w:val="true"/>
          <w:lang w:bidi="fa-IR"/>
        </w:rPr>
        <w:t>تمام المتون</w:t>
      </w:r>
    </w:p>
    <w:p>
      <w:pPr>
        <w:pStyle w:val="BookText"/>
        <w:rPr/>
      </w:pPr>
      <w:r>
        <w:rPr>
          <w:rFonts w:ascii="Amiri" w:hAnsi="Amiri" w:eastAsia="Amiri" w:cs="Amiri"/>
          <w:color w:val="111111"/>
          <w:sz w:val="28"/>
          <w:sz w:val="28"/>
          <w:szCs w:val="28"/>
          <w:rtl w:val="true"/>
          <w:lang w:bidi="ar-SA"/>
        </w:rPr>
        <w:t>التمثيل</w:t>
      </w:r>
    </w:p>
    <w:p>
      <w:pPr>
        <w:pStyle w:val="BookText"/>
        <w:rPr/>
      </w:pPr>
      <w:r>
        <w:rPr>
          <w:rFonts w:ascii="Amiri" w:hAnsi="Amiri" w:eastAsia="Amiri" w:cs="Amiri"/>
          <w:color w:val="111111"/>
          <w:sz w:val="28"/>
          <w:sz w:val="28"/>
          <w:szCs w:val="28"/>
          <w:rtl w:val="true"/>
          <w:lang w:bidi="ar-SA"/>
        </w:rPr>
        <w:t>والمحاضرة</w:t>
      </w:r>
    </w:p>
    <w:p>
      <w:pPr>
        <w:pStyle w:val="BookText"/>
        <w:rPr/>
      </w:pPr>
      <w:r>
        <w:rPr>
          <w:rFonts w:ascii="Amiri" w:hAnsi="Amiri" w:eastAsia="Amiri" w:cs="Amiri"/>
          <w:color w:val="111111"/>
          <w:sz w:val="28"/>
          <w:sz w:val="28"/>
          <w:szCs w:val="28"/>
          <w:rtl w:val="true"/>
          <w:lang w:bidi="ar-SA"/>
        </w:rPr>
        <w:t>التنبيه</w:t>
      </w:r>
    </w:p>
    <w:p>
      <w:pPr>
        <w:pStyle w:val="BookText"/>
        <w:rPr/>
      </w:pPr>
      <w:r>
        <w:rPr>
          <w:rFonts w:ascii="IRNazanin" w:hAnsi="IRNazanin" w:eastAsia="IRNazanin"/>
          <w:color w:val="111111"/>
          <w:sz w:val="28"/>
          <w:sz w:val="28"/>
          <w:szCs w:val="28"/>
          <w:rtl w:val="true"/>
          <w:lang w:bidi="fa-IR"/>
        </w:rPr>
        <w:t>والاشراف</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تهذيب الاسماء</w:t>
      </w:r>
    </w:p>
    <w:p>
      <w:pPr>
        <w:pStyle w:val="BookText"/>
        <w:rPr/>
      </w:pPr>
      <w:r>
        <w:rPr>
          <w:rFonts w:ascii="IRNazanin" w:hAnsi="IRNazanin" w:eastAsia="IRNazanin"/>
          <w:color w:val="111111"/>
          <w:sz w:val="28"/>
          <w:sz w:val="28"/>
          <w:szCs w:val="28"/>
          <w:rtl w:val="true"/>
          <w:lang w:bidi="fa-IR"/>
        </w:rPr>
        <w:t>واللغات</w:t>
      </w:r>
    </w:p>
    <w:p>
      <w:pPr>
        <w:pStyle w:val="BookText"/>
        <w:rPr/>
      </w:pPr>
      <w:r>
        <w:rPr>
          <w:rFonts w:ascii="Amiri" w:hAnsi="Amiri" w:eastAsia="Amiri" w:cs="Amiri"/>
          <w:color w:val="111111"/>
          <w:sz w:val="28"/>
          <w:sz w:val="28"/>
          <w:szCs w:val="28"/>
          <w:rtl w:val="true"/>
          <w:lang w:bidi="ar-SA"/>
        </w:rPr>
        <w:t>تهذيب تاريخ ابن</w:t>
      </w:r>
    </w:p>
    <w:p>
      <w:pPr>
        <w:pStyle w:val="BookText"/>
        <w:rPr/>
      </w:pPr>
      <w:r>
        <w:rPr>
          <w:rFonts w:ascii="Amiri" w:hAnsi="Amiri" w:eastAsia="Amiri" w:cs="Amiri"/>
          <w:color w:val="111111"/>
          <w:sz w:val="28"/>
          <w:sz w:val="28"/>
          <w:szCs w:val="28"/>
          <w:rtl w:val="true"/>
          <w:lang w:bidi="ar-SA"/>
        </w:rPr>
        <w:t>عساكر</w:t>
      </w:r>
    </w:p>
    <w:p>
      <w:pPr>
        <w:pStyle w:val="BookText"/>
        <w:rPr/>
      </w:pPr>
      <w:r>
        <w:rPr>
          <w:rFonts w:ascii="Amiri" w:hAnsi="Amiri" w:eastAsia="Amiri" w:cs="Amiri"/>
          <w:color w:val="111111"/>
          <w:sz w:val="28"/>
          <w:sz w:val="28"/>
          <w:szCs w:val="28"/>
          <w:rtl w:val="true"/>
          <w:lang w:bidi="ar-SA"/>
        </w:rPr>
        <w:t>تهذيب التهذيب</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IRNazanin" w:hAnsi="IRNazanin" w:eastAsia="IRNazanin"/>
          <w:color w:val="111111"/>
          <w:sz w:val="28"/>
          <w:sz w:val="28"/>
          <w:szCs w:val="28"/>
          <w:rtl w:val="true"/>
          <w:lang w:bidi="fa-IR"/>
        </w:rPr>
        <w:t>عبدالرحمن بن محمد</w:t>
      </w:r>
    </w:p>
    <w:p>
      <w:pPr>
        <w:pStyle w:val="BookText"/>
        <w:rPr/>
      </w:pP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إسماعيل بن علي</w:t>
      </w:r>
    </w:p>
    <w:p>
      <w:pPr>
        <w:pStyle w:val="BookText"/>
        <w:rPr/>
      </w:pPr>
      <w:r>
        <w:rPr>
          <w:rFonts w:ascii="Amiri" w:hAnsi="Amiri" w:eastAsia="Amiri" w:cs="Amiri"/>
          <w:color w:val="111111"/>
          <w:sz w:val="28"/>
          <w:sz w:val="28"/>
          <w:szCs w:val="28"/>
          <w:rtl w:val="true"/>
          <w:lang w:bidi="ar-SA"/>
        </w:rPr>
        <w:t>عمادالدين</w:t>
      </w:r>
    </w:p>
    <w:p>
      <w:pPr>
        <w:pStyle w:val="BookText"/>
        <w:rPr/>
      </w:pPr>
      <w:r>
        <w:rPr>
          <w:rFonts w:ascii="Amiri" w:hAnsi="Amiri" w:eastAsia="Amiri" w:cs="Amiri"/>
          <w:color w:val="111111"/>
          <w:sz w:val="28"/>
          <w:sz w:val="28"/>
          <w:szCs w:val="28"/>
          <w:rtl w:val="true"/>
          <w:lang w:bidi="ar-SA"/>
        </w:rPr>
        <w:t>الخطيب أحمد بن علي</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الحسين بن محمد الديار</w:t>
      </w:r>
    </w:p>
    <w:p>
      <w:pPr>
        <w:pStyle w:val="BookText"/>
        <w:rPr/>
      </w:pPr>
      <w:r>
        <w:rPr>
          <w:rFonts w:ascii="Amiri" w:hAnsi="Amiri" w:eastAsia="Amiri" w:cs="Amiri"/>
          <w:color w:val="111111"/>
          <w:sz w:val="28"/>
          <w:sz w:val="28"/>
          <w:szCs w:val="28"/>
          <w:rtl w:val="true"/>
          <w:lang w:bidi="ar-SA"/>
        </w:rPr>
        <w:t>بكري</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أحمد بن واضح اليعقوبي</w:t>
      </w:r>
    </w:p>
    <w:p>
      <w:pPr>
        <w:pStyle w:val="BookText"/>
        <w:rPr/>
      </w:pPr>
      <w:r>
        <w:rPr>
          <w:rFonts w:ascii="Amiri" w:hAnsi="Amiri" w:eastAsia="Amiri" w:cs="Amiri"/>
          <w:color w:val="111111"/>
          <w:sz w:val="28"/>
          <w:sz w:val="28"/>
          <w:szCs w:val="28"/>
          <w:rtl w:val="true"/>
          <w:lang w:bidi="ar-SA"/>
        </w:rPr>
        <w:t>إبراهيم بن فرحون</w:t>
      </w:r>
    </w:p>
    <w:p>
      <w:pPr>
        <w:pStyle w:val="BookText"/>
        <w:rPr/>
      </w:pPr>
      <w:r>
        <w:rPr>
          <w:rFonts w:ascii="Amiri" w:hAnsi="Amiri" w:eastAsia="Amiri" w:cs="Amiri"/>
          <w:color w:val="111111"/>
          <w:sz w:val="28"/>
          <w:sz w:val="28"/>
          <w:szCs w:val="28"/>
          <w:rtl w:val="true"/>
          <w:lang w:bidi="ar-SA"/>
        </w:rPr>
        <w:t>اليعمري</w:t>
      </w:r>
    </w:p>
    <w:p>
      <w:pPr>
        <w:pStyle w:val="BookText"/>
        <w:rPr/>
      </w:pP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المنسوب الي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IRNazanin" w:hAnsi="IRNazanin" w:eastAsia="IRNazanin"/>
          <w:color w:val="111111"/>
          <w:sz w:val="28"/>
          <w:sz w:val="28"/>
          <w:szCs w:val="28"/>
          <w:rtl w:val="true"/>
          <w:lang w:bidi="fa-IR"/>
        </w:rPr>
        <w:t>عبدالقادر بدران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العسقلاني </w:t>
      </w:r>
    </w:p>
    <w:p>
      <w:pPr>
        <w:pStyle w:val="BookText"/>
        <w:rPr/>
      </w:pP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تاريخ ابن خلدون</w:t>
      </w:r>
    </w:p>
    <w:p>
      <w:pPr>
        <w:pStyle w:val="BookText"/>
        <w:rPr/>
      </w:pPr>
      <w:r>
        <w:rPr>
          <w:rFonts w:ascii="Amiri" w:hAnsi="Amiri" w:eastAsia="Amiri" w:cs="Amiri"/>
          <w:color w:val="111111"/>
          <w:sz w:val="28"/>
          <w:sz w:val="28"/>
          <w:szCs w:val="28"/>
          <w:rtl w:val="true"/>
          <w:lang w:bidi="ar-SA"/>
        </w:rPr>
        <w:t>تاريخ ابن عساكر</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Amiri" w:hAnsi="Amiri" w:eastAsia="Amiri" w:cs="Amiri"/>
          <w:color w:val="111111"/>
          <w:sz w:val="28"/>
          <w:sz w:val="28"/>
          <w:szCs w:val="28"/>
          <w:rtl w:val="true"/>
          <w:lang w:bidi="ar-SA"/>
        </w:rPr>
        <w:t>تاريخ أبي</w:t>
      </w:r>
    </w:p>
    <w:p>
      <w:pPr>
        <w:pStyle w:val="BookText"/>
        <w:rPr/>
      </w:pPr>
      <w:r>
        <w:rPr>
          <w:rFonts w:ascii="IRNazanin" w:hAnsi="IRNazanin" w:eastAsia="IRNazanin"/>
          <w:color w:val="111111"/>
          <w:sz w:val="28"/>
          <w:sz w:val="28"/>
          <w:szCs w:val="28"/>
          <w:rtl w:val="true"/>
          <w:lang w:bidi="fa-IR"/>
        </w:rPr>
        <w:t>الفداء</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تاريخ الخميس</w:t>
      </w:r>
    </w:p>
    <w:p>
      <w:pPr>
        <w:pStyle w:val="BookText"/>
        <w:rPr/>
      </w:pPr>
      <w:r>
        <w:rPr>
          <w:rFonts w:ascii="Amiri" w:hAnsi="Amiri" w:eastAsia="Amiri" w:cs="Amiri"/>
          <w:color w:val="111111"/>
          <w:sz w:val="28"/>
          <w:sz w:val="28"/>
          <w:szCs w:val="28"/>
          <w:rtl w:val="true"/>
          <w:lang w:bidi="ar-SA"/>
        </w:rPr>
        <w:t>تاريخ دمشق</w:t>
      </w:r>
    </w:p>
    <w:p>
      <w:pPr>
        <w:pStyle w:val="BookText"/>
        <w:rPr/>
      </w:pPr>
      <w:r>
        <w:rPr>
          <w:rFonts w:ascii="Amiri" w:hAnsi="Amiri" w:eastAsia="Amiri" w:cs="Amiri"/>
          <w:color w:val="111111"/>
          <w:sz w:val="28"/>
          <w:sz w:val="28"/>
          <w:szCs w:val="28"/>
          <w:rtl w:val="true"/>
          <w:lang w:bidi="ar-SA"/>
        </w:rPr>
        <w:t>تاريخ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تاريخ العراق في</w:t>
      </w:r>
    </w:p>
    <w:p>
      <w:pPr>
        <w:pStyle w:val="BookText"/>
        <w:rPr/>
      </w:pPr>
      <w:r>
        <w:rPr>
          <w:rFonts w:ascii="Amiri" w:hAnsi="Amiri" w:eastAsia="Amiri" w:cs="Amiri"/>
          <w:color w:val="111111"/>
          <w:sz w:val="28"/>
          <w:sz w:val="28"/>
          <w:szCs w:val="28"/>
          <w:rtl w:val="true"/>
          <w:lang w:bidi="ar-SA"/>
        </w:rPr>
        <w:t>ظلّ الحكم الاموي</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تبصرة الحكام</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تحفة المحتاج</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تصنيف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تفسير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تفسير الجلالين</w:t>
      </w:r>
    </w:p>
    <w:p>
      <w:pPr>
        <w:pStyle w:val="BookText"/>
        <w:rPr/>
      </w:pPr>
      <w:r>
        <w:rPr>
          <w:rFonts w:ascii="Amiri" w:hAnsi="Amiri" w:eastAsia="Amiri" w:cs="Amiri"/>
          <w:color w:val="111111"/>
          <w:sz w:val="28"/>
          <w:sz w:val="28"/>
          <w:szCs w:val="28"/>
          <w:rtl w:val="true"/>
          <w:lang w:bidi="ar-SA"/>
        </w:rPr>
        <w:t>تفسير الحقائق</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المعاني</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تفسير فرات</w:t>
      </w:r>
    </w:p>
    <w:p>
      <w:pPr>
        <w:pStyle w:val="BookText"/>
        <w:rPr/>
      </w:pPr>
      <w:r>
        <w:rPr>
          <w:rFonts w:ascii="Amiri" w:hAnsi="Amiri" w:eastAsia="Amiri" w:cs="Amiri"/>
          <w:color w:val="111111"/>
          <w:sz w:val="28"/>
          <w:sz w:val="28"/>
          <w:szCs w:val="28"/>
          <w:rtl w:val="true"/>
          <w:lang w:bidi="ar-SA"/>
        </w:rPr>
        <w:t>تفسير القرطبي</w:t>
      </w:r>
    </w:p>
    <w:p>
      <w:pPr>
        <w:pStyle w:val="BookText"/>
        <w:rPr/>
      </w:pPr>
      <w:r>
        <w:rPr>
          <w:rFonts w:ascii="Amiri" w:hAnsi="Amiri" w:eastAsia="Amiri" w:cs="Amiri"/>
          <w:color w:val="111111"/>
          <w:sz w:val="28"/>
          <w:sz w:val="28"/>
          <w:szCs w:val="28"/>
          <w:rtl w:val="true"/>
          <w:lang w:bidi="ar-SA"/>
        </w:rPr>
        <w:t>تفسير الكبير</w:t>
      </w:r>
    </w:p>
    <w:p>
      <w:pPr>
        <w:pStyle w:val="BookText"/>
        <w:rPr/>
      </w:pPr>
      <w:r>
        <w:rPr>
          <w:rFonts w:ascii="Amiri" w:hAnsi="Amiri" w:eastAsia="Amiri" w:cs="Amiri"/>
          <w:color w:val="111111"/>
          <w:sz w:val="28"/>
          <w:sz w:val="28"/>
          <w:szCs w:val="28"/>
          <w:rtl w:val="true"/>
          <w:lang w:bidi="ar-SA"/>
        </w:rPr>
        <w:t>تفسير الكشّاف</w:t>
      </w:r>
    </w:p>
    <w:p>
      <w:pPr>
        <w:pStyle w:val="BookText"/>
        <w:rPr/>
      </w:pPr>
      <w:r>
        <w:rPr>
          <w:rFonts w:ascii="Amiri" w:hAnsi="Amiri" w:eastAsia="Amiri" w:cs="Amiri"/>
          <w:color w:val="111111"/>
          <w:sz w:val="28"/>
          <w:sz w:val="28"/>
          <w:szCs w:val="28"/>
          <w:rtl w:val="true"/>
          <w:lang w:bidi="ar-SA"/>
        </w:rPr>
        <w:t>تفسير النعماني</w:t>
      </w:r>
    </w:p>
    <w:p>
      <w:pPr>
        <w:pStyle w:val="BookText"/>
        <w:rPr/>
      </w:pPr>
      <w:r>
        <w:rPr>
          <w:rFonts w:ascii="IRNazanin" w:hAnsi="IRNazanin" w:eastAsia="IRNazanin"/>
          <w:color w:val="111111"/>
          <w:sz w:val="28"/>
          <w:sz w:val="28"/>
          <w:szCs w:val="28"/>
          <w:rtl w:val="true"/>
          <w:lang w:bidi="fa-IR"/>
        </w:rPr>
        <w:t>تمام المتون</w:t>
      </w:r>
    </w:p>
    <w:p>
      <w:pPr>
        <w:pStyle w:val="BookText"/>
        <w:rPr/>
      </w:pPr>
      <w:r>
        <w:rPr>
          <w:rFonts w:ascii="Amiri" w:hAnsi="Amiri" w:eastAsia="Amiri" w:cs="Amiri"/>
          <w:color w:val="111111"/>
          <w:sz w:val="28"/>
          <w:sz w:val="28"/>
          <w:szCs w:val="28"/>
          <w:rtl w:val="true"/>
          <w:lang w:bidi="ar-SA"/>
        </w:rPr>
        <w:t>التمثيل</w:t>
      </w:r>
    </w:p>
    <w:p>
      <w:pPr>
        <w:pStyle w:val="BookText"/>
        <w:rPr/>
      </w:pPr>
      <w:r>
        <w:rPr>
          <w:rFonts w:ascii="Amiri" w:hAnsi="Amiri" w:eastAsia="Amiri" w:cs="Amiri"/>
          <w:color w:val="111111"/>
          <w:sz w:val="28"/>
          <w:sz w:val="28"/>
          <w:szCs w:val="28"/>
          <w:rtl w:val="true"/>
          <w:lang w:bidi="ar-SA"/>
        </w:rPr>
        <w:t>والمحاضرة</w:t>
      </w:r>
    </w:p>
    <w:p>
      <w:pPr>
        <w:pStyle w:val="BookText"/>
        <w:rPr/>
      </w:pPr>
      <w:r>
        <w:rPr>
          <w:rFonts w:ascii="Amiri" w:hAnsi="Amiri" w:eastAsia="Amiri" w:cs="Amiri"/>
          <w:color w:val="111111"/>
          <w:sz w:val="28"/>
          <w:sz w:val="28"/>
          <w:szCs w:val="28"/>
          <w:rtl w:val="true"/>
          <w:lang w:bidi="ar-SA"/>
        </w:rPr>
        <w:t>التنبيه</w:t>
      </w:r>
    </w:p>
    <w:p>
      <w:pPr>
        <w:pStyle w:val="BookText"/>
        <w:rPr/>
      </w:pPr>
      <w:r>
        <w:rPr>
          <w:rFonts w:ascii="IRNazanin" w:hAnsi="IRNazanin" w:eastAsia="IRNazanin"/>
          <w:color w:val="111111"/>
          <w:sz w:val="28"/>
          <w:sz w:val="28"/>
          <w:szCs w:val="28"/>
          <w:rtl w:val="true"/>
          <w:lang w:bidi="fa-IR"/>
        </w:rPr>
        <w:t>والاشراف</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تهذيب الاسماء</w:t>
      </w:r>
    </w:p>
    <w:p>
      <w:pPr>
        <w:pStyle w:val="BookText"/>
        <w:rPr/>
      </w:pPr>
      <w:r>
        <w:rPr>
          <w:rFonts w:ascii="IRNazanin" w:hAnsi="IRNazanin" w:eastAsia="IRNazanin"/>
          <w:color w:val="111111"/>
          <w:sz w:val="28"/>
          <w:sz w:val="28"/>
          <w:szCs w:val="28"/>
          <w:rtl w:val="true"/>
          <w:lang w:bidi="fa-IR"/>
        </w:rPr>
        <w:t>واللغات</w:t>
      </w:r>
    </w:p>
    <w:p>
      <w:pPr>
        <w:pStyle w:val="BookText"/>
        <w:rPr/>
      </w:pPr>
      <w:r>
        <w:rPr>
          <w:rFonts w:ascii="Amiri" w:hAnsi="Amiri" w:eastAsia="Amiri" w:cs="Amiri"/>
          <w:color w:val="111111"/>
          <w:sz w:val="28"/>
          <w:sz w:val="28"/>
          <w:szCs w:val="28"/>
          <w:rtl w:val="true"/>
          <w:lang w:bidi="ar-SA"/>
        </w:rPr>
        <w:t>تهذيب تاريخ ابن</w:t>
      </w:r>
    </w:p>
    <w:p>
      <w:pPr>
        <w:pStyle w:val="BookText"/>
        <w:rPr/>
      </w:pPr>
      <w:r>
        <w:rPr>
          <w:rFonts w:ascii="Amiri" w:hAnsi="Amiri" w:eastAsia="Amiri" w:cs="Amiri"/>
          <w:color w:val="111111"/>
          <w:sz w:val="28"/>
          <w:sz w:val="28"/>
          <w:szCs w:val="28"/>
          <w:rtl w:val="true"/>
          <w:lang w:bidi="ar-SA"/>
        </w:rPr>
        <w:t>عساكر</w:t>
      </w:r>
    </w:p>
    <w:p>
      <w:pPr>
        <w:pStyle w:val="BookText"/>
        <w:rPr/>
      </w:pPr>
      <w:r>
        <w:rPr>
          <w:rFonts w:ascii="Amiri" w:hAnsi="Amiri" w:eastAsia="Amiri" w:cs="Amiri"/>
          <w:color w:val="111111"/>
          <w:sz w:val="28"/>
          <w:sz w:val="28"/>
          <w:szCs w:val="28"/>
          <w:rtl w:val="true"/>
          <w:lang w:bidi="ar-SA"/>
        </w:rPr>
        <w:t>تهذيب التهذيب</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IRNazanin" w:hAnsi="IRNazanin" w:eastAsia="IRNazanin"/>
          <w:color w:val="111111"/>
          <w:sz w:val="28"/>
          <w:sz w:val="28"/>
          <w:szCs w:val="28"/>
          <w:rtl w:val="true"/>
          <w:lang w:bidi="fa-IR"/>
        </w:rPr>
        <w:t>عبدالرحمن بن محمد</w:t>
      </w:r>
    </w:p>
    <w:p>
      <w:pPr>
        <w:pStyle w:val="BookText"/>
        <w:rPr/>
      </w:pP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إسماعيل بن علي</w:t>
      </w:r>
    </w:p>
    <w:p>
      <w:pPr>
        <w:pStyle w:val="BookText"/>
        <w:rPr/>
      </w:pPr>
      <w:r>
        <w:rPr>
          <w:rFonts w:ascii="Amiri" w:hAnsi="Amiri" w:eastAsia="Amiri" w:cs="Amiri"/>
          <w:color w:val="111111"/>
          <w:sz w:val="28"/>
          <w:sz w:val="28"/>
          <w:szCs w:val="28"/>
          <w:rtl w:val="true"/>
          <w:lang w:bidi="ar-SA"/>
        </w:rPr>
        <w:t>عمادالدين</w:t>
      </w:r>
    </w:p>
    <w:p>
      <w:pPr>
        <w:pStyle w:val="BookText"/>
        <w:rPr/>
      </w:pPr>
      <w:r>
        <w:rPr>
          <w:rFonts w:ascii="Amiri" w:hAnsi="Amiri" w:eastAsia="Amiri" w:cs="Amiri"/>
          <w:color w:val="111111"/>
          <w:sz w:val="28"/>
          <w:sz w:val="28"/>
          <w:szCs w:val="28"/>
          <w:rtl w:val="true"/>
          <w:lang w:bidi="ar-SA"/>
        </w:rPr>
        <w:t>الخطيب أحمد بن علي</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الحسين بن محمد الديار</w:t>
      </w:r>
    </w:p>
    <w:p>
      <w:pPr>
        <w:pStyle w:val="BookText"/>
        <w:rPr/>
      </w:pPr>
      <w:r>
        <w:rPr>
          <w:rFonts w:ascii="Amiri" w:hAnsi="Amiri" w:eastAsia="Amiri" w:cs="Amiri"/>
          <w:color w:val="111111"/>
          <w:sz w:val="28"/>
          <w:sz w:val="28"/>
          <w:szCs w:val="28"/>
          <w:rtl w:val="true"/>
          <w:lang w:bidi="ar-SA"/>
        </w:rPr>
        <w:t>بكري</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أحمد بن واضح اليعقوبي</w:t>
      </w:r>
    </w:p>
    <w:p>
      <w:pPr>
        <w:pStyle w:val="BookText"/>
        <w:rPr/>
      </w:pPr>
      <w:r>
        <w:rPr>
          <w:rFonts w:ascii="Amiri" w:hAnsi="Amiri" w:eastAsia="Amiri" w:cs="Amiri"/>
          <w:color w:val="111111"/>
          <w:sz w:val="28"/>
          <w:sz w:val="28"/>
          <w:szCs w:val="28"/>
          <w:rtl w:val="true"/>
          <w:lang w:bidi="ar-SA"/>
        </w:rPr>
        <w:t>إبراهيم بن فرحون</w:t>
      </w:r>
    </w:p>
    <w:p>
      <w:pPr>
        <w:pStyle w:val="BookText"/>
        <w:rPr/>
      </w:pPr>
      <w:r>
        <w:rPr>
          <w:rFonts w:ascii="Amiri" w:hAnsi="Amiri" w:eastAsia="Amiri" w:cs="Amiri"/>
          <w:color w:val="111111"/>
          <w:sz w:val="28"/>
          <w:sz w:val="28"/>
          <w:szCs w:val="28"/>
          <w:rtl w:val="true"/>
          <w:lang w:bidi="ar-SA"/>
        </w:rPr>
        <w:t>اليعمري</w:t>
      </w:r>
    </w:p>
    <w:p>
      <w:pPr>
        <w:pStyle w:val="BookText"/>
        <w:rPr/>
      </w:pP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المنسوب الي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IRNazanin" w:hAnsi="IRNazanin" w:eastAsia="IRNazanin"/>
          <w:color w:val="111111"/>
          <w:sz w:val="28"/>
          <w:sz w:val="28"/>
          <w:szCs w:val="28"/>
          <w:rtl w:val="true"/>
          <w:lang w:bidi="fa-IR"/>
        </w:rPr>
        <w:t>عبدالقادر بدران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العسقلاني </w:t>
      </w:r>
    </w:p>
    <w:p>
      <w:pPr>
        <w:pStyle w:val="BookText"/>
        <w:rPr/>
      </w:pPr>
      <w:r>
        <w:rPr>
          <w:rFonts w:ascii="IRNazanin" w:hAnsi="IRNazanin" w:eastAsia="IRNazanin"/>
          <w:color w:val="111111"/>
          <w:sz w:val="28"/>
          <w:sz w:val="28"/>
          <w:szCs w:val="28"/>
          <w:rtl w:val="true"/>
          <w:lang w:bidi="fa-IR"/>
        </w:rPr>
        <w:t>تاج العروس</w:t>
      </w:r>
    </w:p>
    <w:p>
      <w:pPr>
        <w:pStyle w:val="BookText"/>
        <w:rPr/>
      </w:pPr>
      <w:r>
        <w:rPr>
          <w:rFonts w:ascii="Amiri" w:hAnsi="Amiri" w:eastAsia="Amiri" w:cs="Amiri"/>
          <w:color w:val="111111"/>
          <w:sz w:val="28"/>
          <w:sz w:val="28"/>
          <w:szCs w:val="28"/>
          <w:rtl w:val="true"/>
          <w:lang w:bidi="ar-SA"/>
        </w:rPr>
        <w:t>تاريخ ابن خلدون</w:t>
      </w:r>
    </w:p>
    <w:p>
      <w:pPr>
        <w:pStyle w:val="BookText"/>
        <w:rPr/>
      </w:pPr>
      <w:r>
        <w:rPr>
          <w:rFonts w:ascii="Amiri" w:hAnsi="Amiri" w:eastAsia="Amiri" w:cs="Amiri"/>
          <w:color w:val="111111"/>
          <w:sz w:val="28"/>
          <w:sz w:val="28"/>
          <w:szCs w:val="28"/>
          <w:rtl w:val="true"/>
          <w:lang w:bidi="ar-SA"/>
        </w:rPr>
        <w:t>تاريخ ابن عساكر</w:t>
      </w:r>
    </w:p>
    <w:p>
      <w:pPr>
        <w:pStyle w:val="BookText"/>
        <w:rPr/>
      </w:pPr>
      <w:r>
        <w:rPr>
          <w:rFonts w:ascii="Amiri" w:hAnsi="Amiri" w:eastAsia="Amiri" w:cs="Amiri"/>
          <w:color w:val="111111"/>
          <w:sz w:val="28"/>
          <w:sz w:val="28"/>
          <w:szCs w:val="28"/>
          <w:rtl w:val="true"/>
          <w:lang w:bidi="ar-SA"/>
        </w:rPr>
        <w:t>تاريخ ابن كثير</w:t>
      </w:r>
    </w:p>
    <w:p>
      <w:pPr>
        <w:pStyle w:val="BookText"/>
        <w:rPr/>
      </w:pPr>
      <w:r>
        <w:rPr>
          <w:rFonts w:ascii="Amiri" w:hAnsi="Amiri" w:eastAsia="Amiri" w:cs="Amiri"/>
          <w:color w:val="111111"/>
          <w:sz w:val="28"/>
          <w:sz w:val="28"/>
          <w:szCs w:val="28"/>
          <w:rtl w:val="true"/>
          <w:lang w:bidi="ar-SA"/>
        </w:rPr>
        <w:t>تاريخ أبي</w:t>
      </w:r>
    </w:p>
    <w:p>
      <w:pPr>
        <w:pStyle w:val="BookText"/>
        <w:rPr/>
      </w:pPr>
      <w:r>
        <w:rPr>
          <w:rFonts w:ascii="IRNazanin" w:hAnsi="IRNazanin" w:eastAsia="IRNazanin"/>
          <w:color w:val="111111"/>
          <w:sz w:val="28"/>
          <w:sz w:val="28"/>
          <w:szCs w:val="28"/>
          <w:rtl w:val="true"/>
          <w:lang w:bidi="fa-IR"/>
        </w:rPr>
        <w:t>الفداء</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تاريخ الخميس</w:t>
      </w:r>
    </w:p>
    <w:p>
      <w:pPr>
        <w:pStyle w:val="BookText"/>
        <w:rPr/>
      </w:pPr>
      <w:r>
        <w:rPr>
          <w:rFonts w:ascii="Amiri" w:hAnsi="Amiri" w:eastAsia="Amiri" w:cs="Amiri"/>
          <w:color w:val="111111"/>
          <w:sz w:val="28"/>
          <w:sz w:val="28"/>
          <w:szCs w:val="28"/>
          <w:rtl w:val="true"/>
          <w:lang w:bidi="ar-SA"/>
        </w:rPr>
        <w:t>تاريخ دمشق</w:t>
      </w:r>
    </w:p>
    <w:p>
      <w:pPr>
        <w:pStyle w:val="BookText"/>
        <w:rPr/>
      </w:pPr>
      <w:r>
        <w:rPr>
          <w:rFonts w:ascii="Amiri" w:hAnsi="Amiri" w:eastAsia="Amiri" w:cs="Amiri"/>
          <w:color w:val="111111"/>
          <w:sz w:val="28"/>
          <w:sz w:val="28"/>
          <w:szCs w:val="28"/>
          <w:rtl w:val="true"/>
          <w:lang w:bidi="ar-SA"/>
        </w:rPr>
        <w:t>تاريخ الشعر</w:t>
      </w:r>
    </w:p>
    <w:p>
      <w:pPr>
        <w:pStyle w:val="BookText"/>
        <w:rPr/>
      </w:pPr>
      <w:r>
        <w:rPr>
          <w:rFonts w:ascii="Amiri" w:hAnsi="Amiri" w:eastAsia="Amiri" w:cs="Amiri"/>
          <w:color w:val="111111"/>
          <w:sz w:val="28"/>
          <w:sz w:val="28"/>
          <w:szCs w:val="28"/>
          <w:rtl w:val="true"/>
          <w:lang w:bidi="ar-SA"/>
        </w:rPr>
        <w:t>العربي</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تاريخ العراق في</w:t>
      </w:r>
    </w:p>
    <w:p>
      <w:pPr>
        <w:pStyle w:val="BookText"/>
        <w:rPr/>
      </w:pPr>
      <w:r>
        <w:rPr>
          <w:rFonts w:ascii="Amiri" w:hAnsi="Amiri" w:eastAsia="Amiri" w:cs="Amiri"/>
          <w:color w:val="111111"/>
          <w:sz w:val="28"/>
          <w:sz w:val="28"/>
          <w:szCs w:val="28"/>
          <w:rtl w:val="true"/>
          <w:lang w:bidi="ar-SA"/>
        </w:rPr>
        <w:t>ظلّ الحكم الاموي</w:t>
      </w:r>
    </w:p>
    <w:p>
      <w:pPr>
        <w:pStyle w:val="BookText"/>
        <w:rPr/>
      </w:pP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تبصرة الحكام</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تحفة المحتاج</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Amiri" w:hAnsi="Amiri" w:eastAsia="Amiri" w:cs="Amiri"/>
          <w:color w:val="111111"/>
          <w:sz w:val="28"/>
          <w:sz w:val="28"/>
          <w:szCs w:val="28"/>
          <w:rtl w:val="true"/>
          <w:lang w:bidi="ar-SA"/>
        </w:rPr>
        <w:t>تصنيف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Amiri" w:hAnsi="Amiri" w:eastAsia="Amiri" w:cs="Amiri"/>
          <w:color w:val="111111"/>
          <w:sz w:val="28"/>
          <w:sz w:val="28"/>
          <w:szCs w:val="28"/>
          <w:rtl w:val="true"/>
          <w:lang w:bidi="ar-SA"/>
        </w:rPr>
        <w:t>تفسير ابن كثير</w:t>
      </w:r>
    </w:p>
    <w:p>
      <w:pPr>
        <w:pStyle w:val="BookText"/>
        <w:rPr/>
      </w:pPr>
      <w:r>
        <w:rPr>
          <w:rFonts w:ascii="Amiri" w:hAnsi="Amiri" w:eastAsia="Amiri" w:cs="Amiri"/>
          <w:color w:val="111111"/>
          <w:sz w:val="28"/>
          <w:sz w:val="28"/>
          <w:szCs w:val="28"/>
          <w:rtl w:val="true"/>
          <w:lang w:bidi="ar-SA"/>
        </w:rPr>
        <w:t>تفسير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تفسير الجلالين</w:t>
      </w:r>
    </w:p>
    <w:p>
      <w:pPr>
        <w:pStyle w:val="BookText"/>
        <w:rPr/>
      </w:pPr>
      <w:r>
        <w:rPr>
          <w:rFonts w:ascii="Amiri" w:hAnsi="Amiri" w:eastAsia="Amiri" w:cs="Amiri"/>
          <w:color w:val="111111"/>
          <w:sz w:val="28"/>
          <w:sz w:val="28"/>
          <w:szCs w:val="28"/>
          <w:rtl w:val="true"/>
          <w:lang w:bidi="ar-SA"/>
        </w:rPr>
        <w:t>تفسير الحقائق</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البيان</w:t>
      </w:r>
    </w:p>
    <w:p>
      <w:pPr>
        <w:pStyle w:val="BookText"/>
        <w:rPr/>
      </w:pPr>
      <w:r>
        <w:rPr>
          <w:rFonts w:ascii="Amiri" w:hAnsi="Amiri" w:eastAsia="Amiri" w:cs="Amiri"/>
          <w:color w:val="111111"/>
          <w:sz w:val="28"/>
          <w:sz w:val="28"/>
          <w:szCs w:val="28"/>
          <w:rtl w:val="true"/>
          <w:lang w:bidi="ar-SA"/>
        </w:rPr>
        <w:t>تفسير روح</w:t>
      </w:r>
    </w:p>
    <w:p>
      <w:pPr>
        <w:pStyle w:val="BookText"/>
        <w:rPr/>
      </w:pPr>
      <w:r>
        <w:rPr>
          <w:rFonts w:ascii="Amiri" w:hAnsi="Amiri" w:eastAsia="Amiri" w:cs="Amiri"/>
          <w:color w:val="111111"/>
          <w:sz w:val="28"/>
          <w:sz w:val="28"/>
          <w:szCs w:val="28"/>
          <w:rtl w:val="true"/>
          <w:lang w:bidi="ar-SA"/>
        </w:rPr>
        <w:t>المعاني</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تفسير فرات</w:t>
      </w:r>
    </w:p>
    <w:p>
      <w:pPr>
        <w:pStyle w:val="BookText"/>
        <w:rPr/>
      </w:pPr>
      <w:r>
        <w:rPr>
          <w:rFonts w:ascii="Amiri" w:hAnsi="Amiri" w:eastAsia="Amiri" w:cs="Amiri"/>
          <w:color w:val="111111"/>
          <w:sz w:val="28"/>
          <w:sz w:val="28"/>
          <w:szCs w:val="28"/>
          <w:rtl w:val="true"/>
          <w:lang w:bidi="ar-SA"/>
        </w:rPr>
        <w:t>تفسير القرطبي</w:t>
      </w:r>
    </w:p>
    <w:p>
      <w:pPr>
        <w:pStyle w:val="BookText"/>
        <w:rPr/>
      </w:pPr>
      <w:r>
        <w:rPr>
          <w:rFonts w:ascii="Amiri" w:hAnsi="Amiri" w:eastAsia="Amiri" w:cs="Amiri"/>
          <w:color w:val="111111"/>
          <w:sz w:val="28"/>
          <w:sz w:val="28"/>
          <w:szCs w:val="28"/>
          <w:rtl w:val="true"/>
          <w:lang w:bidi="ar-SA"/>
        </w:rPr>
        <w:t>تفسير الكبير</w:t>
      </w:r>
    </w:p>
    <w:p>
      <w:pPr>
        <w:pStyle w:val="BookText"/>
        <w:rPr/>
      </w:pPr>
      <w:r>
        <w:rPr>
          <w:rFonts w:ascii="Amiri" w:hAnsi="Amiri" w:eastAsia="Amiri" w:cs="Amiri"/>
          <w:color w:val="111111"/>
          <w:sz w:val="28"/>
          <w:sz w:val="28"/>
          <w:szCs w:val="28"/>
          <w:rtl w:val="true"/>
          <w:lang w:bidi="ar-SA"/>
        </w:rPr>
        <w:t>تفسير الكشّاف</w:t>
      </w:r>
    </w:p>
    <w:p>
      <w:pPr>
        <w:pStyle w:val="BookText"/>
        <w:rPr/>
      </w:pPr>
      <w:r>
        <w:rPr>
          <w:rFonts w:ascii="Amiri" w:hAnsi="Amiri" w:eastAsia="Amiri" w:cs="Amiri"/>
          <w:color w:val="111111"/>
          <w:sz w:val="28"/>
          <w:sz w:val="28"/>
          <w:szCs w:val="28"/>
          <w:rtl w:val="true"/>
          <w:lang w:bidi="ar-SA"/>
        </w:rPr>
        <w:t>تفسير النعماني</w:t>
      </w:r>
    </w:p>
    <w:p>
      <w:pPr>
        <w:pStyle w:val="BookText"/>
        <w:rPr/>
      </w:pPr>
      <w:r>
        <w:rPr>
          <w:rFonts w:ascii="IRNazanin" w:hAnsi="IRNazanin" w:eastAsia="IRNazanin"/>
          <w:color w:val="111111"/>
          <w:sz w:val="28"/>
          <w:sz w:val="28"/>
          <w:szCs w:val="28"/>
          <w:rtl w:val="true"/>
          <w:lang w:bidi="fa-IR"/>
        </w:rPr>
        <w:t>تمام المتون</w:t>
      </w:r>
    </w:p>
    <w:p>
      <w:pPr>
        <w:pStyle w:val="BookText"/>
        <w:rPr/>
      </w:pPr>
      <w:r>
        <w:rPr>
          <w:rFonts w:ascii="Amiri" w:hAnsi="Amiri" w:eastAsia="Amiri" w:cs="Amiri"/>
          <w:color w:val="111111"/>
          <w:sz w:val="28"/>
          <w:sz w:val="28"/>
          <w:szCs w:val="28"/>
          <w:rtl w:val="true"/>
          <w:lang w:bidi="ar-SA"/>
        </w:rPr>
        <w:t>التمثيل</w:t>
      </w:r>
    </w:p>
    <w:p>
      <w:pPr>
        <w:pStyle w:val="BookText"/>
        <w:rPr/>
      </w:pPr>
      <w:r>
        <w:rPr>
          <w:rFonts w:ascii="Amiri" w:hAnsi="Amiri" w:eastAsia="Amiri" w:cs="Amiri"/>
          <w:color w:val="111111"/>
          <w:sz w:val="28"/>
          <w:sz w:val="28"/>
          <w:szCs w:val="28"/>
          <w:rtl w:val="true"/>
          <w:lang w:bidi="ar-SA"/>
        </w:rPr>
        <w:t>والمحاضرة</w:t>
      </w:r>
    </w:p>
    <w:p>
      <w:pPr>
        <w:pStyle w:val="BookText"/>
        <w:rPr/>
      </w:pPr>
      <w:r>
        <w:rPr>
          <w:rFonts w:ascii="Amiri" w:hAnsi="Amiri" w:eastAsia="Amiri" w:cs="Amiri"/>
          <w:color w:val="111111"/>
          <w:sz w:val="28"/>
          <w:sz w:val="28"/>
          <w:szCs w:val="28"/>
          <w:rtl w:val="true"/>
          <w:lang w:bidi="ar-SA"/>
        </w:rPr>
        <w:t>التنبيه</w:t>
      </w:r>
    </w:p>
    <w:p>
      <w:pPr>
        <w:pStyle w:val="BookText"/>
        <w:rPr/>
      </w:pPr>
      <w:r>
        <w:rPr>
          <w:rFonts w:ascii="IRNazanin" w:hAnsi="IRNazanin" w:eastAsia="IRNazanin"/>
          <w:color w:val="111111"/>
          <w:sz w:val="28"/>
          <w:sz w:val="28"/>
          <w:szCs w:val="28"/>
          <w:rtl w:val="true"/>
          <w:lang w:bidi="fa-IR"/>
        </w:rPr>
        <w:t>والاشراف</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ascii="Amiri" w:hAnsi="Amiri" w:eastAsia="Amiri" w:cs="Amiri"/>
          <w:color w:val="111111"/>
          <w:sz w:val="28"/>
          <w:sz w:val="28"/>
          <w:szCs w:val="28"/>
          <w:rtl w:val="true"/>
          <w:lang w:bidi="ar-SA"/>
        </w:rPr>
        <w:t>تهذيب الاسماء</w:t>
      </w:r>
    </w:p>
    <w:p>
      <w:pPr>
        <w:pStyle w:val="BookText"/>
        <w:rPr/>
      </w:pPr>
      <w:r>
        <w:rPr>
          <w:rFonts w:ascii="IRNazanin" w:hAnsi="IRNazanin" w:eastAsia="IRNazanin"/>
          <w:color w:val="111111"/>
          <w:sz w:val="28"/>
          <w:sz w:val="28"/>
          <w:szCs w:val="28"/>
          <w:rtl w:val="true"/>
          <w:lang w:bidi="fa-IR"/>
        </w:rPr>
        <w:t>واللغات</w:t>
      </w:r>
    </w:p>
    <w:p>
      <w:pPr>
        <w:pStyle w:val="BookText"/>
        <w:rPr/>
      </w:pPr>
      <w:r>
        <w:rPr>
          <w:rFonts w:ascii="Amiri" w:hAnsi="Amiri" w:eastAsia="Amiri" w:cs="Amiri"/>
          <w:color w:val="111111"/>
          <w:sz w:val="28"/>
          <w:sz w:val="28"/>
          <w:szCs w:val="28"/>
          <w:rtl w:val="true"/>
          <w:lang w:bidi="ar-SA"/>
        </w:rPr>
        <w:t>تهذيب تاريخ ابن</w:t>
      </w:r>
    </w:p>
    <w:p>
      <w:pPr>
        <w:pStyle w:val="BookText"/>
        <w:rPr/>
      </w:pPr>
      <w:r>
        <w:rPr>
          <w:rFonts w:ascii="Amiri" w:hAnsi="Amiri" w:eastAsia="Amiri" w:cs="Amiri"/>
          <w:color w:val="111111"/>
          <w:sz w:val="28"/>
          <w:sz w:val="28"/>
          <w:szCs w:val="28"/>
          <w:rtl w:val="true"/>
          <w:lang w:bidi="ar-SA"/>
        </w:rPr>
        <w:t>عساكر</w:t>
      </w:r>
    </w:p>
    <w:p>
      <w:pPr>
        <w:pStyle w:val="BookText"/>
        <w:rPr/>
      </w:pPr>
      <w:r>
        <w:rPr>
          <w:rFonts w:ascii="Amiri" w:hAnsi="Amiri" w:eastAsia="Amiri" w:cs="Amiri"/>
          <w:color w:val="111111"/>
          <w:sz w:val="28"/>
          <w:sz w:val="28"/>
          <w:szCs w:val="28"/>
          <w:rtl w:val="true"/>
          <w:lang w:bidi="ar-SA"/>
        </w:rPr>
        <w:t>تهذيب التهذيب</w:t>
      </w:r>
    </w:p>
    <w:p>
      <w:pPr>
        <w:pStyle w:val="BookText"/>
        <w:rPr/>
      </w:pPr>
      <w:r>
        <w:rPr>
          <w:rFonts w:ascii="Amiri" w:hAnsi="Amiri" w:eastAsia="Amiri" w:cs="Amiri"/>
          <w:color w:val="111111"/>
          <w:sz w:val="28"/>
          <w:sz w:val="28"/>
          <w:szCs w:val="28"/>
          <w:rtl w:val="true"/>
          <w:lang w:bidi="ar-SA"/>
        </w:rPr>
        <w:t>الزبيدي</w:t>
      </w:r>
    </w:p>
    <w:p>
      <w:pPr>
        <w:pStyle w:val="BookText"/>
        <w:rPr/>
      </w:pPr>
      <w:r>
        <w:rPr>
          <w:rFonts w:ascii="IRNazanin" w:hAnsi="IRNazanin" w:eastAsia="IRNazanin"/>
          <w:color w:val="111111"/>
          <w:sz w:val="28"/>
          <w:sz w:val="28"/>
          <w:szCs w:val="28"/>
          <w:rtl w:val="true"/>
          <w:lang w:bidi="fa-IR"/>
        </w:rPr>
        <w:t>عبدالرحمن بن محمد</w:t>
      </w:r>
    </w:p>
    <w:p>
      <w:pPr>
        <w:pStyle w:val="BookText"/>
        <w:rPr/>
      </w:pP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إسماعيل بن علي</w:t>
      </w:r>
    </w:p>
    <w:p>
      <w:pPr>
        <w:pStyle w:val="BookText"/>
        <w:rPr/>
      </w:pPr>
      <w:r>
        <w:rPr>
          <w:rFonts w:ascii="Amiri" w:hAnsi="Amiri" w:eastAsia="Amiri" w:cs="Amiri"/>
          <w:color w:val="111111"/>
          <w:sz w:val="28"/>
          <w:sz w:val="28"/>
          <w:szCs w:val="28"/>
          <w:rtl w:val="true"/>
          <w:lang w:bidi="ar-SA"/>
        </w:rPr>
        <w:t>عمادالدين</w:t>
      </w:r>
    </w:p>
    <w:p>
      <w:pPr>
        <w:pStyle w:val="BookText"/>
        <w:rPr/>
      </w:pPr>
      <w:r>
        <w:rPr>
          <w:rFonts w:ascii="Amiri" w:hAnsi="Amiri" w:eastAsia="Amiri" w:cs="Amiri"/>
          <w:color w:val="111111"/>
          <w:sz w:val="28"/>
          <w:sz w:val="28"/>
          <w:szCs w:val="28"/>
          <w:rtl w:val="true"/>
          <w:lang w:bidi="ar-SA"/>
        </w:rPr>
        <w:t>الخطيب أحمد بن علي</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الحسين بن محمد الديار</w:t>
      </w:r>
    </w:p>
    <w:p>
      <w:pPr>
        <w:pStyle w:val="BookText"/>
        <w:rPr/>
      </w:pPr>
      <w:r>
        <w:rPr>
          <w:rFonts w:ascii="Amiri" w:hAnsi="Amiri" w:eastAsia="Amiri" w:cs="Amiri"/>
          <w:color w:val="111111"/>
          <w:sz w:val="28"/>
          <w:sz w:val="28"/>
          <w:szCs w:val="28"/>
          <w:rtl w:val="true"/>
          <w:lang w:bidi="ar-SA"/>
        </w:rPr>
        <w:t>بكري</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أحمد بن واضح اليعقوبي</w:t>
      </w:r>
    </w:p>
    <w:p>
      <w:pPr>
        <w:pStyle w:val="BookText"/>
        <w:rPr/>
      </w:pPr>
      <w:r>
        <w:rPr>
          <w:rFonts w:ascii="Amiri" w:hAnsi="Amiri" w:eastAsia="Amiri" w:cs="Amiri"/>
          <w:color w:val="111111"/>
          <w:sz w:val="28"/>
          <w:sz w:val="28"/>
          <w:szCs w:val="28"/>
          <w:rtl w:val="true"/>
          <w:lang w:bidi="ar-SA"/>
        </w:rPr>
        <w:t>إبراهيم بن فرحون</w:t>
      </w:r>
    </w:p>
    <w:p>
      <w:pPr>
        <w:pStyle w:val="BookText"/>
        <w:rPr/>
      </w:pPr>
      <w:r>
        <w:rPr>
          <w:rFonts w:ascii="Amiri" w:hAnsi="Amiri" w:eastAsia="Amiri" w:cs="Amiri"/>
          <w:color w:val="111111"/>
          <w:sz w:val="28"/>
          <w:sz w:val="28"/>
          <w:szCs w:val="28"/>
          <w:rtl w:val="true"/>
          <w:lang w:bidi="ar-SA"/>
        </w:rPr>
        <w:t>اليعمري</w:t>
      </w:r>
    </w:p>
    <w:p>
      <w:pPr>
        <w:pStyle w:val="BookText"/>
        <w:rPr/>
      </w:pP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المنسوب الي الامام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النووي</w:t>
      </w:r>
    </w:p>
    <w:p>
      <w:pPr>
        <w:pStyle w:val="BookText"/>
        <w:rPr/>
      </w:pPr>
      <w:r>
        <w:rPr>
          <w:rFonts w:ascii="IRNazanin" w:hAnsi="IRNazanin" w:eastAsia="IRNazanin"/>
          <w:color w:val="111111"/>
          <w:sz w:val="28"/>
          <w:sz w:val="28"/>
          <w:szCs w:val="28"/>
          <w:rtl w:val="true"/>
          <w:lang w:bidi="fa-IR"/>
        </w:rPr>
        <w:t>عبدالقادر بدران</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الاوراق</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ascii="Amiri" w:hAnsi="Amiri" w:eastAsia="Amiri" w:cs="Amiri"/>
          <w:color w:val="111111"/>
          <w:sz w:val="28"/>
          <w:sz w:val="28"/>
          <w:szCs w:val="28"/>
          <w:rtl w:val="true"/>
          <w:lang w:bidi="ar-SA"/>
        </w:rPr>
        <w:t>أبوبكربن علي الحموي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الاصول</w:t>
      </w:r>
    </w:p>
    <w:p>
      <w:pPr>
        <w:pStyle w:val="BookText"/>
        <w:rPr/>
      </w:pPr>
      <w:r>
        <w:rPr>
          <w:rFonts w:ascii="Amiri" w:hAnsi="Amiri" w:eastAsia="Amiri" w:cs="Amiri"/>
          <w:color w:val="111111"/>
          <w:sz w:val="28"/>
          <w:sz w:val="28"/>
          <w:szCs w:val="28"/>
          <w:rtl w:val="true"/>
          <w:lang w:bidi="ar-SA"/>
        </w:rPr>
        <w:t>جامع البيان</w:t>
      </w:r>
    </w:p>
    <w:p>
      <w:pPr>
        <w:pStyle w:val="BookText"/>
        <w:rPr/>
      </w:pPr>
      <w:r>
        <w:rPr>
          <w:rFonts w:ascii="IRNazanin" w:hAnsi="IRNazanin" w:eastAsia="IRNazanin"/>
          <w:color w:val="111111"/>
          <w:sz w:val="28"/>
          <w:sz w:val="28"/>
          <w:szCs w:val="28"/>
          <w:rtl w:val="true"/>
          <w:lang w:bidi="fa-IR"/>
        </w:rPr>
        <w:t>جامع السعادات</w:t>
      </w:r>
    </w:p>
    <w:p>
      <w:pPr>
        <w:pStyle w:val="BookText"/>
        <w:rPr/>
      </w:pPr>
      <w:r>
        <w:rPr>
          <w:rFonts w:ascii="Amiri" w:hAnsi="Amiri" w:eastAsia="Amiri" w:cs="Amiri"/>
          <w:color w:val="111111"/>
          <w:sz w:val="28"/>
          <w:sz w:val="28"/>
          <w:szCs w:val="28"/>
          <w:rtl w:val="true"/>
          <w:lang w:bidi="ar-SA"/>
        </w:rPr>
        <w:t>جامع العلوم في</w:t>
      </w:r>
    </w:p>
    <w:p>
      <w:pPr>
        <w:pStyle w:val="BookText"/>
        <w:rPr/>
      </w:pPr>
      <w:r>
        <w:rPr>
          <w:rFonts w:ascii="IRNazanin" w:hAnsi="IRNazanin" w:eastAsia="IRNazanin"/>
          <w:color w:val="111111"/>
          <w:sz w:val="28"/>
          <w:sz w:val="28"/>
          <w:szCs w:val="28"/>
          <w:rtl w:val="true"/>
          <w:lang w:bidi="fa-IR"/>
        </w:rPr>
        <w:t>اصطلاحات الفنون</w:t>
      </w:r>
    </w:p>
    <w:p>
      <w:pPr>
        <w:pStyle w:val="BookText"/>
        <w:rPr/>
      </w:pPr>
      <w:r>
        <w:rPr>
          <w:rFonts w:ascii="Amiri" w:hAnsi="Amiri" w:eastAsia="Amiri" w:cs="Amiri"/>
          <w:color w:val="111111"/>
          <w:sz w:val="28"/>
          <w:sz w:val="28"/>
          <w:szCs w:val="28"/>
          <w:rtl w:val="true"/>
          <w:lang w:bidi="ar-SA"/>
        </w:rPr>
        <w:t>الجامع الكبير</w:t>
      </w:r>
    </w:p>
    <w:p>
      <w:pPr>
        <w:pStyle w:val="BookText"/>
        <w:rPr/>
      </w:pPr>
      <w:r>
        <w:rPr>
          <w:rFonts w:ascii="IRNazanin" w:hAnsi="IRNazanin" w:eastAsia="IRNazanin"/>
          <w:color w:val="111111"/>
          <w:sz w:val="28"/>
          <w:sz w:val="28"/>
          <w:szCs w:val="28"/>
          <w:rtl w:val="true"/>
          <w:lang w:bidi="fa-IR"/>
        </w:rPr>
        <w:t>جمال الاسبوع</w:t>
      </w:r>
    </w:p>
    <w:p>
      <w:pPr>
        <w:pStyle w:val="BookText"/>
        <w:rPr/>
      </w:pPr>
      <w:r>
        <w:rPr>
          <w:rFonts w:ascii="IRNazanin" w:hAnsi="IRNazanin" w:eastAsia="IRNazanin"/>
          <w:color w:val="111111"/>
          <w:sz w:val="28"/>
          <w:sz w:val="28"/>
          <w:szCs w:val="28"/>
          <w:rtl w:val="true"/>
          <w:lang w:bidi="fa-IR"/>
        </w:rPr>
        <w:t>جمع الجوامع</w:t>
      </w:r>
    </w:p>
    <w:p>
      <w:pPr>
        <w:pStyle w:val="BookText"/>
        <w:rPr/>
      </w:pPr>
      <w:r>
        <w:rPr>
          <w:rFonts w:ascii="IRNazanin" w:hAnsi="IRNazanin" w:eastAsia="IRNazanin"/>
          <w:color w:val="111111"/>
          <w:sz w:val="28"/>
          <w:sz w:val="28"/>
          <w:szCs w:val="28"/>
          <w:rtl w:val="true"/>
          <w:lang w:bidi="fa-IR"/>
        </w:rPr>
        <w:t>الجمل</w:t>
      </w:r>
    </w:p>
    <w:p>
      <w:pPr>
        <w:pStyle w:val="BookText"/>
        <w:rPr/>
      </w:pPr>
      <w:r>
        <w:rPr>
          <w:rFonts w:ascii="Amiri" w:hAnsi="Amiri" w:eastAsia="Amiri" w:cs="Amiri"/>
          <w:color w:val="111111"/>
          <w:sz w:val="28"/>
          <w:sz w:val="28"/>
          <w:szCs w:val="28"/>
          <w:rtl w:val="true"/>
          <w:lang w:bidi="ar-SA"/>
        </w:rPr>
        <w:t>جمهرة أشعار</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جمهرة رسائل</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جواهر المطالب</w:t>
      </w:r>
    </w:p>
    <w:p>
      <w:pPr>
        <w:pStyle w:val="BookText"/>
        <w:rPr/>
      </w:pPr>
      <w:r>
        <w:rPr>
          <w:rFonts w:ascii="Amiri" w:hAnsi="Amiri" w:eastAsia="Amiri" w:cs="Amiri"/>
          <w:color w:val="111111"/>
          <w:sz w:val="28"/>
          <w:sz w:val="28"/>
          <w:szCs w:val="28"/>
          <w:rtl w:val="true"/>
          <w:lang w:bidi="ar-SA"/>
        </w:rPr>
        <w:t xml:space="preserve">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أحمد زكي صفوت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أبوالبركات </w:t>
      </w:r>
    </w:p>
    <w:p>
      <w:pPr>
        <w:pStyle w:val="BookText"/>
        <w:rPr/>
      </w:pPr>
      <w:r>
        <w:rPr>
          <w:rFonts w:ascii="IRNazanin" w:hAnsi="IRNazanin" w:eastAsia="IRNazanin"/>
          <w:color w:val="111111"/>
          <w:sz w:val="28"/>
          <w:sz w:val="28"/>
          <w:szCs w:val="28"/>
          <w:rtl w:val="true"/>
          <w:lang w:bidi="fa-IR"/>
        </w:rPr>
        <w:t>جامع الاصول</w:t>
      </w:r>
    </w:p>
    <w:p>
      <w:pPr>
        <w:pStyle w:val="BookText"/>
        <w:rPr/>
      </w:pPr>
      <w:r>
        <w:rPr>
          <w:rFonts w:ascii="Amiri" w:hAnsi="Amiri" w:eastAsia="Amiri" w:cs="Amiri"/>
          <w:color w:val="111111"/>
          <w:sz w:val="28"/>
          <w:sz w:val="28"/>
          <w:szCs w:val="28"/>
          <w:rtl w:val="true"/>
          <w:lang w:bidi="ar-SA"/>
        </w:rPr>
        <w:t>جامع البيان</w:t>
      </w:r>
    </w:p>
    <w:p>
      <w:pPr>
        <w:pStyle w:val="BookText"/>
        <w:rPr/>
      </w:pPr>
      <w:r>
        <w:rPr>
          <w:rFonts w:ascii="IRNazanin" w:hAnsi="IRNazanin" w:eastAsia="IRNazanin"/>
          <w:color w:val="111111"/>
          <w:sz w:val="28"/>
          <w:sz w:val="28"/>
          <w:szCs w:val="28"/>
          <w:rtl w:val="true"/>
          <w:lang w:bidi="fa-IR"/>
        </w:rPr>
        <w:t>جامع السعادات</w:t>
      </w:r>
    </w:p>
    <w:p>
      <w:pPr>
        <w:pStyle w:val="BookText"/>
        <w:rPr/>
      </w:pPr>
      <w:r>
        <w:rPr>
          <w:rFonts w:ascii="Amiri" w:hAnsi="Amiri" w:eastAsia="Amiri" w:cs="Amiri"/>
          <w:color w:val="111111"/>
          <w:sz w:val="28"/>
          <w:sz w:val="28"/>
          <w:szCs w:val="28"/>
          <w:rtl w:val="true"/>
          <w:lang w:bidi="ar-SA"/>
        </w:rPr>
        <w:t>جامع العلوم في</w:t>
      </w:r>
    </w:p>
    <w:p>
      <w:pPr>
        <w:pStyle w:val="BookText"/>
        <w:rPr/>
      </w:pPr>
      <w:r>
        <w:rPr>
          <w:rFonts w:ascii="IRNazanin" w:hAnsi="IRNazanin" w:eastAsia="IRNazanin"/>
          <w:color w:val="111111"/>
          <w:sz w:val="28"/>
          <w:sz w:val="28"/>
          <w:szCs w:val="28"/>
          <w:rtl w:val="true"/>
          <w:lang w:bidi="fa-IR"/>
        </w:rPr>
        <w:t>اصطلاحات الفنون</w:t>
      </w:r>
    </w:p>
    <w:p>
      <w:pPr>
        <w:pStyle w:val="BookText"/>
        <w:rPr/>
      </w:pPr>
      <w:r>
        <w:rPr>
          <w:rFonts w:ascii="Amiri" w:hAnsi="Amiri" w:eastAsia="Amiri" w:cs="Amiri"/>
          <w:color w:val="111111"/>
          <w:sz w:val="28"/>
          <w:sz w:val="28"/>
          <w:szCs w:val="28"/>
          <w:rtl w:val="true"/>
          <w:lang w:bidi="ar-SA"/>
        </w:rPr>
        <w:t>الجامع الكبير</w:t>
      </w:r>
    </w:p>
    <w:p>
      <w:pPr>
        <w:pStyle w:val="BookText"/>
        <w:rPr/>
      </w:pPr>
      <w:r>
        <w:rPr>
          <w:rFonts w:ascii="IRNazanin" w:hAnsi="IRNazanin" w:eastAsia="IRNazanin"/>
          <w:color w:val="111111"/>
          <w:sz w:val="28"/>
          <w:sz w:val="28"/>
          <w:szCs w:val="28"/>
          <w:rtl w:val="true"/>
          <w:lang w:bidi="fa-IR"/>
        </w:rPr>
        <w:t>جمال الاسبوع</w:t>
      </w:r>
    </w:p>
    <w:p>
      <w:pPr>
        <w:pStyle w:val="BookText"/>
        <w:rPr/>
      </w:pPr>
      <w:r>
        <w:rPr>
          <w:rFonts w:ascii="IRNazanin" w:hAnsi="IRNazanin" w:eastAsia="IRNazanin"/>
          <w:color w:val="111111"/>
          <w:sz w:val="28"/>
          <w:sz w:val="28"/>
          <w:szCs w:val="28"/>
          <w:rtl w:val="true"/>
          <w:lang w:bidi="fa-IR"/>
        </w:rPr>
        <w:t>جمع الجوامع</w:t>
      </w:r>
    </w:p>
    <w:p>
      <w:pPr>
        <w:pStyle w:val="BookText"/>
        <w:rPr/>
      </w:pPr>
      <w:r>
        <w:rPr>
          <w:rFonts w:ascii="IRNazanin" w:hAnsi="IRNazanin" w:eastAsia="IRNazanin"/>
          <w:color w:val="111111"/>
          <w:sz w:val="28"/>
          <w:sz w:val="28"/>
          <w:szCs w:val="28"/>
          <w:rtl w:val="true"/>
          <w:lang w:bidi="fa-IR"/>
        </w:rPr>
        <w:t>الجمل</w:t>
      </w:r>
    </w:p>
    <w:p>
      <w:pPr>
        <w:pStyle w:val="BookText"/>
        <w:rPr/>
      </w:pPr>
      <w:r>
        <w:rPr>
          <w:rFonts w:ascii="Amiri" w:hAnsi="Amiri" w:eastAsia="Amiri" w:cs="Amiri"/>
          <w:color w:val="111111"/>
          <w:sz w:val="28"/>
          <w:sz w:val="28"/>
          <w:szCs w:val="28"/>
          <w:rtl w:val="true"/>
          <w:lang w:bidi="ar-SA"/>
        </w:rPr>
        <w:t>جمهرة أشعار</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جمهرة رسائل</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جواهر المطالب</w:t>
      </w:r>
    </w:p>
    <w:p>
      <w:pPr>
        <w:pStyle w:val="BookText"/>
        <w:rPr/>
      </w:pPr>
      <w:r>
        <w:rPr>
          <w:rFonts w:ascii="Amiri" w:hAnsi="Amiri" w:eastAsia="Amiri" w:cs="Amiri"/>
          <w:color w:val="111111"/>
          <w:sz w:val="28"/>
          <w:sz w:val="28"/>
          <w:szCs w:val="28"/>
          <w:rtl w:val="true"/>
          <w:lang w:bidi="ar-SA"/>
        </w:rPr>
        <w:t xml:space="preserve">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أحمد زكي صفوت</w:t>
      </w:r>
    </w:p>
    <w:p>
      <w:pPr>
        <w:pStyle w:val="BookText"/>
        <w:rPr/>
      </w:pPr>
      <w:r>
        <w:rPr>
          <w:rFonts w:ascii="Amiri" w:hAnsi="Amiri" w:eastAsia="Amiri" w:cs="Amiri"/>
          <w:color w:val="111111"/>
          <w:sz w:val="28"/>
          <w:sz w:val="28"/>
          <w:szCs w:val="28"/>
          <w:rtl w:val="true"/>
          <w:lang w:bidi="ar-SA"/>
        </w:rPr>
        <w:t>شمس الدين أبوالبركات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الحضارة</w:t>
      </w:r>
    </w:p>
    <w:p>
      <w:pPr>
        <w:pStyle w:val="BookText"/>
        <w:rPr/>
      </w:pPr>
      <w:r>
        <w:rPr>
          <w:rFonts w:ascii="Amiri" w:hAnsi="Amiri" w:eastAsia="Amiri" w:cs="Amiri"/>
          <w:color w:val="111111"/>
          <w:sz w:val="28"/>
          <w:sz w:val="28"/>
          <w:szCs w:val="28"/>
          <w:rtl w:val="true"/>
          <w:lang w:bidi="ar-SA"/>
        </w:rPr>
        <w:t>الاسلامية في القرن الرابع الهجري</w:t>
      </w:r>
    </w:p>
    <w:p>
      <w:pPr>
        <w:pStyle w:val="BookText"/>
        <w:rPr/>
      </w:pPr>
      <w:r>
        <w:rPr>
          <w:rFonts w:ascii="Amiri" w:hAnsi="Amiri" w:eastAsia="Amiri" w:cs="Amiri"/>
          <w:color w:val="111111"/>
          <w:sz w:val="28"/>
          <w:sz w:val="28"/>
          <w:szCs w:val="28"/>
          <w:rtl w:val="true"/>
          <w:lang w:bidi="ar-SA"/>
        </w:rPr>
        <w:t>الحضارة العربية</w:t>
      </w:r>
    </w:p>
    <w:p>
      <w:pPr>
        <w:pStyle w:val="BookText"/>
        <w:rPr/>
      </w:pPr>
      <w:r>
        <w:rPr>
          <w:rFonts w:ascii="Amiri" w:hAnsi="Amiri" w:eastAsia="Amiri" w:cs="Amiri"/>
          <w:color w:val="111111"/>
          <w:sz w:val="28"/>
          <w:sz w:val="28"/>
          <w:szCs w:val="28"/>
          <w:rtl w:val="true"/>
          <w:lang w:bidi="ar-SA"/>
        </w:rPr>
        <w:t>الاسلامية</w:t>
      </w:r>
    </w:p>
    <w:p>
      <w:pPr>
        <w:pStyle w:val="BookText"/>
        <w:rPr/>
      </w:pPr>
      <w:r>
        <w:rPr>
          <w:rFonts w:ascii="Amiri" w:hAnsi="Amiri" w:eastAsia="Amiri" w:cs="Amiri"/>
          <w:color w:val="111111"/>
          <w:sz w:val="28"/>
          <w:sz w:val="28"/>
          <w:szCs w:val="28"/>
          <w:rtl w:val="true"/>
          <w:lang w:bidi="ar-SA"/>
        </w:rPr>
        <w:t>الحق المبين في</w:t>
      </w:r>
    </w:p>
    <w:p>
      <w:pPr>
        <w:pStyle w:val="BookText"/>
        <w:rPr/>
      </w:pPr>
      <w:r>
        <w:rPr>
          <w:rFonts w:ascii="Amiri" w:hAnsi="Amiri" w:eastAsia="Amiri" w:cs="Amiri"/>
          <w:color w:val="111111"/>
          <w:sz w:val="28"/>
          <w:sz w:val="28"/>
          <w:szCs w:val="28"/>
          <w:rtl w:val="true"/>
          <w:lang w:bidi="ar-SA"/>
        </w:rPr>
        <w:t xml:space="preserve">أحكام قضاء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الاسلام</w:t>
      </w:r>
    </w:p>
    <w:p>
      <w:pPr>
        <w:pStyle w:val="BookText"/>
        <w:rPr/>
      </w:pPr>
      <w:r>
        <w:rPr>
          <w:rFonts w:ascii="Amiri" w:hAnsi="Amiri" w:eastAsia="Amiri" w:cs="Amiri"/>
          <w:color w:val="111111"/>
          <w:sz w:val="28"/>
          <w:sz w:val="28"/>
          <w:szCs w:val="28"/>
          <w:rtl w:val="true"/>
          <w:lang w:bidi="ar-SA"/>
        </w:rPr>
        <w:t>وأصول الحكم</w:t>
      </w:r>
    </w:p>
    <w:p>
      <w:pPr>
        <w:pStyle w:val="BookText"/>
        <w:rPr/>
      </w:pPr>
      <w:r>
        <w:rPr>
          <w:rFonts w:ascii="Amiri" w:hAnsi="Amiri" w:eastAsia="Amiri" w:cs="Amiri"/>
          <w:color w:val="111111"/>
          <w:sz w:val="28"/>
          <w:sz w:val="28"/>
          <w:szCs w:val="28"/>
          <w:rtl w:val="true"/>
          <w:lang w:bidi="ar-SA"/>
        </w:rPr>
        <w:t>حلية الاولياء</w:t>
      </w:r>
    </w:p>
    <w:p>
      <w:pPr>
        <w:pStyle w:val="BookText"/>
        <w:rPr/>
      </w:pPr>
      <w:r>
        <w:rPr>
          <w:rFonts w:ascii="Amiri" w:hAnsi="Amiri" w:eastAsia="Amiri" w:cs="Amiri"/>
          <w:color w:val="111111"/>
          <w:sz w:val="28"/>
          <w:sz w:val="28"/>
          <w:szCs w:val="28"/>
          <w:rtl w:val="true"/>
          <w:lang w:bidi="ar-SA"/>
        </w:rPr>
        <w:t>الحياة</w:t>
      </w:r>
    </w:p>
    <w:p>
      <w:pPr>
        <w:pStyle w:val="BookText"/>
        <w:rPr/>
      </w:pPr>
      <w:r>
        <w:rPr>
          <w:rFonts w:ascii="Amiri" w:hAnsi="Amiri" w:eastAsia="Amiri" w:cs="Amiri"/>
          <w:color w:val="111111"/>
          <w:sz w:val="28"/>
          <w:sz w:val="28"/>
          <w:szCs w:val="28"/>
          <w:rtl w:val="true"/>
          <w:lang w:bidi="ar-SA"/>
        </w:rPr>
        <w:t>الاجتماعية والاقتصادية في الكوفة</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الامام علي</w:t>
      </w:r>
    </w:p>
    <w:p>
      <w:p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الامام</w:t>
      </w:r>
    </w:p>
    <w:p>
      <w:pPr>
        <w:pStyle w:val="BookText"/>
        <w:rPr/>
      </w:pPr>
      <w:r>
        <w:rPr>
          <w:rFonts w:ascii="Amiri" w:hAnsi="Amiri" w:eastAsia="Amiri" w:cs="Amiri"/>
          <w:color w:val="111111"/>
          <w:sz w:val="28"/>
          <w:sz w:val="28"/>
          <w:szCs w:val="28"/>
          <w:rtl w:val="true"/>
          <w:lang w:bidi="ar-SA"/>
        </w:rPr>
        <w:t xml:space="preserve">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الحيوان</w:t>
      </w:r>
    </w:p>
    <w:p>
      <w:pPr>
        <w:pStyle w:val="BookText"/>
        <w:rPr/>
      </w:pPr>
      <w:r>
        <w:rPr>
          <w:rFonts w:ascii="IRNazanin" w:hAnsi="IRNazanin" w:eastAsia="IRNazanin"/>
          <w:color w:val="111111"/>
          <w:sz w:val="28"/>
          <w:sz w:val="28"/>
          <w:szCs w:val="28"/>
          <w:rtl w:val="true"/>
          <w:lang w:bidi="fa-IR"/>
        </w:rPr>
        <w:t>آدم متز</w:t>
      </w:r>
    </w:p>
    <w:p>
      <w:pPr>
        <w:pStyle w:val="BookText"/>
        <w:rPr/>
      </w:pPr>
      <w:r>
        <w:rPr>
          <w:rFonts w:ascii="Amiri" w:hAnsi="Amiri" w:eastAsia="Amiri" w:cs="Amiri"/>
          <w:color w:val="111111"/>
          <w:sz w:val="28"/>
          <w:sz w:val="28"/>
          <w:szCs w:val="28"/>
          <w:rtl w:val="true"/>
          <w:lang w:bidi="ar-SA"/>
        </w:rPr>
        <w:t>الدكتور الخربوطلي</w:t>
      </w:r>
    </w:p>
    <w:p>
      <w:pPr>
        <w:pStyle w:val="BookText"/>
        <w:rPr/>
      </w:pPr>
      <w:r>
        <w:rPr>
          <w:rFonts w:ascii="Amiri" w:hAnsi="Amiri" w:eastAsia="Amiri" w:cs="Amiri"/>
          <w:color w:val="111111"/>
          <w:sz w:val="28"/>
          <w:sz w:val="28"/>
          <w:szCs w:val="28"/>
          <w:rtl w:val="true"/>
          <w:lang w:bidi="ar-SA"/>
        </w:rPr>
        <w:t>ذبيح الله محلاتي</w:t>
      </w:r>
    </w:p>
    <w:p>
      <w:pPr>
        <w:pStyle w:val="BookText"/>
        <w:rPr/>
      </w:pPr>
      <w:r>
        <w:rPr>
          <w:rFonts w:ascii="Amiri" w:hAnsi="Amiri" w:eastAsia="Amiri" w:cs="Amiri"/>
          <w:color w:val="111111"/>
          <w:sz w:val="28"/>
          <w:sz w:val="28"/>
          <w:szCs w:val="28"/>
          <w:rtl w:val="true"/>
          <w:lang w:bidi="ar-SA"/>
        </w:rPr>
        <w:t>محمد بخيت المطيعي</w:t>
      </w:r>
    </w:p>
    <w:p>
      <w:pPr>
        <w:pStyle w:val="BookText"/>
        <w:rPr/>
      </w:pPr>
      <w:r>
        <w:rPr>
          <w:rFonts w:ascii="Amiri" w:hAnsi="Amiri" w:eastAsia="Amiri" w:cs="Amiri"/>
          <w:color w:val="111111"/>
          <w:sz w:val="28"/>
          <w:sz w:val="28"/>
          <w:szCs w:val="28"/>
          <w:rtl w:val="true"/>
          <w:lang w:bidi="ar-SA"/>
        </w:rPr>
        <w:t>أبونعيم الاصفهاني</w:t>
      </w:r>
    </w:p>
    <w:p>
      <w:pPr>
        <w:pStyle w:val="BookText"/>
        <w:rPr/>
      </w:pP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السيد محمد صادق الصدر</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Amiri" w:hAnsi="Amiri" w:eastAsia="Amiri" w:cs="Amiri"/>
          <w:color w:val="111111"/>
          <w:sz w:val="28"/>
          <w:sz w:val="28"/>
          <w:szCs w:val="28"/>
          <w:rtl w:val="true"/>
          <w:lang w:bidi="ar-SA"/>
        </w:rPr>
        <w:t>محمد حبيب الله الشنقيطي</w:t>
      </w:r>
    </w:p>
    <w:p>
      <w:pPr>
        <w:pStyle w:val="BookText"/>
        <w:rPr/>
      </w:pPr>
      <w:r>
        <w:rPr>
          <w:rFonts w:ascii="IRNazanin" w:hAnsi="IRNazanin" w:eastAsia="IRNazanin"/>
          <w:color w:val="111111"/>
          <w:sz w:val="28"/>
          <w:sz w:val="28"/>
          <w:szCs w:val="28"/>
          <w:rtl w:val="true"/>
          <w:lang w:bidi="fa-IR"/>
        </w:rPr>
        <w:t>للمؤلف</w:t>
      </w:r>
    </w:p>
    <w:p>
      <w:pPr>
        <w:pStyle w:val="BookText"/>
        <w:rPr/>
      </w:pPr>
      <w:r>
        <w:rPr>
          <w:rFonts w:ascii="IRNazanin" w:hAnsi="IRNazanin" w:eastAsia="IRNazanin"/>
          <w:color w:val="111111"/>
          <w:sz w:val="28"/>
          <w:sz w:val="28"/>
          <w:szCs w:val="28"/>
          <w:rtl w:val="true"/>
          <w:lang w:bidi="fa-IR"/>
        </w:rPr>
        <w:t>للمؤلف</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الدميري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الخراج</w:t>
      </w:r>
    </w:p>
    <w:p>
      <w:pPr>
        <w:pStyle w:val="BookText"/>
        <w:rPr/>
      </w:pPr>
      <w:r>
        <w:rPr>
          <w:rFonts w:ascii="Amiri" w:hAnsi="Amiri" w:eastAsia="Amiri" w:cs="Amiri"/>
          <w:color w:val="111111"/>
          <w:sz w:val="28"/>
          <w:sz w:val="28"/>
          <w:szCs w:val="28"/>
          <w:rtl w:val="true"/>
          <w:lang w:bidi="ar-SA"/>
        </w:rPr>
        <w:t>خزانة الادب</w:t>
      </w:r>
    </w:p>
    <w:p>
      <w:pPr>
        <w:pStyle w:val="BookText"/>
        <w:rPr/>
      </w:pPr>
      <w:r>
        <w:rPr>
          <w:rFonts w:ascii="Amiri" w:hAnsi="Amiri" w:eastAsia="Amiri" w:cs="Amiri"/>
          <w:color w:val="111111"/>
          <w:sz w:val="28"/>
          <w:sz w:val="28"/>
          <w:szCs w:val="28"/>
          <w:rtl w:val="true"/>
          <w:lang w:bidi="ar-SA"/>
        </w:rPr>
        <w:t>الخصائص الكبري</w:t>
      </w:r>
    </w:p>
    <w:p>
      <w:pPr>
        <w:pStyle w:val="BookText"/>
        <w:rPr/>
      </w:pPr>
      <w:r>
        <w:rPr>
          <w:rFonts w:ascii="IRNazanin" w:hAnsi="IRNazanin" w:eastAsia="IRNazanin"/>
          <w:color w:val="111111"/>
          <w:sz w:val="28"/>
          <w:sz w:val="28"/>
          <w:szCs w:val="28"/>
          <w:rtl w:val="true"/>
          <w:lang w:bidi="fa-IR"/>
        </w:rPr>
        <w:t>الخصائص</w:t>
      </w:r>
    </w:p>
    <w:p>
      <w:pPr>
        <w:pStyle w:val="BookText"/>
        <w:rPr/>
      </w:pPr>
      <w:r>
        <w:rPr>
          <w:rFonts w:ascii="IRNazanin" w:hAnsi="IRNazanin" w:eastAsia="IRNazanin"/>
          <w:color w:val="111111"/>
          <w:sz w:val="28"/>
          <w:sz w:val="28"/>
          <w:szCs w:val="28"/>
          <w:rtl w:val="true"/>
          <w:lang w:bidi="fa-IR"/>
        </w:rPr>
        <w:t>الخصال</w:t>
      </w:r>
    </w:p>
    <w:p>
      <w:pPr>
        <w:pStyle w:val="BookText"/>
        <w:rPr/>
      </w:pPr>
      <w:r>
        <w:rPr>
          <w:rFonts w:ascii="Amiri" w:hAnsi="Amiri" w:eastAsia="Amiri" w:cs="Amiri"/>
          <w:color w:val="111111"/>
          <w:sz w:val="28"/>
          <w:sz w:val="28"/>
          <w:szCs w:val="28"/>
          <w:rtl w:val="true"/>
          <w:lang w:bidi="ar-SA"/>
        </w:rPr>
        <w:t>الخطابة في صدر</w:t>
      </w:r>
    </w:p>
    <w:p>
      <w:pPr>
        <w:pStyle w:val="BookText"/>
        <w:rPr/>
      </w:pPr>
      <w:r>
        <w:rPr>
          <w:rFonts w:ascii="IRNazanin" w:hAnsi="IRNazanin" w:eastAsia="IRNazanin"/>
          <w:color w:val="111111"/>
          <w:sz w:val="28"/>
          <w:sz w:val="28"/>
          <w:szCs w:val="28"/>
          <w:rtl w:val="true"/>
          <w:lang w:bidi="fa-IR"/>
        </w:rPr>
        <w:t>الاسلام</w:t>
      </w:r>
    </w:p>
    <w:p>
      <w:pPr>
        <w:pStyle w:val="BookText"/>
        <w:rPr/>
      </w:pPr>
      <w:r>
        <w:rPr>
          <w:rFonts w:ascii="Amiri" w:hAnsi="Amiri" w:eastAsia="Amiri" w:cs="Amiri"/>
          <w:color w:val="111111"/>
          <w:sz w:val="28"/>
          <w:sz w:val="28"/>
          <w:szCs w:val="28"/>
          <w:rtl w:val="true"/>
          <w:lang w:bidi="ar-SA"/>
        </w:rPr>
        <w:t>خطط الخلافة</w:t>
      </w:r>
    </w:p>
    <w:p>
      <w:pPr>
        <w:pStyle w:val="BookText"/>
        <w:rPr/>
      </w:pPr>
      <w:r>
        <w:rPr>
          <w:rFonts w:ascii="Amiri" w:hAnsi="Amiri" w:eastAsia="Amiri" w:cs="Amiri"/>
          <w:color w:val="111111"/>
          <w:sz w:val="28"/>
          <w:sz w:val="28"/>
          <w:szCs w:val="28"/>
          <w:rtl w:val="true"/>
          <w:lang w:bidi="ar-SA"/>
        </w:rPr>
        <w:t>يحيي بن آدم القرشي</w:t>
      </w:r>
    </w:p>
    <w:p>
      <w:pPr>
        <w:pStyle w:val="BookText"/>
        <w:rPr/>
      </w:pPr>
      <w:r>
        <w:rPr>
          <w:rFonts w:ascii="Amiri" w:hAnsi="Amiri" w:eastAsia="Amiri" w:cs="Amiri"/>
          <w:color w:val="111111"/>
          <w:sz w:val="28"/>
          <w:sz w:val="28"/>
          <w:szCs w:val="28"/>
          <w:rtl w:val="true"/>
          <w:lang w:bidi="ar-SA"/>
        </w:rPr>
        <w:t>الشيخ عبدالقادر</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محمدطاهر درويش</w:t>
      </w:r>
    </w:p>
    <w:p>
      <w:pPr>
        <w:pStyle w:val="BookText"/>
        <w:rPr/>
      </w:pPr>
      <w:r>
        <w:rPr>
          <w:rFonts w:ascii="Amiri" w:hAnsi="Amiri" w:eastAsia="Amiri" w:cs="Amiri"/>
          <w:color w:val="111111"/>
          <w:sz w:val="28"/>
          <w:sz w:val="28"/>
          <w:szCs w:val="28"/>
          <w:rtl w:val="true"/>
          <w:lang w:bidi="ar-SA"/>
        </w:rPr>
        <w:t>ماسينيون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الدرجات الرفيعة</w:t>
      </w:r>
    </w:p>
    <w:p>
      <w:pPr>
        <w:pStyle w:val="BookText"/>
        <w:rPr/>
      </w:pPr>
      <w:r>
        <w:rPr>
          <w:rFonts w:ascii="Amiri" w:hAnsi="Amiri" w:eastAsia="Amiri" w:cs="Amiri"/>
          <w:color w:val="111111"/>
          <w:sz w:val="28"/>
          <w:sz w:val="28"/>
          <w:szCs w:val="28"/>
          <w:rtl w:val="true"/>
          <w:lang w:bidi="ar-SA"/>
        </w:rPr>
        <w:t>الدرر اللامعة</w:t>
      </w:r>
    </w:p>
    <w:p>
      <w:pPr>
        <w:pStyle w:val="BookText"/>
        <w:rPr/>
      </w:pPr>
      <w:r>
        <w:rPr>
          <w:rFonts w:ascii="Amiri" w:hAnsi="Amiri" w:eastAsia="Amiri" w:cs="Amiri"/>
          <w:color w:val="111111"/>
          <w:sz w:val="28"/>
          <w:sz w:val="28"/>
          <w:szCs w:val="28"/>
          <w:rtl w:val="true"/>
          <w:lang w:bidi="ar-SA"/>
        </w:rPr>
        <w:t>في الاحاديث الجامعة</w:t>
      </w:r>
    </w:p>
    <w:p>
      <w:pPr>
        <w:pStyle w:val="BookText"/>
        <w:rPr/>
      </w:pPr>
      <w:r>
        <w:rPr>
          <w:rFonts w:ascii="IRNazanin" w:hAnsi="IRNazanin" w:eastAsia="IRNazanin"/>
          <w:color w:val="111111"/>
          <w:sz w:val="28"/>
          <w:sz w:val="28"/>
          <w:szCs w:val="28"/>
          <w:rtl w:val="true"/>
          <w:lang w:bidi="fa-IR"/>
        </w:rPr>
        <w:t>الدر المنثور</w:t>
      </w:r>
    </w:p>
    <w:p>
      <w:pPr>
        <w:pStyle w:val="BookText"/>
        <w:rPr/>
      </w:pPr>
      <w:r>
        <w:rPr>
          <w:rFonts w:ascii="IRNazanin" w:hAnsi="IRNazanin" w:eastAsia="IRNazanin"/>
          <w:color w:val="111111"/>
          <w:sz w:val="28"/>
          <w:sz w:val="28"/>
          <w:szCs w:val="28"/>
          <w:rtl w:val="true"/>
          <w:lang w:bidi="fa-IR"/>
        </w:rPr>
        <w:t>الدروس</w:t>
      </w:r>
    </w:p>
    <w:p>
      <w:pPr>
        <w:pStyle w:val="BookText"/>
        <w:rPr/>
      </w:pPr>
      <w:r>
        <w:rPr>
          <w:rFonts w:ascii="Amiri" w:hAnsi="Amiri" w:eastAsia="Amiri" w:cs="Amiri"/>
          <w:color w:val="111111"/>
          <w:sz w:val="28"/>
          <w:sz w:val="28"/>
          <w:szCs w:val="28"/>
          <w:rtl w:val="true"/>
          <w:lang w:bidi="ar-SA"/>
        </w:rPr>
        <w:t>درة الناصحين</w:t>
      </w:r>
    </w:p>
    <w:p>
      <w:pPr>
        <w:pStyle w:val="BookText"/>
        <w:rPr/>
      </w:pPr>
      <w:r>
        <w:rPr>
          <w:rFonts w:ascii="IRNazanin" w:hAnsi="IRNazanin" w:eastAsia="IRNazanin"/>
          <w:color w:val="111111"/>
          <w:sz w:val="28"/>
          <w:sz w:val="28"/>
          <w:szCs w:val="28"/>
          <w:rtl w:val="true"/>
          <w:lang w:bidi="fa-IR"/>
        </w:rPr>
        <w:t>دعائم الاسلام</w:t>
      </w:r>
    </w:p>
    <w:p>
      <w:pPr>
        <w:pStyle w:val="BookText"/>
        <w:rPr/>
      </w:pPr>
      <w:r>
        <w:rPr>
          <w:rFonts w:ascii="IRNazanin" w:hAnsi="IRNazanin" w:eastAsia="IRNazanin"/>
          <w:color w:val="111111"/>
          <w:sz w:val="28"/>
          <w:sz w:val="28"/>
          <w:szCs w:val="28"/>
          <w:rtl w:val="true"/>
          <w:lang w:bidi="fa-IR"/>
        </w:rPr>
        <w:t>دلائل الصدق</w:t>
      </w:r>
    </w:p>
    <w:p>
      <w:pPr>
        <w:pStyle w:val="BookText"/>
        <w:rPr/>
      </w:pPr>
      <w:r>
        <w:rPr>
          <w:rFonts w:ascii="Amiri" w:hAnsi="Amiri" w:eastAsia="Amiri" w:cs="Amiri"/>
          <w:color w:val="111111"/>
          <w:sz w:val="28"/>
          <w:sz w:val="28"/>
          <w:szCs w:val="28"/>
          <w:rtl w:val="true"/>
          <w:lang w:bidi="ar-SA"/>
        </w:rPr>
        <w:t>ديوان ابن معتزّ</w:t>
      </w:r>
    </w:p>
    <w:p>
      <w:pPr>
        <w:pStyle w:val="BookText"/>
        <w:rPr/>
      </w:pPr>
      <w:r>
        <w:rPr>
          <w:rFonts w:ascii="Amiri" w:hAnsi="Amiri" w:eastAsia="Amiri" w:cs="Amiri"/>
          <w:color w:val="111111"/>
          <w:sz w:val="28"/>
          <w:sz w:val="28"/>
          <w:szCs w:val="28"/>
          <w:rtl w:val="true"/>
          <w:lang w:bidi="ar-SA"/>
        </w:rPr>
        <w:t>ديوان بولس</w:t>
      </w:r>
    </w:p>
    <w:p>
      <w:pPr>
        <w:pStyle w:val="BookText"/>
        <w:rPr/>
      </w:pPr>
      <w:r>
        <w:rPr>
          <w:rFonts w:ascii="Amiri" w:hAnsi="Amiri" w:eastAsia="Amiri" w:cs="Amiri"/>
          <w:color w:val="111111"/>
          <w:sz w:val="28"/>
          <w:sz w:val="28"/>
          <w:szCs w:val="28"/>
          <w:rtl w:val="true"/>
          <w:lang w:bidi="ar-SA"/>
        </w:rPr>
        <w:t>سلامة</w:t>
      </w:r>
    </w:p>
    <w:p>
      <w:pPr>
        <w:pStyle w:val="BookText"/>
        <w:rPr/>
      </w:pPr>
      <w:r>
        <w:rPr>
          <w:rFonts w:ascii="Amiri" w:hAnsi="Amiri" w:eastAsia="Amiri" w:cs="Amiri"/>
          <w:color w:val="111111"/>
          <w:sz w:val="28"/>
          <w:sz w:val="28"/>
          <w:szCs w:val="28"/>
          <w:rtl w:val="true"/>
          <w:lang w:bidi="ar-SA"/>
        </w:rPr>
        <w:t>ديوان الجواهري</w:t>
      </w:r>
    </w:p>
    <w:p>
      <w:pPr>
        <w:pStyle w:val="BookText"/>
        <w:rPr/>
      </w:pPr>
      <w:r>
        <w:rPr>
          <w:rFonts w:ascii="Amiri" w:hAnsi="Amiri" w:eastAsia="Amiri" w:cs="Amiri"/>
          <w:color w:val="111111"/>
          <w:sz w:val="28"/>
          <w:sz w:val="28"/>
          <w:szCs w:val="28"/>
          <w:rtl w:val="true"/>
          <w:lang w:bidi="ar-SA"/>
        </w:rPr>
        <w:t>ديوان الحميري</w:t>
      </w:r>
    </w:p>
    <w:p>
      <w:pPr>
        <w:pStyle w:val="BookText"/>
        <w:rPr/>
      </w:pPr>
      <w:r>
        <w:rPr>
          <w:rFonts w:ascii="Amiri" w:hAnsi="Amiri" w:eastAsia="Amiri" w:cs="Amiri"/>
          <w:color w:val="111111"/>
          <w:sz w:val="28"/>
          <w:sz w:val="28"/>
          <w:szCs w:val="28"/>
          <w:rtl w:val="true"/>
          <w:lang w:bidi="ar-SA"/>
        </w:rPr>
        <w:t>ديوان العمري</w:t>
      </w:r>
    </w:p>
    <w:p>
      <w:pPr>
        <w:pStyle w:val="BookText"/>
        <w:rPr/>
      </w:pP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الشيخ المظفر</w:t>
      </w:r>
    </w:p>
    <w:p>
      <w:pPr>
        <w:pStyle w:val="BookText"/>
        <w:rPr/>
      </w:pPr>
      <w:r>
        <w:rPr>
          <w:rFonts w:ascii="IRNazanin" w:hAnsi="IRNazanin" w:eastAsia="IRNazanin"/>
          <w:color w:val="111111"/>
          <w:sz w:val="28"/>
          <w:sz w:val="28"/>
          <w:szCs w:val="28"/>
          <w:rtl w:val="true"/>
          <w:lang w:bidi="fa-IR"/>
        </w:rPr>
        <w:t>عبدالله بن المعتزّ</w:t>
      </w:r>
    </w:p>
    <w:p>
      <w:pPr>
        <w:pStyle w:val="BookText"/>
        <w:rPr/>
      </w:pPr>
      <w:r>
        <w:rPr>
          <w:rFonts w:ascii="Amiri" w:hAnsi="Amiri" w:eastAsia="Amiri" w:cs="Amiri"/>
          <w:color w:val="111111"/>
          <w:sz w:val="28"/>
          <w:sz w:val="28"/>
          <w:szCs w:val="28"/>
          <w:rtl w:val="true"/>
          <w:lang w:bidi="ar-SA"/>
        </w:rPr>
        <w:t>بولس سلامة</w:t>
      </w:r>
    </w:p>
    <w:p>
      <w:pPr>
        <w:pStyle w:val="BookText"/>
        <w:rPr/>
      </w:pPr>
      <w:r>
        <w:rPr>
          <w:rFonts w:ascii="Amiri" w:hAnsi="Amiri" w:eastAsia="Amiri" w:cs="Amiri"/>
          <w:color w:val="111111"/>
          <w:sz w:val="28"/>
          <w:sz w:val="28"/>
          <w:szCs w:val="28"/>
          <w:rtl w:val="true"/>
          <w:lang w:bidi="ar-SA"/>
        </w:rPr>
        <w:t>محمد مهدي الجواهري</w:t>
      </w:r>
    </w:p>
    <w:p>
      <w:pPr>
        <w:pStyle w:val="BookText"/>
        <w:rPr/>
      </w:pPr>
      <w:r>
        <w:rPr>
          <w:rFonts w:ascii="Amiri" w:hAnsi="Amiri" w:eastAsia="Amiri" w:cs="Amiri"/>
          <w:color w:val="111111"/>
          <w:sz w:val="28"/>
          <w:sz w:val="28"/>
          <w:szCs w:val="28"/>
          <w:rtl w:val="true"/>
          <w:lang w:bidi="ar-SA"/>
        </w:rPr>
        <w:t>إسماعيل بن محمد الحميري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عبدالباقي العمري </w:t>
      </w:r>
    </w:p>
    <w:p>
      <w:pPr>
        <w:pStyle w:val="BookText"/>
        <w:rPr/>
      </w:pPr>
      <w:r>
        <w:rPr>
          <w:rFonts w:ascii="Amiri" w:hAnsi="Amiri" w:eastAsia="Amiri" w:cs="Amiri"/>
          <w:color w:val="111111"/>
          <w:sz w:val="28"/>
          <w:sz w:val="28"/>
          <w:szCs w:val="28"/>
          <w:rtl w:val="true"/>
          <w:lang w:bidi="ar-SA"/>
        </w:rPr>
        <w:t>الدرجات الرفيعة</w:t>
      </w:r>
    </w:p>
    <w:p>
      <w:pPr>
        <w:pStyle w:val="BookText"/>
        <w:rPr/>
      </w:pPr>
      <w:r>
        <w:rPr>
          <w:rFonts w:ascii="Amiri" w:hAnsi="Amiri" w:eastAsia="Amiri" w:cs="Amiri"/>
          <w:color w:val="111111"/>
          <w:sz w:val="28"/>
          <w:sz w:val="28"/>
          <w:szCs w:val="28"/>
          <w:rtl w:val="true"/>
          <w:lang w:bidi="ar-SA"/>
        </w:rPr>
        <w:t>الدرر اللامعة</w:t>
      </w:r>
    </w:p>
    <w:p>
      <w:pPr>
        <w:pStyle w:val="BookText"/>
        <w:rPr/>
      </w:pPr>
      <w:r>
        <w:rPr>
          <w:rFonts w:ascii="Amiri" w:hAnsi="Amiri" w:eastAsia="Amiri" w:cs="Amiri"/>
          <w:color w:val="111111"/>
          <w:sz w:val="28"/>
          <w:sz w:val="28"/>
          <w:szCs w:val="28"/>
          <w:rtl w:val="true"/>
          <w:lang w:bidi="ar-SA"/>
        </w:rPr>
        <w:t>في الاحاديث الجامعة</w:t>
      </w:r>
    </w:p>
    <w:p>
      <w:pPr>
        <w:pStyle w:val="BookText"/>
        <w:rPr/>
      </w:pPr>
      <w:r>
        <w:rPr>
          <w:rFonts w:ascii="IRNazanin" w:hAnsi="IRNazanin" w:eastAsia="IRNazanin"/>
          <w:color w:val="111111"/>
          <w:sz w:val="28"/>
          <w:sz w:val="28"/>
          <w:szCs w:val="28"/>
          <w:rtl w:val="true"/>
          <w:lang w:bidi="fa-IR"/>
        </w:rPr>
        <w:t>الدر المنثور</w:t>
      </w:r>
    </w:p>
    <w:p>
      <w:pPr>
        <w:pStyle w:val="BookText"/>
        <w:rPr/>
      </w:pPr>
      <w:r>
        <w:rPr>
          <w:rFonts w:ascii="IRNazanin" w:hAnsi="IRNazanin" w:eastAsia="IRNazanin"/>
          <w:color w:val="111111"/>
          <w:sz w:val="28"/>
          <w:sz w:val="28"/>
          <w:szCs w:val="28"/>
          <w:rtl w:val="true"/>
          <w:lang w:bidi="fa-IR"/>
        </w:rPr>
        <w:t>الدروس</w:t>
      </w:r>
    </w:p>
    <w:p>
      <w:pPr>
        <w:pStyle w:val="BookText"/>
        <w:rPr/>
      </w:pPr>
      <w:r>
        <w:rPr>
          <w:rFonts w:ascii="Amiri" w:hAnsi="Amiri" w:eastAsia="Amiri" w:cs="Amiri"/>
          <w:color w:val="111111"/>
          <w:sz w:val="28"/>
          <w:sz w:val="28"/>
          <w:szCs w:val="28"/>
          <w:rtl w:val="true"/>
          <w:lang w:bidi="ar-SA"/>
        </w:rPr>
        <w:t>درة الناصحين</w:t>
      </w:r>
    </w:p>
    <w:p>
      <w:pPr>
        <w:pStyle w:val="BookText"/>
        <w:rPr/>
      </w:pPr>
      <w:r>
        <w:rPr>
          <w:rFonts w:ascii="IRNazanin" w:hAnsi="IRNazanin" w:eastAsia="IRNazanin"/>
          <w:color w:val="111111"/>
          <w:sz w:val="28"/>
          <w:sz w:val="28"/>
          <w:szCs w:val="28"/>
          <w:rtl w:val="true"/>
          <w:lang w:bidi="fa-IR"/>
        </w:rPr>
        <w:t>دعائم الاسلام</w:t>
      </w:r>
    </w:p>
    <w:p>
      <w:pPr>
        <w:pStyle w:val="BookText"/>
        <w:rPr/>
      </w:pPr>
      <w:r>
        <w:rPr>
          <w:rFonts w:ascii="IRNazanin" w:hAnsi="IRNazanin" w:eastAsia="IRNazanin"/>
          <w:color w:val="111111"/>
          <w:sz w:val="28"/>
          <w:sz w:val="28"/>
          <w:szCs w:val="28"/>
          <w:rtl w:val="true"/>
          <w:lang w:bidi="fa-IR"/>
        </w:rPr>
        <w:t>دلائل الصدق</w:t>
      </w:r>
    </w:p>
    <w:p>
      <w:pPr>
        <w:pStyle w:val="BookText"/>
        <w:rPr/>
      </w:pPr>
      <w:r>
        <w:rPr>
          <w:rFonts w:ascii="Amiri" w:hAnsi="Amiri" w:eastAsia="Amiri" w:cs="Amiri"/>
          <w:color w:val="111111"/>
          <w:sz w:val="28"/>
          <w:sz w:val="28"/>
          <w:szCs w:val="28"/>
          <w:rtl w:val="true"/>
          <w:lang w:bidi="ar-SA"/>
        </w:rPr>
        <w:t>ديوان ابن معتزّ</w:t>
      </w:r>
    </w:p>
    <w:p>
      <w:pPr>
        <w:pStyle w:val="BookText"/>
        <w:rPr/>
      </w:pPr>
      <w:r>
        <w:rPr>
          <w:rFonts w:ascii="Amiri" w:hAnsi="Amiri" w:eastAsia="Amiri" w:cs="Amiri"/>
          <w:color w:val="111111"/>
          <w:sz w:val="28"/>
          <w:sz w:val="28"/>
          <w:szCs w:val="28"/>
          <w:rtl w:val="true"/>
          <w:lang w:bidi="ar-SA"/>
        </w:rPr>
        <w:t>ديوان بولس</w:t>
      </w:r>
    </w:p>
    <w:p>
      <w:pPr>
        <w:pStyle w:val="BookText"/>
        <w:rPr/>
      </w:pPr>
      <w:r>
        <w:rPr>
          <w:rFonts w:ascii="Amiri" w:hAnsi="Amiri" w:eastAsia="Amiri" w:cs="Amiri"/>
          <w:color w:val="111111"/>
          <w:sz w:val="28"/>
          <w:sz w:val="28"/>
          <w:szCs w:val="28"/>
          <w:rtl w:val="true"/>
          <w:lang w:bidi="ar-SA"/>
        </w:rPr>
        <w:t>سلامة</w:t>
      </w:r>
    </w:p>
    <w:p>
      <w:pPr>
        <w:pStyle w:val="BookText"/>
        <w:rPr/>
      </w:pPr>
      <w:r>
        <w:rPr>
          <w:rFonts w:ascii="Amiri" w:hAnsi="Amiri" w:eastAsia="Amiri" w:cs="Amiri"/>
          <w:color w:val="111111"/>
          <w:sz w:val="28"/>
          <w:sz w:val="28"/>
          <w:szCs w:val="28"/>
          <w:rtl w:val="true"/>
          <w:lang w:bidi="ar-SA"/>
        </w:rPr>
        <w:t>ديوان الجواهري</w:t>
      </w:r>
    </w:p>
    <w:p>
      <w:pPr>
        <w:pStyle w:val="BookText"/>
        <w:rPr/>
      </w:pPr>
      <w:r>
        <w:rPr>
          <w:rFonts w:ascii="Amiri" w:hAnsi="Amiri" w:eastAsia="Amiri" w:cs="Amiri"/>
          <w:color w:val="111111"/>
          <w:sz w:val="28"/>
          <w:sz w:val="28"/>
          <w:szCs w:val="28"/>
          <w:rtl w:val="true"/>
          <w:lang w:bidi="ar-SA"/>
        </w:rPr>
        <w:t>ديوان الحميري</w:t>
      </w:r>
    </w:p>
    <w:p>
      <w:pPr>
        <w:pStyle w:val="BookText"/>
        <w:rPr/>
      </w:pPr>
      <w:r>
        <w:rPr>
          <w:rFonts w:ascii="Amiri" w:hAnsi="Amiri" w:eastAsia="Amiri" w:cs="Amiri"/>
          <w:color w:val="111111"/>
          <w:sz w:val="28"/>
          <w:sz w:val="28"/>
          <w:szCs w:val="28"/>
          <w:rtl w:val="true"/>
          <w:lang w:bidi="ar-SA"/>
        </w:rPr>
        <w:t>ديوان العمري</w:t>
      </w:r>
    </w:p>
    <w:p>
      <w:pPr>
        <w:pStyle w:val="BookText"/>
        <w:rPr/>
      </w:pP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الشيخ المظفر</w:t>
      </w:r>
    </w:p>
    <w:p>
      <w:pPr>
        <w:pStyle w:val="BookText"/>
        <w:rPr/>
      </w:pPr>
      <w:r>
        <w:rPr>
          <w:rFonts w:ascii="IRNazanin" w:hAnsi="IRNazanin" w:eastAsia="IRNazanin"/>
          <w:color w:val="111111"/>
          <w:sz w:val="28"/>
          <w:sz w:val="28"/>
          <w:szCs w:val="28"/>
          <w:rtl w:val="true"/>
          <w:lang w:bidi="fa-IR"/>
        </w:rPr>
        <w:t>عبدالله بن المعتزّ</w:t>
      </w:r>
    </w:p>
    <w:p>
      <w:pPr>
        <w:pStyle w:val="BookText"/>
        <w:rPr/>
      </w:pPr>
      <w:r>
        <w:rPr>
          <w:rFonts w:ascii="Amiri" w:hAnsi="Amiri" w:eastAsia="Amiri" w:cs="Amiri"/>
          <w:color w:val="111111"/>
          <w:sz w:val="28"/>
          <w:sz w:val="28"/>
          <w:szCs w:val="28"/>
          <w:rtl w:val="true"/>
          <w:lang w:bidi="ar-SA"/>
        </w:rPr>
        <w:t>بولس سلامة</w:t>
      </w:r>
    </w:p>
    <w:p>
      <w:pPr>
        <w:pStyle w:val="BookText"/>
        <w:rPr/>
      </w:pPr>
      <w:r>
        <w:rPr>
          <w:rFonts w:ascii="Amiri" w:hAnsi="Amiri" w:eastAsia="Amiri" w:cs="Amiri"/>
          <w:color w:val="111111"/>
          <w:sz w:val="28"/>
          <w:sz w:val="28"/>
          <w:szCs w:val="28"/>
          <w:rtl w:val="true"/>
          <w:lang w:bidi="ar-SA"/>
        </w:rPr>
        <w:t>محمد مهدي الجواهري</w:t>
      </w:r>
    </w:p>
    <w:p>
      <w:pPr>
        <w:pStyle w:val="BookText"/>
        <w:rPr/>
      </w:pPr>
      <w:r>
        <w:rPr>
          <w:rFonts w:ascii="Amiri" w:hAnsi="Amiri" w:eastAsia="Amiri" w:cs="Amiri"/>
          <w:color w:val="111111"/>
          <w:sz w:val="28"/>
          <w:sz w:val="28"/>
          <w:szCs w:val="28"/>
          <w:rtl w:val="true"/>
          <w:lang w:bidi="ar-SA"/>
        </w:rPr>
        <w:t>إسماعيل بن محمد الحميري</w:t>
      </w:r>
    </w:p>
    <w:p>
      <w:pPr>
        <w:pStyle w:val="BookText"/>
        <w:rPr/>
      </w:pPr>
      <w:r>
        <w:rPr>
          <w:rFonts w:ascii="Amiri" w:hAnsi="Amiri" w:eastAsia="Amiri" w:cs="Amiri"/>
          <w:color w:val="111111"/>
          <w:sz w:val="28"/>
          <w:sz w:val="28"/>
          <w:szCs w:val="28"/>
          <w:rtl w:val="true"/>
          <w:lang w:bidi="ar-SA"/>
        </w:rPr>
        <w:t>عبدالباقي العمري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العقبي</w:t>
      </w:r>
    </w:p>
    <w:p>
      <w:pPr>
        <w:pStyle w:val="BookText"/>
        <w:rPr/>
      </w:pPr>
      <w:r>
        <w:rPr>
          <w:rFonts w:ascii="Amiri" w:hAnsi="Amiri" w:eastAsia="Amiri" w:cs="Amiri"/>
          <w:color w:val="111111"/>
          <w:sz w:val="28"/>
          <w:sz w:val="28"/>
          <w:szCs w:val="28"/>
          <w:rtl w:val="true"/>
          <w:lang w:bidi="ar-SA"/>
        </w:rPr>
        <w:t>الذريعة</w:t>
      </w:r>
    </w:p>
    <w:p>
      <w:pPr>
        <w:pStyle w:val="BookText"/>
        <w:rPr/>
      </w:pPr>
      <w:r>
        <w:rPr>
          <w:rFonts w:ascii="Amiri" w:hAnsi="Amiri" w:eastAsia="Amiri" w:cs="Amiri"/>
          <w:color w:val="111111"/>
          <w:sz w:val="28"/>
          <w:sz w:val="28"/>
          <w:szCs w:val="28"/>
          <w:rtl w:val="true"/>
          <w:lang w:bidi="ar-SA"/>
        </w:rPr>
        <w:t>ذيل الامالي</w:t>
      </w:r>
    </w:p>
    <w:p>
      <w:pPr>
        <w:pStyle w:val="BookText"/>
        <w:rPr/>
      </w:pP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العلامة آقابزرك</w:t>
      </w:r>
    </w:p>
    <w:p>
      <w:pPr>
        <w:pStyle w:val="BookText"/>
        <w:rPr/>
      </w:pPr>
      <w:r>
        <w:rPr>
          <w:rFonts w:ascii="Amiri" w:hAnsi="Amiri" w:eastAsia="Amiri" w:cs="Amiri"/>
          <w:color w:val="111111"/>
          <w:sz w:val="28"/>
          <w:sz w:val="28"/>
          <w:szCs w:val="28"/>
          <w:rtl w:val="true"/>
          <w:lang w:bidi="ar-SA"/>
        </w:rPr>
        <w:t>الطهراني</w:t>
      </w:r>
    </w:p>
    <w:p>
      <w:pPr>
        <w:pStyle w:val="BookText"/>
        <w:rPr/>
      </w:pPr>
      <w:r>
        <w:rPr>
          <w:rFonts w:ascii="Amiri" w:hAnsi="Amiri" w:eastAsia="Amiri" w:cs="Amiri"/>
          <w:color w:val="111111"/>
          <w:sz w:val="28"/>
          <w:sz w:val="28"/>
          <w:szCs w:val="28"/>
          <w:rtl w:val="true"/>
          <w:lang w:bidi="ar-SA"/>
        </w:rPr>
        <w:t>إسماعيل بن القاسم</w:t>
      </w:r>
    </w:p>
    <w:p>
      <w:pPr>
        <w:pStyle w:val="BookText"/>
        <w:rPr/>
      </w:pPr>
      <w:r>
        <w:rPr>
          <w:rFonts w:ascii="Amiri" w:hAnsi="Amiri" w:eastAsia="Amiri" w:cs="Amiri"/>
          <w:color w:val="111111"/>
          <w:sz w:val="28"/>
          <w:sz w:val="28"/>
          <w:szCs w:val="28"/>
          <w:rtl w:val="true"/>
          <w:lang w:bidi="ar-SA"/>
        </w:rPr>
        <w:t>القالي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الابرار</w:t>
      </w:r>
    </w:p>
    <w:p>
      <w:pPr>
        <w:pStyle w:val="BookText"/>
        <w:rPr/>
      </w:pPr>
      <w:r>
        <w:rPr>
          <w:rFonts w:ascii="Amiri" w:hAnsi="Amiri" w:eastAsia="Amiri" w:cs="Amiri"/>
          <w:color w:val="111111"/>
          <w:sz w:val="28"/>
          <w:sz w:val="28"/>
          <w:szCs w:val="28"/>
          <w:rtl w:val="true"/>
          <w:lang w:bidi="ar-SA"/>
        </w:rPr>
        <w:t>رجال الكشيّ</w:t>
      </w:r>
    </w:p>
    <w:p>
      <w:pPr>
        <w:pStyle w:val="BookText"/>
        <w:rPr/>
      </w:pPr>
      <w:r>
        <w:rPr>
          <w:rFonts w:ascii="Amiri" w:hAnsi="Amiri" w:eastAsia="Amiri" w:cs="Amiri"/>
          <w:color w:val="111111"/>
          <w:sz w:val="28"/>
          <w:sz w:val="28"/>
          <w:szCs w:val="28"/>
          <w:rtl w:val="true"/>
          <w:lang w:bidi="ar-SA"/>
        </w:rPr>
        <w:t>رجال النجاشي</w:t>
      </w:r>
    </w:p>
    <w:p>
      <w:pPr>
        <w:pStyle w:val="BookText"/>
        <w:rPr/>
      </w:pPr>
      <w:r>
        <w:rPr>
          <w:rFonts w:ascii="IRNazanin" w:hAnsi="IRNazanin" w:eastAsia="IRNazanin"/>
          <w:color w:val="111111"/>
          <w:sz w:val="28"/>
          <w:sz w:val="28"/>
          <w:szCs w:val="28"/>
          <w:rtl w:val="true"/>
          <w:lang w:bidi="fa-IR"/>
        </w:rPr>
        <w:t>رسائل الجاحظ</w:t>
      </w:r>
    </w:p>
    <w:p>
      <w:pPr>
        <w:pStyle w:val="BookText"/>
        <w:rPr/>
      </w:pPr>
      <w:r>
        <w:rPr>
          <w:rFonts w:ascii="IRNazanin" w:hAnsi="IRNazanin" w:eastAsia="IRNazanin"/>
          <w:color w:val="111111"/>
          <w:sz w:val="28"/>
          <w:sz w:val="28"/>
          <w:szCs w:val="28"/>
          <w:rtl w:val="true"/>
          <w:lang w:bidi="fa-IR"/>
        </w:rPr>
        <w:t>روح الاسلام</w:t>
      </w:r>
    </w:p>
    <w:p>
      <w:pPr>
        <w:pStyle w:val="BookText"/>
        <w:rPr/>
      </w:pPr>
      <w:r>
        <w:rPr>
          <w:rFonts w:ascii="IRNazanin" w:hAnsi="IRNazanin" w:eastAsia="IRNazanin"/>
          <w:color w:val="111111"/>
          <w:sz w:val="28"/>
          <w:sz w:val="28"/>
          <w:szCs w:val="28"/>
          <w:rtl w:val="true"/>
          <w:lang w:bidi="fa-IR"/>
        </w:rPr>
        <w:t>الروض المعطار</w:t>
      </w:r>
    </w:p>
    <w:p>
      <w:pPr>
        <w:pStyle w:val="BookText"/>
        <w:rPr/>
      </w:pPr>
      <w:r>
        <w:rPr>
          <w:rFonts w:ascii="IRNazanin" w:hAnsi="IRNazanin" w:eastAsia="IRNazanin"/>
          <w:color w:val="111111"/>
          <w:sz w:val="28"/>
          <w:sz w:val="28"/>
          <w:szCs w:val="28"/>
          <w:rtl w:val="true"/>
          <w:lang w:bidi="fa-IR"/>
        </w:rPr>
        <w:t>روضات الجنّات</w:t>
      </w:r>
    </w:p>
    <w:p>
      <w:pPr>
        <w:pStyle w:val="BookText"/>
        <w:rPr/>
      </w:pPr>
      <w:r>
        <w:rPr>
          <w:rFonts w:ascii="Amiri" w:hAnsi="Amiri" w:eastAsia="Amiri" w:cs="Amiri"/>
          <w:color w:val="111111"/>
          <w:sz w:val="28"/>
          <w:sz w:val="28"/>
          <w:szCs w:val="28"/>
          <w:rtl w:val="true"/>
          <w:lang w:bidi="ar-SA"/>
        </w:rPr>
        <w:t>روضة الكافي</w:t>
      </w:r>
    </w:p>
    <w:p>
      <w:pPr>
        <w:pStyle w:val="BookText"/>
        <w:rPr/>
      </w:pPr>
      <w:r>
        <w:rPr>
          <w:rFonts w:ascii="Amiri" w:hAnsi="Amiri" w:eastAsia="Amiri" w:cs="Amiri"/>
          <w:color w:val="111111"/>
          <w:sz w:val="28"/>
          <w:sz w:val="28"/>
          <w:szCs w:val="28"/>
          <w:rtl w:val="true"/>
          <w:lang w:bidi="ar-SA"/>
        </w:rPr>
        <w:t>روضة الواعظين</w:t>
      </w:r>
    </w:p>
    <w:p>
      <w:pPr>
        <w:pStyle w:val="BookText"/>
        <w:rPr/>
      </w:pPr>
      <w:r>
        <w:rPr>
          <w:rFonts w:ascii="Amiri" w:hAnsi="Amiri" w:eastAsia="Amiri" w:cs="Amiri"/>
          <w:color w:val="111111"/>
          <w:sz w:val="28"/>
          <w:sz w:val="28"/>
          <w:szCs w:val="28"/>
          <w:rtl w:val="true"/>
          <w:lang w:bidi="ar-SA"/>
        </w:rPr>
        <w:t>الرياض النضرة</w:t>
      </w:r>
    </w:p>
    <w:p>
      <w:pPr>
        <w:pStyle w:val="BookText"/>
        <w:rPr/>
      </w:pP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محمد بن عمر الكشيّ</w:t>
      </w:r>
    </w:p>
    <w:p>
      <w:pPr>
        <w:pStyle w:val="BookText"/>
        <w:rPr/>
      </w:pPr>
      <w:r>
        <w:rPr>
          <w:rFonts w:ascii="Amiri" w:hAnsi="Amiri" w:eastAsia="Amiri" w:cs="Amiri"/>
          <w:color w:val="111111"/>
          <w:sz w:val="28"/>
          <w:sz w:val="28"/>
          <w:szCs w:val="28"/>
          <w:rtl w:val="true"/>
          <w:lang w:bidi="ar-SA"/>
        </w:rPr>
        <w:t>أحمد بن عليّ بن العبّاس</w:t>
      </w:r>
    </w:p>
    <w:p>
      <w:pPr>
        <w:pStyle w:val="BookText"/>
        <w:rPr/>
      </w:pPr>
      <w:r>
        <w:rPr>
          <w:rFonts w:ascii="Amiri" w:hAnsi="Amiri" w:eastAsia="Amiri" w:cs="Amiri"/>
          <w:color w:val="111111"/>
          <w:sz w:val="28"/>
          <w:sz w:val="28"/>
          <w:szCs w:val="28"/>
          <w:rtl w:val="true"/>
          <w:lang w:bidi="ar-SA"/>
        </w:rPr>
        <w:t>النجاشي</w:t>
      </w:r>
    </w:p>
    <w:p>
      <w:pPr>
        <w:pStyle w:val="BookText"/>
        <w:rPr/>
      </w:pPr>
      <w:r>
        <w:rPr>
          <w:rFonts w:ascii="IRNazanin" w:hAnsi="IRNazanin" w:eastAsia="IRNazanin"/>
          <w:color w:val="111111"/>
          <w:sz w:val="28"/>
          <w:sz w:val="28"/>
          <w:szCs w:val="28"/>
          <w:rtl w:val="true"/>
          <w:lang w:bidi="fa-IR"/>
        </w:rPr>
        <w:t>الجاحظ</w:t>
      </w:r>
    </w:p>
    <w:p>
      <w:pPr>
        <w:pStyle w:val="BookText"/>
        <w:rPr/>
      </w:pPr>
      <w:r>
        <w:rPr>
          <w:rFonts w:ascii="Amiri" w:hAnsi="Amiri" w:eastAsia="Amiri" w:cs="Amiri"/>
          <w:color w:val="111111"/>
          <w:sz w:val="28"/>
          <w:sz w:val="28"/>
          <w:szCs w:val="28"/>
          <w:rtl w:val="true"/>
          <w:lang w:bidi="ar-SA"/>
        </w:rPr>
        <w:t>السيّد مير عليّ الهندي</w:t>
      </w:r>
    </w:p>
    <w:p>
      <w:pPr>
        <w:pStyle w:val="BookText"/>
        <w:rPr/>
      </w:pPr>
      <w:r>
        <w:rPr>
          <w:rFonts w:ascii="Amiri" w:hAnsi="Amiri" w:eastAsia="Amiri" w:cs="Amiri"/>
          <w:color w:val="111111"/>
          <w:sz w:val="28"/>
          <w:sz w:val="28"/>
          <w:szCs w:val="28"/>
          <w:rtl w:val="true"/>
          <w:lang w:bidi="ar-SA"/>
        </w:rPr>
        <w:t>محمد عبدالمنعم الحميري</w:t>
      </w:r>
    </w:p>
    <w:p>
      <w:pPr>
        <w:pStyle w:val="BookText"/>
        <w:rPr/>
      </w:pPr>
      <w:r>
        <w:rPr>
          <w:rFonts w:ascii="Amiri" w:hAnsi="Amiri" w:eastAsia="Amiri" w:cs="Amiri"/>
          <w:color w:val="111111"/>
          <w:sz w:val="28"/>
          <w:sz w:val="28"/>
          <w:szCs w:val="28"/>
          <w:rtl w:val="true"/>
          <w:lang w:bidi="ar-SA"/>
        </w:rPr>
        <w:t>محمدباقر الخوانساري</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الفتّال النيسابوري</w:t>
      </w:r>
    </w:p>
    <w:p>
      <w:pPr>
        <w:pStyle w:val="BookText"/>
        <w:rPr/>
      </w:pPr>
      <w:r>
        <w:rPr>
          <w:rFonts w:ascii="Amiri" w:hAnsi="Amiri" w:eastAsia="Amiri" w:cs="Amiri"/>
          <w:color w:val="111111"/>
          <w:sz w:val="28"/>
          <w:sz w:val="28"/>
          <w:szCs w:val="28"/>
          <w:rtl w:val="true"/>
          <w:lang w:bidi="ar-SA"/>
        </w:rPr>
        <w:t>محب الدين الطبري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الاداب</w:t>
      </w:r>
    </w:p>
    <w:p>
      <w:pPr>
        <w:pStyle w:val="BookText"/>
        <w:rPr/>
      </w:pPr>
      <w:r>
        <w:rPr>
          <w:rFonts w:ascii="Amiri" w:hAnsi="Amiri" w:eastAsia="Amiri" w:cs="Amiri"/>
          <w:color w:val="111111"/>
          <w:sz w:val="28"/>
          <w:sz w:val="28"/>
          <w:szCs w:val="28"/>
          <w:rtl w:val="true"/>
          <w:lang w:bidi="ar-SA"/>
        </w:rPr>
        <w:t>الزينة في</w:t>
      </w:r>
    </w:p>
    <w:p>
      <w:pPr>
        <w:pStyle w:val="BookText"/>
        <w:rPr/>
      </w:pPr>
      <w:r>
        <w:rPr>
          <w:rFonts w:ascii="Amiri" w:hAnsi="Amiri" w:eastAsia="Amiri" w:cs="Amiri"/>
          <w:color w:val="111111"/>
          <w:sz w:val="28"/>
          <w:sz w:val="28"/>
          <w:szCs w:val="28"/>
          <w:rtl w:val="true"/>
          <w:lang w:bidi="ar-SA"/>
        </w:rPr>
        <w:t>الكلمات الاسلاميّة العربيّة</w:t>
      </w:r>
    </w:p>
    <w:p>
      <w:pPr>
        <w:pStyle w:val="BookText"/>
        <w:rPr/>
      </w:pPr>
      <w:r>
        <w:rPr>
          <w:rFonts w:ascii="Amiri" w:hAnsi="Amiri" w:eastAsia="Amiri" w:cs="Amiri"/>
          <w:color w:val="111111"/>
          <w:sz w:val="28"/>
          <w:sz w:val="28"/>
          <w:szCs w:val="28"/>
          <w:rtl w:val="true"/>
          <w:lang w:bidi="ar-SA"/>
        </w:rPr>
        <w:t>إبراهيم القيرواني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الحاتم الرازي </w:t>
      </w:r>
    </w:p>
    <w:p>
      <w:pPr>
        <w:pStyle w:val="BookText"/>
        <w:rPr/>
      </w:pPr>
      <w:r>
        <w:rPr>
          <w:rFonts w:ascii="IRNazanin" w:hAnsi="IRNazanin" w:eastAsia="IRNazanin"/>
          <w:color w:val="111111"/>
          <w:sz w:val="28"/>
          <w:sz w:val="28"/>
          <w:szCs w:val="28"/>
          <w:rtl w:val="true"/>
          <w:lang w:bidi="fa-IR"/>
        </w:rPr>
        <w:t>زهر الاداب</w:t>
      </w:r>
    </w:p>
    <w:p>
      <w:pPr>
        <w:pStyle w:val="BookText"/>
        <w:rPr/>
      </w:pPr>
      <w:r>
        <w:rPr>
          <w:rFonts w:ascii="Amiri" w:hAnsi="Amiri" w:eastAsia="Amiri" w:cs="Amiri"/>
          <w:color w:val="111111"/>
          <w:sz w:val="28"/>
          <w:sz w:val="28"/>
          <w:szCs w:val="28"/>
          <w:rtl w:val="true"/>
          <w:lang w:bidi="ar-SA"/>
        </w:rPr>
        <w:t>الزينة في</w:t>
      </w:r>
    </w:p>
    <w:p>
      <w:pPr>
        <w:pStyle w:val="BookText"/>
        <w:rPr/>
      </w:pPr>
      <w:r>
        <w:rPr>
          <w:rFonts w:ascii="Amiri" w:hAnsi="Amiri" w:eastAsia="Amiri" w:cs="Amiri"/>
          <w:color w:val="111111"/>
          <w:sz w:val="28"/>
          <w:sz w:val="28"/>
          <w:szCs w:val="28"/>
          <w:rtl w:val="true"/>
          <w:lang w:bidi="ar-SA"/>
        </w:rPr>
        <w:t>الكلمات الاسلاميّة العربيّة</w:t>
      </w:r>
    </w:p>
    <w:p>
      <w:pPr>
        <w:pStyle w:val="BookText"/>
        <w:rPr/>
      </w:pPr>
      <w:r>
        <w:rPr>
          <w:rFonts w:ascii="Amiri" w:hAnsi="Amiri" w:eastAsia="Amiri" w:cs="Amiri"/>
          <w:color w:val="111111"/>
          <w:sz w:val="28"/>
          <w:sz w:val="28"/>
          <w:szCs w:val="28"/>
          <w:rtl w:val="true"/>
          <w:lang w:bidi="ar-SA"/>
        </w:rPr>
        <w:t>إبراهيم القيرواني</w:t>
      </w:r>
    </w:p>
    <w:p>
      <w:pPr>
        <w:pStyle w:val="BookText"/>
        <w:rPr/>
      </w:pPr>
      <w:r>
        <w:rPr>
          <w:rFonts w:ascii="Amiri" w:hAnsi="Amiri" w:eastAsia="Amiri" w:cs="Amiri"/>
          <w:color w:val="111111"/>
          <w:sz w:val="28"/>
          <w:sz w:val="28"/>
          <w:szCs w:val="28"/>
          <w:rtl w:val="true"/>
          <w:lang w:bidi="ar-SA"/>
        </w:rPr>
        <w:t>أبو الحاتم الرازي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p>
    <w:p>
      <w:pPr>
        <w:pStyle w:val="BookText"/>
        <w:rPr/>
      </w:pPr>
      <w:r>
        <w:rPr>
          <w:rFonts w:ascii="Amiri" w:hAnsi="Amiri" w:eastAsia="Amiri" w:cs="Amiri"/>
          <w:color w:val="111111"/>
          <w:sz w:val="28"/>
          <w:sz w:val="28"/>
          <w:szCs w:val="28"/>
          <w:rtl w:val="true"/>
          <w:lang w:bidi="ar-SA"/>
        </w:rPr>
        <w:t>سموّ المعني في</w:t>
      </w:r>
    </w:p>
    <w:p>
      <w:pPr>
        <w:pStyle w:val="BookText"/>
        <w:rPr/>
      </w:pPr>
      <w:r>
        <w:rPr>
          <w:rFonts w:ascii="Amiri" w:hAnsi="Amiri" w:eastAsia="Amiri" w:cs="Amiri"/>
          <w:color w:val="111111"/>
          <w:sz w:val="28"/>
          <w:sz w:val="28"/>
          <w:szCs w:val="28"/>
          <w:rtl w:val="true"/>
          <w:lang w:bidi="ar-SA"/>
        </w:rPr>
        <w:t>سموّ الذات</w:t>
      </w:r>
    </w:p>
    <w:p>
      <w:pPr>
        <w:pStyle w:val="BookText"/>
        <w:rPr/>
      </w:pPr>
      <w:r>
        <w:rPr>
          <w:rFonts w:ascii="Amiri" w:hAnsi="Amiri" w:eastAsia="Amiri" w:cs="Amiri"/>
          <w:color w:val="111111"/>
          <w:sz w:val="28"/>
          <w:sz w:val="28"/>
          <w:szCs w:val="28"/>
          <w:rtl w:val="true"/>
          <w:lang w:bidi="ar-SA"/>
        </w:rPr>
        <w:t>سنن ابن ماجة</w:t>
      </w:r>
    </w:p>
    <w:p>
      <w:pPr>
        <w:pStyle w:val="BookText"/>
        <w:rPr/>
      </w:pPr>
      <w:r>
        <w:rPr>
          <w:rFonts w:ascii="Amiri" w:hAnsi="Amiri" w:eastAsia="Amiri" w:cs="Amiri"/>
          <w:color w:val="111111"/>
          <w:sz w:val="28"/>
          <w:sz w:val="28"/>
          <w:szCs w:val="28"/>
          <w:rtl w:val="true"/>
          <w:lang w:bidi="ar-SA"/>
        </w:rPr>
        <w:t>سنن أبي داود</w:t>
      </w:r>
    </w:p>
    <w:p>
      <w:pPr>
        <w:pStyle w:val="BookText"/>
        <w:rPr/>
      </w:pPr>
      <w:r>
        <w:rPr>
          <w:rFonts w:ascii="Amiri" w:hAnsi="Amiri" w:eastAsia="Amiri" w:cs="Amiri"/>
          <w:color w:val="111111"/>
          <w:sz w:val="28"/>
          <w:sz w:val="28"/>
          <w:szCs w:val="28"/>
          <w:rtl w:val="true"/>
          <w:lang w:bidi="ar-SA"/>
        </w:rPr>
        <w:t>سنن البيهقي</w:t>
      </w:r>
    </w:p>
    <w:p>
      <w:pPr>
        <w:pStyle w:val="BookText"/>
        <w:rPr/>
      </w:pPr>
      <w:r>
        <w:rPr>
          <w:rFonts w:ascii="Amiri" w:hAnsi="Amiri" w:eastAsia="Amiri" w:cs="Amiri"/>
          <w:color w:val="111111"/>
          <w:sz w:val="28"/>
          <w:sz w:val="28"/>
          <w:szCs w:val="28"/>
          <w:rtl w:val="true"/>
          <w:lang w:bidi="ar-SA"/>
        </w:rPr>
        <w:t>سنن الترمذي</w:t>
      </w:r>
    </w:p>
    <w:p>
      <w:pPr>
        <w:pStyle w:val="BookText"/>
        <w:rPr/>
      </w:pPr>
      <w:r>
        <w:rPr>
          <w:rFonts w:ascii="Amiri" w:hAnsi="Amiri" w:eastAsia="Amiri" w:cs="Amiri"/>
          <w:color w:val="111111"/>
          <w:sz w:val="28"/>
          <w:sz w:val="28"/>
          <w:szCs w:val="28"/>
          <w:rtl w:val="true"/>
          <w:lang w:bidi="ar-SA"/>
        </w:rPr>
        <w:t>سنن النسائي</w:t>
      </w:r>
    </w:p>
    <w:p>
      <w:pPr>
        <w:pStyle w:val="BookText"/>
        <w:rPr/>
      </w:pPr>
      <w:r>
        <w:rPr>
          <w:rFonts w:ascii="Amiri" w:hAnsi="Amiri" w:eastAsia="Amiri" w:cs="Amiri"/>
          <w:color w:val="111111"/>
          <w:sz w:val="28"/>
          <w:sz w:val="28"/>
          <w:szCs w:val="28"/>
          <w:rtl w:val="true"/>
          <w:lang w:bidi="ar-SA"/>
        </w:rPr>
        <w:t>سير أعلام</w:t>
      </w:r>
    </w:p>
    <w:p>
      <w:pPr>
        <w:pStyle w:val="BookText"/>
        <w:rPr/>
      </w:pPr>
      <w:r>
        <w:rPr>
          <w:rFonts w:ascii="IRNazanin" w:hAnsi="IRNazanin" w:eastAsia="IRNazanin"/>
          <w:color w:val="111111"/>
          <w:sz w:val="28"/>
          <w:sz w:val="28"/>
          <w:szCs w:val="28"/>
          <w:rtl w:val="true"/>
          <w:lang w:bidi="fa-IR"/>
        </w:rPr>
        <w:t>النبلاء</w:t>
      </w:r>
    </w:p>
    <w:p>
      <w:pPr>
        <w:pStyle w:val="BookText"/>
        <w:rPr/>
      </w:pPr>
      <w:r>
        <w:rPr>
          <w:rFonts w:ascii="Amiri" w:hAnsi="Amiri" w:eastAsia="Amiri" w:cs="Amiri"/>
          <w:color w:val="111111"/>
          <w:sz w:val="28"/>
          <w:sz w:val="28"/>
          <w:szCs w:val="28"/>
          <w:rtl w:val="true"/>
          <w:lang w:bidi="ar-SA"/>
        </w:rPr>
        <w:t>السيرة الحلبية</w:t>
      </w:r>
    </w:p>
    <w:p>
      <w:pPr>
        <w:pStyle w:val="BookText"/>
        <w:rPr/>
      </w:pPr>
      <w:r>
        <w:rPr>
          <w:rFonts w:ascii="Amiri" w:hAnsi="Amiri" w:eastAsia="Amiri" w:cs="Amiri"/>
          <w:color w:val="111111"/>
          <w:sz w:val="28"/>
          <w:sz w:val="28"/>
          <w:szCs w:val="28"/>
          <w:rtl w:val="true"/>
          <w:lang w:bidi="ar-SA"/>
        </w:rPr>
        <w:t>السيرة النبوية</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ابن ماجة</w:t>
      </w:r>
    </w:p>
    <w:p>
      <w:pPr>
        <w:pStyle w:val="BookText"/>
        <w:rPr/>
      </w:pPr>
      <w:r>
        <w:rPr>
          <w:rFonts w:ascii="IRNazanin" w:hAnsi="IRNazanin" w:eastAsia="IRNazanin"/>
          <w:color w:val="111111"/>
          <w:sz w:val="28"/>
          <w:sz w:val="28"/>
          <w:szCs w:val="28"/>
          <w:rtl w:val="true"/>
          <w:lang w:bidi="fa-IR"/>
        </w:rPr>
        <w:t>أبوداود</w:t>
      </w:r>
    </w:p>
    <w:p>
      <w:pPr>
        <w:pStyle w:val="BookText"/>
        <w:rPr/>
      </w:pPr>
      <w:r>
        <w:rPr>
          <w:rFonts w:ascii="Amiri" w:hAnsi="Amiri" w:eastAsia="Amiri" w:cs="Amiri"/>
          <w:color w:val="111111"/>
          <w:sz w:val="28"/>
          <w:sz w:val="28"/>
          <w:szCs w:val="28"/>
          <w:rtl w:val="true"/>
          <w:lang w:bidi="ar-SA"/>
        </w:rPr>
        <w:t>البيهقي</w:t>
      </w:r>
    </w:p>
    <w:p>
      <w:pPr>
        <w:pStyle w:val="BookText"/>
        <w:rPr/>
      </w:pP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محمد بن أحمد الذهبي</w:t>
      </w:r>
    </w:p>
    <w:p>
      <w:pPr>
        <w:pStyle w:val="BookText"/>
        <w:rPr/>
      </w:pPr>
      <w:r>
        <w:rPr>
          <w:rFonts w:ascii="Amiri" w:hAnsi="Amiri" w:eastAsia="Amiri" w:cs="Amiri"/>
          <w:color w:val="111111"/>
          <w:sz w:val="28"/>
          <w:sz w:val="28"/>
          <w:szCs w:val="28"/>
          <w:rtl w:val="true"/>
          <w:lang w:bidi="ar-SA"/>
        </w:rPr>
        <w:t>الحلبي</w:t>
      </w:r>
    </w:p>
    <w:p>
      <w:pPr>
        <w:pStyle w:val="BookText"/>
        <w:rPr/>
      </w:pPr>
      <w:r>
        <w:rPr>
          <w:rFonts w:ascii="IRNazanin" w:hAnsi="IRNazanin" w:eastAsia="IRNazanin"/>
          <w:color w:val="111111"/>
          <w:sz w:val="28"/>
          <w:sz w:val="28"/>
          <w:szCs w:val="28"/>
          <w:rtl w:val="true"/>
          <w:lang w:bidi="fa-IR"/>
        </w:rPr>
        <w:t>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الاخبار في</w:t>
      </w:r>
    </w:p>
    <w:p>
      <w:pPr>
        <w:pStyle w:val="BookText"/>
        <w:rPr/>
      </w:pPr>
      <w:r>
        <w:rPr>
          <w:rFonts w:ascii="Amiri" w:hAnsi="Amiri" w:eastAsia="Amiri" w:cs="Amiri"/>
          <w:color w:val="111111"/>
          <w:sz w:val="28"/>
          <w:sz w:val="28"/>
          <w:szCs w:val="28"/>
          <w:rtl w:val="true"/>
          <w:lang w:bidi="ar-SA"/>
        </w:rPr>
        <w:t>فضائل الائمّة الاطهار</w:t>
      </w:r>
    </w:p>
    <w:p>
      <w:pPr>
        <w:pStyle w:val="BookText"/>
        <w:rPr/>
      </w:pPr>
      <w:r>
        <w:rPr>
          <w:rFonts w:ascii="Amiri" w:hAnsi="Amiri" w:eastAsia="Amiri" w:cs="Amiri"/>
          <w:color w:val="111111"/>
          <w:sz w:val="28"/>
          <w:sz w:val="28"/>
          <w:szCs w:val="28"/>
          <w:rtl w:val="true"/>
          <w:lang w:bidi="ar-SA"/>
        </w:rPr>
        <w:t>شرح الازرية</w:t>
      </w:r>
    </w:p>
    <w:p>
      <w:pPr>
        <w:pStyle w:val="BookText"/>
        <w:rPr/>
      </w:pPr>
      <w:r>
        <w:rPr>
          <w:rFonts w:ascii="Amiri" w:hAnsi="Amiri" w:eastAsia="Amiri" w:cs="Amiri"/>
          <w:color w:val="111111"/>
          <w:sz w:val="28"/>
          <w:sz w:val="28"/>
          <w:szCs w:val="28"/>
          <w:rtl w:val="true"/>
          <w:lang w:bidi="ar-SA"/>
        </w:rPr>
        <w:t>شرح خريدة الغيبية في شرح القصيدة العينية</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Amiri" w:hAnsi="Amiri" w:eastAsia="Amiri" w:cs="Amiri"/>
          <w:color w:val="111111"/>
          <w:sz w:val="28"/>
          <w:sz w:val="28"/>
          <w:szCs w:val="28"/>
          <w:rtl w:val="true"/>
          <w:lang w:bidi="ar-SA"/>
        </w:rPr>
        <w:t>شيخ المضيرة</w:t>
      </w:r>
    </w:p>
    <w:p>
      <w:pPr>
        <w:pStyle w:val="BookText"/>
        <w:rPr/>
      </w:pPr>
      <w:r>
        <w:rPr>
          <w:rFonts w:ascii="Amiri" w:hAnsi="Amiri" w:eastAsia="Amiri" w:cs="Amiri"/>
          <w:color w:val="111111"/>
          <w:sz w:val="28"/>
          <w:sz w:val="28"/>
          <w:szCs w:val="28"/>
          <w:rtl w:val="true"/>
          <w:lang w:bidi="ar-SA"/>
        </w:rPr>
        <w:t>أبو حنيفة التميمي</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IRNazanin" w:hAnsi="IRNazanin" w:eastAsia="IRNazanin"/>
          <w:color w:val="111111"/>
          <w:sz w:val="28"/>
          <w:sz w:val="28"/>
          <w:szCs w:val="28"/>
          <w:rtl w:val="true"/>
          <w:lang w:bidi="fa-IR"/>
        </w:rPr>
        <w:t>أحمد معتوق</w:t>
      </w:r>
    </w:p>
    <w:p>
      <w:pPr>
        <w:pStyle w:val="BookText"/>
        <w:rPr/>
      </w:pPr>
      <w:r>
        <w:rPr>
          <w:rFonts w:ascii="Amiri" w:hAnsi="Amiri" w:eastAsia="Amiri" w:cs="Amiri"/>
          <w:color w:val="111111"/>
          <w:sz w:val="28"/>
          <w:sz w:val="28"/>
          <w:szCs w:val="28"/>
          <w:rtl w:val="true"/>
          <w:lang w:bidi="ar-SA"/>
        </w:rPr>
        <w:t>أبوالبركات أحمد الدردير</w:t>
      </w:r>
    </w:p>
    <w:p>
      <w:pPr>
        <w:pStyle w:val="BookText"/>
        <w:rPr/>
      </w:pP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rtl w:val="true"/>
          <w:lang w:bidi="ar-SA"/>
        </w:rPr>
        <w:t>الشيخ محمود أبورية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صبح الاعشي</w:t>
      </w:r>
    </w:p>
    <w:p>
      <w:pPr>
        <w:pStyle w:val="BookText"/>
        <w:rPr/>
      </w:pPr>
      <w:r>
        <w:rPr>
          <w:rFonts w:ascii="Amiri" w:hAnsi="Amiri" w:eastAsia="Amiri" w:cs="Amiri"/>
          <w:color w:val="111111"/>
          <w:sz w:val="28"/>
          <w:sz w:val="28"/>
          <w:szCs w:val="28"/>
          <w:rtl w:val="true"/>
          <w:lang w:bidi="ar-SA"/>
        </w:rPr>
        <w:t>صحاح الجوهري</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صحيح الترمذي</w:t>
      </w:r>
    </w:p>
    <w:p>
      <w:pPr>
        <w:pStyle w:val="BookText"/>
        <w:rPr/>
      </w:pPr>
      <w:r>
        <w:rPr>
          <w:rFonts w:ascii="Amiri" w:hAnsi="Amiri" w:eastAsia="Amiri" w:cs="Amiri"/>
          <w:color w:val="111111"/>
          <w:sz w:val="28"/>
          <w:sz w:val="28"/>
          <w:szCs w:val="28"/>
          <w:rtl w:val="true"/>
          <w:lang w:bidi="ar-SA"/>
        </w:rPr>
        <w:t>صحيح مسلم</w:t>
      </w:r>
    </w:p>
    <w:p>
      <w:pPr>
        <w:pStyle w:val="BookText"/>
        <w:rPr/>
      </w:pPr>
      <w:r>
        <w:rPr>
          <w:rFonts w:ascii="Amiri" w:hAnsi="Amiri" w:eastAsia="Amiri" w:cs="Amiri"/>
          <w:color w:val="111111"/>
          <w:sz w:val="28"/>
          <w:sz w:val="28"/>
          <w:szCs w:val="28"/>
          <w:rtl w:val="true"/>
          <w:lang w:bidi="ar-SA"/>
        </w:rPr>
        <w:t>الصحيفة العلوية</w:t>
      </w:r>
    </w:p>
    <w:p>
      <w:pPr>
        <w:pStyle w:val="BookText"/>
        <w:rPr/>
      </w:pPr>
      <w:r>
        <w:rPr>
          <w:rFonts w:ascii="Amiri" w:hAnsi="Amiri" w:eastAsia="Amiri" w:cs="Amiri"/>
          <w:color w:val="111111"/>
          <w:sz w:val="28"/>
          <w:sz w:val="28"/>
          <w:szCs w:val="28"/>
          <w:rtl w:val="true"/>
          <w:lang w:bidi="ar-SA"/>
        </w:rPr>
        <w:t>الاولي</w:t>
      </w:r>
    </w:p>
    <w:p>
      <w:pPr>
        <w:pStyle w:val="BookText"/>
        <w:rPr/>
      </w:pPr>
      <w:r>
        <w:rPr>
          <w:rFonts w:ascii="Amiri" w:hAnsi="Amiri" w:eastAsia="Amiri" w:cs="Amiri"/>
          <w:color w:val="111111"/>
          <w:sz w:val="28"/>
          <w:sz w:val="28"/>
          <w:szCs w:val="28"/>
          <w:rtl w:val="true"/>
          <w:lang w:bidi="ar-SA"/>
        </w:rPr>
        <w:t>الصحيفة العلوية</w:t>
      </w:r>
    </w:p>
    <w:p>
      <w:pPr>
        <w:pStyle w:val="BookText"/>
        <w:rPr/>
      </w:pP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صفوة الصفوة</w:t>
      </w:r>
    </w:p>
    <w:p>
      <w:pPr>
        <w:pStyle w:val="BookText"/>
        <w:rPr/>
      </w:pPr>
      <w:r>
        <w:rPr>
          <w:rFonts w:ascii="Amiri" w:hAnsi="Amiri" w:eastAsia="Amiri" w:cs="Amiri"/>
          <w:color w:val="111111"/>
          <w:sz w:val="28"/>
          <w:sz w:val="28"/>
          <w:szCs w:val="28"/>
          <w:rtl w:val="true"/>
          <w:lang w:bidi="ar-SA"/>
        </w:rPr>
        <w:t>صفين</w:t>
      </w:r>
    </w:p>
    <w:p>
      <w:pPr>
        <w:pStyle w:val="BookText"/>
        <w:rPr/>
      </w:pPr>
      <w:r>
        <w:rPr>
          <w:rFonts w:ascii="Amiri" w:hAnsi="Amiri" w:eastAsia="Amiri" w:cs="Amiri"/>
          <w:color w:val="111111"/>
          <w:sz w:val="28"/>
          <w:sz w:val="28"/>
          <w:szCs w:val="28"/>
          <w:rtl w:val="true"/>
          <w:lang w:bidi="ar-SA"/>
        </w:rPr>
        <w:t>الصناعتين</w:t>
      </w:r>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ascii="Amiri" w:hAnsi="Amiri" w:eastAsia="Amiri" w:cs="Amiri"/>
          <w:color w:val="111111"/>
          <w:sz w:val="28"/>
          <w:sz w:val="28"/>
          <w:szCs w:val="28"/>
          <w:rtl w:val="true"/>
          <w:lang w:bidi="ar-SA"/>
        </w:rPr>
        <w:t>أحمد بن علي القلقشندي</w:t>
      </w:r>
    </w:p>
    <w:p>
      <w:pPr>
        <w:pStyle w:val="BookText"/>
        <w:rPr/>
      </w:pPr>
      <w:r>
        <w:rPr>
          <w:rFonts w:ascii="Amiri" w:hAnsi="Amiri" w:eastAsia="Amiri" w:cs="Amiri"/>
          <w:color w:val="111111"/>
          <w:sz w:val="28"/>
          <w:sz w:val="28"/>
          <w:szCs w:val="28"/>
          <w:rtl w:val="true"/>
          <w:lang w:bidi="ar-SA"/>
        </w:rPr>
        <w:t>إسماعيل بن حمّاد</w:t>
      </w:r>
    </w:p>
    <w:p>
      <w:pPr>
        <w:pStyle w:val="BookText"/>
        <w:rPr/>
      </w:pP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البخاري</w:t>
      </w:r>
    </w:p>
    <w:p>
      <w:pPr>
        <w:pStyle w:val="BookText"/>
        <w:rPr/>
      </w:pP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مسلم النيسابوري</w:t>
      </w:r>
    </w:p>
    <w:p>
      <w:pPr>
        <w:pStyle w:val="BookText"/>
        <w:rPr/>
      </w:pPr>
      <w:r>
        <w:rPr>
          <w:rFonts w:ascii="Amiri" w:hAnsi="Amiri" w:eastAsia="Amiri" w:cs="Amiri"/>
          <w:color w:val="111111"/>
          <w:sz w:val="28"/>
          <w:sz w:val="28"/>
          <w:szCs w:val="28"/>
          <w:rtl w:val="true"/>
          <w:lang w:bidi="ar-SA"/>
        </w:rPr>
        <w:t>عبدالله السماهيجي</w:t>
      </w:r>
    </w:p>
    <w:p>
      <w:pPr>
        <w:pStyle w:val="BookText"/>
        <w:rPr/>
      </w:pPr>
      <w:r>
        <w:rPr>
          <w:rFonts w:ascii="Amiri" w:hAnsi="Amiri" w:eastAsia="Amiri" w:cs="Amiri"/>
          <w:color w:val="111111"/>
          <w:sz w:val="28"/>
          <w:sz w:val="28"/>
          <w:szCs w:val="28"/>
          <w:rtl w:val="true"/>
          <w:lang w:bidi="ar-SA"/>
        </w:rPr>
        <w:t>المحدث النوري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أبوهلال العسكري</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ضحي الاسلام</w:t>
      </w:r>
    </w:p>
    <w:p>
      <w:pPr>
        <w:pStyle w:val="BookText"/>
        <w:rPr/>
      </w:pPr>
      <w:r>
        <w:rPr>
          <w:rFonts w:ascii="Amiri" w:hAnsi="Amiri" w:eastAsia="Amiri" w:cs="Amiri"/>
          <w:color w:val="111111"/>
          <w:sz w:val="28"/>
          <w:sz w:val="28"/>
          <w:szCs w:val="28"/>
          <w:rtl w:val="true"/>
          <w:lang w:bidi="ar-SA"/>
        </w:rPr>
        <w:t>أحمد 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فحول الشعراء</w:t>
      </w:r>
    </w:p>
    <w:p>
      <w:pPr>
        <w:pStyle w:val="BookText"/>
        <w:rPr/>
      </w:pPr>
      <w:r>
        <w:rPr>
          <w:rFonts w:ascii="Amiri" w:hAnsi="Amiri" w:eastAsia="Amiri" w:cs="Amiri"/>
          <w:color w:val="111111"/>
          <w:sz w:val="28"/>
          <w:sz w:val="28"/>
          <w:szCs w:val="28"/>
          <w:rtl w:val="true"/>
          <w:lang w:bidi="ar-SA"/>
        </w:rPr>
        <w:t>الطبقات الكبري</w:t>
      </w:r>
    </w:p>
    <w:p>
      <w:pPr>
        <w:pStyle w:val="BookText"/>
        <w:rPr/>
      </w:pPr>
      <w:r>
        <w:rPr>
          <w:rFonts w:ascii="Amiri" w:hAnsi="Amiri" w:eastAsia="Amiri" w:cs="Amiri"/>
          <w:color w:val="111111"/>
          <w:sz w:val="28"/>
          <w:sz w:val="28"/>
          <w:szCs w:val="28"/>
          <w:rtl w:val="true"/>
          <w:lang w:bidi="ar-SA"/>
        </w:rPr>
        <w:t>الطرق الحكمية</w:t>
      </w:r>
    </w:p>
    <w:p>
      <w:pPr>
        <w:pStyle w:val="BookText"/>
        <w:rPr/>
      </w:pPr>
      <w:r>
        <w:rPr>
          <w:rFonts w:ascii="Amiri" w:hAnsi="Amiri" w:eastAsia="Amiri" w:cs="Amiri"/>
          <w:color w:val="111111"/>
          <w:sz w:val="28"/>
          <w:sz w:val="28"/>
          <w:szCs w:val="28"/>
          <w:rtl w:val="true"/>
          <w:lang w:bidi="ar-SA"/>
        </w:rPr>
        <w:t>في السياسة الشرعية</w:t>
      </w:r>
    </w:p>
    <w:p>
      <w:pPr>
        <w:pStyle w:val="BookText"/>
        <w:rPr/>
      </w:pPr>
      <w:r>
        <w:rPr>
          <w:rFonts w:ascii="IRNazanin" w:hAnsi="IRNazanin" w:eastAsia="IRNazanin"/>
          <w:color w:val="111111"/>
          <w:sz w:val="28"/>
          <w:sz w:val="28"/>
          <w:szCs w:val="28"/>
          <w:rtl w:val="true"/>
          <w:lang w:bidi="fa-IR"/>
        </w:rPr>
        <w:t>ابن سلام</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ascii="Amiri" w:hAnsi="Amiri" w:eastAsia="Amiri" w:cs="Amiri"/>
          <w:color w:val="111111"/>
          <w:sz w:val="28"/>
          <w:sz w:val="28"/>
          <w:szCs w:val="28"/>
          <w:rtl w:val="true"/>
          <w:lang w:bidi="ar-SA"/>
        </w:rPr>
        <w:t>ابن القيم الجوزيّة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عبقرية الامام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عبقرية الشريف</w:t>
      </w:r>
    </w:p>
    <w:p>
      <w:pPr>
        <w:pStyle w:val="BookText"/>
        <w:rPr/>
      </w:pPr>
      <w:r>
        <w:rPr>
          <w:rFonts w:ascii="Amiri" w:hAnsi="Amiri" w:eastAsia="Amiri" w:cs="Amiri"/>
          <w:color w:val="111111"/>
          <w:sz w:val="28"/>
          <w:sz w:val="28"/>
          <w:szCs w:val="28"/>
          <w:rtl w:val="true"/>
          <w:lang w:bidi="ar-SA"/>
        </w:rPr>
        <w:t>الرضي</w:t>
      </w:r>
    </w:p>
    <w:p>
      <w:pPr>
        <w:pStyle w:val="BookText"/>
        <w:rPr/>
      </w:pPr>
      <w:r>
        <w:rPr>
          <w:rFonts w:ascii="Amiri" w:hAnsi="Amiri" w:eastAsia="Amiri" w:cs="Amiri"/>
          <w:color w:val="111111"/>
          <w:sz w:val="28"/>
          <w:sz w:val="28"/>
          <w:szCs w:val="28"/>
          <w:rtl w:val="true"/>
          <w:lang w:bidi="ar-SA"/>
        </w:rPr>
        <w:t>عجائب أحكام</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العصبية القبلية</w:t>
      </w:r>
    </w:p>
    <w:p>
      <w:pPr>
        <w:pStyle w:val="BookText"/>
        <w:rPr/>
      </w:pPr>
      <w:r>
        <w:rPr>
          <w:rFonts w:ascii="IRNazanin" w:hAnsi="IRNazanin" w:eastAsia="IRNazanin"/>
          <w:color w:val="111111"/>
          <w:sz w:val="28"/>
          <w:sz w:val="28"/>
          <w:szCs w:val="28"/>
          <w:rtl w:val="true"/>
          <w:lang w:bidi="fa-IR"/>
        </w:rPr>
        <w:t>عقد الدرر</w:t>
      </w:r>
    </w:p>
    <w:p>
      <w:pPr>
        <w:pStyle w:val="BookText"/>
        <w:rPr/>
      </w:pPr>
      <w:r>
        <w:rPr>
          <w:rFonts w:ascii="Amiri" w:hAnsi="Amiri" w:eastAsia="Amiri" w:cs="Amiri"/>
          <w:color w:val="111111"/>
          <w:sz w:val="28"/>
          <w:sz w:val="28"/>
          <w:szCs w:val="28"/>
          <w:rtl w:val="true"/>
          <w:lang w:bidi="ar-SA"/>
        </w:rPr>
        <w:t>العقد الفريد</w:t>
      </w:r>
    </w:p>
    <w:p>
      <w:pPr>
        <w:pStyle w:val="BookText"/>
        <w:rPr/>
      </w:pPr>
      <w:r>
        <w:rPr>
          <w:rFonts w:ascii="IRNazanin" w:hAnsi="IRNazanin" w:eastAsia="IRNazanin"/>
          <w:color w:val="111111"/>
          <w:sz w:val="28"/>
          <w:sz w:val="28"/>
          <w:szCs w:val="28"/>
          <w:rtl w:val="true"/>
          <w:lang w:bidi="fa-IR"/>
        </w:rPr>
        <w:t>العقد المفصل</w:t>
      </w:r>
    </w:p>
    <w:p>
      <w:pPr>
        <w:pStyle w:val="BookText"/>
        <w:rPr/>
      </w:pPr>
      <w:r>
        <w:rPr>
          <w:rFonts w:ascii="Amiri" w:hAnsi="Amiri" w:eastAsia="Amiri" w:cs="Amiri"/>
          <w:color w:val="111111"/>
          <w:sz w:val="28"/>
          <w:sz w:val="28"/>
          <w:szCs w:val="28"/>
          <w:rtl w:val="true"/>
          <w:lang w:bidi="ar-SA"/>
        </w:rPr>
        <w:t>العقيدة</w:t>
      </w:r>
    </w:p>
    <w:p>
      <w:pPr>
        <w:pStyle w:val="BookText"/>
        <w:rPr/>
      </w:pPr>
      <w:r>
        <w:rPr>
          <w:rFonts w:ascii="Amiri" w:hAnsi="Amiri" w:eastAsia="Amiri" w:cs="Amiri"/>
          <w:color w:val="111111"/>
          <w:sz w:val="28"/>
          <w:sz w:val="28"/>
          <w:szCs w:val="28"/>
          <w:rtl w:val="true"/>
          <w:lang w:bidi="ar-SA"/>
        </w:rPr>
        <w:t>والشريعة في الاسلام</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ascii="Amiri" w:hAnsi="Amiri" w:eastAsia="Amiri" w:cs="Amiri"/>
          <w:color w:val="111111"/>
          <w:sz w:val="28"/>
          <w:sz w:val="28"/>
          <w:szCs w:val="28"/>
          <w:rtl w:val="true"/>
          <w:lang w:bidi="ar-SA"/>
        </w:rPr>
        <w:t>عليّ بن أبي</w:t>
      </w:r>
    </w:p>
    <w:p>
      <w:pPr>
        <w:pStyle w:val="BookText"/>
        <w:rPr/>
      </w:pPr>
      <w:r>
        <w:rPr>
          <w:rFonts w:ascii="Amiri" w:hAnsi="Amiri" w:eastAsia="Amiri" w:cs="Amiri"/>
          <w:color w:val="111111"/>
          <w:sz w:val="28"/>
          <w:sz w:val="28"/>
          <w:szCs w:val="28"/>
          <w:rtl w:val="true"/>
          <w:lang w:bidi="ar-SA"/>
        </w:rPr>
        <w:t>طالب بقيّة النبوّة وخاتم الخلافة</w:t>
      </w:r>
    </w:p>
    <w:p>
      <w:pPr>
        <w:pStyle w:val="BookText"/>
        <w:rPr/>
      </w:pPr>
      <w:r>
        <w:rPr>
          <w:rFonts w:ascii="Amiri" w:hAnsi="Amiri" w:eastAsia="Amiri" w:cs="Amiri"/>
          <w:color w:val="111111"/>
          <w:sz w:val="28"/>
          <w:sz w:val="28"/>
          <w:szCs w:val="28"/>
          <w:rtl w:val="true"/>
          <w:lang w:bidi="ar-SA"/>
        </w:rPr>
        <w:t>عليّ والخلفاء</w:t>
      </w:r>
    </w:p>
    <w:p>
      <w:pPr>
        <w:pStyle w:val="BookText"/>
        <w:rPr/>
      </w:pPr>
      <w:r>
        <w:rPr>
          <w:rFonts w:ascii="Amiri" w:hAnsi="Amiri" w:eastAsia="Amiri" w:cs="Amiri"/>
          <w:color w:val="111111"/>
          <w:sz w:val="28"/>
          <w:sz w:val="28"/>
          <w:szCs w:val="28"/>
          <w:rtl w:val="true"/>
          <w:lang w:bidi="ar-SA"/>
        </w:rPr>
        <w:t>عليّ وبنوه</w:t>
      </w:r>
    </w:p>
    <w:p>
      <w:pPr>
        <w:pStyle w:val="BookText"/>
        <w:rPr/>
      </w:pPr>
      <w:r>
        <w:rPr>
          <w:rFonts w:ascii="Amiri" w:hAnsi="Amiri" w:eastAsia="Amiri" w:cs="Amiri"/>
          <w:color w:val="111111"/>
          <w:sz w:val="28"/>
          <w:sz w:val="28"/>
          <w:szCs w:val="28"/>
          <w:rtl w:val="true"/>
          <w:lang w:bidi="ar-SA"/>
        </w:rPr>
        <w:t>عيون الاثر</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عيون أخبار</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العقّاد</w:t>
      </w:r>
    </w:p>
    <w:p>
      <w:pPr>
        <w:pStyle w:val="BookText"/>
        <w:rPr/>
      </w:pPr>
      <w:r>
        <w:rPr>
          <w:rFonts w:ascii="Amiri" w:hAnsi="Amiri" w:eastAsia="Amiri" w:cs="Amiri"/>
          <w:color w:val="111111"/>
          <w:sz w:val="28"/>
          <w:sz w:val="28"/>
          <w:szCs w:val="28"/>
          <w:rtl w:val="true"/>
          <w:lang w:bidi="ar-SA"/>
        </w:rPr>
        <w:t>زكي مبارك</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إحسان النصّ</w:t>
      </w:r>
    </w:p>
    <w:p>
      <w:pPr>
        <w:pStyle w:val="BookText"/>
        <w:rPr/>
      </w:pPr>
      <w:r>
        <w:rPr>
          <w:rFonts w:ascii="Amiri" w:hAnsi="Amiri" w:eastAsia="Amiri" w:cs="Amiri"/>
          <w:color w:val="111111"/>
          <w:sz w:val="28"/>
          <w:sz w:val="28"/>
          <w:szCs w:val="28"/>
          <w:rtl w:val="true"/>
          <w:lang w:bidi="ar-SA"/>
        </w:rPr>
        <w:t>يوسف بن يحيي السلمي</w:t>
      </w:r>
    </w:p>
    <w:p>
      <w:pPr>
        <w:pStyle w:val="BookText"/>
        <w:rPr/>
      </w:pPr>
      <w:r>
        <w:rPr>
          <w:rFonts w:ascii="Amiri" w:hAnsi="Amiri" w:eastAsia="Amiri" w:cs="Amiri"/>
          <w:color w:val="111111"/>
          <w:sz w:val="28"/>
          <w:sz w:val="28"/>
          <w:szCs w:val="28"/>
          <w:rtl w:val="true"/>
          <w:lang w:bidi="ar-SA"/>
        </w:rPr>
        <w:t>ابن عبدربّه الاندلسي</w:t>
      </w:r>
    </w:p>
    <w:p>
      <w:pPr>
        <w:pStyle w:val="BookText"/>
        <w:rPr/>
      </w:pPr>
      <w:r>
        <w:rPr>
          <w:rFonts w:ascii="Amiri" w:hAnsi="Amiri" w:eastAsia="Amiri" w:cs="Amiri"/>
          <w:color w:val="111111"/>
          <w:sz w:val="28"/>
          <w:sz w:val="28"/>
          <w:szCs w:val="28"/>
          <w:rtl w:val="true"/>
          <w:lang w:bidi="ar-SA"/>
        </w:rPr>
        <w:t>أبوالحسين السيّد حيدر</w:t>
      </w:r>
    </w:p>
    <w:p>
      <w:pPr>
        <w:pStyle w:val="BookText"/>
        <w:rPr/>
      </w:pPr>
      <w:r>
        <w:rPr>
          <w:rFonts w:ascii="IRNazanin" w:hAnsi="IRNazanin" w:eastAsia="IRNazanin"/>
          <w:color w:val="111111"/>
          <w:sz w:val="28"/>
          <w:sz w:val="28"/>
          <w:szCs w:val="28"/>
          <w:rtl w:val="true"/>
          <w:lang w:bidi="fa-IR"/>
        </w:rPr>
        <w:t>أجناس جولد تسهر</w:t>
      </w:r>
    </w:p>
    <w:p>
      <w:pPr>
        <w:pStyle w:val="BookText"/>
        <w:rPr/>
      </w:pPr>
      <w:r>
        <w:rPr>
          <w:rFonts w:ascii="Amiri" w:hAnsi="Amiri" w:eastAsia="Amiri" w:cs="Amiri"/>
          <w:color w:val="111111"/>
          <w:sz w:val="28"/>
          <w:sz w:val="28"/>
          <w:szCs w:val="28"/>
          <w:rtl w:val="true"/>
          <w:lang w:bidi="ar-SA"/>
        </w:rPr>
        <w:t>محمدبن عليّ بن بابويه</w:t>
      </w:r>
    </w:p>
    <w:p>
      <w:pPr>
        <w:pStyle w:val="BookText"/>
        <w:rPr/>
      </w:pPr>
      <w:r>
        <w:rPr>
          <w:rFonts w:ascii="Amiri" w:hAnsi="Amiri" w:eastAsia="Amiri" w:cs="Amiri"/>
          <w:color w:val="111111"/>
          <w:sz w:val="28"/>
          <w:sz w:val="28"/>
          <w:szCs w:val="28"/>
          <w:rtl w:val="true"/>
          <w:lang w:bidi="ar-SA"/>
        </w:rPr>
        <w:t>أبوخيثمة النسائي</w:t>
      </w:r>
    </w:p>
    <w:p>
      <w:pPr>
        <w:pStyle w:val="BookText"/>
        <w:rPr/>
      </w:pPr>
      <w:r>
        <w:rPr>
          <w:rFonts w:ascii="Amiri" w:hAnsi="Amiri" w:eastAsia="Amiri" w:cs="Amiri"/>
          <w:color w:val="111111"/>
          <w:sz w:val="28"/>
          <w:sz w:val="28"/>
          <w:szCs w:val="28"/>
          <w:rtl w:val="true"/>
          <w:lang w:bidi="ar-SA"/>
        </w:rPr>
        <w:t>عبدالكريم الخطيب</w:t>
      </w:r>
    </w:p>
    <w:p>
      <w:pPr>
        <w:pStyle w:val="BookText"/>
        <w:rPr/>
      </w:pPr>
      <w:r>
        <w:rPr>
          <w:rFonts w:ascii="Amiri" w:hAnsi="Amiri" w:eastAsia="Amiri" w:cs="Amiri"/>
          <w:color w:val="111111"/>
          <w:sz w:val="28"/>
          <w:sz w:val="28"/>
          <w:szCs w:val="28"/>
          <w:rtl w:val="true"/>
          <w:lang w:bidi="ar-SA"/>
        </w:rPr>
        <w:t>نجم الدين العسكري</w:t>
      </w:r>
    </w:p>
    <w:p>
      <w:pPr>
        <w:pStyle w:val="BookText"/>
        <w:rPr/>
      </w:pP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ابن سيّد ناس</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محمد بن عليّ بن بابويه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w:t>
      </w:r>
    </w:p>
    <w:p>
      <w:pPr>
        <w:pStyle w:val="BookText"/>
        <w:rPr/>
      </w:pPr>
      <w:r>
        <w:rPr>
          <w:rFonts w:ascii="Amiri" w:hAnsi="Amiri" w:eastAsia="Amiri" w:cs="Amiri"/>
          <w:color w:val="111111"/>
          <w:sz w:val="28"/>
          <w:sz w:val="28"/>
          <w:szCs w:val="28"/>
          <w:rtl w:val="true"/>
          <w:lang w:bidi="ar-SA"/>
        </w:rPr>
        <w:t>غاية المرام</w:t>
      </w:r>
    </w:p>
    <w:p>
      <w:pPr>
        <w:pStyle w:val="BookText"/>
        <w:rPr/>
      </w:pPr>
      <w:r>
        <w:rPr>
          <w:rFonts w:ascii="Amiri" w:hAnsi="Amiri" w:eastAsia="Amiri" w:cs="Amiri"/>
          <w:color w:val="111111"/>
          <w:sz w:val="28"/>
          <w:sz w:val="28"/>
          <w:szCs w:val="28"/>
          <w:rtl w:val="true"/>
          <w:lang w:bidi="ar-SA"/>
        </w:rPr>
        <w:t>الغدير</w:t>
      </w:r>
    </w:p>
    <w:p>
      <w:pPr>
        <w:pStyle w:val="BookText"/>
        <w:rPr/>
      </w:pPr>
      <w:r>
        <w:rPr>
          <w:rFonts w:ascii="IRNazanin" w:hAnsi="IRNazanin" w:eastAsia="IRNazanin"/>
          <w:color w:val="111111"/>
          <w:sz w:val="28"/>
          <w:sz w:val="28"/>
          <w:szCs w:val="28"/>
          <w:rtl w:val="true"/>
          <w:lang w:bidi="fa-IR"/>
        </w:rPr>
        <w:t>الغرر والدرر</w:t>
      </w:r>
    </w:p>
    <w:p>
      <w:pPr>
        <w:pStyle w:val="BookText"/>
        <w:rPr/>
      </w:pPr>
      <w:r>
        <w:rPr>
          <w:rFonts w:ascii="Amiri" w:hAnsi="Amiri" w:eastAsia="Amiri" w:cs="Amiri"/>
          <w:color w:val="111111"/>
          <w:sz w:val="28"/>
          <w:sz w:val="28"/>
          <w:szCs w:val="28"/>
          <w:rtl w:val="true"/>
          <w:lang w:bidi="ar-SA"/>
        </w:rPr>
        <w:t>الغلوّ والفِرق</w:t>
      </w:r>
    </w:p>
    <w:p>
      <w:pPr>
        <w:pStyle w:val="BookText"/>
        <w:rPr/>
      </w:pPr>
      <w:r>
        <w:rPr>
          <w:rFonts w:ascii="Amiri" w:hAnsi="Amiri" w:eastAsia="Amiri" w:cs="Amiri"/>
          <w:color w:val="111111"/>
          <w:sz w:val="28"/>
          <w:sz w:val="28"/>
          <w:szCs w:val="28"/>
          <w:rtl w:val="true"/>
          <w:lang w:bidi="ar-SA"/>
        </w:rPr>
        <w:t>الغالية في الحضارة الاسلامية</w:t>
      </w:r>
    </w:p>
    <w:p>
      <w:pPr>
        <w:pStyle w:val="BookText"/>
        <w:rPr/>
      </w:pPr>
      <w:r>
        <w:rPr>
          <w:rFonts w:ascii="Amiri" w:hAnsi="Amiri" w:eastAsia="Amiri" w:cs="Amiri"/>
          <w:color w:val="111111"/>
          <w:sz w:val="28"/>
          <w:sz w:val="28"/>
          <w:szCs w:val="28"/>
          <w:rtl w:val="true"/>
          <w:lang w:bidi="ar-SA"/>
        </w:rPr>
        <w:t>إبراهيم بن محمّد الثقفي</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العلاّمة الاميني</w:t>
      </w:r>
    </w:p>
    <w:p>
      <w:pPr>
        <w:pStyle w:val="BookText"/>
        <w:rPr/>
      </w:pPr>
      <w:r>
        <w:rPr>
          <w:rFonts w:ascii="Amiri" w:hAnsi="Amiri" w:eastAsia="Amiri" w:cs="Amiri"/>
          <w:color w:val="111111"/>
          <w:sz w:val="28"/>
          <w:sz w:val="28"/>
          <w:szCs w:val="28"/>
          <w:rtl w:val="true"/>
          <w:lang w:bidi="ar-SA"/>
        </w:rPr>
        <w:t>الآمدي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سلوم السامرائي </w:t>
      </w:r>
    </w:p>
    <w:p>
      <w:pPr>
        <w:pStyle w:val="BookText"/>
        <w:rPr/>
      </w:pPr>
      <w:r>
        <w:rPr>
          <w:rFonts w:ascii="IRNazanin" w:hAnsi="IRNazanin" w:eastAsia="IRNazanin"/>
          <w:color w:val="111111"/>
          <w:sz w:val="28"/>
          <w:sz w:val="28"/>
          <w:szCs w:val="28"/>
          <w:rtl w:val="true"/>
          <w:lang w:bidi="fa-IR"/>
        </w:rPr>
        <w:t>الغارات</w:t>
      </w:r>
    </w:p>
    <w:p>
      <w:pPr>
        <w:pStyle w:val="BookText"/>
        <w:rPr/>
      </w:pPr>
      <w:r>
        <w:rPr>
          <w:rFonts w:ascii="Amiri" w:hAnsi="Amiri" w:eastAsia="Amiri" w:cs="Amiri"/>
          <w:color w:val="111111"/>
          <w:sz w:val="28"/>
          <w:sz w:val="28"/>
          <w:szCs w:val="28"/>
          <w:rtl w:val="true"/>
          <w:lang w:bidi="ar-SA"/>
        </w:rPr>
        <w:t>غاية المرام</w:t>
      </w:r>
    </w:p>
    <w:p>
      <w:pPr>
        <w:pStyle w:val="BookText"/>
        <w:rPr/>
      </w:pPr>
      <w:r>
        <w:rPr>
          <w:rFonts w:ascii="Amiri" w:hAnsi="Amiri" w:eastAsia="Amiri" w:cs="Amiri"/>
          <w:color w:val="111111"/>
          <w:sz w:val="28"/>
          <w:sz w:val="28"/>
          <w:szCs w:val="28"/>
          <w:rtl w:val="true"/>
          <w:lang w:bidi="ar-SA"/>
        </w:rPr>
        <w:t>الغدير</w:t>
      </w:r>
    </w:p>
    <w:p>
      <w:pPr>
        <w:pStyle w:val="BookText"/>
        <w:rPr/>
      </w:pPr>
      <w:r>
        <w:rPr>
          <w:rFonts w:ascii="IRNazanin" w:hAnsi="IRNazanin" w:eastAsia="IRNazanin"/>
          <w:color w:val="111111"/>
          <w:sz w:val="28"/>
          <w:sz w:val="28"/>
          <w:szCs w:val="28"/>
          <w:rtl w:val="true"/>
          <w:lang w:bidi="fa-IR"/>
        </w:rPr>
        <w:t>الغرر والدرر</w:t>
      </w:r>
    </w:p>
    <w:p>
      <w:pPr>
        <w:pStyle w:val="BookText"/>
        <w:rPr/>
      </w:pPr>
      <w:r>
        <w:rPr>
          <w:rFonts w:ascii="Amiri" w:hAnsi="Amiri" w:eastAsia="Amiri" w:cs="Amiri"/>
          <w:color w:val="111111"/>
          <w:sz w:val="28"/>
          <w:sz w:val="28"/>
          <w:szCs w:val="28"/>
          <w:rtl w:val="true"/>
          <w:lang w:bidi="ar-SA"/>
        </w:rPr>
        <w:t>الغلوّ والفِرق</w:t>
      </w:r>
    </w:p>
    <w:p>
      <w:pPr>
        <w:pStyle w:val="BookText"/>
        <w:rPr/>
      </w:pPr>
      <w:r>
        <w:rPr>
          <w:rFonts w:ascii="Amiri" w:hAnsi="Amiri" w:eastAsia="Amiri" w:cs="Amiri"/>
          <w:color w:val="111111"/>
          <w:sz w:val="28"/>
          <w:sz w:val="28"/>
          <w:szCs w:val="28"/>
          <w:rtl w:val="true"/>
          <w:lang w:bidi="ar-SA"/>
        </w:rPr>
        <w:t>الغالية في الحضارة الاسلامية</w:t>
      </w:r>
    </w:p>
    <w:p>
      <w:pPr>
        <w:pStyle w:val="BookText"/>
        <w:rPr/>
      </w:pPr>
      <w:r>
        <w:rPr>
          <w:rFonts w:ascii="Amiri" w:hAnsi="Amiri" w:eastAsia="Amiri" w:cs="Amiri"/>
          <w:color w:val="111111"/>
          <w:sz w:val="28"/>
          <w:sz w:val="28"/>
          <w:szCs w:val="28"/>
          <w:rtl w:val="true"/>
          <w:lang w:bidi="ar-SA"/>
        </w:rPr>
        <w:t>إبراهيم بن محمّد الثقفي</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العلاّمة الاميني</w:t>
      </w:r>
    </w:p>
    <w:p>
      <w:pPr>
        <w:pStyle w:val="BookText"/>
        <w:rPr/>
      </w:pP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rtl w:val="true"/>
          <w:lang w:bidi="ar-SA"/>
        </w:rPr>
        <w:t>عبدالله سلوم السامرائي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الباري</w:t>
      </w:r>
    </w:p>
    <w:p>
      <w:pPr>
        <w:pStyle w:val="BookText"/>
        <w:rPr/>
      </w:pPr>
      <w:r>
        <w:rPr>
          <w:rFonts w:ascii="Amiri" w:hAnsi="Amiri" w:eastAsia="Amiri" w:cs="Amiri"/>
          <w:color w:val="111111"/>
          <w:sz w:val="28"/>
          <w:sz w:val="28"/>
          <w:szCs w:val="28"/>
          <w:rtl w:val="true"/>
          <w:lang w:bidi="ar-SA"/>
        </w:rPr>
        <w:t>الفتنة الكبري</w:t>
      </w:r>
    </w:p>
    <w:p>
      <w:pPr>
        <w:pStyle w:val="BookText"/>
        <w:rPr/>
      </w:pPr>
      <w:r>
        <w:rPr>
          <w:rFonts w:ascii="IRNazanin" w:hAnsi="IRNazanin" w:eastAsia="IRNazanin"/>
          <w:color w:val="111111"/>
          <w:sz w:val="28"/>
          <w:sz w:val="28"/>
          <w:szCs w:val="28"/>
          <w:rtl w:val="true"/>
          <w:lang w:bidi="fa-IR"/>
        </w:rPr>
        <w:t>فتوح البلدان</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ascii="Amiri" w:hAnsi="Amiri" w:eastAsia="Amiri" w:cs="Amiri"/>
          <w:color w:val="111111"/>
          <w:sz w:val="28"/>
          <w:sz w:val="28"/>
          <w:szCs w:val="28"/>
          <w:rtl w:val="true"/>
          <w:lang w:bidi="ar-SA"/>
        </w:rPr>
        <w:t>الفروسية</w:t>
      </w:r>
    </w:p>
    <w:p>
      <w:pPr>
        <w:pStyle w:val="BookText"/>
        <w:rPr/>
      </w:pPr>
      <w:r>
        <w:rPr>
          <w:rFonts w:ascii="Amiri" w:hAnsi="Amiri" w:eastAsia="Amiri" w:cs="Amiri"/>
          <w:color w:val="111111"/>
          <w:sz w:val="28"/>
          <w:sz w:val="28"/>
          <w:szCs w:val="28"/>
          <w:rtl w:val="true"/>
          <w:lang w:bidi="ar-SA"/>
        </w:rPr>
        <w:t>فروع الكافي</w:t>
      </w:r>
    </w:p>
    <w:p>
      <w:pPr>
        <w:pStyle w:val="BookText"/>
        <w:rPr/>
      </w:pPr>
      <w:r>
        <w:rPr>
          <w:rFonts w:ascii="IRNazanin" w:hAnsi="IRNazanin" w:eastAsia="IRNazanin"/>
          <w:color w:val="111111"/>
          <w:sz w:val="28"/>
          <w:sz w:val="28"/>
          <w:szCs w:val="28"/>
          <w:rtl w:val="true"/>
          <w:lang w:bidi="fa-IR"/>
        </w:rPr>
        <w:t>الفروق</w:t>
      </w:r>
    </w:p>
    <w:p>
      <w:pPr>
        <w:pStyle w:val="BookText"/>
        <w:rPr/>
      </w:pPr>
      <w:r>
        <w:rPr>
          <w:rFonts w:ascii="IRNazanin" w:hAnsi="IRNazanin" w:eastAsia="IRNazanin"/>
          <w:color w:val="111111"/>
          <w:sz w:val="28"/>
          <w:sz w:val="28"/>
          <w:szCs w:val="28"/>
          <w:rtl w:val="true"/>
          <w:lang w:bidi="fa-IR"/>
        </w:rPr>
        <w:t>فصل الخطاب</w:t>
      </w:r>
    </w:p>
    <w:p>
      <w:pPr>
        <w:pStyle w:val="BookText"/>
        <w:rPr/>
      </w:pPr>
      <w:r>
        <w:rPr>
          <w:rFonts w:ascii="Amiri" w:hAnsi="Amiri" w:eastAsia="Amiri" w:cs="Amiri"/>
          <w:color w:val="111111"/>
          <w:sz w:val="28"/>
          <w:sz w:val="28"/>
          <w:szCs w:val="28"/>
          <w:rtl w:val="true"/>
          <w:lang w:bidi="ar-SA"/>
        </w:rPr>
        <w:t>الفصول المختارة</w:t>
      </w:r>
    </w:p>
    <w:p>
      <w:pPr>
        <w:pStyle w:val="BookText"/>
        <w:rPr/>
      </w:pPr>
      <w:r>
        <w:rPr>
          <w:rFonts w:ascii="Amiri" w:hAnsi="Amiri" w:eastAsia="Amiri" w:cs="Amiri"/>
          <w:color w:val="111111"/>
          <w:sz w:val="28"/>
          <w:sz w:val="28"/>
          <w:szCs w:val="28"/>
          <w:rtl w:val="true"/>
          <w:lang w:bidi="ar-SA"/>
        </w:rPr>
        <w:t>الفصول المهمّة</w:t>
      </w:r>
    </w:p>
    <w:p>
      <w:pPr>
        <w:pStyle w:val="BookText"/>
        <w:rPr/>
      </w:pPr>
      <w:r>
        <w:rPr>
          <w:rFonts w:ascii="IRNazanin" w:hAnsi="IRNazanin" w:eastAsia="IRNazanin"/>
          <w:color w:val="111111"/>
          <w:sz w:val="28"/>
          <w:sz w:val="28"/>
          <w:szCs w:val="28"/>
          <w:rtl w:val="true"/>
          <w:lang w:bidi="fa-IR"/>
        </w:rPr>
        <w:t>الفضائل</w:t>
      </w:r>
    </w:p>
    <w:p>
      <w:pPr>
        <w:pStyle w:val="BookText"/>
        <w:rPr/>
      </w:pPr>
      <w:r>
        <w:rPr>
          <w:rFonts w:ascii="Amiri" w:hAnsi="Amiri" w:eastAsia="Amiri" w:cs="Amiri"/>
          <w:color w:val="111111"/>
          <w:sz w:val="28"/>
          <w:sz w:val="28"/>
          <w:szCs w:val="28"/>
          <w:rtl w:val="true"/>
          <w:lang w:bidi="ar-SA"/>
        </w:rPr>
        <w:t>فضائل الخمسة من</w:t>
      </w:r>
    </w:p>
    <w:p>
      <w:pPr>
        <w:pStyle w:val="BookText"/>
        <w:rPr/>
      </w:pPr>
      <w:r>
        <w:rPr>
          <w:rFonts w:ascii="Amiri" w:hAnsi="Amiri" w:eastAsia="Amiri" w:cs="Amiri"/>
          <w:color w:val="111111"/>
          <w:sz w:val="28"/>
          <w:sz w:val="28"/>
          <w:szCs w:val="28"/>
          <w:rtl w:val="true"/>
          <w:lang w:bidi="ar-SA"/>
        </w:rPr>
        <w:t>الصحاح الستّة</w:t>
      </w:r>
    </w:p>
    <w:p>
      <w:pPr>
        <w:pStyle w:val="BookText"/>
        <w:rPr/>
      </w:pPr>
      <w:r>
        <w:rPr>
          <w:rFonts w:ascii="Amiri" w:hAnsi="Amiri" w:eastAsia="Amiri" w:cs="Amiri"/>
          <w:color w:val="111111"/>
          <w:sz w:val="28"/>
          <w:sz w:val="28"/>
          <w:szCs w:val="28"/>
          <w:rtl w:val="true"/>
          <w:lang w:bidi="ar-SA"/>
        </w:rPr>
        <w:t>فضائل الصحابة</w:t>
      </w:r>
    </w:p>
    <w:p>
      <w:pPr>
        <w:pStyle w:val="BookText"/>
        <w:rPr/>
      </w:pPr>
      <w:r>
        <w:rPr>
          <w:rFonts w:ascii="Amiri" w:hAnsi="Amiri" w:eastAsia="Amiri" w:cs="Amiri"/>
          <w:color w:val="111111"/>
          <w:sz w:val="28"/>
          <w:sz w:val="28"/>
          <w:szCs w:val="28"/>
          <w:rtl w:val="true"/>
          <w:lang w:bidi="ar-SA"/>
        </w:rPr>
        <w:t>فوات الوفيات</w:t>
      </w:r>
    </w:p>
    <w:p>
      <w:pPr>
        <w:pStyle w:val="BookText"/>
        <w:rPr/>
      </w:pPr>
      <w:r>
        <w:rPr>
          <w:rFonts w:ascii="Amiri" w:hAnsi="Amiri" w:eastAsia="Amiri" w:cs="Amiri"/>
          <w:color w:val="111111"/>
          <w:sz w:val="28"/>
          <w:sz w:val="28"/>
          <w:szCs w:val="28"/>
          <w:rtl w:val="true"/>
          <w:lang w:bidi="ar-SA"/>
        </w:rPr>
        <w:t>فيض القدير</w:t>
      </w:r>
    </w:p>
    <w:p>
      <w:pPr>
        <w:pStyle w:val="BookText"/>
        <w:rPr/>
      </w:pP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إبراهيم محمّد الجويني</w:t>
      </w:r>
    </w:p>
    <w:p>
      <w:pPr>
        <w:pStyle w:val="BookText"/>
        <w:rPr/>
      </w:pPr>
      <w:r>
        <w:rPr>
          <w:rFonts w:ascii="Amiri" w:hAnsi="Amiri" w:eastAsia="Amiri" w:cs="Amiri"/>
          <w:color w:val="111111"/>
          <w:sz w:val="28"/>
          <w:sz w:val="28"/>
          <w:szCs w:val="28"/>
          <w:rtl w:val="true"/>
          <w:lang w:bidi="ar-SA"/>
        </w:rPr>
        <w:t>الخراساني</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أحمد بن إدريس القرافي</w:t>
      </w:r>
    </w:p>
    <w:p>
      <w:pPr>
        <w:pStyle w:val="BookText"/>
        <w:rPr/>
      </w:pPr>
      <w:r>
        <w:rPr>
          <w:rFonts w:ascii="Amiri" w:hAnsi="Amiri" w:eastAsia="Amiri" w:cs="Amiri"/>
          <w:color w:val="111111"/>
          <w:sz w:val="28"/>
          <w:sz w:val="28"/>
          <w:szCs w:val="28"/>
          <w:rtl w:val="true"/>
          <w:lang w:bidi="ar-SA"/>
        </w:rPr>
        <w:t>الميرزا حسين النوري</w:t>
      </w:r>
    </w:p>
    <w:p>
      <w:pPr>
        <w:pStyle w:val="BookText"/>
        <w:rPr/>
      </w:pP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ابن الصبّاغ المالكي</w:t>
      </w:r>
    </w:p>
    <w:p>
      <w:pPr>
        <w:pStyle w:val="BookText"/>
        <w:rPr/>
      </w:pPr>
      <w:r>
        <w:rPr>
          <w:rFonts w:ascii="IRNazanin" w:hAnsi="IRNazanin" w:eastAsia="IRNazanin"/>
          <w:color w:val="111111"/>
          <w:sz w:val="28"/>
          <w:sz w:val="28"/>
          <w:szCs w:val="28"/>
          <w:rtl w:val="true"/>
          <w:lang w:bidi="fa-IR"/>
        </w:rPr>
        <w:t>ابن شاذان</w:t>
      </w:r>
    </w:p>
    <w:p>
      <w:pPr>
        <w:pStyle w:val="BookText"/>
        <w:rPr/>
      </w:pPr>
      <w:r>
        <w:rPr>
          <w:rFonts w:ascii="Amiri" w:hAnsi="Amiri" w:eastAsia="Amiri" w:cs="Amiri"/>
          <w:color w:val="111111"/>
          <w:sz w:val="28"/>
          <w:sz w:val="28"/>
          <w:szCs w:val="28"/>
          <w:rtl w:val="true"/>
          <w:lang w:bidi="ar-SA"/>
        </w:rPr>
        <w:t>الفيروزآبادي</w:t>
      </w:r>
    </w:p>
    <w:p>
      <w:pPr>
        <w:pStyle w:val="BookText"/>
        <w:rPr/>
      </w:pPr>
      <w:r>
        <w:rPr>
          <w:rFonts w:ascii="IRNazanin" w:hAnsi="IRNazanin" w:eastAsia="IRNazanin"/>
          <w:color w:val="111111"/>
          <w:sz w:val="28"/>
          <w:sz w:val="28"/>
          <w:szCs w:val="28"/>
          <w:rtl w:val="true"/>
          <w:lang w:bidi="fa-IR"/>
        </w:rPr>
        <w:t>ابن حنبل</w:t>
      </w:r>
    </w:p>
    <w:p>
      <w:pPr>
        <w:pStyle w:val="BookText"/>
        <w:rPr/>
      </w:pPr>
      <w:r>
        <w:rPr>
          <w:rFonts w:ascii="Amiri" w:hAnsi="Amiri" w:eastAsia="Amiri" w:cs="Amiri"/>
          <w:color w:val="111111"/>
          <w:sz w:val="28"/>
          <w:sz w:val="28"/>
          <w:szCs w:val="28"/>
          <w:rtl w:val="true"/>
          <w:lang w:bidi="ar-SA"/>
        </w:rPr>
        <w:t>محمّد بن شاكر الكتبي</w:t>
      </w:r>
    </w:p>
    <w:p>
      <w:pPr>
        <w:pStyle w:val="BookText"/>
        <w:rPr/>
      </w:pPr>
      <w:r>
        <w:rPr>
          <w:rFonts w:ascii="Amiri" w:hAnsi="Amiri" w:eastAsia="Amiri" w:cs="Amiri"/>
          <w:color w:val="111111"/>
          <w:sz w:val="28"/>
          <w:sz w:val="28"/>
          <w:szCs w:val="28"/>
          <w:rtl w:val="true"/>
          <w:lang w:bidi="ar-SA"/>
        </w:rPr>
        <w:t>المناوي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القاموس</w:t>
      </w:r>
    </w:p>
    <w:p>
      <w:pPr>
        <w:pStyle w:val="BookText"/>
        <w:rPr/>
      </w:pPr>
      <w:r>
        <w:rPr>
          <w:rFonts w:ascii="Amiri" w:hAnsi="Amiri" w:eastAsia="Amiri" w:cs="Amiri"/>
          <w:color w:val="111111"/>
          <w:sz w:val="28"/>
          <w:sz w:val="28"/>
          <w:szCs w:val="28"/>
          <w:rtl w:val="true"/>
          <w:lang w:bidi="ar-SA"/>
        </w:rPr>
        <w:t>الاسلامي</w:t>
      </w:r>
    </w:p>
    <w:p>
      <w:pPr>
        <w:pStyle w:val="BookText"/>
        <w:rPr/>
      </w:pPr>
      <w:r>
        <w:rPr>
          <w:rFonts w:ascii="IRNazanin" w:hAnsi="IRNazanin" w:eastAsia="IRNazanin"/>
          <w:color w:val="111111"/>
          <w:sz w:val="28"/>
          <w:sz w:val="28"/>
          <w:szCs w:val="28"/>
          <w:rtl w:val="true"/>
          <w:lang w:bidi="fa-IR"/>
        </w:rPr>
        <w:t>قرب الاسناد</w:t>
      </w:r>
    </w:p>
    <w:p>
      <w:pPr>
        <w:pStyle w:val="BookText"/>
        <w:rPr/>
      </w:pPr>
      <w:r>
        <w:rPr>
          <w:rFonts w:ascii="IRNazanin" w:hAnsi="IRNazanin" w:eastAsia="IRNazanin"/>
          <w:color w:val="111111"/>
          <w:sz w:val="28"/>
          <w:sz w:val="28"/>
          <w:szCs w:val="28"/>
          <w:rtl w:val="true"/>
          <w:lang w:bidi="fa-IR"/>
        </w:rPr>
        <w:t>قضاء</w:t>
      </w:r>
    </w:p>
    <w:p>
      <w:pPr>
        <w:pStyle w:val="BookText"/>
        <w:rPr/>
      </w:pPr>
      <w:r>
        <w:rPr>
          <w:rFonts w:ascii="Amiri" w:hAnsi="Amiri" w:eastAsia="Amiri" w:cs="Amiri"/>
          <w:color w:val="111111"/>
          <w:sz w:val="28"/>
          <w:sz w:val="28"/>
          <w:szCs w:val="28"/>
          <w:rtl w:val="true"/>
          <w:lang w:bidi="ar-SA"/>
        </w:rPr>
        <w:t xml:space="preserve">أميرالمؤمنين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القواعد</w:t>
      </w:r>
    </w:p>
    <w:p>
      <w:pPr>
        <w:pStyle w:val="BookText"/>
        <w:rPr/>
      </w:pPr>
      <w:r>
        <w:rPr>
          <w:rFonts w:ascii="IRNazanin" w:hAnsi="IRNazanin" w:eastAsia="IRNazanin"/>
          <w:color w:val="111111"/>
          <w:sz w:val="28"/>
          <w:sz w:val="28"/>
          <w:szCs w:val="28"/>
          <w:rtl w:val="true"/>
          <w:lang w:bidi="fa-IR"/>
        </w:rPr>
        <w:t>والفوائد</w:t>
      </w:r>
    </w:p>
    <w:p>
      <w:pPr>
        <w:pStyle w:val="BookText"/>
        <w:rPr/>
      </w:pPr>
      <w:r>
        <w:rPr>
          <w:rFonts w:ascii="Amiri" w:hAnsi="Amiri" w:eastAsia="Amiri" w:cs="Amiri"/>
          <w:color w:val="111111"/>
          <w:sz w:val="28"/>
          <w:sz w:val="28"/>
          <w:szCs w:val="28"/>
          <w:rtl w:val="true"/>
          <w:lang w:bidi="ar-SA"/>
        </w:rPr>
        <w:t>أحمد عطية الله</w:t>
      </w:r>
    </w:p>
    <w:p>
      <w:pPr>
        <w:pStyle w:val="BookText"/>
        <w:rPr/>
      </w:pP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الشيخ التستري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الكامل في تاريخ</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ascii="Amiri" w:hAnsi="Amiri" w:eastAsia="Amiri" w:cs="Amiri"/>
          <w:color w:val="111111"/>
          <w:sz w:val="28"/>
          <w:sz w:val="28"/>
          <w:szCs w:val="28"/>
          <w:rtl w:val="true"/>
          <w:lang w:bidi="ar-SA"/>
        </w:rPr>
        <w:t>الكشكول</w:t>
      </w:r>
    </w:p>
    <w:p>
      <w:pPr>
        <w:pStyle w:val="BookText"/>
        <w:rPr/>
      </w:pPr>
      <w:r>
        <w:rPr>
          <w:rFonts w:ascii="Amiri" w:hAnsi="Amiri" w:eastAsia="Amiri" w:cs="Amiri"/>
          <w:color w:val="111111"/>
          <w:sz w:val="28"/>
          <w:sz w:val="28"/>
          <w:szCs w:val="28"/>
          <w:rtl w:val="true"/>
          <w:lang w:bidi="ar-SA"/>
        </w:rPr>
        <w:t>الكلمة الغرّاء</w:t>
      </w:r>
    </w:p>
    <w:p>
      <w:pPr>
        <w:pStyle w:val="BookText"/>
        <w:rPr/>
      </w:pPr>
      <w:r>
        <w:rPr>
          <w:rFonts w:ascii="Amiri" w:hAnsi="Amiri" w:eastAsia="Amiri" w:cs="Amiri"/>
          <w:color w:val="111111"/>
          <w:sz w:val="28"/>
          <w:sz w:val="28"/>
          <w:szCs w:val="28"/>
          <w:rtl w:val="true"/>
          <w:lang w:bidi="ar-SA"/>
        </w:rPr>
        <w:t>في تفضيل الزهراء</w:t>
      </w:r>
    </w:p>
    <w:p>
      <w:pPr>
        <w:pStyle w:val="BookText"/>
        <w:rPr/>
      </w:pPr>
      <w:r>
        <w:rPr>
          <w:rFonts w:ascii="Amiri" w:hAnsi="Amiri" w:eastAsia="Amiri" w:cs="Amiri"/>
          <w:color w:val="111111"/>
          <w:sz w:val="28"/>
          <w:sz w:val="28"/>
          <w:szCs w:val="28"/>
          <w:rtl w:val="true"/>
          <w:lang w:bidi="ar-SA"/>
        </w:rPr>
        <w:t>كفاية الطالب في</w:t>
      </w:r>
    </w:p>
    <w:p>
      <w:pPr>
        <w:pStyle w:val="BookText"/>
        <w:rPr/>
      </w:pPr>
      <w:r>
        <w:rPr>
          <w:rFonts w:ascii="Amiri" w:hAnsi="Amiri" w:eastAsia="Amiri" w:cs="Amiri"/>
          <w:color w:val="111111"/>
          <w:sz w:val="28"/>
          <w:sz w:val="28"/>
          <w:szCs w:val="28"/>
          <w:rtl w:val="true"/>
          <w:lang w:bidi="ar-SA"/>
        </w:rPr>
        <w:t>مناقب عليّ بن أبي طالب</w:t>
      </w:r>
    </w:p>
    <w:p>
      <w:pPr>
        <w:pStyle w:val="BookText"/>
        <w:rPr/>
      </w:pPr>
      <w:r>
        <w:rPr>
          <w:rFonts w:ascii="Amiri" w:hAnsi="Amiri" w:eastAsia="Amiri" w:cs="Amiri"/>
          <w:color w:val="111111"/>
          <w:sz w:val="28"/>
          <w:sz w:val="28"/>
          <w:szCs w:val="28"/>
          <w:rtl w:val="true"/>
          <w:lang w:bidi="ar-SA"/>
        </w:rPr>
        <w:t>كميل بن زياد</w:t>
      </w:r>
    </w:p>
    <w:p>
      <w:pPr>
        <w:pStyle w:val="BookText"/>
        <w:rPr/>
      </w:pPr>
      <w:r>
        <w:rPr>
          <w:rFonts w:ascii="Amiri" w:hAnsi="Amiri" w:eastAsia="Amiri" w:cs="Amiri"/>
          <w:color w:val="111111"/>
          <w:sz w:val="28"/>
          <w:sz w:val="28"/>
          <w:szCs w:val="28"/>
          <w:rtl w:val="true"/>
          <w:lang w:bidi="ar-SA"/>
        </w:rPr>
        <w:t>النخعي</w:t>
      </w:r>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ascii="Amiri" w:hAnsi="Amiri" w:eastAsia="Amiri" w:cs="Amiri"/>
          <w:color w:val="111111"/>
          <w:sz w:val="28"/>
          <w:sz w:val="28"/>
          <w:szCs w:val="28"/>
          <w:rtl w:val="true"/>
          <w:lang w:bidi="ar-SA"/>
        </w:rPr>
        <w:t>كنوز الحقائق</w:t>
      </w:r>
    </w:p>
    <w:p>
      <w:pPr>
        <w:pStyle w:val="BookText"/>
        <w:rPr/>
      </w:pPr>
      <w:r>
        <w:rPr>
          <w:rFonts w:ascii="Amiri" w:hAnsi="Amiri" w:eastAsia="Amiri" w:cs="Amiri"/>
          <w:color w:val="111111"/>
          <w:sz w:val="28"/>
          <w:sz w:val="28"/>
          <w:szCs w:val="28"/>
          <w:rtl w:val="true"/>
          <w:lang w:bidi="ar-SA"/>
        </w:rPr>
        <w:t>الكني والألقاب</w:t>
      </w:r>
    </w:p>
    <w:p>
      <w:pPr>
        <w:pStyle w:val="BookText"/>
        <w:rPr/>
      </w:pPr>
      <w:r>
        <w:rPr>
          <w:rFonts w:ascii="IRNazanin" w:hAnsi="IRNazanin" w:eastAsia="IRNazanin"/>
          <w:color w:val="111111"/>
          <w:sz w:val="28"/>
          <w:sz w:val="28"/>
          <w:szCs w:val="28"/>
          <w:rtl w:val="true"/>
          <w:lang w:bidi="fa-IR"/>
        </w:rPr>
        <w:t>المبرد</w:t>
      </w:r>
    </w:p>
    <w:p>
      <w:pPr>
        <w:pStyle w:val="BookText"/>
        <w:rPr/>
      </w:pPr>
      <w:r>
        <w:rPr>
          <w:rFonts w:ascii="Amiri" w:hAnsi="Amiri" w:eastAsia="Amiri" w:cs="Amiri"/>
          <w:color w:val="111111"/>
          <w:sz w:val="28"/>
          <w:sz w:val="28"/>
          <w:szCs w:val="28"/>
          <w:rtl w:val="true"/>
          <w:lang w:bidi="ar-SA"/>
        </w:rPr>
        <w:t>جعفر بن محمّد بن قولويه</w:t>
      </w:r>
    </w:p>
    <w:p>
      <w:pPr>
        <w:pStyle w:val="BookText"/>
        <w:rPr/>
      </w:pP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عليّ بن عيسي الأربلي</w:t>
      </w:r>
    </w:p>
    <w:p>
      <w:pPr>
        <w:pStyle w:val="BookText"/>
        <w:rPr/>
      </w:pPr>
      <w:r>
        <w:rPr>
          <w:rFonts w:ascii="Amiri" w:hAnsi="Amiri" w:eastAsia="Amiri" w:cs="Amiri"/>
          <w:color w:val="111111"/>
          <w:sz w:val="28"/>
          <w:sz w:val="28"/>
          <w:szCs w:val="28"/>
          <w:rtl w:val="true"/>
          <w:lang w:bidi="ar-SA"/>
        </w:rPr>
        <w:t>البحراني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محمّد بن يوسف القرشي</w:t>
      </w:r>
    </w:p>
    <w:p>
      <w:pPr>
        <w:pStyle w:val="BookText"/>
        <w:rPr/>
      </w:pPr>
      <w:r>
        <w:rPr>
          <w:rFonts w:ascii="Amiri" w:hAnsi="Amiri" w:eastAsia="Amiri" w:cs="Amiri"/>
          <w:color w:val="111111"/>
          <w:sz w:val="28"/>
          <w:sz w:val="28"/>
          <w:szCs w:val="28"/>
          <w:rtl w:val="true"/>
          <w:lang w:bidi="ar-SA"/>
        </w:rPr>
        <w:t>الكنجي</w:t>
      </w:r>
    </w:p>
    <w:p>
      <w:pPr>
        <w:pStyle w:val="BookText"/>
        <w:rPr/>
      </w:pPr>
      <w:r>
        <w:rPr>
          <w:rFonts w:ascii="Amiri" w:hAnsi="Amiri" w:eastAsia="Amiri" w:cs="Amiri"/>
          <w:color w:val="111111"/>
          <w:sz w:val="28"/>
          <w:sz w:val="28"/>
          <w:szCs w:val="28"/>
          <w:rtl w:val="true"/>
          <w:lang w:bidi="ar-SA"/>
        </w:rPr>
        <w:t>الهاشمي الخطيب</w:t>
      </w:r>
    </w:p>
    <w:p>
      <w:pPr>
        <w:pStyle w:val="BookText"/>
        <w:rPr/>
      </w:pPr>
      <w:r>
        <w:rPr>
          <w:rFonts w:ascii="Amiri" w:hAnsi="Amiri" w:eastAsia="Amiri" w:cs="Amiri"/>
          <w:color w:val="111111"/>
          <w:sz w:val="28"/>
          <w:sz w:val="28"/>
          <w:szCs w:val="28"/>
          <w:rtl w:val="true"/>
          <w:lang w:bidi="ar-SA"/>
        </w:rPr>
        <w:t>المتّقي الهندي</w:t>
      </w:r>
    </w:p>
    <w:p>
      <w:pPr>
        <w:pStyle w:val="BookText"/>
        <w:rPr/>
      </w:pPr>
      <w:r>
        <w:rPr>
          <w:rFonts w:ascii="Amiri" w:hAnsi="Amiri" w:eastAsia="Amiri" w:cs="Amiri"/>
          <w:color w:val="111111"/>
          <w:sz w:val="28"/>
          <w:sz w:val="28"/>
          <w:szCs w:val="28"/>
          <w:rtl w:val="true"/>
          <w:lang w:bidi="ar-SA"/>
        </w:rPr>
        <w:t>المناوي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لسان الميزان</w:t>
      </w:r>
    </w:p>
    <w:p>
      <w:pPr>
        <w:pStyle w:val="BookText"/>
        <w:rPr/>
      </w:pPr>
      <w:r>
        <w:rPr>
          <w:rFonts w:ascii="IRNazanin" w:hAnsi="IRNazanin" w:eastAsia="IRNazanin"/>
          <w:color w:val="111111"/>
          <w:sz w:val="28"/>
          <w:sz w:val="28"/>
          <w:szCs w:val="28"/>
          <w:rtl w:val="true"/>
          <w:lang w:bidi="fa-IR"/>
        </w:rPr>
        <w:t>لطائف المعارف</w:t>
      </w:r>
    </w:p>
    <w:p>
      <w:pPr>
        <w:pStyle w:val="BookText"/>
        <w:rPr/>
      </w:pPr>
      <w:r>
        <w:rPr>
          <w:rFonts w:ascii="Amiri" w:hAnsi="Amiri" w:eastAsia="Amiri" w:cs="Amiri"/>
          <w:color w:val="111111"/>
          <w:sz w:val="28"/>
          <w:sz w:val="28"/>
          <w:szCs w:val="28"/>
          <w:rtl w:val="true"/>
          <w:lang w:bidi="ar-SA"/>
        </w:rPr>
        <w:t>اللمعة الدمشقية</w:t>
      </w:r>
    </w:p>
    <w:p>
      <w:pPr>
        <w:pStyle w:val="BookText"/>
        <w:rPr/>
      </w:pPr>
      <w:r>
        <w:rPr>
          <w:rFonts w:ascii="IRNazanin" w:hAnsi="IRNazanin" w:eastAsia="IRNazanin"/>
          <w:color w:val="111111"/>
          <w:sz w:val="28"/>
          <w:sz w:val="28"/>
          <w:szCs w:val="28"/>
          <w:rtl w:val="true"/>
          <w:lang w:bidi="fa-IR"/>
        </w:rPr>
        <w:t>ابن منظور</w:t>
      </w:r>
    </w:p>
    <w:p>
      <w:pPr>
        <w:pStyle w:val="BookText"/>
        <w:rPr/>
      </w:pPr>
      <w:r>
        <w:rPr>
          <w:rFonts w:ascii="IRNazanin" w:hAnsi="IRNazanin" w:eastAsia="IRNazanin"/>
          <w:color w:val="111111"/>
          <w:sz w:val="28"/>
          <w:sz w:val="28"/>
          <w:szCs w:val="28"/>
          <w:rtl w:val="true"/>
          <w:lang w:bidi="fa-IR"/>
        </w:rPr>
        <w:t>ابن حجر</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محمد بن جمال الدين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العاملي </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لسان الميزان</w:t>
      </w:r>
    </w:p>
    <w:p>
      <w:pPr>
        <w:pStyle w:val="BookText"/>
        <w:rPr/>
      </w:pPr>
      <w:r>
        <w:rPr>
          <w:rFonts w:ascii="IRNazanin" w:hAnsi="IRNazanin" w:eastAsia="IRNazanin"/>
          <w:color w:val="111111"/>
          <w:sz w:val="28"/>
          <w:sz w:val="28"/>
          <w:szCs w:val="28"/>
          <w:rtl w:val="true"/>
          <w:lang w:bidi="fa-IR"/>
        </w:rPr>
        <w:t>لطائف المعارف</w:t>
      </w:r>
    </w:p>
    <w:p>
      <w:pPr>
        <w:pStyle w:val="BookText"/>
        <w:rPr/>
      </w:pPr>
      <w:r>
        <w:rPr>
          <w:rFonts w:ascii="Amiri" w:hAnsi="Amiri" w:eastAsia="Amiri" w:cs="Amiri"/>
          <w:color w:val="111111"/>
          <w:sz w:val="28"/>
          <w:sz w:val="28"/>
          <w:szCs w:val="28"/>
          <w:rtl w:val="true"/>
          <w:lang w:bidi="ar-SA"/>
        </w:rPr>
        <w:t>اللمعة الدمشقية</w:t>
      </w:r>
    </w:p>
    <w:p>
      <w:pPr>
        <w:pStyle w:val="BookText"/>
        <w:rPr/>
      </w:pPr>
      <w:r>
        <w:rPr>
          <w:rFonts w:ascii="IRNazanin" w:hAnsi="IRNazanin" w:eastAsia="IRNazanin"/>
          <w:color w:val="111111"/>
          <w:sz w:val="28"/>
          <w:sz w:val="28"/>
          <w:szCs w:val="28"/>
          <w:rtl w:val="true"/>
          <w:lang w:bidi="fa-IR"/>
        </w:rPr>
        <w:t>ابن منظور</w:t>
      </w:r>
    </w:p>
    <w:p>
      <w:pPr>
        <w:pStyle w:val="BookText"/>
        <w:rPr/>
      </w:pPr>
      <w:r>
        <w:rPr>
          <w:rFonts w:ascii="IRNazanin" w:hAnsi="IRNazanin" w:eastAsia="IRNazanin"/>
          <w:color w:val="111111"/>
          <w:sz w:val="28"/>
          <w:sz w:val="28"/>
          <w:szCs w:val="28"/>
          <w:rtl w:val="true"/>
          <w:lang w:bidi="fa-IR"/>
        </w:rPr>
        <w:t>ابن حجر</w:t>
      </w:r>
    </w:p>
    <w:p>
      <w:pPr>
        <w:pStyle w:val="BookText"/>
        <w:rPr/>
      </w:pP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محمد بن جمال الدين</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w:t>
      </w:r>
    </w:p>
    <w:p>
      <w:pPr>
        <w:pStyle w:val="BookText"/>
        <w:rPr/>
      </w:pPr>
      <w:r>
        <w:rPr>
          <w:rFonts w:ascii="Amiri" w:hAnsi="Amiri" w:eastAsia="Amiri" w:cs="Amiri"/>
          <w:color w:val="111111"/>
          <w:sz w:val="28"/>
          <w:sz w:val="28"/>
          <w:szCs w:val="28"/>
          <w:rtl w:val="true"/>
          <w:lang w:bidi="ar-SA"/>
        </w:rPr>
        <w:t>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الطباطبائي </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w:t>
      </w:r>
    </w:p>
    <w:p>
      <w:pPr>
        <w:pStyle w:val="BookText"/>
        <w:rPr/>
      </w:pPr>
      <w:r>
        <w:rPr>
          <w:rFonts w:ascii="Amiri" w:hAnsi="Amiri" w:eastAsia="Amiri" w:cs="Amiri"/>
          <w:color w:val="111111"/>
          <w:sz w:val="28"/>
          <w:sz w:val="28"/>
          <w:szCs w:val="28"/>
          <w:rtl w:val="true"/>
          <w:lang w:bidi="ar-SA"/>
        </w:rPr>
        <w:t>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الطباطبائي </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w:t>
      </w:r>
    </w:p>
    <w:p>
      <w:pPr>
        <w:pStyle w:val="BookText"/>
        <w:rPr/>
      </w:pPr>
      <w:r>
        <w:rPr>
          <w:rFonts w:ascii="Amiri" w:hAnsi="Amiri" w:eastAsia="Amiri" w:cs="Amiri"/>
          <w:color w:val="111111"/>
          <w:sz w:val="28"/>
          <w:sz w:val="28"/>
          <w:szCs w:val="28"/>
          <w:rtl w:val="true"/>
          <w:lang w:bidi="ar-SA"/>
        </w:rPr>
        <w:t>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الطباطبائي </w:t>
      </w:r>
    </w:p>
    <w:p>
      <w:pPr>
        <w:pStyle w:val="BookText"/>
        <w:rPr/>
      </w:pPr>
      <w:r>
        <w:rPr>
          <w:rFonts w:ascii="Amiri" w:hAnsi="Amiri" w:eastAsia="Amiri" w:cs="Amiri"/>
          <w:color w:val="111111"/>
          <w:sz w:val="28"/>
          <w:sz w:val="28"/>
          <w:szCs w:val="28"/>
          <w:rtl w:val="true"/>
          <w:lang w:bidi="ar-SA"/>
        </w:rPr>
        <w:t>مآثر الاناقة في</w:t>
      </w:r>
    </w:p>
    <w:p>
      <w:pPr>
        <w:pStyle w:val="BookText"/>
        <w:rPr/>
      </w:pPr>
      <w:r>
        <w:rPr>
          <w:rFonts w:ascii="Amiri" w:hAnsi="Amiri" w:eastAsia="Amiri" w:cs="Amiri"/>
          <w:color w:val="111111"/>
          <w:sz w:val="28"/>
          <w:sz w:val="28"/>
          <w:szCs w:val="28"/>
          <w:rtl w:val="true"/>
          <w:lang w:bidi="ar-SA"/>
        </w:rPr>
        <w:t>معالم الخلافة</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المتين في تاريخ</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 ثعلب</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IRNazanin" w:hAnsi="IRNazanin" w:eastAsia="IRNazanin"/>
          <w:color w:val="111111"/>
          <w:sz w:val="28"/>
          <w:sz w:val="28"/>
          <w:szCs w:val="28"/>
          <w:rtl w:val="true"/>
          <w:lang w:bidi="fa-IR"/>
        </w:rPr>
        <w:t>مجمع الامثال</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المحبّر</w:t>
      </w:r>
    </w:p>
    <w:p>
      <w:pPr>
        <w:pStyle w:val="BookText"/>
        <w:rPr/>
      </w:pPr>
      <w:r>
        <w:rPr>
          <w:rFonts w:ascii="Amiri" w:hAnsi="Amiri" w:eastAsia="Amiri" w:cs="Amiri"/>
          <w:color w:val="111111"/>
          <w:sz w:val="28"/>
          <w:sz w:val="28"/>
          <w:szCs w:val="28"/>
          <w:rtl w:val="true"/>
          <w:lang w:bidi="ar-SA"/>
        </w:rPr>
        <w:t>محاكمة في</w:t>
      </w:r>
    </w:p>
    <w:p>
      <w:pPr>
        <w:pStyle w:val="BookText"/>
        <w:rPr/>
      </w:pP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المحلي</w:t>
      </w:r>
    </w:p>
    <w:p>
      <w:pPr>
        <w:pStyle w:val="BookText"/>
        <w:rPr/>
      </w:pPr>
      <w:r>
        <w:rPr>
          <w:rFonts w:ascii="IRNazanin" w:hAnsi="IRNazanin" w:eastAsia="IRNazanin"/>
          <w:color w:val="111111"/>
          <w:sz w:val="28"/>
          <w:sz w:val="28"/>
          <w:szCs w:val="28"/>
          <w:rtl w:val="true"/>
          <w:lang w:bidi="fa-IR"/>
        </w:rPr>
        <w:t>المحن</w:t>
      </w:r>
    </w:p>
    <w:p>
      <w:pPr>
        <w:pStyle w:val="BookText"/>
        <w:rPr/>
      </w:pPr>
      <w:r>
        <w:rPr>
          <w:rFonts w:ascii="Amiri" w:hAnsi="Amiri" w:eastAsia="Amiri" w:cs="Amiri"/>
          <w:color w:val="111111"/>
          <w:sz w:val="28"/>
          <w:sz w:val="28"/>
          <w:szCs w:val="28"/>
          <w:rtl w:val="true"/>
          <w:lang w:bidi="ar-SA"/>
        </w:rPr>
        <w:t>المختار من كتاب</w:t>
      </w:r>
    </w:p>
    <w:p>
      <w:pPr>
        <w:pStyle w:val="BookText"/>
        <w:rPr/>
      </w:pPr>
      <w:r>
        <w:rPr>
          <w:rFonts w:ascii="Amiri" w:hAnsi="Amiri" w:eastAsia="Amiri" w:cs="Amiri"/>
          <w:color w:val="111111"/>
          <w:sz w:val="28"/>
          <w:sz w:val="28"/>
          <w:szCs w:val="28"/>
          <w:rtl w:val="true"/>
          <w:lang w:bidi="ar-SA"/>
        </w:rPr>
        <w:t>عيون الاخبار</w:t>
      </w:r>
    </w:p>
    <w:p>
      <w:pPr>
        <w:pStyle w:val="BookText"/>
        <w:rPr/>
      </w:pPr>
      <w:r>
        <w:rPr>
          <w:rFonts w:ascii="Amiri" w:hAnsi="Amiri" w:eastAsia="Amiri" w:cs="Amiri"/>
          <w:color w:val="111111"/>
          <w:sz w:val="28"/>
          <w:sz w:val="28"/>
          <w:szCs w:val="28"/>
          <w:rtl w:val="true"/>
          <w:lang w:bidi="ar-SA"/>
        </w:rPr>
        <w:t>مختصر تاريخ</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الحاكم</w:t>
      </w:r>
    </w:p>
    <w:p>
      <w:pPr>
        <w:pStyle w:val="BookText"/>
        <w:rPr/>
      </w:pPr>
      <w:r>
        <w:rPr>
          <w:rFonts w:ascii="Amiri" w:hAnsi="Amiri" w:eastAsia="Amiri" w:cs="Amiri"/>
          <w:color w:val="111111"/>
          <w:sz w:val="28"/>
          <w:sz w:val="28"/>
          <w:szCs w:val="28"/>
          <w:rtl w:val="true"/>
          <w:lang w:bidi="ar-SA"/>
        </w:rPr>
        <w:t>مسند أبي داود</w:t>
      </w:r>
    </w:p>
    <w:p>
      <w:pPr>
        <w:pStyle w:val="BookText"/>
        <w:rPr/>
      </w:pPr>
      <w:r>
        <w:rPr>
          <w:rFonts w:ascii="Amiri" w:hAnsi="Amiri" w:eastAsia="Amiri" w:cs="Amiri"/>
          <w:color w:val="111111"/>
          <w:sz w:val="28"/>
          <w:sz w:val="28"/>
          <w:szCs w:val="28"/>
          <w:rtl w:val="true"/>
          <w:lang w:bidi="ar-SA"/>
        </w:rPr>
        <w:t>مسند أبي عوانة</w:t>
      </w:r>
    </w:p>
    <w:p>
      <w:pPr>
        <w:pStyle w:val="BookText"/>
        <w:rPr/>
      </w:pPr>
      <w:r>
        <w:rPr>
          <w:rFonts w:ascii="IRNazanin" w:hAnsi="IRNazanin" w:eastAsia="IRNazanin"/>
          <w:color w:val="111111"/>
          <w:sz w:val="28"/>
          <w:sz w:val="28"/>
          <w:szCs w:val="28"/>
          <w:rtl w:val="true"/>
          <w:lang w:bidi="fa-IR"/>
        </w:rPr>
        <w:t>مسند أحمد بن</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Amiri" w:hAnsi="Amiri" w:eastAsia="Amiri" w:cs="Amiri"/>
          <w:color w:val="111111"/>
          <w:sz w:val="28"/>
          <w:sz w:val="28"/>
          <w:szCs w:val="28"/>
          <w:rtl w:val="true"/>
          <w:lang w:bidi="ar-SA"/>
        </w:rPr>
        <w:t>مسند الامام زيد</w:t>
      </w:r>
    </w:p>
    <w:p>
      <w:pPr>
        <w:pStyle w:val="BookText"/>
        <w:rPr/>
      </w:pPr>
      <w:r>
        <w:rPr>
          <w:rFonts w:ascii="Amiri" w:hAnsi="Amiri" w:eastAsia="Amiri" w:cs="Amiri"/>
          <w:color w:val="111111"/>
          <w:sz w:val="28"/>
          <w:sz w:val="28"/>
          <w:szCs w:val="28"/>
          <w:rtl w:val="true"/>
          <w:lang w:bidi="ar-SA"/>
        </w:rPr>
        <w:t>مسند الامام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الآثار</w:t>
      </w:r>
    </w:p>
    <w:p>
      <w:pPr>
        <w:pStyle w:val="BookText"/>
        <w:rPr/>
      </w:pPr>
      <w:r>
        <w:rPr>
          <w:rFonts w:ascii="Amiri" w:hAnsi="Amiri" w:eastAsia="Amiri" w:cs="Amiri"/>
          <w:color w:val="111111"/>
          <w:sz w:val="28"/>
          <w:sz w:val="28"/>
          <w:szCs w:val="28"/>
          <w:rtl w:val="true"/>
          <w:lang w:bidi="ar-SA"/>
        </w:rPr>
        <w:t>مصابيح السنة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مصادر نهج</w:t>
      </w:r>
    </w:p>
    <w:p>
      <w:pPr>
        <w:pStyle w:val="BookText"/>
        <w:rPr/>
      </w:pPr>
      <w:r>
        <w:rPr>
          <w:rFonts w:ascii="Amiri" w:hAnsi="Amiri" w:eastAsia="Amiri" w:cs="Amiri"/>
          <w:color w:val="111111"/>
          <w:sz w:val="28"/>
          <w:sz w:val="28"/>
          <w:szCs w:val="28"/>
          <w:rtl w:val="true"/>
          <w:lang w:bidi="ar-SA"/>
        </w:rPr>
        <w:t>البلاغة وأسانيده</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معجم ابن</w:t>
      </w:r>
    </w:p>
    <w:p>
      <w:pPr>
        <w:pStyle w:val="BookText"/>
        <w:rPr/>
      </w:pPr>
      <w:r>
        <w:rPr>
          <w:rFonts w:ascii="Amiri" w:hAnsi="Amiri" w:eastAsia="Amiri" w:cs="Amiri"/>
          <w:color w:val="111111"/>
          <w:sz w:val="28"/>
          <w:sz w:val="28"/>
          <w:szCs w:val="28"/>
          <w:rtl w:val="true"/>
          <w:lang w:bidi="ar-SA"/>
        </w:rPr>
        <w:t>الاعرابي</w:t>
      </w:r>
    </w:p>
    <w:p>
      <w:pPr>
        <w:pStyle w:val="BookText"/>
        <w:rPr/>
      </w:pPr>
      <w:r>
        <w:rPr>
          <w:rFonts w:ascii="IRNazanin" w:hAnsi="IRNazanin" w:eastAsia="IRNazanin"/>
          <w:color w:val="111111"/>
          <w:sz w:val="28"/>
          <w:sz w:val="28"/>
          <w:szCs w:val="28"/>
          <w:rtl w:val="true"/>
          <w:lang w:bidi="fa-IR"/>
        </w:rPr>
        <w:t>معجم الادباء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w:t>
      </w:r>
    </w:p>
    <w:p>
      <w:pPr>
        <w:pStyle w:val="BookText"/>
        <w:rPr/>
      </w:pP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IRNazanin" w:hAnsi="IRNazanin" w:eastAsia="IRNazanin"/>
          <w:color w:val="111111"/>
          <w:sz w:val="28"/>
          <w:sz w:val="28"/>
          <w:szCs w:val="28"/>
          <w:rtl w:val="true"/>
          <w:lang w:bidi="fa-IR"/>
        </w:rPr>
        <w:t>معجم ما استعجم</w:t>
      </w:r>
    </w:p>
    <w:p>
      <w:pPr>
        <w:pStyle w:val="BookText"/>
        <w:rPr/>
      </w:pPr>
      <w:r>
        <w:rPr>
          <w:rFonts w:ascii="Amiri" w:hAnsi="Amiri" w:eastAsia="Amiri" w:cs="Amiri"/>
          <w:color w:val="111111"/>
          <w:sz w:val="28"/>
          <w:sz w:val="28"/>
          <w:szCs w:val="28"/>
          <w:rtl w:val="true"/>
          <w:lang w:bidi="ar-SA"/>
        </w:rPr>
        <w:t>معجم متن اللغة</w:t>
      </w:r>
    </w:p>
    <w:p>
      <w:pPr>
        <w:pStyle w:val="BookText"/>
        <w:rPr/>
      </w:pPr>
      <w:r>
        <w:rPr>
          <w:rFonts w:ascii="Amiri" w:hAnsi="Amiri" w:eastAsia="Amiri" w:cs="Amiri"/>
          <w:color w:val="111111"/>
          <w:sz w:val="28"/>
          <w:sz w:val="28"/>
          <w:szCs w:val="28"/>
          <w:rtl w:val="true"/>
          <w:lang w:bidi="ar-SA"/>
        </w:rPr>
        <w:t>معرفة الصحابة</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ومصباح السيادة</w:t>
      </w:r>
    </w:p>
    <w:p>
      <w:pPr>
        <w:pStyle w:val="BookText"/>
        <w:rPr/>
      </w:pPr>
      <w:r>
        <w:rPr>
          <w:rFonts w:ascii="Amiri" w:hAnsi="Amiri" w:eastAsia="Amiri" w:cs="Amiri"/>
          <w:color w:val="111111"/>
          <w:sz w:val="28"/>
          <w:sz w:val="28"/>
          <w:szCs w:val="28"/>
          <w:rtl w:val="true"/>
          <w:lang w:bidi="ar-SA"/>
        </w:rPr>
        <w:t>المفصّل في</w:t>
      </w:r>
    </w:p>
    <w:p>
      <w:pPr>
        <w:pStyle w:val="BookText"/>
        <w:rPr/>
      </w:pPr>
      <w:r>
        <w:rPr>
          <w:rFonts w:ascii="Amiri" w:hAnsi="Amiri" w:eastAsia="Amiri" w:cs="Amiri"/>
          <w:color w:val="111111"/>
          <w:sz w:val="28"/>
          <w:sz w:val="28"/>
          <w:szCs w:val="28"/>
          <w:rtl w:val="true"/>
          <w:lang w:bidi="ar-SA"/>
        </w:rPr>
        <w:t>تاريخ العرب قبل الاسلام</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IRNazanin" w:hAnsi="IRNazanin" w:eastAsia="IRNazanin"/>
          <w:color w:val="111111"/>
          <w:sz w:val="28"/>
          <w:sz w:val="28"/>
          <w:szCs w:val="28"/>
          <w:rtl w:val="true"/>
          <w:lang w:bidi="fa-IR"/>
        </w:rPr>
        <w:t>مقتل الامام</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المحرّمة</w:t>
      </w:r>
    </w:p>
    <w:p>
      <w:pPr>
        <w:pStyle w:val="BookText"/>
        <w:rPr/>
      </w:pPr>
      <w:r>
        <w:rPr>
          <w:rFonts w:ascii="Amiri" w:hAnsi="Amiri" w:eastAsia="Amiri" w:cs="Amiri"/>
          <w:color w:val="111111"/>
          <w:sz w:val="28"/>
          <w:sz w:val="28"/>
          <w:szCs w:val="28"/>
          <w:rtl w:val="true"/>
          <w:lang w:bidi="ar-SA"/>
        </w:rPr>
        <w:t>ملحمة الفرطوسي</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مناقب أبي حنيفة</w:t>
      </w:r>
    </w:p>
    <w:p>
      <w:pPr>
        <w:pStyle w:val="BookText"/>
        <w:rPr/>
      </w:pPr>
      <w:r>
        <w:rPr>
          <w:rFonts w:ascii="IRNazanin" w:hAnsi="IRNazanin" w:eastAsia="IRNazanin"/>
          <w:color w:val="111111"/>
          <w:sz w:val="28"/>
          <w:sz w:val="28"/>
          <w:szCs w:val="28"/>
          <w:rtl w:val="true"/>
          <w:lang w:bidi="fa-IR"/>
        </w:rPr>
        <w:t>مناقب أحمد</w:t>
      </w:r>
    </w:p>
    <w:p>
      <w:pPr>
        <w:pStyle w:val="BookText"/>
        <w:rPr/>
      </w:pPr>
      <w:r>
        <w:rPr>
          <w:rFonts w:ascii="Amiri" w:hAnsi="Amiri" w:eastAsia="Amiri" w:cs="Amiri"/>
          <w:color w:val="111111"/>
          <w:sz w:val="28"/>
          <w:sz w:val="28"/>
          <w:szCs w:val="28"/>
          <w:rtl w:val="true"/>
          <w:lang w:bidi="ar-SA"/>
        </w:rPr>
        <w:t>مناقب آل أبي</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والمثالب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والمثالب</w:t>
      </w:r>
    </w:p>
    <w:p>
      <w:pPr>
        <w:pStyle w:val="BookText"/>
        <w:rPr/>
      </w:pPr>
      <w:r>
        <w:rPr>
          <w:rFonts w:ascii="Amiri" w:hAnsi="Amiri" w:eastAsia="Amiri" w:cs="Amiri"/>
          <w:color w:val="111111"/>
          <w:sz w:val="28"/>
          <w:sz w:val="28"/>
          <w:szCs w:val="28"/>
          <w:rtl w:val="true"/>
          <w:lang w:bidi="ar-SA"/>
        </w:rPr>
        <w:t>المنتقي</w:t>
      </w:r>
    </w:p>
    <w:p>
      <w:pPr>
        <w:pStyle w:val="BookText"/>
        <w:rPr/>
      </w:pPr>
      <w:r>
        <w:rPr>
          <w:rFonts w:ascii="Amiri" w:hAnsi="Amiri" w:eastAsia="Amiri" w:cs="Amiri"/>
          <w:color w:val="111111"/>
          <w:sz w:val="28"/>
          <w:sz w:val="28"/>
          <w:szCs w:val="28"/>
          <w:rtl w:val="true"/>
          <w:lang w:bidi="ar-SA"/>
        </w:rPr>
        <w:t>منتهي الآمال</w:t>
      </w:r>
    </w:p>
    <w:p>
      <w:pPr>
        <w:pStyle w:val="BookText"/>
        <w:rPr/>
      </w:pPr>
      <w:r>
        <w:rPr>
          <w:rFonts w:ascii="Amiri" w:hAnsi="Amiri" w:eastAsia="Amiri" w:cs="Amiri"/>
          <w:color w:val="111111"/>
          <w:sz w:val="28"/>
          <w:sz w:val="28"/>
          <w:szCs w:val="28"/>
          <w:rtl w:val="true"/>
          <w:lang w:bidi="ar-SA"/>
        </w:rPr>
        <w:t>من لا يحضره</w:t>
      </w:r>
    </w:p>
    <w:p>
      <w:pPr>
        <w:pStyle w:val="BookText"/>
        <w:rPr/>
      </w:pPr>
      <w:r>
        <w:rPr>
          <w:rFonts w:ascii="Amiri" w:hAnsi="Amiri" w:eastAsia="Amiri" w:cs="Amiri"/>
          <w:color w:val="111111"/>
          <w:sz w:val="28"/>
          <w:sz w:val="28"/>
          <w:szCs w:val="28"/>
          <w:rtl w:val="true"/>
          <w:lang w:bidi="ar-SA"/>
        </w:rPr>
        <w:t>الفقيه</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IRNazanin" w:hAnsi="IRNazanin" w:eastAsia="IRNazanin"/>
          <w:color w:val="111111"/>
          <w:sz w:val="28"/>
          <w:sz w:val="28"/>
          <w:szCs w:val="28"/>
          <w:rtl w:val="true"/>
          <w:lang w:bidi="fa-IR"/>
        </w:rPr>
        <w:t>مواهب الرحمن</w:t>
      </w:r>
    </w:p>
    <w:p>
      <w:pPr>
        <w:pStyle w:val="BookText"/>
        <w:rPr/>
      </w:pPr>
      <w:r>
        <w:rPr>
          <w:rFonts w:ascii="Amiri" w:hAnsi="Amiri" w:eastAsia="Amiri" w:cs="Amiri"/>
          <w:color w:val="111111"/>
          <w:sz w:val="28"/>
          <w:sz w:val="28"/>
          <w:szCs w:val="28"/>
          <w:rtl w:val="true"/>
          <w:lang w:bidi="ar-SA"/>
        </w:rPr>
        <w:t>المواهب اللدنية</w:t>
      </w:r>
    </w:p>
    <w:p>
      <w:pPr>
        <w:pStyle w:val="BookText"/>
        <w:rPr/>
      </w:pPr>
      <w:r>
        <w:rPr>
          <w:rFonts w:ascii="IRNazanin" w:hAnsi="IRNazanin" w:eastAsia="IRNazanin"/>
          <w:color w:val="111111"/>
          <w:sz w:val="28"/>
          <w:sz w:val="28"/>
          <w:szCs w:val="28"/>
          <w:rtl w:val="true"/>
          <w:lang w:bidi="fa-IR"/>
        </w:rPr>
        <w:t>الموطأ</w:t>
      </w:r>
    </w:p>
    <w:p>
      <w:pPr>
        <w:pStyle w:val="BookText"/>
        <w:rPr/>
      </w:pPr>
      <w:r>
        <w:rPr>
          <w:rFonts w:ascii="Amiri" w:hAnsi="Amiri" w:eastAsia="Amiri" w:cs="Amiri"/>
          <w:color w:val="111111"/>
          <w:sz w:val="28"/>
          <w:sz w:val="28"/>
          <w:szCs w:val="28"/>
          <w:rtl w:val="true"/>
          <w:lang w:bidi="ar-SA"/>
        </w:rPr>
        <w:t>الموفّقيات</w:t>
      </w:r>
    </w:p>
    <w:p>
      <w:pPr>
        <w:pStyle w:val="BookText"/>
        <w:rPr/>
      </w:pPr>
      <w:r>
        <w:rPr>
          <w:rFonts w:ascii="Amiri" w:hAnsi="Amiri" w:eastAsia="Amiri" w:cs="Amiri"/>
          <w:color w:val="111111"/>
          <w:sz w:val="28"/>
          <w:sz w:val="28"/>
          <w:szCs w:val="28"/>
          <w:rtl w:val="true"/>
          <w:lang w:bidi="ar-SA"/>
        </w:rPr>
        <w:t>مؤلّفو الشيعة</w:t>
      </w:r>
    </w:p>
    <w:p>
      <w:pPr>
        <w:pStyle w:val="BookText"/>
        <w:rPr/>
      </w:pPr>
      <w:r>
        <w:rPr>
          <w:rFonts w:ascii="Amiri" w:hAnsi="Amiri" w:eastAsia="Amiri" w:cs="Amiri"/>
          <w:color w:val="111111"/>
          <w:sz w:val="28"/>
          <w:sz w:val="28"/>
          <w:szCs w:val="28"/>
          <w:rtl w:val="true"/>
          <w:lang w:bidi="ar-SA"/>
        </w:rPr>
        <w:t>في صدر الاسلام</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ascii="Amiri" w:hAnsi="Amiri" w:eastAsia="Amiri" w:cs="Amiri"/>
          <w:color w:val="111111"/>
          <w:sz w:val="28"/>
          <w:sz w:val="28"/>
          <w:szCs w:val="28"/>
          <w:rtl w:val="true"/>
          <w:lang w:bidi="ar-SA"/>
        </w:rPr>
        <w:t>الميزان في</w:t>
      </w:r>
    </w:p>
    <w:p>
      <w:pPr>
        <w:pStyle w:val="BookText"/>
        <w:rPr/>
      </w:pPr>
      <w:r>
        <w:rPr>
          <w:rFonts w:ascii="Amiri" w:hAnsi="Amiri" w:eastAsia="Amiri" w:cs="Amiri"/>
          <w:color w:val="111111"/>
          <w:sz w:val="28"/>
          <w:sz w:val="28"/>
          <w:szCs w:val="28"/>
          <w:rtl w:val="true"/>
          <w:lang w:bidi="ar-SA"/>
        </w:rPr>
        <w:t>تفسير القرآن</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القلقشندي</w:t>
      </w:r>
    </w:p>
    <w:p>
      <w:pPr>
        <w:pStyle w:val="BookText"/>
        <w:rPr/>
      </w:pP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محمد بن أحمد بن تميم</w:t>
      </w:r>
    </w:p>
    <w:p>
      <w:pPr>
        <w:pStyle w:val="BookText"/>
        <w:rPr/>
      </w:pPr>
      <w:r>
        <w:rPr>
          <w:rFonts w:ascii="Amiri" w:hAnsi="Amiri" w:eastAsia="Amiri" w:cs="Amiri"/>
          <w:color w:val="111111"/>
          <w:sz w:val="28"/>
          <w:sz w:val="28"/>
          <w:szCs w:val="28"/>
          <w:rtl w:val="true"/>
          <w:lang w:bidi="ar-SA"/>
        </w:rPr>
        <w:t>المغربي</w:t>
      </w:r>
    </w:p>
    <w:p>
      <w:pPr>
        <w:pStyle w:val="BookText"/>
        <w:rPr/>
      </w:pPr>
      <w:r>
        <w:rPr>
          <w:rFonts w:ascii="Amiri" w:hAnsi="Amiri" w:eastAsia="Amiri" w:cs="Amiri"/>
          <w:color w:val="111111"/>
          <w:sz w:val="28"/>
          <w:sz w:val="28"/>
          <w:szCs w:val="28"/>
          <w:rtl w:val="true"/>
          <w:lang w:bidi="ar-SA"/>
        </w:rPr>
        <w:t>أحمد بن عبدالحليم</w:t>
      </w:r>
    </w:p>
    <w:p>
      <w:pPr>
        <w:pStyle w:val="BookText"/>
        <w:rPr/>
      </w:pPr>
      <w:r>
        <w:rPr>
          <w:rFonts w:ascii="Amiri" w:hAnsi="Amiri" w:eastAsia="Amiri" w:cs="Amiri"/>
          <w:color w:val="111111"/>
          <w:sz w:val="28"/>
          <w:sz w:val="28"/>
          <w:szCs w:val="28"/>
          <w:rtl w:val="true"/>
          <w:lang w:bidi="ar-SA"/>
        </w:rPr>
        <w:t>البردوي</w:t>
      </w:r>
    </w:p>
    <w:p>
      <w:pPr>
        <w:pStyle w:val="BookText"/>
        <w:rPr/>
      </w:pP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حاكم النيشابوري</w:t>
      </w:r>
    </w:p>
    <w:p>
      <w:pPr>
        <w:pStyle w:val="BookText"/>
        <w:rPr/>
      </w:pP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يعقوب بن إسحاق</w:t>
      </w:r>
    </w:p>
    <w:p>
      <w:pPr>
        <w:pStyle w:val="BookText"/>
        <w:rPr/>
      </w:pPr>
      <w:r>
        <w:rPr>
          <w:rFonts w:ascii="Amiri" w:hAnsi="Amiri" w:eastAsia="Amiri" w:cs="Amiri"/>
          <w:color w:val="111111"/>
          <w:sz w:val="28"/>
          <w:sz w:val="28"/>
          <w:szCs w:val="28"/>
          <w:rtl w:val="true"/>
          <w:lang w:bidi="ar-SA"/>
        </w:rPr>
        <w:t>النيشابوري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السيد عبدالزهراء</w:t>
      </w:r>
    </w:p>
    <w:p>
      <w:pPr>
        <w:pStyle w:val="BookText"/>
        <w:rPr/>
      </w:pPr>
      <w:r>
        <w:rPr>
          <w:rFonts w:ascii="Amiri" w:hAnsi="Amiri" w:eastAsia="Amiri" w:cs="Amiri"/>
          <w:color w:val="111111"/>
          <w:sz w:val="28"/>
          <w:sz w:val="28"/>
          <w:szCs w:val="28"/>
          <w:rtl w:val="true"/>
          <w:lang w:bidi="ar-SA"/>
        </w:rPr>
        <w:t>الحسيني</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أحمد إبراهيم رضا</w:t>
      </w:r>
    </w:p>
    <w:p>
      <w:pPr>
        <w:pStyle w:val="BookText"/>
        <w:rPr/>
      </w:pPr>
      <w:r>
        <w:rPr>
          <w:rFonts w:ascii="IRNazanin" w:hAnsi="IRNazanin" w:eastAsia="IRNazanin"/>
          <w:color w:val="111111"/>
          <w:sz w:val="28"/>
          <w:sz w:val="28"/>
          <w:szCs w:val="28"/>
          <w:rtl w:val="true"/>
          <w:lang w:bidi="fa-IR"/>
        </w:rPr>
        <w:t>أحمد بن عبدالله</w:t>
      </w:r>
    </w:p>
    <w:p>
      <w:pPr>
        <w:pStyle w:val="BookText"/>
        <w:rPr/>
      </w:pPr>
      <w:r>
        <w:rPr>
          <w:rFonts w:ascii="Amiri" w:hAnsi="Amiri" w:eastAsia="Amiri" w:cs="Amiri"/>
          <w:color w:val="111111"/>
          <w:sz w:val="28"/>
          <w:sz w:val="28"/>
          <w:szCs w:val="28"/>
          <w:rtl w:val="true"/>
          <w:lang w:bidi="ar-SA"/>
        </w:rPr>
        <w:t>الاصفهاني</w:t>
      </w:r>
    </w:p>
    <w:p>
      <w:pPr>
        <w:pStyle w:val="BookText"/>
        <w:rPr/>
      </w:pPr>
      <w:r>
        <w:rPr>
          <w:rFonts w:ascii="Amiri" w:hAnsi="Amiri" w:eastAsia="Amiri" w:cs="Amiri"/>
          <w:color w:val="111111"/>
          <w:sz w:val="28"/>
          <w:sz w:val="28"/>
          <w:szCs w:val="28"/>
          <w:rtl w:val="true"/>
          <w:lang w:bidi="ar-SA"/>
        </w:rPr>
        <w:t>محمد بن عمر الواقدي</w:t>
      </w:r>
    </w:p>
    <w:p>
      <w:pPr>
        <w:pStyle w:val="BookText"/>
        <w:rPr/>
      </w:pP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الشهرستاني</w:t>
      </w:r>
    </w:p>
    <w:p>
      <w:pPr>
        <w:pStyle w:val="BookText"/>
        <w:rPr/>
      </w:pPr>
      <w:r>
        <w:rPr>
          <w:rFonts w:ascii="IRNazanin" w:hAnsi="IRNazanin" w:eastAsia="IRNazanin"/>
          <w:color w:val="111111"/>
          <w:sz w:val="28"/>
          <w:sz w:val="28"/>
          <w:szCs w:val="28"/>
          <w:rtl w:val="true"/>
          <w:lang w:bidi="fa-IR"/>
        </w:rPr>
        <w:t>الموفق بن أحمد</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الشيخ إبراهيم الخوئي</w:t>
      </w:r>
    </w:p>
    <w:p>
      <w:pPr>
        <w:pStyle w:val="BookText"/>
        <w:rPr/>
      </w:pPr>
      <w:r>
        <w:rPr>
          <w:rFonts w:ascii="Amiri" w:hAnsi="Amiri" w:eastAsia="Amiri" w:cs="Amiri"/>
          <w:color w:val="111111"/>
          <w:sz w:val="28"/>
          <w:sz w:val="28"/>
          <w:szCs w:val="28"/>
          <w:rtl w:val="true"/>
          <w:lang w:bidi="ar-SA"/>
        </w:rPr>
        <w:t>السيد السبزواري</w:t>
      </w:r>
    </w:p>
    <w:p>
      <w:pPr>
        <w:pStyle w:val="BookText"/>
        <w:rPr/>
      </w:pP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الذهبی</w:t>
      </w:r>
    </w:p>
    <w:p>
      <w:pPr>
        <w:pStyle w:val="BookText"/>
        <w:rPr/>
      </w:pPr>
      <w:r>
        <w:rPr>
          <w:rFonts w:ascii="Amiri" w:hAnsi="Amiri" w:eastAsia="Amiri" w:cs="Amiri"/>
          <w:color w:val="111111"/>
          <w:sz w:val="28"/>
          <w:sz w:val="28"/>
          <w:szCs w:val="28"/>
          <w:rtl w:val="true"/>
          <w:lang w:bidi="ar-SA"/>
        </w:rPr>
        <w:t>السيد الطباطبائي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w:t>
      </w:r>
    </w:p>
    <w:p>
      <w:pPr>
        <w:pStyle w:val="BookText"/>
        <w:rPr/>
      </w:pPr>
      <w:r>
        <w:rPr>
          <w:rFonts w:ascii="Amiri" w:hAnsi="Amiri" w:eastAsia="Amiri" w:cs="Amiri"/>
          <w:color w:val="111111"/>
          <w:sz w:val="28"/>
          <w:sz w:val="28"/>
          <w:szCs w:val="28"/>
          <w:rtl w:val="true"/>
          <w:lang w:bidi="ar-SA"/>
        </w:rPr>
        <w:t>الزاهرة</w:t>
      </w:r>
    </w:p>
    <w:p>
      <w:pPr>
        <w:pStyle w:val="BookText"/>
        <w:rPr/>
      </w:pPr>
      <w:r>
        <w:rPr>
          <w:rFonts w:ascii="Amiri" w:hAnsi="Amiri" w:eastAsia="Amiri" w:cs="Amiri"/>
          <w:color w:val="111111"/>
          <w:sz w:val="28"/>
          <w:sz w:val="28"/>
          <w:szCs w:val="28"/>
          <w:rtl w:val="true"/>
          <w:lang w:bidi="ar-SA"/>
        </w:rPr>
        <w:t>نزهة</w:t>
      </w:r>
    </w:p>
    <w:p>
      <w:pPr>
        <w:pStyle w:val="BookText"/>
        <w:rPr/>
      </w:pPr>
      <w:r>
        <w:rPr>
          <w:rFonts w:ascii="IRNazanin" w:hAnsi="IRNazanin" w:eastAsia="IRNazanin"/>
          <w:color w:val="111111"/>
          <w:sz w:val="28"/>
          <w:sz w:val="28"/>
          <w:szCs w:val="28"/>
          <w:rtl w:val="true"/>
          <w:lang w:bidi="fa-IR"/>
        </w:rPr>
        <w:t>المجالس</w:t>
      </w:r>
    </w:p>
    <w:p>
      <w:pPr>
        <w:pStyle w:val="BookText"/>
        <w:rPr/>
      </w:pPr>
      <w:r>
        <w:rPr>
          <w:rFonts w:ascii="Amiri" w:hAnsi="Amiri" w:eastAsia="Amiri" w:cs="Amiri"/>
          <w:color w:val="111111"/>
          <w:sz w:val="28"/>
          <w:sz w:val="28"/>
          <w:szCs w:val="28"/>
          <w:rtl w:val="true"/>
          <w:lang w:bidi="ar-SA"/>
        </w:rPr>
        <w:t>نصرة</w:t>
      </w:r>
    </w:p>
    <w:p>
      <w:pPr>
        <w:pStyle w:val="BookText"/>
        <w:rPr/>
      </w:pPr>
      <w:r>
        <w:rPr>
          <w:rFonts w:ascii="Amiri" w:hAnsi="Amiri" w:eastAsia="Amiri" w:cs="Amiri"/>
          <w:color w:val="111111"/>
          <w:sz w:val="28"/>
          <w:sz w:val="28"/>
          <w:szCs w:val="28"/>
          <w:rtl w:val="true"/>
          <w:lang w:bidi="ar-SA"/>
        </w:rPr>
        <w:t>الثائر علي المثل السائر</w:t>
      </w:r>
    </w:p>
    <w:p>
      <w:pPr>
        <w:pStyle w:val="BookText"/>
        <w:rPr/>
      </w:pPr>
      <w:r>
        <w:rPr>
          <w:rFonts w:ascii="IRNazanin" w:hAnsi="IRNazanin" w:eastAsia="IRNazanin"/>
          <w:color w:val="111111"/>
          <w:sz w:val="28"/>
          <w:sz w:val="28"/>
          <w:szCs w:val="28"/>
          <w:rtl w:val="true"/>
          <w:lang w:bidi="fa-IR"/>
        </w:rPr>
        <w:t>النص</w:t>
      </w:r>
    </w:p>
    <w:p>
      <w:pPr>
        <w:pStyle w:val="BookText"/>
        <w:rPr/>
      </w:pPr>
      <w:r>
        <w:rPr>
          <w:rFonts w:ascii="IRNazanin" w:hAnsi="IRNazanin" w:eastAsia="IRNazanin"/>
          <w:color w:val="111111"/>
          <w:sz w:val="28"/>
          <w:sz w:val="28"/>
          <w:szCs w:val="28"/>
          <w:rtl w:val="true"/>
          <w:lang w:bidi="fa-IR"/>
        </w:rPr>
        <w:t>والاجتهاد</w:t>
      </w:r>
    </w:p>
    <w:p>
      <w:pPr>
        <w:pStyle w:val="BookText"/>
        <w:rPr/>
      </w:pPr>
      <w:r>
        <w:rPr>
          <w:rFonts w:ascii="IRNazanin" w:hAnsi="IRNazanin" w:eastAsia="IRNazanin"/>
          <w:color w:val="111111"/>
          <w:sz w:val="28"/>
          <w:sz w:val="28"/>
          <w:szCs w:val="28"/>
          <w:rtl w:val="true"/>
          <w:lang w:bidi="fa-IR"/>
        </w:rPr>
        <w:t>نظام</w:t>
      </w:r>
    </w:p>
    <w:p>
      <w:pPr>
        <w:pStyle w:val="BookText"/>
        <w:rPr/>
      </w:pPr>
      <w:r>
        <w:rPr>
          <w:rFonts w:ascii="Amiri" w:hAnsi="Amiri" w:eastAsia="Amiri" w:cs="Amiri"/>
          <w:color w:val="111111"/>
          <w:sz w:val="28"/>
          <w:sz w:val="28"/>
          <w:szCs w:val="28"/>
          <w:rtl w:val="true"/>
          <w:lang w:bidi="ar-SA"/>
        </w:rPr>
        <w:t>الحكم والادارة في الاسلام</w:t>
      </w:r>
    </w:p>
    <w:p>
      <w:pPr>
        <w:pStyle w:val="BookText"/>
        <w:rPr/>
      </w:pPr>
      <w:r>
        <w:rPr>
          <w:rFonts w:ascii="Amiri" w:hAnsi="Amiri" w:eastAsia="Amiri" w:cs="Amiri"/>
          <w:color w:val="111111"/>
          <w:sz w:val="28"/>
          <w:sz w:val="28"/>
          <w:szCs w:val="28"/>
          <w:rtl w:val="true"/>
          <w:lang w:bidi="ar-SA"/>
        </w:rPr>
        <w:t>النظم الاسلامية</w:t>
      </w:r>
    </w:p>
    <w:p>
      <w:pPr>
        <w:pStyle w:val="BookText"/>
        <w:rPr/>
      </w:pPr>
      <w:r>
        <w:rPr>
          <w:rFonts w:ascii="Amiri" w:hAnsi="Amiri" w:eastAsia="Amiri" w:cs="Amiri"/>
          <w:color w:val="111111"/>
          <w:sz w:val="28"/>
          <w:sz w:val="28"/>
          <w:szCs w:val="28"/>
          <w:rtl w:val="true"/>
          <w:lang w:bidi="ar-SA"/>
        </w:rPr>
        <w:t>نفحة</w:t>
      </w:r>
    </w:p>
    <w:p>
      <w:pPr>
        <w:pStyle w:val="BookText"/>
        <w:rPr/>
      </w:pPr>
      <w:r>
        <w:rPr>
          <w:rFonts w:ascii="Amiri" w:hAnsi="Amiri" w:eastAsia="Amiri" w:cs="Amiri"/>
          <w:color w:val="111111"/>
          <w:sz w:val="28"/>
          <w:sz w:val="28"/>
          <w:szCs w:val="28"/>
          <w:rtl w:val="true"/>
          <w:lang w:bidi="ar-SA"/>
        </w:rPr>
        <w:t>اليمن</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الابصار</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القبس المختصر من المقتبس</w:t>
      </w:r>
    </w:p>
    <w:p>
      <w:pPr>
        <w:pStyle w:val="BookText"/>
        <w:rPr/>
      </w:pPr>
      <w:r>
        <w:rPr>
          <w:rFonts w:ascii="Amiri" w:hAnsi="Amiri" w:eastAsia="Amiri" w:cs="Amiri"/>
          <w:color w:val="111111"/>
          <w:sz w:val="28"/>
          <w:sz w:val="28"/>
          <w:szCs w:val="28"/>
          <w:rtl w:val="true"/>
          <w:lang w:bidi="ar-SA"/>
        </w:rPr>
        <w:t>نهاية</w:t>
      </w:r>
    </w:p>
    <w:p>
      <w:pPr>
        <w:pStyle w:val="BookText"/>
        <w:rPr/>
      </w:pPr>
      <w:r>
        <w:rPr>
          <w:rFonts w:ascii="Amiri" w:hAnsi="Amiri" w:eastAsia="Amiri" w:cs="Amiri"/>
          <w:color w:val="111111"/>
          <w:sz w:val="28"/>
          <w:sz w:val="28"/>
          <w:szCs w:val="28"/>
          <w:rtl w:val="true"/>
          <w:lang w:bidi="ar-SA"/>
        </w:rPr>
        <w:t>الارب في فنون الادب</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السعادة في مستدرك نهج البلاغة</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تغري بردي</w:t>
      </w:r>
    </w:p>
    <w:p>
      <w:pPr>
        <w:pStyle w:val="BookText"/>
        <w:rPr/>
      </w:pPr>
      <w:r>
        <w:rPr>
          <w:rFonts w:ascii="IRNazanin" w:hAnsi="IRNazanin" w:eastAsia="IRNazanin"/>
          <w:color w:val="111111"/>
          <w:sz w:val="28"/>
          <w:sz w:val="28"/>
          <w:szCs w:val="28"/>
          <w:rtl w:val="true"/>
          <w:lang w:bidi="fa-IR"/>
        </w:rPr>
        <w:t>عبدالرحمن</w:t>
      </w:r>
    </w:p>
    <w:p>
      <w:pPr>
        <w:pStyle w:val="BookText"/>
        <w:rPr/>
      </w:pPr>
      <w:r>
        <w:rPr>
          <w:rFonts w:ascii="Amiri" w:hAnsi="Amiri" w:eastAsia="Amiri" w:cs="Amiri"/>
          <w:color w:val="111111"/>
          <w:sz w:val="28"/>
          <w:sz w:val="28"/>
          <w:szCs w:val="28"/>
          <w:rtl w:val="true"/>
          <w:lang w:bidi="ar-SA"/>
        </w:rPr>
        <w:t>الصفوري</w:t>
      </w:r>
    </w:p>
    <w:p>
      <w:pPr>
        <w:pStyle w:val="BookText"/>
        <w:rPr/>
      </w:pPr>
      <w:r>
        <w:rPr>
          <w:rFonts w:ascii="IRNazanin" w:hAnsi="IRNazanin" w:eastAsia="IRNazanin"/>
          <w:color w:val="111111"/>
          <w:sz w:val="28"/>
          <w:sz w:val="28"/>
          <w:szCs w:val="28"/>
          <w:rtl w:val="true"/>
          <w:lang w:bidi="fa-IR"/>
        </w:rPr>
        <w:t>صلاح</w:t>
      </w:r>
    </w:p>
    <w:p>
      <w:pPr>
        <w:pStyle w:val="BookText"/>
        <w:rPr/>
      </w:pPr>
      <w:r>
        <w:rPr>
          <w:rFonts w:ascii="Amiri" w:hAnsi="Amiri" w:eastAsia="Amiri" w:cs="Amiri"/>
          <w:color w:val="111111"/>
          <w:sz w:val="28"/>
          <w:sz w:val="28"/>
          <w:szCs w:val="28"/>
          <w:rtl w:val="true"/>
          <w:lang w:bidi="ar-SA"/>
        </w:rPr>
        <w:t>الدين الصفدي</w:t>
      </w:r>
    </w:p>
    <w:p>
      <w:pPr>
        <w:pStyle w:val="BookText"/>
        <w:rPr/>
      </w:pPr>
      <w:r>
        <w:rPr>
          <w:rFonts w:ascii="IRNazanin" w:hAnsi="IRNazanin" w:eastAsia="IRNazanin"/>
          <w:color w:val="111111"/>
          <w:sz w:val="28"/>
          <w:sz w:val="28"/>
          <w:szCs w:val="28"/>
          <w:rtl w:val="true"/>
          <w:lang w:bidi="fa-IR"/>
        </w:rPr>
        <w:t>الامام</w:t>
      </w:r>
    </w:p>
    <w:p>
      <w:pPr>
        <w:pStyle w:val="BookText"/>
        <w:rPr/>
      </w:pPr>
      <w:r>
        <w:rPr>
          <w:rFonts w:ascii="Amiri" w:hAnsi="Amiri" w:eastAsia="Amiri" w:cs="Amiri"/>
          <w:color w:val="111111"/>
          <w:sz w:val="28"/>
          <w:sz w:val="28"/>
          <w:szCs w:val="28"/>
          <w:rtl w:val="true"/>
          <w:lang w:bidi="ar-SA"/>
        </w:rPr>
        <w:t>شرف الدين</w:t>
      </w:r>
    </w:p>
    <w:p>
      <w:pPr>
        <w:pStyle w:val="BookText"/>
        <w:rPr/>
      </w:pP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ديمومييني</w:t>
      </w:r>
    </w:p>
    <w:p>
      <w:pPr>
        <w:pStyle w:val="BookText"/>
        <w:rPr/>
      </w:pPr>
      <w:r>
        <w:rPr>
          <w:rFonts w:ascii="Amiri" w:hAnsi="Amiri" w:eastAsia="Amiri" w:cs="Amiri"/>
          <w:color w:val="111111"/>
          <w:sz w:val="28"/>
          <w:sz w:val="28"/>
          <w:szCs w:val="28"/>
          <w:rtl w:val="true"/>
          <w:lang w:bidi="ar-SA"/>
        </w:rPr>
        <w:t>موريس</w:t>
      </w:r>
    </w:p>
    <w:p>
      <w:pPr>
        <w:pStyle w:val="BookText"/>
        <w:rPr/>
      </w:pP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أحمد اليمني الشيرواني</w:t>
      </w:r>
    </w:p>
    <w:p>
      <w:pPr>
        <w:pStyle w:val="BookText"/>
        <w:rPr/>
      </w:pPr>
      <w:r>
        <w:rPr>
          <w:rFonts w:ascii="Amiri" w:hAnsi="Amiri" w:eastAsia="Amiri" w:cs="Amiri"/>
          <w:color w:val="111111"/>
          <w:sz w:val="28"/>
          <w:sz w:val="28"/>
          <w:szCs w:val="28"/>
          <w:rtl w:val="true"/>
          <w:lang w:bidi="ar-SA"/>
        </w:rPr>
        <w:t>الشبلنجي</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عمران المرزباني</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النويري</w:t>
      </w:r>
    </w:p>
    <w:p>
      <w:pPr>
        <w:pStyle w:val="BookText"/>
        <w:rPr/>
      </w:pPr>
      <w:r>
        <w:rPr>
          <w:rFonts w:ascii="Amiri" w:hAnsi="Amiri" w:eastAsia="Amiri" w:cs="Amiri"/>
          <w:color w:val="111111"/>
          <w:sz w:val="28"/>
          <w:sz w:val="28"/>
          <w:szCs w:val="28"/>
          <w:rtl w:val="true"/>
          <w:lang w:bidi="ar-SA"/>
        </w:rPr>
        <w:t>صبحي</w:t>
      </w:r>
    </w:p>
    <w:p>
      <w:pPr>
        <w:pStyle w:val="BookText"/>
        <w:rPr/>
      </w:pPr>
      <w:r>
        <w:rPr>
          <w:rFonts w:ascii="IRNazanin" w:hAnsi="IRNazanin" w:eastAsia="IRNazanin"/>
          <w:color w:val="111111"/>
          <w:sz w:val="28"/>
          <w:sz w:val="28"/>
          <w:szCs w:val="28"/>
          <w:rtl w:val="true"/>
          <w:lang w:bidi="fa-IR"/>
        </w:rPr>
        <w:t>الصالح</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عبده</w:t>
      </w:r>
    </w:p>
    <w:p>
      <w:pPr>
        <w:pStyle w:val="BookText"/>
        <w:rPr/>
      </w:pPr>
      <w:r>
        <w:rPr>
          <w:rFonts w:ascii="Amiri" w:hAnsi="Amiri" w:eastAsia="Amiri" w:cs="Amiri"/>
          <w:color w:val="111111"/>
          <w:sz w:val="28"/>
          <w:sz w:val="28"/>
          <w:szCs w:val="28"/>
          <w:rtl w:val="true"/>
          <w:lang w:bidi="ar-SA"/>
        </w:rPr>
        <w:t>محمّدباقر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المحمودي </w:t>
      </w:r>
    </w:p>
    <w:p>
      <w:pPr>
        <w:pStyle w:val="BookText"/>
        <w:rPr/>
      </w:pPr>
      <w:r>
        <w:rPr>
          <w:rFonts w:ascii="IRNazanin" w:hAnsi="IRNazanin" w:eastAsia="IRNazanin"/>
          <w:color w:val="111111"/>
          <w:sz w:val="28"/>
          <w:sz w:val="28"/>
          <w:szCs w:val="28"/>
          <w:rtl w:val="true"/>
          <w:lang w:bidi="fa-IR"/>
        </w:rPr>
        <w:t>النجوم</w:t>
      </w:r>
    </w:p>
    <w:p>
      <w:pPr>
        <w:pStyle w:val="BookText"/>
        <w:rPr/>
      </w:pPr>
      <w:r>
        <w:rPr>
          <w:rFonts w:ascii="Amiri" w:hAnsi="Amiri" w:eastAsia="Amiri" w:cs="Amiri"/>
          <w:color w:val="111111"/>
          <w:sz w:val="28"/>
          <w:sz w:val="28"/>
          <w:szCs w:val="28"/>
          <w:rtl w:val="true"/>
          <w:lang w:bidi="ar-SA"/>
        </w:rPr>
        <w:t>الزاهرة</w:t>
      </w:r>
    </w:p>
    <w:p>
      <w:pPr>
        <w:pStyle w:val="BookText"/>
        <w:rPr/>
      </w:pPr>
      <w:r>
        <w:rPr>
          <w:rFonts w:ascii="Amiri" w:hAnsi="Amiri" w:eastAsia="Amiri" w:cs="Amiri"/>
          <w:color w:val="111111"/>
          <w:sz w:val="28"/>
          <w:sz w:val="28"/>
          <w:szCs w:val="28"/>
          <w:rtl w:val="true"/>
          <w:lang w:bidi="ar-SA"/>
        </w:rPr>
        <w:t>نزهة</w:t>
      </w:r>
    </w:p>
    <w:p>
      <w:pPr>
        <w:pStyle w:val="BookText"/>
        <w:rPr/>
      </w:pPr>
      <w:r>
        <w:rPr>
          <w:rFonts w:ascii="IRNazanin" w:hAnsi="IRNazanin" w:eastAsia="IRNazanin"/>
          <w:color w:val="111111"/>
          <w:sz w:val="28"/>
          <w:sz w:val="28"/>
          <w:szCs w:val="28"/>
          <w:rtl w:val="true"/>
          <w:lang w:bidi="fa-IR"/>
        </w:rPr>
        <w:t>المجالس</w:t>
      </w:r>
    </w:p>
    <w:p>
      <w:pPr>
        <w:pStyle w:val="BookText"/>
        <w:rPr/>
      </w:pPr>
      <w:r>
        <w:rPr>
          <w:rFonts w:ascii="Amiri" w:hAnsi="Amiri" w:eastAsia="Amiri" w:cs="Amiri"/>
          <w:color w:val="111111"/>
          <w:sz w:val="28"/>
          <w:sz w:val="28"/>
          <w:szCs w:val="28"/>
          <w:rtl w:val="true"/>
          <w:lang w:bidi="ar-SA"/>
        </w:rPr>
        <w:t>نصرة</w:t>
      </w:r>
    </w:p>
    <w:p>
      <w:pPr>
        <w:pStyle w:val="BookText"/>
        <w:rPr/>
      </w:pPr>
      <w:r>
        <w:rPr>
          <w:rFonts w:ascii="Amiri" w:hAnsi="Amiri" w:eastAsia="Amiri" w:cs="Amiri"/>
          <w:color w:val="111111"/>
          <w:sz w:val="28"/>
          <w:sz w:val="28"/>
          <w:szCs w:val="28"/>
          <w:rtl w:val="true"/>
          <w:lang w:bidi="ar-SA"/>
        </w:rPr>
        <w:t>الثائر علي المثل السائر</w:t>
      </w:r>
    </w:p>
    <w:p>
      <w:pPr>
        <w:pStyle w:val="BookText"/>
        <w:rPr/>
      </w:pPr>
      <w:r>
        <w:rPr>
          <w:rFonts w:ascii="IRNazanin" w:hAnsi="IRNazanin" w:eastAsia="IRNazanin"/>
          <w:color w:val="111111"/>
          <w:sz w:val="28"/>
          <w:sz w:val="28"/>
          <w:szCs w:val="28"/>
          <w:rtl w:val="true"/>
          <w:lang w:bidi="fa-IR"/>
        </w:rPr>
        <w:t>النص</w:t>
      </w:r>
    </w:p>
    <w:p>
      <w:pPr>
        <w:pStyle w:val="BookText"/>
        <w:rPr/>
      </w:pPr>
      <w:r>
        <w:rPr>
          <w:rFonts w:ascii="IRNazanin" w:hAnsi="IRNazanin" w:eastAsia="IRNazanin"/>
          <w:color w:val="111111"/>
          <w:sz w:val="28"/>
          <w:sz w:val="28"/>
          <w:szCs w:val="28"/>
          <w:rtl w:val="true"/>
          <w:lang w:bidi="fa-IR"/>
        </w:rPr>
        <w:t>والاجتهاد</w:t>
      </w:r>
    </w:p>
    <w:p>
      <w:pPr>
        <w:pStyle w:val="BookText"/>
        <w:rPr/>
      </w:pPr>
      <w:r>
        <w:rPr>
          <w:rFonts w:ascii="IRNazanin" w:hAnsi="IRNazanin" w:eastAsia="IRNazanin"/>
          <w:color w:val="111111"/>
          <w:sz w:val="28"/>
          <w:sz w:val="28"/>
          <w:szCs w:val="28"/>
          <w:rtl w:val="true"/>
          <w:lang w:bidi="fa-IR"/>
        </w:rPr>
        <w:t>نظام</w:t>
      </w:r>
    </w:p>
    <w:p>
      <w:pPr>
        <w:pStyle w:val="BookText"/>
        <w:rPr/>
      </w:pPr>
      <w:r>
        <w:rPr>
          <w:rFonts w:ascii="Amiri" w:hAnsi="Amiri" w:eastAsia="Amiri" w:cs="Amiri"/>
          <w:color w:val="111111"/>
          <w:sz w:val="28"/>
          <w:sz w:val="28"/>
          <w:szCs w:val="28"/>
          <w:rtl w:val="true"/>
          <w:lang w:bidi="ar-SA"/>
        </w:rPr>
        <w:t>الحكم والادارة في الاسلام</w:t>
      </w:r>
    </w:p>
    <w:p>
      <w:pPr>
        <w:pStyle w:val="BookText"/>
        <w:rPr/>
      </w:pPr>
      <w:r>
        <w:rPr>
          <w:rFonts w:ascii="Amiri" w:hAnsi="Amiri" w:eastAsia="Amiri" w:cs="Amiri"/>
          <w:color w:val="111111"/>
          <w:sz w:val="28"/>
          <w:sz w:val="28"/>
          <w:szCs w:val="28"/>
          <w:rtl w:val="true"/>
          <w:lang w:bidi="ar-SA"/>
        </w:rPr>
        <w:t>النظم الاسلامية</w:t>
      </w:r>
    </w:p>
    <w:p>
      <w:pPr>
        <w:pStyle w:val="BookText"/>
        <w:rPr/>
      </w:pPr>
      <w:r>
        <w:rPr>
          <w:rFonts w:ascii="Amiri" w:hAnsi="Amiri" w:eastAsia="Amiri" w:cs="Amiri"/>
          <w:color w:val="111111"/>
          <w:sz w:val="28"/>
          <w:sz w:val="28"/>
          <w:szCs w:val="28"/>
          <w:rtl w:val="true"/>
          <w:lang w:bidi="ar-SA"/>
        </w:rPr>
        <w:t>نفحة</w:t>
      </w:r>
    </w:p>
    <w:p>
      <w:pPr>
        <w:pStyle w:val="BookText"/>
        <w:rPr/>
      </w:pPr>
      <w:r>
        <w:rPr>
          <w:rFonts w:ascii="Amiri" w:hAnsi="Amiri" w:eastAsia="Amiri" w:cs="Amiri"/>
          <w:color w:val="111111"/>
          <w:sz w:val="28"/>
          <w:sz w:val="28"/>
          <w:szCs w:val="28"/>
          <w:rtl w:val="true"/>
          <w:lang w:bidi="ar-SA"/>
        </w:rPr>
        <w:t>اليمن</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الابصار</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القبس المختصر من المقتبس</w:t>
      </w:r>
    </w:p>
    <w:p>
      <w:pPr>
        <w:pStyle w:val="BookText"/>
        <w:rPr/>
      </w:pPr>
      <w:r>
        <w:rPr>
          <w:rFonts w:ascii="Amiri" w:hAnsi="Amiri" w:eastAsia="Amiri" w:cs="Amiri"/>
          <w:color w:val="111111"/>
          <w:sz w:val="28"/>
          <w:sz w:val="28"/>
          <w:szCs w:val="28"/>
          <w:rtl w:val="true"/>
          <w:lang w:bidi="ar-SA"/>
        </w:rPr>
        <w:t>نهاية</w:t>
      </w:r>
    </w:p>
    <w:p>
      <w:pPr>
        <w:pStyle w:val="BookText"/>
        <w:rPr/>
      </w:pPr>
      <w:r>
        <w:rPr>
          <w:rFonts w:ascii="Amiri" w:hAnsi="Amiri" w:eastAsia="Amiri" w:cs="Amiri"/>
          <w:color w:val="111111"/>
          <w:sz w:val="28"/>
          <w:sz w:val="28"/>
          <w:szCs w:val="28"/>
          <w:rtl w:val="true"/>
          <w:lang w:bidi="ar-SA"/>
        </w:rPr>
        <w:t>الارب في فنون الادب</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البلاغة</w:t>
      </w:r>
    </w:p>
    <w:p>
      <w:pPr>
        <w:pStyle w:val="BookText"/>
        <w:rPr/>
      </w:pPr>
      <w:r>
        <w:rPr>
          <w:rFonts w:ascii="IRNazanin" w:hAnsi="IRNazanin" w:eastAsia="IRNazanin"/>
          <w:color w:val="111111"/>
          <w:sz w:val="28"/>
          <w:sz w:val="28"/>
          <w:szCs w:val="28"/>
          <w:rtl w:val="true"/>
          <w:lang w:bidi="fa-IR"/>
        </w:rPr>
        <w:t>نهج</w:t>
      </w:r>
    </w:p>
    <w:p>
      <w:pPr>
        <w:pStyle w:val="BookText"/>
        <w:rPr/>
      </w:pPr>
      <w:r>
        <w:rPr>
          <w:rFonts w:ascii="Amiri" w:hAnsi="Amiri" w:eastAsia="Amiri" w:cs="Amiri"/>
          <w:color w:val="111111"/>
          <w:sz w:val="28"/>
          <w:sz w:val="28"/>
          <w:szCs w:val="28"/>
          <w:rtl w:val="true"/>
          <w:lang w:bidi="ar-SA"/>
        </w:rPr>
        <w:t>السعادة في مستدرك نهج البلاغة</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تغري بردي</w:t>
      </w:r>
    </w:p>
    <w:p>
      <w:pPr>
        <w:pStyle w:val="BookText"/>
        <w:rPr/>
      </w:pPr>
      <w:r>
        <w:rPr>
          <w:rFonts w:ascii="IRNazanin" w:hAnsi="IRNazanin" w:eastAsia="IRNazanin"/>
          <w:color w:val="111111"/>
          <w:sz w:val="28"/>
          <w:sz w:val="28"/>
          <w:szCs w:val="28"/>
          <w:rtl w:val="true"/>
          <w:lang w:bidi="fa-IR"/>
        </w:rPr>
        <w:t>عبدالرحمن</w:t>
      </w:r>
    </w:p>
    <w:p>
      <w:pPr>
        <w:pStyle w:val="BookText"/>
        <w:rPr/>
      </w:pPr>
      <w:r>
        <w:rPr>
          <w:rFonts w:ascii="Amiri" w:hAnsi="Amiri" w:eastAsia="Amiri" w:cs="Amiri"/>
          <w:color w:val="111111"/>
          <w:sz w:val="28"/>
          <w:sz w:val="28"/>
          <w:szCs w:val="28"/>
          <w:rtl w:val="true"/>
          <w:lang w:bidi="ar-SA"/>
        </w:rPr>
        <w:t>الصفوري</w:t>
      </w:r>
    </w:p>
    <w:p>
      <w:pPr>
        <w:pStyle w:val="BookText"/>
        <w:rPr/>
      </w:pPr>
      <w:r>
        <w:rPr>
          <w:rFonts w:ascii="IRNazanin" w:hAnsi="IRNazanin" w:eastAsia="IRNazanin"/>
          <w:color w:val="111111"/>
          <w:sz w:val="28"/>
          <w:sz w:val="28"/>
          <w:szCs w:val="28"/>
          <w:rtl w:val="true"/>
          <w:lang w:bidi="fa-IR"/>
        </w:rPr>
        <w:t>صلاح</w:t>
      </w:r>
    </w:p>
    <w:p>
      <w:pPr>
        <w:pStyle w:val="BookText"/>
        <w:rPr/>
      </w:pPr>
      <w:r>
        <w:rPr>
          <w:rFonts w:ascii="Amiri" w:hAnsi="Amiri" w:eastAsia="Amiri" w:cs="Amiri"/>
          <w:color w:val="111111"/>
          <w:sz w:val="28"/>
          <w:sz w:val="28"/>
          <w:szCs w:val="28"/>
          <w:rtl w:val="true"/>
          <w:lang w:bidi="ar-SA"/>
        </w:rPr>
        <w:t>الدين الصفدي</w:t>
      </w:r>
    </w:p>
    <w:p>
      <w:pPr>
        <w:pStyle w:val="BookText"/>
        <w:rPr/>
      </w:pPr>
      <w:r>
        <w:rPr>
          <w:rFonts w:ascii="IRNazanin" w:hAnsi="IRNazanin" w:eastAsia="IRNazanin"/>
          <w:color w:val="111111"/>
          <w:sz w:val="28"/>
          <w:sz w:val="28"/>
          <w:szCs w:val="28"/>
          <w:rtl w:val="true"/>
          <w:lang w:bidi="fa-IR"/>
        </w:rPr>
        <w:t>الامام</w:t>
      </w:r>
    </w:p>
    <w:p>
      <w:pPr>
        <w:pStyle w:val="BookText"/>
        <w:rPr/>
      </w:pPr>
      <w:r>
        <w:rPr>
          <w:rFonts w:ascii="Amiri" w:hAnsi="Amiri" w:eastAsia="Amiri" w:cs="Amiri"/>
          <w:color w:val="111111"/>
          <w:sz w:val="28"/>
          <w:sz w:val="28"/>
          <w:szCs w:val="28"/>
          <w:rtl w:val="true"/>
          <w:lang w:bidi="ar-SA"/>
        </w:rPr>
        <w:t>شرف الدين</w:t>
      </w:r>
    </w:p>
    <w:p>
      <w:pPr>
        <w:pStyle w:val="BookText"/>
        <w:rPr/>
      </w:pP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ديمومييني</w:t>
      </w:r>
    </w:p>
    <w:p>
      <w:pPr>
        <w:pStyle w:val="BookText"/>
        <w:rPr/>
      </w:pPr>
      <w:r>
        <w:rPr>
          <w:rFonts w:ascii="Amiri" w:hAnsi="Amiri" w:eastAsia="Amiri" w:cs="Amiri"/>
          <w:color w:val="111111"/>
          <w:sz w:val="28"/>
          <w:sz w:val="28"/>
          <w:szCs w:val="28"/>
          <w:rtl w:val="true"/>
          <w:lang w:bidi="ar-SA"/>
        </w:rPr>
        <w:t>موريس</w:t>
      </w:r>
    </w:p>
    <w:p>
      <w:pPr>
        <w:pStyle w:val="BookText"/>
        <w:rPr/>
      </w:pP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أحمد اليمني الشيرواني</w:t>
      </w:r>
    </w:p>
    <w:p>
      <w:pPr>
        <w:pStyle w:val="BookText"/>
        <w:rPr/>
      </w:pPr>
      <w:r>
        <w:rPr>
          <w:rFonts w:ascii="Amiri" w:hAnsi="Amiri" w:eastAsia="Amiri" w:cs="Amiri"/>
          <w:color w:val="111111"/>
          <w:sz w:val="28"/>
          <w:sz w:val="28"/>
          <w:szCs w:val="28"/>
          <w:rtl w:val="true"/>
          <w:lang w:bidi="ar-SA"/>
        </w:rPr>
        <w:t>الشبلنجي</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عمران المرزباني</w:t>
      </w:r>
    </w:p>
    <w:p>
      <w:pPr>
        <w:pStyle w:val="BookText"/>
        <w:rPr/>
      </w:pPr>
      <w:r>
        <w:rPr>
          <w:rFonts w:ascii="IRNazanin" w:hAnsi="IRNazanin" w:eastAsia="IRNazanin"/>
          <w:color w:val="111111"/>
          <w:sz w:val="28"/>
          <w:sz w:val="28"/>
          <w:szCs w:val="28"/>
          <w:rtl w:val="true"/>
          <w:lang w:bidi="fa-IR"/>
        </w:rPr>
        <w:t>أحمد</w:t>
      </w:r>
    </w:p>
    <w:p>
      <w:pPr>
        <w:pStyle w:val="BookText"/>
        <w:rPr/>
      </w:pPr>
      <w:r>
        <w:rPr>
          <w:rFonts w:ascii="Amiri" w:hAnsi="Amiri" w:eastAsia="Amiri" w:cs="Amiri"/>
          <w:color w:val="111111"/>
          <w:sz w:val="28"/>
          <w:sz w:val="28"/>
          <w:szCs w:val="28"/>
          <w:rtl w:val="true"/>
          <w:lang w:bidi="ar-SA"/>
        </w:rPr>
        <w:t>النويري</w:t>
      </w:r>
    </w:p>
    <w:p>
      <w:pPr>
        <w:pStyle w:val="BookText"/>
        <w:rPr/>
      </w:pPr>
      <w:r>
        <w:rPr>
          <w:rFonts w:ascii="Amiri" w:hAnsi="Amiri" w:eastAsia="Amiri" w:cs="Amiri"/>
          <w:color w:val="111111"/>
          <w:sz w:val="28"/>
          <w:sz w:val="28"/>
          <w:szCs w:val="28"/>
          <w:rtl w:val="true"/>
          <w:lang w:bidi="ar-SA"/>
        </w:rPr>
        <w:t>صبحي</w:t>
      </w:r>
    </w:p>
    <w:p>
      <w:pPr>
        <w:pStyle w:val="BookText"/>
        <w:rPr/>
      </w:pPr>
      <w:r>
        <w:rPr>
          <w:rFonts w:ascii="IRNazanin" w:hAnsi="IRNazanin" w:eastAsia="IRNazanin"/>
          <w:color w:val="111111"/>
          <w:sz w:val="28"/>
          <w:sz w:val="28"/>
          <w:szCs w:val="28"/>
          <w:rtl w:val="true"/>
          <w:lang w:bidi="fa-IR"/>
        </w:rPr>
        <w:t>الصالح</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عبده</w:t>
      </w:r>
    </w:p>
    <w:p>
      <w:pPr>
        <w:pStyle w:val="BookText"/>
        <w:rPr/>
      </w:pPr>
      <w:r>
        <w:rPr>
          <w:rFonts w:ascii="Amiri" w:hAnsi="Amiri" w:eastAsia="Amiri" w:cs="Amiri"/>
          <w:color w:val="111111"/>
          <w:sz w:val="28"/>
          <w:sz w:val="28"/>
          <w:szCs w:val="28"/>
          <w:rtl w:val="true"/>
          <w:lang w:bidi="ar-SA"/>
        </w:rPr>
        <w:t>محمّدباقر</w:t>
      </w:r>
    </w:p>
    <w:p>
      <w:pPr>
        <w:pStyle w:val="BookText"/>
        <w:rPr/>
      </w:pPr>
      <w:r>
        <w:rPr>
          <w:rFonts w:ascii="Amiri" w:hAnsi="Amiri" w:eastAsia="Amiri" w:cs="Amiri"/>
          <w:color w:val="111111"/>
          <w:sz w:val="28"/>
          <w:sz w:val="28"/>
          <w:szCs w:val="28"/>
          <w:rtl w:val="true"/>
          <w:lang w:bidi="ar-SA"/>
        </w:rPr>
        <w:t>المحمودي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w:t>
      </w:r>
    </w:p>
    <w:p>
      <w:pPr>
        <w:pStyle w:val="BookText"/>
        <w:rPr/>
      </w:pPr>
      <w:r>
        <w:rPr>
          <w:rFonts w:ascii="Amiri" w:hAnsi="Amiri" w:eastAsia="Amiri" w:cs="Amiri"/>
          <w:color w:val="111111"/>
          <w:sz w:val="28"/>
          <w:sz w:val="28"/>
          <w:szCs w:val="28"/>
          <w:rtl w:val="true"/>
          <w:lang w:bidi="ar-SA"/>
        </w:rPr>
        <w:t>الشيعة</w:t>
      </w:r>
    </w:p>
    <w:p>
      <w:pPr>
        <w:pStyle w:val="BookText"/>
        <w:rPr/>
      </w:pPr>
      <w:r>
        <w:rPr>
          <w:rFonts w:ascii="Amiri" w:hAnsi="Amiri" w:eastAsia="Amiri" w:cs="Amiri"/>
          <w:color w:val="111111"/>
          <w:sz w:val="28"/>
          <w:sz w:val="28"/>
          <w:szCs w:val="28"/>
          <w:rtl w:val="true"/>
          <w:lang w:bidi="ar-SA"/>
        </w:rPr>
        <w:t>وقعة</w:t>
      </w:r>
    </w:p>
    <w:p>
      <w:pPr>
        <w:pStyle w:val="BookText"/>
        <w:rPr/>
      </w:pPr>
      <w:r>
        <w:rPr>
          <w:rFonts w:ascii="Amiri" w:hAnsi="Amiri" w:eastAsia="Amiri" w:cs="Amiri"/>
          <w:color w:val="111111"/>
          <w:sz w:val="28"/>
          <w:sz w:val="28"/>
          <w:szCs w:val="28"/>
          <w:rtl w:val="true"/>
          <w:lang w:bidi="ar-SA"/>
        </w:rPr>
        <w:t>صفين</w:t>
      </w:r>
    </w:p>
    <w:p>
      <w:pPr>
        <w:pStyle w:val="BookText"/>
        <w:rPr/>
      </w:pPr>
      <w:r>
        <w:rPr>
          <w:rFonts w:ascii="Amiri" w:hAnsi="Amiri" w:eastAsia="Amiri" w:cs="Amiri"/>
          <w:color w:val="111111"/>
          <w:sz w:val="28"/>
          <w:sz w:val="28"/>
          <w:szCs w:val="28"/>
          <w:rtl w:val="true"/>
          <w:lang w:bidi="ar-SA"/>
        </w:rPr>
        <w:t>الولاة</w:t>
      </w:r>
    </w:p>
    <w:p>
      <w:pPr>
        <w:pStyle w:val="BookText"/>
        <w:rPr/>
      </w:pPr>
      <w:r>
        <w:rPr>
          <w:rFonts w:ascii="Amiri" w:hAnsi="Amiri" w:eastAsia="Amiri" w:cs="Amiri"/>
          <w:color w:val="111111"/>
          <w:sz w:val="28"/>
          <w:sz w:val="28"/>
          <w:szCs w:val="28"/>
          <w:rtl w:val="true"/>
          <w:lang w:bidi="ar-SA"/>
        </w:rPr>
        <w:t>والقضاة</w:t>
      </w:r>
    </w:p>
    <w:p>
      <w:pPr>
        <w:pStyle w:val="BookText"/>
        <w:rPr/>
      </w:pPr>
      <w:r>
        <w:rPr>
          <w:rFonts w:ascii="Amiri" w:hAnsi="Amiri" w:eastAsia="Amiri" w:cs="Amiri"/>
          <w:color w:val="111111"/>
          <w:sz w:val="28"/>
          <w:sz w:val="28"/>
          <w:szCs w:val="28"/>
          <w:rtl w:val="true"/>
          <w:lang w:bidi="ar-SA"/>
        </w:rPr>
        <w:t>وفيات</w:t>
      </w:r>
    </w:p>
    <w:p>
      <w:pPr>
        <w:pStyle w:val="BookText"/>
        <w:rPr/>
      </w:pPr>
      <w:r>
        <w:rPr>
          <w:rFonts w:ascii="Amiri" w:hAnsi="Amiri" w:eastAsia="Amiri" w:cs="Amiri"/>
          <w:color w:val="111111"/>
          <w:sz w:val="28"/>
          <w:sz w:val="28"/>
          <w:szCs w:val="28"/>
          <w:rtl w:val="true"/>
          <w:lang w:bidi="ar-SA"/>
        </w:rPr>
        <w:t>الاعيان</w:t>
      </w:r>
    </w:p>
    <w:p>
      <w:pPr>
        <w:pStyle w:val="BookText"/>
        <w:rPr/>
      </w:pPr>
      <w:r>
        <w:rPr>
          <w:rFonts w:ascii="Amiri" w:hAnsi="Amiri" w:eastAsia="Amiri" w:cs="Amiri"/>
          <w:color w:val="111111"/>
          <w:sz w:val="28"/>
          <w:sz w:val="28"/>
          <w:szCs w:val="28"/>
          <w:rtl w:val="true"/>
          <w:lang w:bidi="ar-SA"/>
        </w:rPr>
        <w:t>الحرّ</w:t>
      </w:r>
    </w:p>
    <w:p>
      <w:pPr>
        <w:pStyle w:val="BookText"/>
        <w:rPr/>
      </w:pPr>
      <w:r>
        <w:rPr>
          <w:rFonts w:ascii="Amiri" w:hAnsi="Amiri" w:eastAsia="Amiri" w:cs="Amiri"/>
          <w:color w:val="111111"/>
          <w:sz w:val="28"/>
          <w:sz w:val="28"/>
          <w:szCs w:val="28"/>
          <w:rtl w:val="true"/>
          <w:lang w:bidi="ar-SA"/>
        </w:rPr>
        <w:t>العاملي</w:t>
      </w:r>
    </w:p>
    <w:p>
      <w:pPr>
        <w:pStyle w:val="BookText"/>
        <w:rPr/>
      </w:pPr>
      <w:r>
        <w:rPr>
          <w:rFonts w:ascii="IRNazanin" w:hAnsi="IRNazanin" w:eastAsia="IRNazanin"/>
          <w:color w:val="111111"/>
          <w:sz w:val="28"/>
          <w:sz w:val="28"/>
          <w:szCs w:val="28"/>
          <w:rtl w:val="true"/>
          <w:lang w:bidi="fa-IR"/>
        </w:rPr>
        <w:t>نصر بن</w:t>
      </w:r>
    </w:p>
    <w:p>
      <w:pPr>
        <w:pStyle w:val="BookText"/>
        <w:rPr/>
      </w:pPr>
      <w:r>
        <w:rPr>
          <w:rFonts w:ascii="Amiri" w:hAnsi="Amiri" w:eastAsia="Amiri" w:cs="Amiri"/>
          <w:color w:val="111111"/>
          <w:sz w:val="28"/>
          <w:sz w:val="28"/>
          <w:szCs w:val="28"/>
          <w:rtl w:val="true"/>
          <w:lang w:bidi="ar-SA"/>
        </w:rPr>
        <w:t>مزاحم المنقري</w:t>
      </w:r>
    </w:p>
    <w:p>
      <w:pPr>
        <w:pStyle w:val="BookText"/>
        <w:rPr/>
      </w:pP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يوسف الكندي</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خلّكان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الهاشميات</w:t>
      </w:r>
    </w:p>
    <w:p>
      <w:pPr>
        <w:pStyle w:val="BookText"/>
        <w:rPr/>
      </w:pPr>
      <w:r>
        <w:rPr>
          <w:rFonts w:ascii="Amiri" w:hAnsi="Amiri" w:eastAsia="Amiri" w:cs="Amiri"/>
          <w:color w:val="111111"/>
          <w:sz w:val="28"/>
          <w:sz w:val="28"/>
          <w:szCs w:val="28"/>
          <w:rtl w:val="true"/>
          <w:lang w:bidi="ar-SA"/>
        </w:rPr>
        <w:t>هذه هي</w:t>
      </w:r>
    </w:p>
    <w:p>
      <w:pPr>
        <w:pStyle w:val="BookText"/>
        <w:rPr/>
      </w:pPr>
      <w:r>
        <w:rPr>
          <w:rFonts w:ascii="Amiri" w:hAnsi="Amiri" w:eastAsia="Amiri" w:cs="Amiri"/>
          <w:color w:val="111111"/>
          <w:sz w:val="28"/>
          <w:sz w:val="28"/>
          <w:szCs w:val="28"/>
          <w:rtl w:val="true"/>
          <w:lang w:bidi="ar-SA"/>
        </w:rPr>
        <w:t>الشيعة</w:t>
      </w:r>
    </w:p>
    <w:p>
      <w:pPr>
        <w:pStyle w:val="BookText"/>
        <w:rPr/>
      </w:pPr>
      <w:r>
        <w:rPr>
          <w:rFonts w:ascii="Amiri" w:hAnsi="Amiri" w:eastAsia="Amiri" w:cs="Amiri"/>
          <w:color w:val="111111"/>
          <w:sz w:val="28"/>
          <w:sz w:val="28"/>
          <w:szCs w:val="28"/>
          <w:rtl w:val="true"/>
          <w:lang w:bidi="ar-SA"/>
        </w:rPr>
        <w:t>الكميت</w:t>
      </w:r>
    </w:p>
    <w:p>
      <w:pPr>
        <w:pStyle w:val="BookText"/>
        <w:rPr/>
      </w:pPr>
      <w:r>
        <w:rPr>
          <w:rFonts w:ascii="Amiri" w:hAnsi="Amiri" w:eastAsia="Amiri" w:cs="Amiri"/>
          <w:color w:val="111111"/>
          <w:sz w:val="28"/>
          <w:sz w:val="28"/>
          <w:szCs w:val="28"/>
          <w:rtl w:val="true"/>
          <w:lang w:bidi="ar-SA"/>
        </w:rPr>
        <w:t>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w:t>
      </w:r>
    </w:p>
    <w:p>
      <w:pPr>
        <w:pStyle w:val="BookText"/>
        <w:rPr/>
      </w:pPr>
      <w:r>
        <w:rPr>
          <w:rFonts w:ascii="Amiri" w:hAnsi="Amiri" w:eastAsia="Amiri" w:cs="Amiri"/>
          <w:color w:val="111111"/>
          <w:sz w:val="28"/>
          <w:sz w:val="28"/>
          <w:szCs w:val="28"/>
          <w:rtl w:val="true"/>
          <w:lang w:bidi="ar-SA"/>
        </w:rPr>
        <w:t>المودّة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القندوزي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رعد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مكاني واقع بين مكه و مدينه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نبوي ابن هشام،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تاريخ طبري،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نبوي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نبوي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سيره نبوي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ابي 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السيرةًالنبویةً،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بن ابيطالب، عبدالفتاح عبدالمقصود،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والنهايه،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حليه الاولياء،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صفه الصفوه،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الازريه،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صفوه الصفوه،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معناي آن اختلاف هست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خزانه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السيرةًالنبویةً،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السيرةًالنبویةً،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السيرةًالنبویةً،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الاعشي،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السيرةًالنبویةً،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السيرةًالنبویةً،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السيرةًالنبویةً،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النسايي،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المرتضي،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والنهايه،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الامام الحسين بن علي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نقلاً عن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الواحدي،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تفسير الرازي،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مجمع البيان ـ الطبرسي،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في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في 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والنهايه،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والنهايه،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ناحيه‏اي در سرزمين سوريه بين عسقلان و رمله واقع شده، نزديك به مكاني كه جعفر بن ابيطالب و زيد بن حارثه شهيد شدند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الحلبيه،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الامام الحسن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 الناصحين،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والنهايه،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والنهايه،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حليه الاولياء،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الامام الحسين بن علي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ابن الاعرابي،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التشيع في الادب العربي،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ابن ابي 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الامامةًوالسياسهْ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وبنوه،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للبلاذري،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ابي 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أعلان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ـ الطبرسي،‌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ـ الطبرسي،‌ج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 والالقاب،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 والالقاب،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الشيعةً،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الحسن بن علي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توجه این است که نویسنده به خاطر رعایت اختصار از بیان جزئیات این حادثه خودداری نموده و نحوه آتش زدن خانه حضرت و ضرب و شتم حضرت زهرا توسط عمر و سقط فرزند ایشان را نقل نکرده، اما این مساله هم در کتب شیعی و هم در کتب اهل تسنن ذکر شده که به نمونه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از آن اشاره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ابابكر بعد ما اخذ البيعة لنفسه من الناس بالارحاب و السيف و القوة ارسل عمر، و قنفذاً و جماعة الى دار على و فاطمه سلام الله علیها  و جمع عمر الحطب على دار فاطمة سلام الله علیها  و احرق باب الدار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الاولياء،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 ـ في تفسير آیةً الخمس،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بن ابي طالب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القسطلاني،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علیه السلام ،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البلاذري،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علیه السلام ،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البلاغةًـ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الاداب الشرعیةً والمنح المرعیةً،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البلاغةًـ ابن ابي 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العصبیةً القبلیةً،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اتجاهات الشعر العربي،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علیه السلام ،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والفرق الغاليه في الحضاره الاسلاميه،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ـ المرزباني‌،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گياهي خوش بو كه به دشواري كوبيده مي‏شود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الجوهري،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الشعر العربي،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 ج</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العرب،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الفتنةًالكبري،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تذكرةًالخواص، ج</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السيرةًالحلبیةً،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علیه السلام ،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الامام الحسن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ابي 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في ظل الحكم الاموي،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ابي 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الحلبيه،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ـ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الحياه الاجتماعيه والاقتصاديه في الكوفه،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الكوفه،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الحضاره الاسلاميه،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الحلبيه،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الاداره الاسلاميه،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في تفسيره،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في تفسيره،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السيره النبويه ـ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حياةًالامام الحسين بن علي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الخطابه في صدر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يهودي پُرريش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لطايف المعارف،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الامام الحسين بن علي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المتون،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العقيده والشريعه في الاسلام،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والنهايه،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image" Target="media/image1.jpeg"/><Relationship Id="rId343" Type="http://schemas.openxmlformats.org/officeDocument/2006/relationships/image" Target="media/image1.jpeg"/><Relationship Id="rId344" Type="http://schemas.openxmlformats.org/officeDocument/2006/relationships/footer" Target="footer339.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90166</Words>
  <Characters>339299</Characters>
  <CharactersWithSpaces>424457</CharactersWithSpaces>
  <Paragraphs>5840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2026-08-14T16:14:13Z</dcterms:created>
  <dc:creator>ghaemiyeh.com</dc:creator>
  <dc:description/>
  <dc:language>en-US</dc:language>
  <cp:lastModifiedBy/>
  <dcterms:modified xsi:type="dcterms:W3CDTF">2026-08-14T19:44:23Z</dcterms:modified>
  <cp:revision>1</cp:revision>
  <dc:subject/>
  <dc:title>دانشنامه امام امیرالمومنین علی علیه السلام جلد 2</dc:title>
</cp:coreProperties>
</file>

<file path=docProps/custom.xml><?xml version="1.0" encoding="utf-8"?>
<Properties xmlns="http://schemas.openxmlformats.org/officeDocument/2006/custom-properties" xmlns:vt="http://schemas.openxmlformats.org/officeDocument/2006/docPropsVTypes"/>
</file>