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4738_149000089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44740_149000089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44742_149000089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644744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29</w:t>
            </w:r>
          </w:hyperlink>
        </w:p>
        <w:p>
          <w:pPr>
            <w:pStyle w:val="Contents2"/>
            <w:tabs>
              <w:tab w:val="clear" w:pos="8743"/>
              <w:tab w:val="right" w:pos="9026" w:leader="dot"/>
            </w:tabs>
            <w:rPr/>
          </w:pPr>
          <w:hyperlink w:anchor="__RefHeading___Toc1644746_1490000891">
            <w:r>
              <w:rPr>
                <w:webHidden/>
                <w:rStyle w:val="IndexLink"/>
                <w:rtl w:val="true"/>
              </w:rPr>
              <w:t>مقدمه دبیر کل مجمع جهانی شیعه شناسی</w:t>
            </w:r>
            <w:r>
              <w:rPr>
                <w:rStyle w:val="IndexLink"/>
                <w:rtl w:val="true"/>
              </w:rPr>
              <w:tab/>
            </w:r>
            <w:r>
              <w:rPr>
                <w:rStyle w:val="IndexLink"/>
              </w:rPr>
              <w:t>33</w:t>
            </w:r>
          </w:hyperlink>
        </w:p>
        <w:p>
          <w:pPr>
            <w:pStyle w:val="Contents2"/>
            <w:tabs>
              <w:tab w:val="clear" w:pos="8743"/>
              <w:tab w:val="right" w:pos="9026" w:leader="dot"/>
            </w:tabs>
            <w:rPr/>
          </w:pPr>
          <w:hyperlink w:anchor="__RefHeading___Toc1644748_1490000891">
            <w:r>
              <w:rPr>
                <w:webHidden/>
                <w:rStyle w:val="IndexLink"/>
                <w:rtl w:val="true"/>
              </w:rPr>
              <w:t>تقدير و تشکر</w:t>
            </w:r>
            <w:r>
              <w:rPr>
                <w:rStyle w:val="IndexLink"/>
                <w:rtl w:val="true"/>
              </w:rPr>
              <w:tab/>
            </w:r>
            <w:r>
              <w:rPr>
                <w:rStyle w:val="IndexLink"/>
              </w:rPr>
              <w:t>37</w:t>
            </w:r>
          </w:hyperlink>
        </w:p>
        <w:p>
          <w:pPr>
            <w:pStyle w:val="Contents2"/>
            <w:tabs>
              <w:tab w:val="clear" w:pos="8743"/>
              <w:tab w:val="right" w:pos="9026" w:leader="dot"/>
            </w:tabs>
            <w:rPr/>
          </w:pPr>
          <w:hyperlink w:anchor="__RefHeading___Toc1644750_1490000891">
            <w:r>
              <w:rPr>
                <w:webHidden/>
                <w:rStyle w:val="IndexLink"/>
                <w:rtl w:val="true"/>
              </w:rPr>
              <w:t>مقدمه مؤلف</w:t>
            </w:r>
            <w:r>
              <w:rPr>
                <w:rStyle w:val="IndexLink"/>
                <w:rtl w:val="true"/>
              </w:rPr>
              <w:tab/>
            </w:r>
            <w:r>
              <w:rPr>
                <w:rStyle w:val="IndexLink"/>
              </w:rPr>
              <w:t>38</w:t>
            </w:r>
          </w:hyperlink>
        </w:p>
        <w:p>
          <w:pPr>
            <w:pStyle w:val="Contents2"/>
            <w:tabs>
              <w:tab w:val="clear" w:pos="8743"/>
              <w:tab w:val="right" w:pos="9026" w:leader="dot"/>
            </w:tabs>
            <w:rPr/>
          </w:pPr>
          <w:hyperlink w:anchor="__RefHeading___Toc1644752_1490000891">
            <w:r>
              <w:rPr>
                <w:webHidden/>
                <w:rStyle w:val="IndexLink"/>
                <w:rtl w:val="true"/>
              </w:rPr>
              <w:t>پیشگفتار</w:t>
            </w:r>
            <w:r>
              <w:rPr>
                <w:rStyle w:val="IndexLink"/>
                <w:rtl w:val="true"/>
              </w:rPr>
              <w:tab/>
            </w:r>
            <w:r>
              <w:rPr>
                <w:rStyle w:val="IndexLink"/>
              </w:rPr>
              <w:t>46</w:t>
            </w:r>
          </w:hyperlink>
        </w:p>
        <w:p>
          <w:pPr>
            <w:pStyle w:val="Contents2"/>
            <w:tabs>
              <w:tab w:val="clear" w:pos="8743"/>
              <w:tab w:val="right" w:pos="9026" w:leader="dot"/>
            </w:tabs>
            <w:rPr/>
          </w:pPr>
          <w:hyperlink w:anchor="__RefHeading___Toc1644754_1490000891">
            <w:r>
              <w:rPr>
                <w:webHidden/>
                <w:rStyle w:val="IndexLink"/>
                <w:rtl w:val="true"/>
              </w:rPr>
              <w:t>نسب درخشان امام علی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644756_1490000891">
            <w:r>
              <w:rPr>
                <w:webHidden/>
                <w:rStyle w:val="IndexLink"/>
                <w:rtl w:val="true"/>
              </w:rPr>
              <w:t>بزرگي نسب</w:t>
            </w:r>
            <w:r>
              <w:rPr>
                <w:rStyle w:val="IndexLink"/>
                <w:rtl w:val="true"/>
              </w:rPr>
              <w:tab/>
            </w:r>
            <w:r>
              <w:rPr>
                <w:rStyle w:val="IndexLink"/>
              </w:rPr>
              <w:t>51</w:t>
            </w:r>
          </w:hyperlink>
        </w:p>
        <w:p>
          <w:pPr>
            <w:pStyle w:val="Contents2"/>
            <w:tabs>
              <w:tab w:val="clear" w:pos="8743"/>
              <w:tab w:val="right" w:pos="9026" w:leader="dot"/>
            </w:tabs>
            <w:rPr/>
          </w:pPr>
          <w:hyperlink w:anchor="__RefHeading___Toc1644758_1490000891">
            <w:r>
              <w:rPr>
                <w:webHidden/>
                <w:rStyle w:val="IndexLink"/>
                <w:rtl w:val="true"/>
              </w:rPr>
              <w:t>چند نمونه از صفات بنی هاشم</w:t>
            </w:r>
            <w:r>
              <w:rPr>
                <w:rStyle w:val="IndexLink"/>
                <w:rtl w:val="true"/>
              </w:rPr>
              <w:tab/>
            </w:r>
            <w:r>
              <w:rPr>
                <w:rStyle w:val="IndexLink"/>
              </w:rPr>
              <w:t>52</w:t>
            </w:r>
          </w:hyperlink>
        </w:p>
        <w:p>
          <w:pPr>
            <w:pStyle w:val="Contents3"/>
            <w:tabs>
              <w:tab w:val="clear" w:pos="8459"/>
              <w:tab w:val="right" w:pos="9026" w:leader="dot"/>
            </w:tabs>
            <w:rPr/>
          </w:pPr>
          <w:hyperlink w:anchor="__RefHeading___Toc1644760_1490000891">
            <w:r>
              <w:rPr>
                <w:webHidden/>
                <w:rStyle w:val="IndexLink"/>
              </w:rPr>
              <w:t>1</w:t>
            </w:r>
            <w:r>
              <w:rPr>
                <w:rStyle w:val="IndexLink"/>
                <w:rtl w:val="true"/>
              </w:rPr>
              <w:t xml:space="preserve">- </w:t>
            </w:r>
            <w:r>
              <w:rPr>
                <w:rStyle w:val="IndexLink"/>
                <w:rtl w:val="true"/>
              </w:rPr>
              <w:t>پرستش خدا</w:t>
            </w:r>
            <w:r>
              <w:rPr>
                <w:rStyle w:val="IndexLink"/>
                <w:rtl w:val="true"/>
              </w:rPr>
              <w:tab/>
            </w:r>
            <w:r>
              <w:rPr>
                <w:rStyle w:val="IndexLink"/>
              </w:rPr>
              <w:t>52</w:t>
            </w:r>
          </w:hyperlink>
        </w:p>
        <w:p>
          <w:pPr>
            <w:pStyle w:val="Contents3"/>
            <w:tabs>
              <w:tab w:val="clear" w:pos="8459"/>
              <w:tab w:val="right" w:pos="9026" w:leader="dot"/>
            </w:tabs>
            <w:rPr/>
          </w:pPr>
          <w:hyperlink w:anchor="__RefHeading___Toc1644762_1490000891">
            <w:r>
              <w:rPr>
                <w:webHidden/>
                <w:rStyle w:val="IndexLink"/>
              </w:rPr>
              <w:t>2</w:t>
            </w:r>
            <w:r>
              <w:rPr>
                <w:rStyle w:val="IndexLink"/>
                <w:rtl w:val="true"/>
              </w:rPr>
              <w:t xml:space="preserve">- </w:t>
            </w:r>
            <w:r>
              <w:rPr>
                <w:rStyle w:val="IndexLink"/>
                <w:rtl w:val="true"/>
              </w:rPr>
              <w:t>حلف‌الفضول</w:t>
            </w:r>
            <w:r>
              <w:rPr>
                <w:rStyle w:val="IndexLink"/>
                <w:rtl w:val="true"/>
              </w:rPr>
              <w:tab/>
            </w:r>
            <w:r>
              <w:rPr>
                <w:rStyle w:val="IndexLink"/>
              </w:rPr>
              <w:t>52</w:t>
            </w:r>
          </w:hyperlink>
        </w:p>
        <w:p>
          <w:pPr>
            <w:pStyle w:val="Contents3"/>
            <w:tabs>
              <w:tab w:val="clear" w:pos="8459"/>
              <w:tab w:val="right" w:pos="9026" w:leader="dot"/>
            </w:tabs>
            <w:rPr/>
          </w:pPr>
          <w:hyperlink w:anchor="__RefHeading___Toc1644764_1490000891">
            <w:r>
              <w:rPr>
                <w:webHidden/>
                <w:rStyle w:val="IndexLink"/>
              </w:rPr>
              <w:t>3</w:t>
            </w:r>
            <w:r>
              <w:rPr>
                <w:rStyle w:val="IndexLink"/>
                <w:rtl w:val="true"/>
              </w:rPr>
              <w:t xml:space="preserve">- </w:t>
            </w:r>
            <w:r>
              <w:rPr>
                <w:rStyle w:val="IndexLink"/>
                <w:rtl w:val="true"/>
              </w:rPr>
              <w:t>خارج كردن آب زمزم</w:t>
            </w:r>
            <w:r>
              <w:rPr>
                <w:rStyle w:val="IndexLink"/>
                <w:rtl w:val="true"/>
              </w:rPr>
              <w:tab/>
            </w:r>
            <w:r>
              <w:rPr>
                <w:rStyle w:val="IndexLink"/>
              </w:rPr>
              <w:t>53</w:t>
            </w:r>
          </w:hyperlink>
        </w:p>
        <w:p>
          <w:pPr>
            <w:pStyle w:val="Contents3"/>
            <w:tabs>
              <w:tab w:val="clear" w:pos="8459"/>
              <w:tab w:val="right" w:pos="9026" w:leader="dot"/>
            </w:tabs>
            <w:rPr/>
          </w:pPr>
          <w:hyperlink w:anchor="__RefHeading___Toc1644766_1490000891">
            <w:r>
              <w:rPr>
                <w:webHidden/>
                <w:rStyle w:val="IndexLink"/>
              </w:rPr>
              <w:t>4</w:t>
            </w:r>
            <w:r>
              <w:rPr>
                <w:rStyle w:val="IndexLink"/>
                <w:rtl w:val="true"/>
              </w:rPr>
              <w:t xml:space="preserve">- </w:t>
            </w:r>
            <w:r>
              <w:rPr>
                <w:rStyle w:val="IndexLink"/>
                <w:rtl w:val="true"/>
              </w:rPr>
              <w:t>آب دادن به حجاج</w:t>
            </w:r>
            <w:r>
              <w:rPr>
                <w:rStyle w:val="IndexLink"/>
                <w:rtl w:val="true"/>
              </w:rPr>
              <w:tab/>
            </w:r>
            <w:r>
              <w:rPr>
                <w:rStyle w:val="IndexLink"/>
              </w:rPr>
              <w:t>54</w:t>
            </w:r>
          </w:hyperlink>
        </w:p>
        <w:p>
          <w:pPr>
            <w:pStyle w:val="Contents3"/>
            <w:tabs>
              <w:tab w:val="clear" w:pos="8459"/>
              <w:tab w:val="right" w:pos="9026" w:leader="dot"/>
            </w:tabs>
            <w:rPr/>
          </w:pPr>
          <w:hyperlink w:anchor="__RefHeading___Toc1644768_1490000891">
            <w:r>
              <w:rPr>
                <w:webHidden/>
                <w:rStyle w:val="IndexLink"/>
              </w:rPr>
              <w:t>5</w:t>
            </w:r>
            <w:r>
              <w:rPr>
                <w:rStyle w:val="IndexLink"/>
                <w:rtl w:val="true"/>
              </w:rPr>
              <w:t xml:space="preserve">- </w:t>
            </w:r>
            <w:r>
              <w:rPr>
                <w:rStyle w:val="IndexLink"/>
                <w:rtl w:val="true"/>
              </w:rPr>
              <w:t>اطعام فقرا</w:t>
            </w:r>
            <w:r>
              <w:rPr>
                <w:rStyle w:val="IndexLink"/>
                <w:rtl w:val="true"/>
              </w:rPr>
              <w:tab/>
            </w:r>
            <w:r>
              <w:rPr>
                <w:rStyle w:val="IndexLink"/>
              </w:rPr>
              <w:t>55</w:t>
            </w:r>
          </w:hyperlink>
        </w:p>
        <w:p>
          <w:pPr>
            <w:pStyle w:val="Contents2"/>
            <w:tabs>
              <w:tab w:val="clear" w:pos="8743"/>
              <w:tab w:val="right" w:pos="9026" w:leader="dot"/>
            </w:tabs>
            <w:rPr/>
          </w:pPr>
          <w:hyperlink w:anchor="__RefHeading___Toc1644770_1490000891">
            <w:r>
              <w:rPr>
                <w:webHidden/>
                <w:rStyle w:val="IndexLink"/>
                <w:rtl w:val="true"/>
              </w:rPr>
              <w:t>بزرگان بنی‌هاشم</w:t>
            </w:r>
            <w:r>
              <w:rPr>
                <w:rStyle w:val="IndexLink"/>
                <w:rtl w:val="true"/>
              </w:rPr>
              <w:tab/>
            </w:r>
            <w:r>
              <w:rPr>
                <w:rStyle w:val="IndexLink"/>
              </w:rPr>
              <w:t>56</w:t>
            </w:r>
          </w:hyperlink>
        </w:p>
        <w:p>
          <w:pPr>
            <w:pStyle w:val="Contents3"/>
            <w:tabs>
              <w:tab w:val="clear" w:pos="8459"/>
              <w:tab w:val="right" w:pos="9026" w:leader="dot"/>
            </w:tabs>
            <w:rPr/>
          </w:pPr>
          <w:hyperlink w:anchor="__RefHeading___Toc1644772_149000089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644774_1490000891">
            <w:r>
              <w:rPr>
                <w:webHidden/>
                <w:rStyle w:val="IndexLink"/>
              </w:rPr>
              <w:t>1</w:t>
            </w:r>
            <w:r>
              <w:rPr>
                <w:rStyle w:val="IndexLink"/>
                <w:rtl w:val="true"/>
              </w:rPr>
              <w:t xml:space="preserve">- </w:t>
            </w:r>
            <w:r>
              <w:rPr>
                <w:rStyle w:val="IndexLink"/>
                <w:rtl w:val="true"/>
              </w:rPr>
              <w:t>هاشم</w:t>
            </w:r>
            <w:r>
              <w:rPr>
                <w:rStyle w:val="IndexLink"/>
                <w:rtl w:val="true"/>
              </w:rPr>
              <w:tab/>
            </w:r>
            <w:r>
              <w:rPr>
                <w:rStyle w:val="IndexLink"/>
              </w:rPr>
              <w:t>56</w:t>
            </w:r>
          </w:hyperlink>
        </w:p>
        <w:p>
          <w:pPr>
            <w:pStyle w:val="Contents3"/>
            <w:tabs>
              <w:tab w:val="clear" w:pos="8459"/>
              <w:tab w:val="right" w:pos="9026" w:leader="dot"/>
            </w:tabs>
            <w:rPr/>
          </w:pPr>
          <w:hyperlink w:anchor="__RefHeading___Toc1644776_1490000891">
            <w:r>
              <w:rPr>
                <w:webHidden/>
                <w:rStyle w:val="IndexLink"/>
              </w:rPr>
              <w:t>2</w:t>
            </w:r>
            <w:r>
              <w:rPr>
                <w:rStyle w:val="IndexLink"/>
                <w:rtl w:val="true"/>
              </w:rPr>
              <w:t xml:space="preserve">- </w:t>
            </w:r>
            <w:r>
              <w:rPr>
                <w:rStyle w:val="IndexLink"/>
                <w:rtl w:val="true"/>
              </w:rPr>
              <w:t>عبدالمطلب</w:t>
            </w:r>
            <w:r>
              <w:rPr>
                <w:rStyle w:val="IndexLink"/>
                <w:rtl w:val="true"/>
              </w:rPr>
              <w:tab/>
            </w:r>
            <w:r>
              <w:rPr>
                <w:rStyle w:val="IndexLink"/>
              </w:rPr>
              <w:t>56</w:t>
            </w:r>
          </w:hyperlink>
        </w:p>
        <w:p>
          <w:pPr>
            <w:pStyle w:val="Contents3"/>
            <w:tabs>
              <w:tab w:val="clear" w:pos="8459"/>
              <w:tab w:val="right" w:pos="9026" w:leader="dot"/>
            </w:tabs>
            <w:rPr/>
          </w:pPr>
          <w:hyperlink w:anchor="__RefHeading___Toc1644778_1490000891">
            <w:r>
              <w:rPr>
                <w:webHidden/>
                <w:rStyle w:val="IndexLink"/>
              </w:rPr>
              <w:t>3</w:t>
            </w:r>
            <w:r>
              <w:rPr>
                <w:rStyle w:val="IndexLink"/>
                <w:rtl w:val="true"/>
              </w:rPr>
              <w:t xml:space="preserve">- </w:t>
            </w:r>
            <w:r>
              <w:rPr>
                <w:rStyle w:val="IndexLink"/>
                <w:rtl w:val="true"/>
              </w:rPr>
              <w:t>ابوطالب</w:t>
            </w:r>
            <w:r>
              <w:rPr>
                <w:rStyle w:val="IndexLink"/>
                <w:rtl w:val="true"/>
              </w:rPr>
              <w:tab/>
            </w:r>
            <w:r>
              <w:rPr>
                <w:rStyle w:val="IndexLink"/>
              </w:rPr>
              <w:t>59</w:t>
            </w:r>
          </w:hyperlink>
        </w:p>
        <w:p>
          <w:pPr>
            <w:pStyle w:val="Contents2"/>
            <w:tabs>
              <w:tab w:val="clear" w:pos="8743"/>
              <w:tab w:val="right" w:pos="9026" w:leader="dot"/>
            </w:tabs>
            <w:rPr/>
          </w:pPr>
          <w:hyperlink w:anchor="__RefHeading___Toc1644780_1490000891">
            <w:r>
              <w:rPr>
                <w:webHidden/>
                <w:rStyle w:val="IndexLink"/>
                <w:rtl w:val="true"/>
              </w:rPr>
              <w:t>احترام به پيامبر صلی الله علیه و آله</w:t>
            </w:r>
            <w:r>
              <w:rPr>
                <w:rStyle w:val="IndexLink"/>
                <w:rtl w:val="true"/>
              </w:rPr>
              <w:tab/>
            </w:r>
            <w:r>
              <w:rPr>
                <w:rStyle w:val="IndexLink"/>
              </w:rPr>
              <w:t>59</w:t>
            </w:r>
          </w:hyperlink>
        </w:p>
        <w:p>
          <w:pPr>
            <w:pStyle w:val="Contents2"/>
            <w:tabs>
              <w:tab w:val="clear" w:pos="8743"/>
              <w:tab w:val="right" w:pos="9026" w:leader="dot"/>
            </w:tabs>
            <w:rPr/>
          </w:pPr>
          <w:hyperlink w:anchor="__RefHeading___Toc1644782_1490000891">
            <w:r>
              <w:rPr>
                <w:webHidden/>
                <w:rStyle w:val="IndexLink"/>
                <w:rtl w:val="true"/>
              </w:rPr>
              <w:t>حمايت از اسلام</w:t>
            </w:r>
            <w:r>
              <w:rPr>
                <w:rStyle w:val="IndexLink"/>
                <w:rtl w:val="true"/>
              </w:rPr>
              <w:tab/>
            </w:r>
            <w:r>
              <w:rPr>
                <w:rStyle w:val="IndexLink"/>
              </w:rPr>
              <w:t>60</w:t>
            </w:r>
          </w:hyperlink>
        </w:p>
        <w:p>
          <w:pPr>
            <w:pStyle w:val="Contents2"/>
            <w:tabs>
              <w:tab w:val="clear" w:pos="8743"/>
              <w:tab w:val="right" w:pos="9026" w:leader="dot"/>
            </w:tabs>
            <w:rPr/>
          </w:pPr>
          <w:hyperlink w:anchor="__RefHeading___Toc1644784_1490000891">
            <w:r>
              <w:rPr>
                <w:webHidden/>
                <w:rStyle w:val="IndexLink"/>
                <w:rtl w:val="true"/>
              </w:rPr>
              <w:t>با پيامبر در شعب</w:t>
            </w:r>
            <w:r>
              <w:rPr>
                <w:rStyle w:val="IndexLink"/>
                <w:rtl w:val="true"/>
              </w:rPr>
              <w:tab/>
            </w:r>
            <w:r>
              <w:rPr>
                <w:rStyle w:val="IndexLink"/>
              </w:rPr>
              <w:t>63</w:t>
            </w:r>
          </w:hyperlink>
        </w:p>
        <w:p>
          <w:pPr>
            <w:pStyle w:val="Contents2"/>
            <w:tabs>
              <w:tab w:val="clear" w:pos="8743"/>
              <w:tab w:val="right" w:pos="9026" w:leader="dot"/>
            </w:tabs>
            <w:rPr/>
          </w:pPr>
          <w:hyperlink w:anchor="__RefHeading___Toc1644786_1490000891">
            <w:r>
              <w:rPr>
                <w:webHidden/>
                <w:rStyle w:val="IndexLink"/>
                <w:rtl w:val="true"/>
              </w:rPr>
              <w:t>دعوت اسلامي ابوطالب</w:t>
            </w:r>
            <w:r>
              <w:rPr>
                <w:rStyle w:val="IndexLink"/>
                <w:rtl w:val="true"/>
              </w:rPr>
              <w:tab/>
            </w:r>
            <w:r>
              <w:rPr>
                <w:rStyle w:val="IndexLink"/>
              </w:rPr>
              <w:t>65</w:t>
            </w:r>
          </w:hyperlink>
        </w:p>
        <w:p>
          <w:pPr>
            <w:pStyle w:val="Contents2"/>
            <w:tabs>
              <w:tab w:val="clear" w:pos="8743"/>
              <w:tab w:val="right" w:pos="9026" w:leader="dot"/>
            </w:tabs>
            <w:rPr/>
          </w:pPr>
          <w:hyperlink w:anchor="__RefHeading___Toc1644788_1490000891">
            <w:r>
              <w:rPr>
                <w:webHidden/>
                <w:rStyle w:val="IndexLink"/>
                <w:rtl w:val="true"/>
              </w:rPr>
              <w:t>وصيت ماندگار ابوطالب</w:t>
            </w:r>
            <w:r>
              <w:rPr>
                <w:rStyle w:val="IndexLink"/>
                <w:rtl w:val="true"/>
              </w:rPr>
              <w:tab/>
            </w:r>
            <w:r>
              <w:rPr>
                <w:rStyle w:val="IndexLink"/>
              </w:rPr>
              <w:t>68</w:t>
            </w:r>
          </w:hyperlink>
        </w:p>
        <w:p>
          <w:pPr>
            <w:pStyle w:val="Contents2"/>
            <w:tabs>
              <w:tab w:val="clear" w:pos="8743"/>
              <w:tab w:val="right" w:pos="9026" w:leader="dot"/>
            </w:tabs>
            <w:rPr/>
          </w:pPr>
          <w:hyperlink w:anchor="__RefHeading___Toc1644790_1490000891">
            <w:r>
              <w:rPr>
                <w:webHidden/>
                <w:rStyle w:val="IndexLink"/>
                <w:rtl w:val="true"/>
              </w:rPr>
              <w:t>وفات ابوطالب</w:t>
            </w:r>
            <w:r>
              <w:rPr>
                <w:rStyle w:val="IndexLink"/>
                <w:rtl w:val="true"/>
              </w:rPr>
              <w:tab/>
            </w:r>
            <w:r>
              <w:rPr>
                <w:rStyle w:val="IndexLink"/>
              </w:rPr>
              <w:t>70</w:t>
            </w:r>
          </w:hyperlink>
        </w:p>
        <w:p>
          <w:pPr>
            <w:pStyle w:val="Contents2"/>
            <w:tabs>
              <w:tab w:val="clear" w:pos="8743"/>
              <w:tab w:val="right" w:pos="9026" w:leader="dot"/>
            </w:tabs>
            <w:rPr/>
          </w:pPr>
          <w:hyperlink w:anchor="__RefHeading___Toc1644792_1490000891">
            <w:r>
              <w:rPr>
                <w:webHidden/>
                <w:rStyle w:val="IndexLink"/>
                <w:rtl w:val="true"/>
              </w:rPr>
              <w:t>سوگواري پيامبر صلی الله علیه و آله بر ابوطالب</w:t>
            </w:r>
            <w:r>
              <w:rPr>
                <w:rStyle w:val="IndexLink"/>
                <w:rtl w:val="true"/>
              </w:rPr>
              <w:tab/>
            </w:r>
            <w:r>
              <w:rPr>
                <w:rStyle w:val="IndexLink"/>
              </w:rPr>
              <w:t>71</w:t>
            </w:r>
          </w:hyperlink>
        </w:p>
        <w:p>
          <w:pPr>
            <w:pStyle w:val="Contents2"/>
            <w:tabs>
              <w:tab w:val="clear" w:pos="8743"/>
              <w:tab w:val="right" w:pos="9026" w:leader="dot"/>
            </w:tabs>
            <w:rPr/>
          </w:pPr>
          <w:hyperlink w:anchor="__RefHeading___Toc1644794_1490000891">
            <w:r>
              <w:rPr>
                <w:webHidden/>
                <w:rStyle w:val="IndexLink"/>
              </w:rPr>
              <w:t>4</w:t>
            </w:r>
            <w:r>
              <w:rPr>
                <w:rStyle w:val="IndexLink"/>
                <w:rtl w:val="true"/>
              </w:rPr>
              <w:t xml:space="preserve">- </w:t>
            </w:r>
            <w:r>
              <w:rPr>
                <w:rStyle w:val="IndexLink"/>
                <w:rtl w:val="true"/>
              </w:rPr>
              <w:t>فاطمه بنت اسد مادر امام علیه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644796_1490000891">
            <w:r>
              <w:rPr>
                <w:webHidden/>
                <w:rStyle w:val="IndexLink"/>
                <w:rtl w:val="true"/>
              </w:rPr>
              <w:t>سبقت در اسلام</w:t>
            </w:r>
            <w:r>
              <w:rPr>
                <w:rStyle w:val="IndexLink"/>
                <w:rtl w:val="true"/>
              </w:rPr>
              <w:tab/>
            </w:r>
            <w:r>
              <w:rPr>
                <w:rStyle w:val="IndexLink"/>
              </w:rPr>
              <w:t>73</w:t>
            </w:r>
          </w:hyperlink>
        </w:p>
        <w:p>
          <w:pPr>
            <w:pStyle w:val="Contents2"/>
            <w:tabs>
              <w:tab w:val="clear" w:pos="8743"/>
              <w:tab w:val="right" w:pos="9026" w:leader="dot"/>
            </w:tabs>
            <w:rPr/>
          </w:pPr>
          <w:hyperlink w:anchor="__RefHeading___Toc1644798_1490000891">
            <w:r>
              <w:rPr>
                <w:webHidden/>
                <w:rStyle w:val="IndexLink"/>
                <w:rtl w:val="true"/>
              </w:rPr>
              <w:t>بيعت با پيامبر صلی الله علیه و آله</w:t>
            </w:r>
            <w:r>
              <w:rPr>
                <w:rStyle w:val="IndexLink"/>
                <w:rtl w:val="true"/>
              </w:rPr>
              <w:tab/>
            </w:r>
            <w:r>
              <w:rPr>
                <w:rStyle w:val="IndexLink"/>
              </w:rPr>
              <w:t>73</w:t>
            </w:r>
          </w:hyperlink>
        </w:p>
        <w:p>
          <w:pPr>
            <w:pStyle w:val="Contents2"/>
            <w:tabs>
              <w:tab w:val="clear" w:pos="8743"/>
              <w:tab w:val="right" w:pos="9026" w:leader="dot"/>
            </w:tabs>
            <w:rPr/>
          </w:pPr>
          <w:hyperlink w:anchor="__RefHeading___Toc1644800_1490000891">
            <w:r>
              <w:rPr>
                <w:webHidden/>
                <w:rStyle w:val="IndexLink"/>
                <w:rtl w:val="true"/>
              </w:rPr>
              <w:t>توجه به پيامبر صلی الله علیه و آله</w:t>
            </w:r>
            <w:r>
              <w:rPr>
                <w:rStyle w:val="IndexLink"/>
                <w:rtl w:val="true"/>
              </w:rPr>
              <w:tab/>
            </w:r>
            <w:r>
              <w:rPr>
                <w:rStyle w:val="IndexLink"/>
              </w:rPr>
              <w:t>73</w:t>
            </w:r>
          </w:hyperlink>
        </w:p>
        <w:p>
          <w:pPr>
            <w:pStyle w:val="Contents2"/>
            <w:tabs>
              <w:tab w:val="clear" w:pos="8743"/>
              <w:tab w:val="right" w:pos="9026" w:leader="dot"/>
            </w:tabs>
            <w:rPr/>
          </w:pPr>
          <w:hyperlink w:anchor="__RefHeading___Toc1644802_1490000891">
            <w:r>
              <w:rPr>
                <w:webHidden/>
                <w:rStyle w:val="IndexLink"/>
                <w:rtl w:val="true"/>
              </w:rPr>
              <w:t>روايت حديث</w:t>
            </w:r>
            <w:r>
              <w:rPr>
                <w:rStyle w:val="IndexLink"/>
                <w:rtl w:val="true"/>
              </w:rPr>
              <w:tab/>
            </w:r>
            <w:r>
              <w:rPr>
                <w:rStyle w:val="IndexLink"/>
              </w:rPr>
              <w:t>73</w:t>
            </w:r>
          </w:hyperlink>
        </w:p>
        <w:p>
          <w:pPr>
            <w:pStyle w:val="Contents2"/>
            <w:tabs>
              <w:tab w:val="clear" w:pos="8743"/>
              <w:tab w:val="right" w:pos="9026" w:leader="dot"/>
            </w:tabs>
            <w:rPr/>
          </w:pPr>
          <w:hyperlink w:anchor="__RefHeading___Toc1644804_1490000891">
            <w:r>
              <w:rPr>
                <w:webHidden/>
                <w:rStyle w:val="IndexLink"/>
                <w:rtl w:val="true"/>
              </w:rPr>
              <w:t>سكونت در خانه امام</w:t>
            </w:r>
            <w:r>
              <w:rPr>
                <w:rStyle w:val="IndexLink"/>
                <w:rtl w:val="true"/>
              </w:rPr>
              <w:tab/>
            </w:r>
            <w:r>
              <w:rPr>
                <w:rStyle w:val="IndexLink"/>
              </w:rPr>
              <w:t>73</w:t>
            </w:r>
          </w:hyperlink>
        </w:p>
        <w:p>
          <w:pPr>
            <w:pStyle w:val="Contents2"/>
            <w:tabs>
              <w:tab w:val="clear" w:pos="8743"/>
              <w:tab w:val="right" w:pos="9026" w:leader="dot"/>
            </w:tabs>
            <w:rPr/>
          </w:pPr>
          <w:hyperlink w:anchor="__RefHeading___Toc1644806_1490000891">
            <w:r>
              <w:rPr>
                <w:webHidden/>
                <w:rStyle w:val="IndexLink"/>
                <w:rtl w:val="true"/>
              </w:rPr>
              <w:t>وفات فاطمه بنت اسد</w:t>
            </w:r>
            <w:r>
              <w:rPr>
                <w:rStyle w:val="IndexLink"/>
                <w:rtl w:val="true"/>
              </w:rPr>
              <w:tab/>
            </w:r>
            <w:r>
              <w:rPr>
                <w:rStyle w:val="IndexLink"/>
              </w:rPr>
              <w:t>74</w:t>
            </w:r>
          </w:hyperlink>
        </w:p>
        <w:p>
          <w:pPr>
            <w:pStyle w:val="Contents2"/>
            <w:tabs>
              <w:tab w:val="clear" w:pos="8743"/>
              <w:tab w:val="right" w:pos="9026" w:leader="dot"/>
            </w:tabs>
            <w:rPr/>
          </w:pPr>
          <w:hyperlink w:anchor="__RefHeading___Toc1644808_1490000891">
            <w:r>
              <w:rPr>
                <w:webHidden/>
                <w:rStyle w:val="IndexLink"/>
                <w:rtl w:val="true"/>
              </w:rPr>
              <w:t>مولود کعبه</w:t>
            </w:r>
            <w:r>
              <w:rPr>
                <w:rStyle w:val="IndexLink"/>
                <w:rtl w:val="true"/>
              </w:rPr>
              <w:tab/>
            </w:r>
            <w:r>
              <w:rPr>
                <w:rStyle w:val="IndexLink"/>
              </w:rPr>
              <w:t>75</w:t>
            </w:r>
          </w:hyperlink>
        </w:p>
        <w:p>
          <w:pPr>
            <w:pStyle w:val="Contents3"/>
            <w:tabs>
              <w:tab w:val="clear" w:pos="8459"/>
              <w:tab w:val="right" w:pos="9026" w:leader="dot"/>
            </w:tabs>
            <w:rPr/>
          </w:pPr>
          <w:hyperlink w:anchor="__RefHeading___Toc1644810_1490000891">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644812_1490000891">
            <w:r>
              <w:rPr>
                <w:webHidden/>
                <w:rStyle w:val="IndexLink"/>
                <w:rtl w:val="true"/>
              </w:rPr>
              <w:t>چگونگي ولادت امام</w:t>
            </w:r>
            <w:r>
              <w:rPr>
                <w:rStyle w:val="IndexLink"/>
                <w:rtl w:val="true"/>
              </w:rPr>
              <w:tab/>
            </w:r>
            <w:r>
              <w:rPr>
                <w:rStyle w:val="IndexLink"/>
              </w:rPr>
              <w:t>76</w:t>
            </w:r>
          </w:hyperlink>
        </w:p>
        <w:p>
          <w:pPr>
            <w:pStyle w:val="Contents3"/>
            <w:tabs>
              <w:tab w:val="clear" w:pos="8459"/>
              <w:tab w:val="right" w:pos="9026" w:leader="dot"/>
            </w:tabs>
            <w:rPr/>
          </w:pPr>
          <w:hyperlink w:anchor="__RefHeading___Toc1644814_1490000891">
            <w:r>
              <w:rPr>
                <w:webHidden/>
                <w:rStyle w:val="IndexLink"/>
                <w:rtl w:val="true"/>
              </w:rPr>
              <w:t>درخشش نور</w:t>
            </w:r>
            <w:r>
              <w:rPr>
                <w:rStyle w:val="IndexLink"/>
                <w:rtl w:val="true"/>
              </w:rPr>
              <w:tab/>
            </w:r>
            <w:r>
              <w:rPr>
                <w:rStyle w:val="IndexLink"/>
              </w:rPr>
              <w:t>77</w:t>
            </w:r>
          </w:hyperlink>
        </w:p>
        <w:p>
          <w:pPr>
            <w:pStyle w:val="Contents3"/>
            <w:tabs>
              <w:tab w:val="clear" w:pos="8459"/>
              <w:tab w:val="right" w:pos="9026" w:leader="dot"/>
            </w:tabs>
            <w:rPr/>
          </w:pPr>
          <w:hyperlink w:anchor="__RefHeading___Toc1644816_1490000891">
            <w:r>
              <w:rPr>
                <w:webHidden/>
                <w:rStyle w:val="IndexLink"/>
                <w:rtl w:val="true"/>
              </w:rPr>
              <w:t>تولد امام در لسان شعراء</w:t>
            </w:r>
            <w:r>
              <w:rPr>
                <w:rStyle w:val="IndexLink"/>
                <w:rtl w:val="true"/>
              </w:rPr>
              <w:tab/>
            </w:r>
            <w:r>
              <w:rPr>
                <w:rStyle w:val="IndexLink"/>
              </w:rPr>
              <w:t>77</w:t>
            </w:r>
          </w:hyperlink>
        </w:p>
        <w:p>
          <w:pPr>
            <w:pStyle w:val="Contents4"/>
            <w:tabs>
              <w:tab w:val="clear" w:pos="8176"/>
              <w:tab w:val="right" w:pos="9026" w:leader="dot"/>
            </w:tabs>
            <w:rPr/>
          </w:pPr>
          <w:hyperlink w:anchor="__RefHeading___Toc1644818_1490000891">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644820_1490000891">
            <w:r>
              <w:rPr>
                <w:webHidden/>
                <w:rStyle w:val="IndexLink"/>
              </w:rPr>
              <w:t>1</w:t>
            </w:r>
            <w:r>
              <w:rPr>
                <w:rStyle w:val="IndexLink"/>
                <w:rtl w:val="true"/>
              </w:rPr>
              <w:t xml:space="preserve">- </w:t>
            </w:r>
            <w:r>
              <w:rPr>
                <w:rStyle w:val="IndexLink"/>
                <w:rtl w:val="true"/>
              </w:rPr>
              <w:t>سيد حميري</w:t>
            </w:r>
            <w:r>
              <w:rPr>
                <w:rStyle w:val="IndexLink"/>
                <w:rtl w:val="true"/>
              </w:rPr>
              <w:tab/>
            </w:r>
            <w:r>
              <w:rPr>
                <w:rStyle w:val="IndexLink"/>
              </w:rPr>
              <w:t>77</w:t>
            </w:r>
          </w:hyperlink>
        </w:p>
        <w:p>
          <w:pPr>
            <w:pStyle w:val="Contents4"/>
            <w:tabs>
              <w:tab w:val="clear" w:pos="8176"/>
              <w:tab w:val="right" w:pos="9026" w:leader="dot"/>
            </w:tabs>
            <w:rPr/>
          </w:pPr>
          <w:hyperlink w:anchor="__RefHeading___Toc1644822_1490000891">
            <w:r>
              <w:rPr>
                <w:webHidden/>
                <w:rStyle w:val="IndexLink"/>
              </w:rPr>
              <w:t>2</w:t>
            </w:r>
            <w:r>
              <w:rPr>
                <w:rStyle w:val="IndexLink"/>
                <w:rtl w:val="true"/>
              </w:rPr>
              <w:t xml:space="preserve">- </w:t>
            </w:r>
            <w:r>
              <w:rPr>
                <w:rStyle w:val="IndexLink"/>
                <w:rtl w:val="true"/>
              </w:rPr>
              <w:t>بولس سلامه</w:t>
            </w:r>
            <w:r>
              <w:rPr>
                <w:rStyle w:val="IndexLink"/>
                <w:rtl w:val="true"/>
              </w:rPr>
              <w:tab/>
            </w:r>
            <w:r>
              <w:rPr>
                <w:rStyle w:val="IndexLink"/>
              </w:rPr>
              <w:t>78</w:t>
            </w:r>
          </w:hyperlink>
        </w:p>
        <w:p>
          <w:pPr>
            <w:pStyle w:val="Contents4"/>
            <w:tabs>
              <w:tab w:val="clear" w:pos="8176"/>
              <w:tab w:val="right" w:pos="9026" w:leader="dot"/>
            </w:tabs>
            <w:rPr/>
          </w:pPr>
          <w:hyperlink w:anchor="__RefHeading___Toc1644824_1490000891">
            <w:r>
              <w:rPr>
                <w:webHidden/>
                <w:rStyle w:val="IndexLink"/>
              </w:rPr>
              <w:t>3</w:t>
            </w:r>
            <w:r>
              <w:rPr>
                <w:rStyle w:val="IndexLink"/>
                <w:rtl w:val="true"/>
              </w:rPr>
              <w:t xml:space="preserve">- </w:t>
            </w:r>
            <w:r>
              <w:rPr>
                <w:rStyle w:val="IndexLink"/>
                <w:rtl w:val="true"/>
              </w:rPr>
              <w:t>منعم فرطوسي</w:t>
            </w:r>
            <w:r>
              <w:rPr>
                <w:rStyle w:val="IndexLink"/>
                <w:rtl w:val="true"/>
              </w:rPr>
              <w:tab/>
            </w:r>
            <w:r>
              <w:rPr>
                <w:rStyle w:val="IndexLink"/>
              </w:rPr>
              <w:t>80</w:t>
            </w:r>
          </w:hyperlink>
        </w:p>
        <w:p>
          <w:pPr>
            <w:pStyle w:val="Contents3"/>
            <w:tabs>
              <w:tab w:val="clear" w:pos="8459"/>
              <w:tab w:val="right" w:pos="9026" w:leader="dot"/>
            </w:tabs>
            <w:rPr/>
          </w:pPr>
          <w:hyperlink w:anchor="__RefHeading___Toc1644826_1490000891">
            <w:r>
              <w:rPr>
                <w:webHidden/>
                <w:rStyle w:val="IndexLink"/>
                <w:rtl w:val="true"/>
              </w:rPr>
              <w:t>نام‌گذاري مادر براي امام</w:t>
            </w:r>
            <w:r>
              <w:rPr>
                <w:rStyle w:val="IndexLink"/>
                <w:rtl w:val="true"/>
              </w:rPr>
              <w:tab/>
            </w:r>
            <w:r>
              <w:rPr>
                <w:rStyle w:val="IndexLink"/>
              </w:rPr>
              <w:t>83</w:t>
            </w:r>
          </w:hyperlink>
        </w:p>
        <w:p>
          <w:pPr>
            <w:pStyle w:val="Contents3"/>
            <w:tabs>
              <w:tab w:val="clear" w:pos="8459"/>
              <w:tab w:val="right" w:pos="9026" w:leader="dot"/>
            </w:tabs>
            <w:rPr/>
          </w:pPr>
          <w:hyperlink w:anchor="__RefHeading___Toc1644828_1490000891">
            <w:r>
              <w:rPr>
                <w:webHidden/>
                <w:rStyle w:val="IndexLink"/>
                <w:rtl w:val="true"/>
              </w:rPr>
              <w:t>نام‌گذاري ابوطالب براي امام</w:t>
            </w:r>
            <w:r>
              <w:rPr>
                <w:rStyle w:val="IndexLink"/>
                <w:rtl w:val="true"/>
              </w:rPr>
              <w:tab/>
            </w:r>
            <w:r>
              <w:rPr>
                <w:rStyle w:val="IndexLink"/>
              </w:rPr>
              <w:t>84</w:t>
            </w:r>
          </w:hyperlink>
        </w:p>
        <w:p>
          <w:pPr>
            <w:pStyle w:val="Contents3"/>
            <w:tabs>
              <w:tab w:val="clear" w:pos="8459"/>
              <w:tab w:val="right" w:pos="9026" w:leader="dot"/>
            </w:tabs>
            <w:rPr/>
          </w:pPr>
          <w:hyperlink w:anchor="__RefHeading___Toc1644830_1490000891">
            <w:r>
              <w:rPr>
                <w:webHidden/>
                <w:rStyle w:val="IndexLink"/>
                <w:rtl w:val="true"/>
              </w:rPr>
              <w:t>سال ولادت امام</w:t>
            </w:r>
            <w:r>
              <w:rPr>
                <w:rStyle w:val="IndexLink"/>
                <w:rtl w:val="true"/>
              </w:rPr>
              <w:tab/>
            </w:r>
            <w:r>
              <w:rPr>
                <w:rStyle w:val="IndexLink"/>
              </w:rPr>
              <w:t>86</w:t>
            </w:r>
          </w:hyperlink>
        </w:p>
        <w:p>
          <w:pPr>
            <w:pStyle w:val="Contents3"/>
            <w:tabs>
              <w:tab w:val="clear" w:pos="8459"/>
              <w:tab w:val="right" w:pos="9026" w:leader="dot"/>
            </w:tabs>
            <w:rPr/>
          </w:pPr>
          <w:hyperlink w:anchor="__RefHeading___Toc1644832_1490000891">
            <w:r>
              <w:rPr>
                <w:webHidden/>
                <w:rStyle w:val="IndexLink"/>
                <w:rtl w:val="true"/>
              </w:rPr>
              <w:t>القاب امام</w:t>
            </w:r>
            <w:r>
              <w:rPr>
                <w:rStyle w:val="IndexLink"/>
                <w:rtl w:val="true"/>
              </w:rPr>
              <w:tab/>
            </w:r>
            <w:r>
              <w:rPr>
                <w:rStyle w:val="IndexLink"/>
              </w:rPr>
              <w:t>86</w:t>
            </w:r>
          </w:hyperlink>
        </w:p>
        <w:p>
          <w:pPr>
            <w:pStyle w:val="Contents4"/>
            <w:tabs>
              <w:tab w:val="clear" w:pos="8176"/>
              <w:tab w:val="right" w:pos="9026" w:leader="dot"/>
            </w:tabs>
            <w:rPr/>
          </w:pPr>
          <w:hyperlink w:anchor="__RefHeading___Toc1644834_1490000891">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644836_1490000891">
            <w:r>
              <w:rPr>
                <w:webHidden/>
                <w:rStyle w:val="IndexLink"/>
              </w:rPr>
              <w:t>1</w:t>
            </w:r>
            <w:r>
              <w:rPr>
                <w:rStyle w:val="IndexLink"/>
                <w:rtl w:val="true"/>
              </w:rPr>
              <w:t xml:space="preserve">- </w:t>
            </w:r>
            <w:r>
              <w:rPr>
                <w:rStyle w:val="IndexLink"/>
                <w:rtl w:val="true"/>
              </w:rPr>
              <w:t>صديق</w:t>
            </w:r>
            <w:r>
              <w:rPr>
                <w:rStyle w:val="IndexLink"/>
                <w:rtl w:val="true"/>
              </w:rPr>
              <w:tab/>
            </w:r>
            <w:r>
              <w:rPr>
                <w:rStyle w:val="IndexLink"/>
              </w:rPr>
              <w:t>87</w:t>
            </w:r>
          </w:hyperlink>
        </w:p>
        <w:p>
          <w:pPr>
            <w:pStyle w:val="Contents4"/>
            <w:tabs>
              <w:tab w:val="clear" w:pos="8176"/>
              <w:tab w:val="right" w:pos="9026" w:leader="dot"/>
            </w:tabs>
            <w:rPr/>
          </w:pPr>
          <w:hyperlink w:anchor="__RefHeading___Toc1644838_1490000891">
            <w:r>
              <w:rPr>
                <w:webHidden/>
                <w:rStyle w:val="IndexLink"/>
              </w:rPr>
              <w:t>2</w:t>
            </w:r>
            <w:r>
              <w:rPr>
                <w:rStyle w:val="IndexLink"/>
                <w:rtl w:val="true"/>
              </w:rPr>
              <w:t xml:space="preserve">- </w:t>
            </w:r>
            <w:r>
              <w:rPr>
                <w:rStyle w:val="IndexLink"/>
                <w:rtl w:val="true"/>
              </w:rPr>
              <w:t>وصي</w:t>
            </w:r>
            <w:r>
              <w:rPr>
                <w:rStyle w:val="IndexLink"/>
                <w:rtl w:val="true"/>
              </w:rPr>
              <w:tab/>
            </w:r>
            <w:r>
              <w:rPr>
                <w:rStyle w:val="IndexLink"/>
              </w:rPr>
              <w:t>87</w:t>
            </w:r>
          </w:hyperlink>
        </w:p>
        <w:p>
          <w:pPr>
            <w:pStyle w:val="Contents3"/>
            <w:tabs>
              <w:tab w:val="clear" w:pos="8459"/>
              <w:tab w:val="right" w:pos="9026" w:leader="dot"/>
            </w:tabs>
            <w:rPr/>
          </w:pPr>
          <w:hyperlink w:anchor="__RefHeading___Toc1644840_1490000891">
            <w:r>
              <w:rPr>
                <w:webHidden/>
                <w:rStyle w:val="IndexLink"/>
                <w:rtl w:val="true"/>
              </w:rPr>
              <w:t>لقب وصي در زبان شعراء</w:t>
            </w:r>
            <w:r>
              <w:rPr>
                <w:rStyle w:val="IndexLink"/>
                <w:rtl w:val="true"/>
              </w:rPr>
              <w:tab/>
            </w:r>
            <w:r>
              <w:rPr>
                <w:rStyle w:val="IndexLink"/>
              </w:rPr>
              <w:t>88</w:t>
            </w:r>
          </w:hyperlink>
        </w:p>
        <w:p>
          <w:pPr>
            <w:pStyle w:val="Contents4"/>
            <w:tabs>
              <w:tab w:val="clear" w:pos="8176"/>
              <w:tab w:val="right" w:pos="9026" w:leader="dot"/>
            </w:tabs>
            <w:rPr/>
          </w:pPr>
          <w:hyperlink w:anchor="__RefHeading___Toc1644842_1490000891">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644844_1490000891">
            <w:r>
              <w:rPr>
                <w:webHidden/>
                <w:rStyle w:val="IndexLink"/>
              </w:rPr>
              <w:t>1</w:t>
            </w:r>
            <w:r>
              <w:rPr>
                <w:rStyle w:val="IndexLink"/>
                <w:rtl w:val="true"/>
              </w:rPr>
              <w:t xml:space="preserve">- </w:t>
            </w:r>
            <w:r>
              <w:rPr>
                <w:rStyle w:val="IndexLink"/>
                <w:rtl w:val="true"/>
              </w:rPr>
              <w:t>خزيمة بن ثابت</w:t>
            </w:r>
            <w:r>
              <w:rPr>
                <w:rStyle w:val="IndexLink"/>
                <w:rtl w:val="true"/>
              </w:rPr>
              <w:tab/>
            </w:r>
            <w:r>
              <w:rPr>
                <w:rStyle w:val="IndexLink"/>
              </w:rPr>
              <w:t>88</w:t>
            </w:r>
          </w:hyperlink>
        </w:p>
        <w:p>
          <w:pPr>
            <w:pStyle w:val="Contents4"/>
            <w:tabs>
              <w:tab w:val="clear" w:pos="8176"/>
              <w:tab w:val="right" w:pos="9026" w:leader="dot"/>
            </w:tabs>
            <w:rPr/>
          </w:pPr>
          <w:hyperlink w:anchor="__RefHeading___Toc1644846_1490000891">
            <w:r>
              <w:rPr>
                <w:webHidden/>
                <w:rStyle w:val="IndexLink"/>
              </w:rPr>
              <w:t>2</w:t>
            </w:r>
            <w:r>
              <w:rPr>
                <w:rStyle w:val="IndexLink"/>
                <w:rtl w:val="true"/>
              </w:rPr>
              <w:t xml:space="preserve">- </w:t>
            </w:r>
            <w:r>
              <w:rPr>
                <w:rStyle w:val="IndexLink"/>
                <w:rtl w:val="true"/>
              </w:rPr>
              <w:t>عبدالرحمن‌الجمحي</w:t>
            </w:r>
            <w:r>
              <w:rPr>
                <w:rStyle w:val="IndexLink"/>
                <w:rtl w:val="true"/>
              </w:rPr>
              <w:tab/>
            </w:r>
            <w:r>
              <w:rPr>
                <w:rStyle w:val="IndexLink"/>
              </w:rPr>
              <w:t>89</w:t>
            </w:r>
          </w:hyperlink>
        </w:p>
        <w:p>
          <w:pPr>
            <w:pStyle w:val="Contents4"/>
            <w:tabs>
              <w:tab w:val="clear" w:pos="8176"/>
              <w:tab w:val="right" w:pos="9026" w:leader="dot"/>
            </w:tabs>
            <w:rPr/>
          </w:pPr>
          <w:hyperlink w:anchor="__RefHeading___Toc1644848_1490000891">
            <w:r>
              <w:rPr>
                <w:webHidden/>
                <w:rStyle w:val="IndexLink"/>
              </w:rPr>
              <w:t>3</w:t>
            </w:r>
            <w:r>
              <w:rPr>
                <w:rStyle w:val="IndexLink"/>
                <w:rtl w:val="true"/>
              </w:rPr>
              <w:t xml:space="preserve">- </w:t>
            </w:r>
            <w:r>
              <w:rPr>
                <w:rStyle w:val="IndexLink"/>
                <w:rtl w:val="true"/>
              </w:rPr>
              <w:t>جرير بن عبدالله بجلي</w:t>
            </w:r>
            <w:r>
              <w:rPr>
                <w:rStyle w:val="IndexLink"/>
                <w:rtl w:val="true"/>
              </w:rPr>
              <w:tab/>
            </w:r>
            <w:r>
              <w:rPr>
                <w:rStyle w:val="IndexLink"/>
              </w:rPr>
              <w:t>89</w:t>
            </w:r>
          </w:hyperlink>
        </w:p>
        <w:p>
          <w:pPr>
            <w:pStyle w:val="Contents4"/>
            <w:tabs>
              <w:tab w:val="clear" w:pos="8176"/>
              <w:tab w:val="right" w:pos="9026" w:leader="dot"/>
            </w:tabs>
            <w:rPr/>
          </w:pPr>
          <w:hyperlink w:anchor="__RefHeading___Toc1644850_1490000891">
            <w:r>
              <w:rPr>
                <w:webHidden/>
                <w:rStyle w:val="IndexLink"/>
              </w:rPr>
              <w:t>4</w:t>
            </w:r>
            <w:r>
              <w:rPr>
                <w:rStyle w:val="IndexLink"/>
                <w:rtl w:val="true"/>
              </w:rPr>
              <w:t xml:space="preserve">- </w:t>
            </w:r>
            <w:r>
              <w:rPr>
                <w:rStyle w:val="IndexLink"/>
                <w:rtl w:val="true"/>
              </w:rPr>
              <w:t>س عيد بن قيس</w:t>
            </w:r>
            <w:r>
              <w:rPr>
                <w:rStyle w:val="IndexLink"/>
                <w:rtl w:val="true"/>
              </w:rPr>
              <w:tab/>
            </w:r>
            <w:r>
              <w:rPr>
                <w:rStyle w:val="IndexLink"/>
              </w:rPr>
              <w:t>89</w:t>
            </w:r>
          </w:hyperlink>
        </w:p>
        <w:p>
          <w:pPr>
            <w:pStyle w:val="Contents4"/>
            <w:tabs>
              <w:tab w:val="clear" w:pos="8176"/>
              <w:tab w:val="right" w:pos="9026" w:leader="dot"/>
            </w:tabs>
            <w:rPr/>
          </w:pPr>
          <w:hyperlink w:anchor="__RefHeading___Toc1644852_1490000891">
            <w:r>
              <w:rPr>
                <w:webHidden/>
                <w:rStyle w:val="IndexLink"/>
              </w:rPr>
              <w:t>5</w:t>
            </w:r>
            <w:r>
              <w:rPr>
                <w:rStyle w:val="IndexLink"/>
                <w:rtl w:val="true"/>
              </w:rPr>
              <w:t xml:space="preserve">- </w:t>
            </w:r>
            <w:r>
              <w:rPr>
                <w:rStyle w:val="IndexLink"/>
                <w:rtl w:val="true"/>
              </w:rPr>
              <w:t>حجر بن عدي</w:t>
            </w:r>
            <w:r>
              <w:rPr>
                <w:rStyle w:val="IndexLink"/>
                <w:rtl w:val="true"/>
              </w:rPr>
              <w:tab/>
            </w:r>
            <w:r>
              <w:rPr>
                <w:rStyle w:val="IndexLink"/>
              </w:rPr>
              <w:t>91</w:t>
            </w:r>
          </w:hyperlink>
        </w:p>
        <w:p>
          <w:pPr>
            <w:pStyle w:val="Contents4"/>
            <w:tabs>
              <w:tab w:val="clear" w:pos="8176"/>
              <w:tab w:val="right" w:pos="9026" w:leader="dot"/>
            </w:tabs>
            <w:rPr/>
          </w:pPr>
          <w:hyperlink w:anchor="__RefHeading___Toc1644854_1490000891">
            <w:r>
              <w:rPr>
                <w:webHidden/>
                <w:rStyle w:val="IndexLink"/>
              </w:rPr>
              <w:t>6</w:t>
            </w:r>
            <w:r>
              <w:rPr>
                <w:rStyle w:val="IndexLink"/>
                <w:rtl w:val="true"/>
              </w:rPr>
              <w:t xml:space="preserve">- </w:t>
            </w:r>
            <w:r>
              <w:rPr>
                <w:rStyle w:val="IndexLink"/>
                <w:rtl w:val="true"/>
              </w:rPr>
              <w:t>نعمان بن عجلان</w:t>
            </w:r>
            <w:r>
              <w:rPr>
                <w:rStyle w:val="IndexLink"/>
                <w:rtl w:val="true"/>
              </w:rPr>
              <w:tab/>
            </w:r>
            <w:r>
              <w:rPr>
                <w:rStyle w:val="IndexLink"/>
              </w:rPr>
              <w:t>91</w:t>
            </w:r>
          </w:hyperlink>
        </w:p>
        <w:p>
          <w:pPr>
            <w:pStyle w:val="Contents4"/>
            <w:tabs>
              <w:tab w:val="clear" w:pos="8176"/>
              <w:tab w:val="right" w:pos="9026" w:leader="dot"/>
            </w:tabs>
            <w:rPr/>
          </w:pPr>
          <w:hyperlink w:anchor="__RefHeading___Toc1644856_1490000891">
            <w:r>
              <w:rPr>
                <w:webHidden/>
                <w:rStyle w:val="IndexLink"/>
              </w:rPr>
              <w:t>7</w:t>
            </w:r>
            <w:r>
              <w:rPr>
                <w:rStyle w:val="IndexLink"/>
                <w:rtl w:val="true"/>
              </w:rPr>
              <w:t xml:space="preserve">- </w:t>
            </w:r>
            <w:r>
              <w:rPr>
                <w:rStyle w:val="IndexLink"/>
                <w:rtl w:val="true"/>
              </w:rPr>
              <w:t>ابوالاسود دوئلی</w:t>
            </w:r>
            <w:r>
              <w:rPr>
                <w:rStyle w:val="IndexLink"/>
                <w:rtl w:val="true"/>
              </w:rPr>
              <w:tab/>
            </w:r>
            <w:r>
              <w:rPr>
                <w:rStyle w:val="IndexLink"/>
              </w:rPr>
              <w:t>93</w:t>
            </w:r>
          </w:hyperlink>
        </w:p>
        <w:p>
          <w:pPr>
            <w:pStyle w:val="Contents4"/>
            <w:tabs>
              <w:tab w:val="clear" w:pos="8176"/>
              <w:tab w:val="right" w:pos="9026" w:leader="dot"/>
            </w:tabs>
            <w:rPr/>
          </w:pPr>
          <w:hyperlink w:anchor="__RefHeading___Toc1644858_1490000891">
            <w:r>
              <w:rPr>
                <w:webHidden/>
                <w:rStyle w:val="IndexLink"/>
              </w:rPr>
              <w:t>8</w:t>
            </w:r>
            <w:r>
              <w:rPr>
                <w:rStyle w:val="IndexLink"/>
                <w:rtl w:val="true"/>
              </w:rPr>
              <w:t xml:space="preserve">- </w:t>
            </w:r>
            <w:r>
              <w:rPr>
                <w:rStyle w:val="IndexLink"/>
                <w:rtl w:val="true"/>
              </w:rPr>
              <w:t>فضل بن عباس</w:t>
            </w:r>
            <w:r>
              <w:rPr>
                <w:rStyle w:val="IndexLink"/>
                <w:rtl w:val="true"/>
              </w:rPr>
              <w:tab/>
            </w:r>
            <w:r>
              <w:rPr>
                <w:rStyle w:val="IndexLink"/>
              </w:rPr>
              <w:t>93</w:t>
            </w:r>
          </w:hyperlink>
        </w:p>
        <w:p>
          <w:pPr>
            <w:pStyle w:val="Contents4"/>
            <w:tabs>
              <w:tab w:val="clear" w:pos="8176"/>
              <w:tab w:val="right" w:pos="9026" w:leader="dot"/>
            </w:tabs>
            <w:rPr/>
          </w:pPr>
          <w:hyperlink w:anchor="__RefHeading___Toc1644860_1490000891">
            <w:r>
              <w:rPr>
                <w:webHidden/>
                <w:rStyle w:val="IndexLink"/>
              </w:rPr>
              <w:t>9</w:t>
            </w:r>
            <w:r>
              <w:rPr>
                <w:rStyle w:val="IndexLink"/>
                <w:rtl w:val="true"/>
              </w:rPr>
              <w:t xml:space="preserve">- </w:t>
            </w:r>
            <w:r>
              <w:rPr>
                <w:rStyle w:val="IndexLink"/>
                <w:rtl w:val="true"/>
              </w:rPr>
              <w:t>حسان بن ثابت</w:t>
            </w:r>
            <w:r>
              <w:rPr>
                <w:rStyle w:val="IndexLink"/>
                <w:rtl w:val="true"/>
              </w:rPr>
              <w:tab/>
            </w:r>
            <w:r>
              <w:rPr>
                <w:rStyle w:val="IndexLink"/>
              </w:rPr>
              <w:t>93</w:t>
            </w:r>
          </w:hyperlink>
        </w:p>
        <w:p>
          <w:pPr>
            <w:pStyle w:val="Contents4"/>
            <w:tabs>
              <w:tab w:val="clear" w:pos="8176"/>
              <w:tab w:val="right" w:pos="9026" w:leader="dot"/>
            </w:tabs>
            <w:rPr/>
          </w:pPr>
          <w:hyperlink w:anchor="__RefHeading___Toc1644862_1490000891">
            <w:r>
              <w:rPr>
                <w:webHidden/>
                <w:rStyle w:val="IndexLink"/>
              </w:rPr>
              <w:t>10</w:t>
            </w:r>
            <w:r>
              <w:rPr>
                <w:rStyle w:val="IndexLink"/>
                <w:rtl w:val="true"/>
              </w:rPr>
              <w:t xml:space="preserve">- </w:t>
            </w:r>
            <w:r>
              <w:rPr>
                <w:rStyle w:val="IndexLink"/>
                <w:rtl w:val="true"/>
              </w:rPr>
              <w:t>كميت</w:t>
            </w:r>
            <w:r>
              <w:rPr>
                <w:rStyle w:val="IndexLink"/>
                <w:rtl w:val="true"/>
              </w:rPr>
              <w:tab/>
            </w:r>
            <w:r>
              <w:rPr>
                <w:rStyle w:val="IndexLink"/>
              </w:rPr>
              <w:t>94</w:t>
            </w:r>
          </w:hyperlink>
        </w:p>
        <w:p>
          <w:pPr>
            <w:pStyle w:val="Contents4"/>
            <w:tabs>
              <w:tab w:val="clear" w:pos="8176"/>
              <w:tab w:val="right" w:pos="9026" w:leader="dot"/>
            </w:tabs>
            <w:rPr/>
          </w:pPr>
          <w:hyperlink w:anchor="__RefHeading___Toc1644864_1490000891">
            <w:r>
              <w:rPr>
                <w:webHidden/>
                <w:rStyle w:val="IndexLink"/>
              </w:rPr>
              <w:t>11</w:t>
            </w:r>
            <w:r>
              <w:rPr>
                <w:rStyle w:val="IndexLink"/>
                <w:rtl w:val="true"/>
              </w:rPr>
              <w:t xml:space="preserve">- </w:t>
            </w:r>
            <w:r>
              <w:rPr>
                <w:rStyle w:val="IndexLink"/>
                <w:rtl w:val="true"/>
              </w:rPr>
              <w:t>متنبي</w:t>
            </w:r>
            <w:r>
              <w:rPr>
                <w:rStyle w:val="IndexLink"/>
                <w:rtl w:val="true"/>
              </w:rPr>
              <w:tab/>
            </w:r>
            <w:r>
              <w:rPr>
                <w:rStyle w:val="IndexLink"/>
              </w:rPr>
              <w:t>94</w:t>
            </w:r>
          </w:hyperlink>
        </w:p>
        <w:p>
          <w:pPr>
            <w:pStyle w:val="Contents4"/>
            <w:tabs>
              <w:tab w:val="clear" w:pos="8176"/>
              <w:tab w:val="right" w:pos="9026" w:leader="dot"/>
            </w:tabs>
            <w:rPr/>
          </w:pPr>
          <w:hyperlink w:anchor="__RefHeading___Toc1644866_1490000891">
            <w:r>
              <w:rPr>
                <w:webHidden/>
                <w:rStyle w:val="IndexLink"/>
              </w:rPr>
              <w:t>12</w:t>
            </w:r>
            <w:r>
              <w:rPr>
                <w:rStyle w:val="IndexLink"/>
                <w:rtl w:val="true"/>
              </w:rPr>
              <w:t xml:space="preserve">- </w:t>
            </w:r>
            <w:r>
              <w:rPr>
                <w:rStyle w:val="IndexLink"/>
                <w:rtl w:val="true"/>
              </w:rPr>
              <w:t>ابو تمام طايي</w:t>
            </w:r>
            <w:r>
              <w:rPr>
                <w:rStyle w:val="IndexLink"/>
                <w:rtl w:val="true"/>
              </w:rPr>
              <w:tab/>
            </w:r>
            <w:r>
              <w:rPr>
                <w:rStyle w:val="IndexLink"/>
              </w:rPr>
              <w:t>94</w:t>
            </w:r>
          </w:hyperlink>
        </w:p>
        <w:p>
          <w:pPr>
            <w:pStyle w:val="Contents4"/>
            <w:tabs>
              <w:tab w:val="clear" w:pos="8176"/>
              <w:tab w:val="right" w:pos="9026" w:leader="dot"/>
            </w:tabs>
            <w:rPr/>
          </w:pPr>
          <w:hyperlink w:anchor="__RefHeading___Toc1644868_1490000891">
            <w:r>
              <w:rPr>
                <w:webHidden/>
                <w:rStyle w:val="IndexLink"/>
              </w:rPr>
              <w:t>13</w:t>
            </w:r>
            <w:r>
              <w:rPr>
                <w:rStyle w:val="IndexLink"/>
                <w:rtl w:val="true"/>
              </w:rPr>
              <w:t xml:space="preserve">- </w:t>
            </w:r>
            <w:r>
              <w:rPr>
                <w:rStyle w:val="IndexLink"/>
                <w:rtl w:val="true"/>
              </w:rPr>
              <w:t>دعبل خزاعي</w:t>
            </w:r>
            <w:r>
              <w:rPr>
                <w:rStyle w:val="IndexLink"/>
                <w:rtl w:val="true"/>
              </w:rPr>
              <w:tab/>
            </w:r>
            <w:r>
              <w:rPr>
                <w:rStyle w:val="IndexLink"/>
              </w:rPr>
              <w:t>96</w:t>
            </w:r>
          </w:hyperlink>
        </w:p>
        <w:p>
          <w:pPr>
            <w:pStyle w:val="Contents4"/>
            <w:tabs>
              <w:tab w:val="clear" w:pos="8176"/>
              <w:tab w:val="right" w:pos="9026" w:leader="dot"/>
            </w:tabs>
            <w:rPr/>
          </w:pPr>
          <w:hyperlink w:anchor="__RefHeading___Toc1644870_1490000891">
            <w:r>
              <w:rPr>
                <w:webHidden/>
                <w:rStyle w:val="IndexLink"/>
              </w:rPr>
              <w:t>3</w:t>
            </w:r>
            <w:r>
              <w:rPr>
                <w:rStyle w:val="IndexLink"/>
                <w:rtl w:val="true"/>
              </w:rPr>
              <w:t xml:space="preserve">- </w:t>
            </w:r>
            <w:r>
              <w:rPr>
                <w:rStyle w:val="IndexLink"/>
                <w:rtl w:val="true"/>
              </w:rPr>
              <w:t>فاروق</w:t>
            </w:r>
            <w:r>
              <w:rPr>
                <w:rStyle w:val="IndexLink"/>
                <w:rtl w:val="true"/>
              </w:rPr>
              <w:tab/>
            </w:r>
            <w:r>
              <w:rPr>
                <w:rStyle w:val="IndexLink"/>
              </w:rPr>
              <w:t>97</w:t>
            </w:r>
          </w:hyperlink>
        </w:p>
        <w:p>
          <w:pPr>
            <w:pStyle w:val="Contents4"/>
            <w:tabs>
              <w:tab w:val="clear" w:pos="8176"/>
              <w:tab w:val="right" w:pos="9026" w:leader="dot"/>
            </w:tabs>
            <w:rPr/>
          </w:pPr>
          <w:hyperlink w:anchor="__RefHeading___Toc1644872_1490000891">
            <w:r>
              <w:rPr>
                <w:webHidden/>
                <w:rStyle w:val="IndexLink"/>
              </w:rPr>
              <w:t>4</w:t>
            </w:r>
            <w:r>
              <w:rPr>
                <w:rStyle w:val="IndexLink"/>
                <w:rtl w:val="true"/>
              </w:rPr>
              <w:t xml:space="preserve">- </w:t>
            </w:r>
            <w:r>
              <w:rPr>
                <w:rStyle w:val="IndexLink"/>
                <w:rtl w:val="true"/>
              </w:rPr>
              <w:t>يعسوب الدين</w:t>
            </w:r>
            <w:r>
              <w:rPr>
                <w:rStyle w:val="IndexLink"/>
                <w:rtl w:val="true"/>
              </w:rPr>
              <w:tab/>
            </w:r>
            <w:r>
              <w:rPr>
                <w:rStyle w:val="IndexLink"/>
              </w:rPr>
              <w:t>97</w:t>
            </w:r>
          </w:hyperlink>
        </w:p>
        <w:p>
          <w:pPr>
            <w:pStyle w:val="Contents4"/>
            <w:tabs>
              <w:tab w:val="clear" w:pos="8176"/>
              <w:tab w:val="right" w:pos="9026" w:leader="dot"/>
            </w:tabs>
            <w:rPr/>
          </w:pPr>
          <w:hyperlink w:anchor="__RefHeading___Toc1644874_1490000891">
            <w:r>
              <w:rPr>
                <w:webHidden/>
                <w:rStyle w:val="IndexLink"/>
              </w:rPr>
              <w:t>5</w:t>
            </w:r>
            <w:r>
              <w:rPr>
                <w:rStyle w:val="IndexLink"/>
                <w:rtl w:val="true"/>
              </w:rPr>
              <w:t xml:space="preserve">- </w:t>
            </w:r>
            <w:r>
              <w:rPr>
                <w:rStyle w:val="IndexLink"/>
                <w:rtl w:val="true"/>
              </w:rPr>
              <w:t>ولي</w:t>
            </w:r>
            <w:r>
              <w:rPr>
                <w:rStyle w:val="IndexLink"/>
                <w:rtl w:val="true"/>
              </w:rPr>
              <w:tab/>
            </w:r>
            <w:r>
              <w:rPr>
                <w:rStyle w:val="IndexLink"/>
              </w:rPr>
              <w:t>98</w:t>
            </w:r>
          </w:hyperlink>
        </w:p>
        <w:p>
          <w:pPr>
            <w:pStyle w:val="Contents4"/>
            <w:tabs>
              <w:tab w:val="clear" w:pos="8176"/>
              <w:tab w:val="right" w:pos="9026" w:leader="dot"/>
            </w:tabs>
            <w:rPr/>
          </w:pPr>
          <w:hyperlink w:anchor="__RefHeading___Toc1644876_1490000891">
            <w:r>
              <w:rPr>
                <w:webHidden/>
                <w:rStyle w:val="IndexLink"/>
              </w:rPr>
              <w:t>6</w:t>
            </w:r>
            <w:r>
              <w:rPr>
                <w:rStyle w:val="IndexLink"/>
                <w:rtl w:val="true"/>
              </w:rPr>
              <w:t xml:space="preserve">- </w:t>
            </w:r>
            <w:r>
              <w:rPr>
                <w:rStyle w:val="IndexLink"/>
                <w:rtl w:val="true"/>
              </w:rPr>
              <w:t>اميرالمؤمنين</w:t>
            </w:r>
            <w:r>
              <w:rPr>
                <w:rStyle w:val="IndexLink"/>
                <w:rtl w:val="true"/>
              </w:rPr>
              <w:tab/>
            </w:r>
            <w:r>
              <w:rPr>
                <w:rStyle w:val="IndexLink"/>
              </w:rPr>
              <w:t>99</w:t>
            </w:r>
          </w:hyperlink>
        </w:p>
        <w:p>
          <w:pPr>
            <w:pStyle w:val="Contents4"/>
            <w:tabs>
              <w:tab w:val="clear" w:pos="8176"/>
              <w:tab w:val="right" w:pos="9026" w:leader="dot"/>
            </w:tabs>
            <w:rPr/>
          </w:pPr>
          <w:hyperlink w:anchor="__RefHeading___Toc1644878_1490000891">
            <w:r>
              <w:rPr>
                <w:webHidden/>
                <w:rStyle w:val="IndexLink"/>
              </w:rPr>
              <w:t>7</w:t>
            </w:r>
            <w:r>
              <w:rPr>
                <w:rStyle w:val="IndexLink"/>
                <w:rtl w:val="true"/>
              </w:rPr>
              <w:t xml:space="preserve">- </w:t>
            </w:r>
            <w:r>
              <w:rPr>
                <w:rStyle w:val="IndexLink"/>
                <w:rtl w:val="true"/>
              </w:rPr>
              <w:t>امين</w:t>
            </w:r>
            <w:r>
              <w:rPr>
                <w:rStyle w:val="IndexLink"/>
                <w:rtl w:val="true"/>
              </w:rPr>
              <w:tab/>
            </w:r>
            <w:r>
              <w:rPr>
                <w:rStyle w:val="IndexLink"/>
              </w:rPr>
              <w:t>100</w:t>
            </w:r>
          </w:hyperlink>
        </w:p>
        <w:p>
          <w:pPr>
            <w:pStyle w:val="Contents4"/>
            <w:tabs>
              <w:tab w:val="clear" w:pos="8176"/>
              <w:tab w:val="right" w:pos="9026" w:leader="dot"/>
            </w:tabs>
            <w:rPr/>
          </w:pPr>
          <w:hyperlink w:anchor="__RefHeading___Toc1644880_1490000891">
            <w:r>
              <w:rPr>
                <w:webHidden/>
                <w:rStyle w:val="IndexLink"/>
              </w:rPr>
              <w:t>8</w:t>
            </w:r>
            <w:r>
              <w:rPr>
                <w:rStyle w:val="IndexLink"/>
                <w:rtl w:val="true"/>
              </w:rPr>
              <w:t xml:space="preserve"> - </w:t>
            </w:r>
            <w:r>
              <w:rPr>
                <w:rStyle w:val="IndexLink"/>
                <w:rtl w:val="true"/>
              </w:rPr>
              <w:t>هادي</w:t>
            </w:r>
            <w:r>
              <w:rPr>
                <w:rStyle w:val="IndexLink"/>
                <w:rtl w:val="true"/>
              </w:rPr>
              <w:tab/>
            </w:r>
            <w:r>
              <w:rPr>
                <w:rStyle w:val="IndexLink"/>
              </w:rPr>
              <w:t>100</w:t>
            </w:r>
          </w:hyperlink>
        </w:p>
        <w:p>
          <w:pPr>
            <w:pStyle w:val="Contents4"/>
            <w:tabs>
              <w:tab w:val="clear" w:pos="8176"/>
              <w:tab w:val="right" w:pos="9026" w:leader="dot"/>
            </w:tabs>
            <w:rPr/>
          </w:pPr>
          <w:hyperlink w:anchor="__RefHeading___Toc1644882_1490000891">
            <w:r>
              <w:rPr>
                <w:webHidden/>
                <w:rStyle w:val="IndexLink"/>
              </w:rPr>
              <w:t>9</w:t>
            </w:r>
            <w:r>
              <w:rPr>
                <w:rStyle w:val="IndexLink"/>
                <w:rtl w:val="true"/>
              </w:rPr>
              <w:t xml:space="preserve">- </w:t>
            </w:r>
            <w:r>
              <w:rPr>
                <w:rStyle w:val="IndexLink"/>
                <w:rtl w:val="true"/>
              </w:rPr>
              <w:t xml:space="preserve">اُذن واعيه </w:t>
            </w:r>
            <w:r>
              <w:rPr>
                <w:rStyle w:val="IndexLink"/>
                <w:rtl w:val="true"/>
              </w:rPr>
              <w:t>(</w:t>
            </w:r>
            <w:r>
              <w:rPr>
                <w:rStyle w:val="IndexLink"/>
                <w:rtl w:val="true"/>
              </w:rPr>
              <w:t>گوش‌هاي شنوا</w:t>
            </w:r>
            <w:r>
              <w:rPr>
                <w:rStyle w:val="IndexLink"/>
                <w:rtl w:val="true"/>
              </w:rPr>
              <w:t>)</w:t>
              <w:tab/>
            </w:r>
            <w:r>
              <w:rPr>
                <w:rStyle w:val="IndexLink"/>
              </w:rPr>
              <w:t>100</w:t>
            </w:r>
          </w:hyperlink>
        </w:p>
        <w:p>
          <w:pPr>
            <w:pStyle w:val="Contents4"/>
            <w:tabs>
              <w:tab w:val="clear" w:pos="8176"/>
              <w:tab w:val="right" w:pos="9026" w:leader="dot"/>
            </w:tabs>
            <w:rPr/>
          </w:pPr>
          <w:hyperlink w:anchor="__RefHeading___Toc1644884_1490000891">
            <w:r>
              <w:rPr>
                <w:webHidden/>
                <w:rStyle w:val="IndexLink"/>
              </w:rPr>
              <w:t>10</w:t>
            </w:r>
            <w:r>
              <w:rPr>
                <w:rStyle w:val="IndexLink"/>
                <w:rtl w:val="true"/>
              </w:rPr>
              <w:t xml:space="preserve">- </w:t>
            </w:r>
            <w:r>
              <w:rPr>
                <w:rStyle w:val="IndexLink"/>
                <w:rtl w:val="true"/>
              </w:rPr>
              <w:t>مرتضي</w:t>
            </w:r>
            <w:r>
              <w:rPr>
                <w:rStyle w:val="IndexLink"/>
                <w:rtl w:val="true"/>
              </w:rPr>
              <w:tab/>
            </w:r>
            <w:r>
              <w:rPr>
                <w:rStyle w:val="IndexLink"/>
              </w:rPr>
              <w:t>101</w:t>
            </w:r>
          </w:hyperlink>
        </w:p>
        <w:p>
          <w:pPr>
            <w:pStyle w:val="Contents4"/>
            <w:tabs>
              <w:tab w:val="clear" w:pos="8176"/>
              <w:tab w:val="right" w:pos="9026" w:leader="dot"/>
            </w:tabs>
            <w:rPr/>
          </w:pPr>
          <w:hyperlink w:anchor="__RefHeading___Toc1644886_1490000891">
            <w:r>
              <w:rPr>
                <w:webHidden/>
                <w:rStyle w:val="IndexLink"/>
              </w:rPr>
              <w:t>11</w:t>
            </w:r>
            <w:r>
              <w:rPr>
                <w:rStyle w:val="IndexLink"/>
                <w:rtl w:val="true"/>
              </w:rPr>
              <w:t xml:space="preserve">- </w:t>
            </w:r>
            <w:r>
              <w:rPr>
                <w:rStyle w:val="IndexLink"/>
                <w:rtl w:val="true"/>
              </w:rPr>
              <w:t>انزع البطين</w:t>
            </w:r>
            <w:r>
              <w:rPr>
                <w:rStyle w:val="IndexLink"/>
                <w:rtl w:val="true"/>
              </w:rPr>
              <w:tab/>
            </w:r>
            <w:r>
              <w:rPr>
                <w:rStyle w:val="IndexLink"/>
              </w:rPr>
              <w:t>101</w:t>
            </w:r>
          </w:hyperlink>
        </w:p>
        <w:p>
          <w:pPr>
            <w:pStyle w:val="Contents4"/>
            <w:tabs>
              <w:tab w:val="clear" w:pos="8176"/>
              <w:tab w:val="right" w:pos="9026" w:leader="dot"/>
            </w:tabs>
            <w:rPr/>
          </w:pPr>
          <w:hyperlink w:anchor="__RefHeading___Toc1644888_1490000891">
            <w:r>
              <w:rPr>
                <w:webHidden/>
                <w:rStyle w:val="IndexLink"/>
              </w:rPr>
              <w:t>12</w:t>
            </w:r>
            <w:r>
              <w:rPr>
                <w:rStyle w:val="IndexLink"/>
                <w:rtl w:val="true"/>
              </w:rPr>
              <w:t xml:space="preserve">- </w:t>
            </w:r>
            <w:r>
              <w:rPr>
                <w:rStyle w:val="IndexLink"/>
                <w:rtl w:val="true"/>
              </w:rPr>
              <w:t>شريف</w:t>
            </w:r>
            <w:r>
              <w:rPr>
                <w:rStyle w:val="IndexLink"/>
                <w:rtl w:val="true"/>
              </w:rPr>
              <w:tab/>
            </w:r>
            <w:r>
              <w:rPr>
                <w:rStyle w:val="IndexLink"/>
              </w:rPr>
              <w:t>102</w:t>
            </w:r>
          </w:hyperlink>
        </w:p>
        <w:p>
          <w:pPr>
            <w:pStyle w:val="Contents4"/>
            <w:tabs>
              <w:tab w:val="clear" w:pos="8176"/>
              <w:tab w:val="right" w:pos="9026" w:leader="dot"/>
            </w:tabs>
            <w:rPr/>
          </w:pPr>
          <w:hyperlink w:anchor="__RefHeading___Toc1644890_1490000891">
            <w:r>
              <w:rPr>
                <w:webHidden/>
                <w:rStyle w:val="IndexLink"/>
              </w:rPr>
              <w:t>13</w:t>
            </w:r>
            <w:r>
              <w:rPr>
                <w:rStyle w:val="IndexLink"/>
                <w:rtl w:val="true"/>
              </w:rPr>
              <w:t xml:space="preserve">- </w:t>
            </w:r>
            <w:r>
              <w:rPr>
                <w:rStyle w:val="IndexLink"/>
                <w:rtl w:val="true"/>
              </w:rPr>
              <w:t>بيضة البلد</w:t>
            </w:r>
            <w:r>
              <w:rPr>
                <w:rStyle w:val="IndexLink"/>
                <w:rtl w:val="true"/>
              </w:rPr>
              <w:tab/>
            </w:r>
            <w:r>
              <w:rPr>
                <w:rStyle w:val="IndexLink"/>
              </w:rPr>
              <w:t>102</w:t>
            </w:r>
          </w:hyperlink>
        </w:p>
        <w:p>
          <w:pPr>
            <w:pStyle w:val="Contents4"/>
            <w:tabs>
              <w:tab w:val="clear" w:pos="8176"/>
              <w:tab w:val="right" w:pos="9026" w:leader="dot"/>
            </w:tabs>
            <w:rPr/>
          </w:pPr>
          <w:hyperlink w:anchor="__RefHeading___Toc1644892_1490000891">
            <w:r>
              <w:rPr>
                <w:webHidden/>
                <w:rStyle w:val="IndexLink"/>
              </w:rPr>
              <w:t>14</w:t>
            </w:r>
            <w:r>
              <w:rPr>
                <w:rStyle w:val="IndexLink"/>
                <w:rtl w:val="true"/>
              </w:rPr>
              <w:t xml:space="preserve">- </w:t>
            </w:r>
            <w:r>
              <w:rPr>
                <w:rStyle w:val="IndexLink"/>
                <w:rtl w:val="true"/>
              </w:rPr>
              <w:t>خير البشر</w:t>
            </w:r>
            <w:r>
              <w:rPr>
                <w:rStyle w:val="IndexLink"/>
                <w:rtl w:val="true"/>
              </w:rPr>
              <w:tab/>
            </w:r>
            <w:r>
              <w:rPr>
                <w:rStyle w:val="IndexLink"/>
              </w:rPr>
              <w:t>102</w:t>
            </w:r>
          </w:hyperlink>
        </w:p>
        <w:p>
          <w:pPr>
            <w:pStyle w:val="Contents4"/>
            <w:tabs>
              <w:tab w:val="clear" w:pos="8176"/>
              <w:tab w:val="right" w:pos="9026" w:leader="dot"/>
            </w:tabs>
            <w:rPr/>
          </w:pPr>
          <w:hyperlink w:anchor="__RefHeading___Toc1644894_1490000891">
            <w:r>
              <w:rPr>
                <w:webHidden/>
                <w:rStyle w:val="IndexLink"/>
              </w:rPr>
              <w:t>15</w:t>
            </w:r>
            <w:r>
              <w:rPr>
                <w:rStyle w:val="IndexLink"/>
                <w:rtl w:val="true"/>
              </w:rPr>
              <w:t xml:space="preserve">- </w:t>
            </w:r>
            <w:r>
              <w:rPr>
                <w:rStyle w:val="IndexLink"/>
                <w:rtl w:val="true"/>
              </w:rPr>
              <w:t>سيد العرب</w:t>
            </w:r>
            <w:r>
              <w:rPr>
                <w:rStyle w:val="IndexLink"/>
                <w:rtl w:val="true"/>
              </w:rPr>
              <w:tab/>
            </w:r>
            <w:r>
              <w:rPr>
                <w:rStyle w:val="IndexLink"/>
              </w:rPr>
              <w:t>103</w:t>
            </w:r>
          </w:hyperlink>
        </w:p>
        <w:p>
          <w:pPr>
            <w:pStyle w:val="Contents4"/>
            <w:tabs>
              <w:tab w:val="clear" w:pos="8176"/>
              <w:tab w:val="right" w:pos="9026" w:leader="dot"/>
            </w:tabs>
            <w:rPr/>
          </w:pPr>
          <w:hyperlink w:anchor="__RefHeading___Toc1644896_1490000891">
            <w:r>
              <w:rPr>
                <w:webHidden/>
                <w:rStyle w:val="IndexLink"/>
              </w:rPr>
              <w:t>16</w:t>
            </w:r>
            <w:r>
              <w:rPr>
                <w:rStyle w:val="IndexLink"/>
                <w:rtl w:val="true"/>
              </w:rPr>
              <w:t xml:space="preserve">- </w:t>
            </w:r>
            <w:r>
              <w:rPr>
                <w:rStyle w:val="IndexLink"/>
                <w:rtl w:val="true"/>
              </w:rPr>
              <w:t>حجة الله</w:t>
            </w:r>
            <w:r>
              <w:rPr>
                <w:rStyle w:val="IndexLink"/>
                <w:rtl w:val="true"/>
              </w:rPr>
              <w:tab/>
            </w:r>
            <w:r>
              <w:rPr>
                <w:rStyle w:val="IndexLink"/>
              </w:rPr>
              <w:t>104</w:t>
            </w:r>
          </w:hyperlink>
        </w:p>
        <w:p>
          <w:pPr>
            <w:pStyle w:val="Contents3"/>
            <w:tabs>
              <w:tab w:val="clear" w:pos="8459"/>
              <w:tab w:val="right" w:pos="9026" w:leader="dot"/>
            </w:tabs>
            <w:rPr/>
          </w:pPr>
          <w:hyperlink w:anchor="__RefHeading___Toc1644898_1490000891">
            <w:r>
              <w:rPr>
                <w:webHidden/>
                <w:rStyle w:val="IndexLink"/>
                <w:rtl w:val="true"/>
              </w:rPr>
              <w:t>كنيه‌هاي او</w:t>
            </w:r>
            <w:r>
              <w:rPr>
                <w:rStyle w:val="IndexLink"/>
                <w:rtl w:val="true"/>
              </w:rPr>
              <w:tab/>
            </w:r>
            <w:r>
              <w:rPr>
                <w:rStyle w:val="IndexLink"/>
              </w:rPr>
              <w:t>104</w:t>
            </w:r>
          </w:hyperlink>
        </w:p>
        <w:p>
          <w:pPr>
            <w:pStyle w:val="Contents4"/>
            <w:tabs>
              <w:tab w:val="clear" w:pos="8176"/>
              <w:tab w:val="right" w:pos="9026" w:leader="dot"/>
            </w:tabs>
            <w:rPr/>
          </w:pPr>
          <w:hyperlink w:anchor="__RefHeading___Toc1644900_1490000891">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644902_1490000891">
            <w:r>
              <w:rPr>
                <w:webHidden/>
                <w:rStyle w:val="IndexLink"/>
              </w:rPr>
              <w:t>1</w:t>
            </w:r>
            <w:r>
              <w:rPr>
                <w:rStyle w:val="IndexLink"/>
                <w:rtl w:val="true"/>
              </w:rPr>
              <w:t xml:space="preserve">- </w:t>
            </w:r>
            <w:r>
              <w:rPr>
                <w:rStyle w:val="IndexLink"/>
                <w:rtl w:val="true"/>
              </w:rPr>
              <w:t>ابو الريحانتين</w:t>
            </w:r>
            <w:r>
              <w:rPr>
                <w:rStyle w:val="IndexLink"/>
                <w:rtl w:val="true"/>
              </w:rPr>
              <w:tab/>
            </w:r>
            <w:r>
              <w:rPr>
                <w:rStyle w:val="IndexLink"/>
              </w:rPr>
              <w:t>104</w:t>
            </w:r>
          </w:hyperlink>
        </w:p>
        <w:p>
          <w:pPr>
            <w:pStyle w:val="Contents4"/>
            <w:tabs>
              <w:tab w:val="clear" w:pos="8176"/>
              <w:tab w:val="right" w:pos="9026" w:leader="dot"/>
            </w:tabs>
            <w:rPr/>
          </w:pPr>
          <w:hyperlink w:anchor="__RefHeading___Toc1644904_1490000891">
            <w:r>
              <w:rPr>
                <w:webHidden/>
                <w:rStyle w:val="IndexLink"/>
              </w:rPr>
              <w:t>2</w:t>
            </w:r>
            <w:r>
              <w:rPr>
                <w:rStyle w:val="IndexLink"/>
                <w:rtl w:val="true"/>
              </w:rPr>
              <w:t xml:space="preserve">- </w:t>
            </w:r>
            <w:r>
              <w:rPr>
                <w:rStyle w:val="IndexLink"/>
                <w:rtl w:val="true"/>
              </w:rPr>
              <w:t>ابو السبطين</w:t>
            </w:r>
            <w:r>
              <w:rPr>
                <w:rStyle w:val="IndexLink"/>
                <w:rtl w:val="true"/>
              </w:rPr>
              <w:tab/>
            </w:r>
            <w:r>
              <w:rPr>
                <w:rStyle w:val="IndexLink"/>
              </w:rPr>
              <w:t>105</w:t>
            </w:r>
          </w:hyperlink>
        </w:p>
        <w:p>
          <w:pPr>
            <w:pStyle w:val="Contents4"/>
            <w:tabs>
              <w:tab w:val="clear" w:pos="8176"/>
              <w:tab w:val="right" w:pos="9026" w:leader="dot"/>
            </w:tabs>
            <w:rPr/>
          </w:pPr>
          <w:hyperlink w:anchor="__RefHeading___Toc1644906_1490000891">
            <w:r>
              <w:rPr>
                <w:webHidden/>
                <w:rStyle w:val="IndexLink"/>
              </w:rPr>
              <w:t>3</w:t>
            </w:r>
            <w:r>
              <w:rPr>
                <w:rStyle w:val="IndexLink"/>
                <w:rtl w:val="true"/>
              </w:rPr>
              <w:t xml:space="preserve">- </w:t>
            </w:r>
            <w:r>
              <w:rPr>
                <w:rStyle w:val="IndexLink"/>
                <w:rtl w:val="true"/>
              </w:rPr>
              <w:t>ابوالحسن</w:t>
            </w:r>
            <w:r>
              <w:rPr>
                <w:rStyle w:val="IndexLink"/>
                <w:rtl w:val="true"/>
              </w:rPr>
              <w:tab/>
            </w:r>
            <w:r>
              <w:rPr>
                <w:rStyle w:val="IndexLink"/>
              </w:rPr>
              <w:t>105</w:t>
            </w:r>
          </w:hyperlink>
        </w:p>
        <w:p>
          <w:pPr>
            <w:pStyle w:val="Contents4"/>
            <w:tabs>
              <w:tab w:val="clear" w:pos="8176"/>
              <w:tab w:val="right" w:pos="9026" w:leader="dot"/>
            </w:tabs>
            <w:rPr/>
          </w:pPr>
          <w:hyperlink w:anchor="__RefHeading___Toc1644908_1490000891">
            <w:r>
              <w:rPr>
                <w:webHidden/>
                <w:rStyle w:val="IndexLink"/>
              </w:rPr>
              <w:t>4</w:t>
            </w:r>
            <w:r>
              <w:rPr>
                <w:rStyle w:val="IndexLink"/>
                <w:rtl w:val="true"/>
              </w:rPr>
              <w:t xml:space="preserve">- </w:t>
            </w:r>
            <w:r>
              <w:rPr>
                <w:rStyle w:val="IndexLink"/>
                <w:rtl w:val="true"/>
              </w:rPr>
              <w:t>ابوالحسين</w:t>
            </w:r>
            <w:r>
              <w:rPr>
                <w:rStyle w:val="IndexLink"/>
                <w:rtl w:val="true"/>
              </w:rPr>
              <w:tab/>
            </w:r>
            <w:r>
              <w:rPr>
                <w:rStyle w:val="IndexLink"/>
              </w:rPr>
              <w:t>105</w:t>
            </w:r>
          </w:hyperlink>
        </w:p>
        <w:p>
          <w:pPr>
            <w:pStyle w:val="Contents4"/>
            <w:tabs>
              <w:tab w:val="clear" w:pos="8176"/>
              <w:tab w:val="right" w:pos="9026" w:leader="dot"/>
            </w:tabs>
            <w:rPr/>
          </w:pPr>
          <w:hyperlink w:anchor="__RefHeading___Toc1644910_1490000891">
            <w:r>
              <w:rPr>
                <w:webHidden/>
                <w:rStyle w:val="IndexLink"/>
              </w:rPr>
              <w:t>5</w:t>
            </w:r>
            <w:r>
              <w:rPr>
                <w:rStyle w:val="IndexLink"/>
                <w:rtl w:val="true"/>
              </w:rPr>
              <w:t xml:space="preserve">- </w:t>
            </w:r>
            <w:r>
              <w:rPr>
                <w:rStyle w:val="IndexLink"/>
                <w:rtl w:val="true"/>
              </w:rPr>
              <w:t>ابوتراب</w:t>
            </w:r>
            <w:r>
              <w:rPr>
                <w:rStyle w:val="IndexLink"/>
                <w:rtl w:val="true"/>
              </w:rPr>
              <w:tab/>
            </w:r>
            <w:r>
              <w:rPr>
                <w:rStyle w:val="IndexLink"/>
              </w:rPr>
              <w:t>105</w:t>
            </w:r>
          </w:hyperlink>
        </w:p>
        <w:p>
          <w:pPr>
            <w:pStyle w:val="Contents3"/>
            <w:tabs>
              <w:tab w:val="clear" w:pos="8459"/>
              <w:tab w:val="right" w:pos="9026" w:leader="dot"/>
            </w:tabs>
            <w:rPr/>
          </w:pPr>
          <w:hyperlink w:anchor="__RefHeading___Toc1644912_1490000891">
            <w:r>
              <w:rPr>
                <w:webHidden/>
                <w:rStyle w:val="IndexLink"/>
                <w:rtl w:val="true"/>
              </w:rPr>
              <w:t>بني اميه و لقب ابو تراب</w:t>
            </w:r>
            <w:r>
              <w:rPr>
                <w:rStyle w:val="IndexLink"/>
                <w:rtl w:val="true"/>
              </w:rPr>
              <w:tab/>
            </w:r>
            <w:r>
              <w:rPr>
                <w:rStyle w:val="IndexLink"/>
              </w:rPr>
              <w:t>110</w:t>
            </w:r>
          </w:hyperlink>
        </w:p>
        <w:p>
          <w:pPr>
            <w:pStyle w:val="Contents3"/>
            <w:tabs>
              <w:tab w:val="clear" w:pos="8459"/>
              <w:tab w:val="right" w:pos="9026" w:leader="dot"/>
            </w:tabs>
            <w:rPr/>
          </w:pPr>
          <w:hyperlink w:anchor="__RefHeading___Toc1644914_1490000891">
            <w:r>
              <w:rPr>
                <w:webHidden/>
                <w:rStyle w:val="IndexLink"/>
                <w:rtl w:val="true"/>
              </w:rPr>
              <w:t>شمائل و صفات امام</w:t>
            </w:r>
            <w:r>
              <w:rPr>
                <w:rStyle w:val="IndexLink"/>
                <w:rtl w:val="true"/>
              </w:rPr>
              <w:tab/>
            </w:r>
            <w:r>
              <w:rPr>
                <w:rStyle w:val="IndexLink"/>
              </w:rPr>
              <w:t>111</w:t>
            </w:r>
          </w:hyperlink>
        </w:p>
        <w:p>
          <w:pPr>
            <w:pStyle w:val="Contents4"/>
            <w:tabs>
              <w:tab w:val="clear" w:pos="8176"/>
              <w:tab w:val="right" w:pos="9026" w:leader="dot"/>
            </w:tabs>
            <w:rPr/>
          </w:pPr>
          <w:hyperlink w:anchor="__RefHeading___Toc1644916_1490000891">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644918_1490000891">
            <w:r>
              <w:rPr>
                <w:webHidden/>
                <w:rStyle w:val="IndexLink"/>
              </w:rPr>
              <w:t>1</w:t>
            </w:r>
            <w:r>
              <w:rPr>
                <w:rStyle w:val="IndexLink"/>
                <w:rtl w:val="true"/>
              </w:rPr>
              <w:t xml:space="preserve">- </w:t>
            </w:r>
            <w:r>
              <w:rPr>
                <w:rStyle w:val="IndexLink"/>
                <w:rtl w:val="true"/>
              </w:rPr>
              <w:t>توصيف پيامبر صلی الله علیه و آله براي او</w:t>
            </w:r>
            <w:r>
              <w:rPr>
                <w:rStyle w:val="IndexLink"/>
                <w:rtl w:val="true"/>
              </w:rPr>
              <w:tab/>
            </w:r>
            <w:r>
              <w:rPr>
                <w:rStyle w:val="IndexLink"/>
              </w:rPr>
              <w:t>111</w:t>
            </w:r>
          </w:hyperlink>
        </w:p>
        <w:p>
          <w:pPr>
            <w:pStyle w:val="Contents4"/>
            <w:tabs>
              <w:tab w:val="clear" w:pos="8176"/>
              <w:tab w:val="right" w:pos="9026" w:leader="dot"/>
            </w:tabs>
            <w:rPr/>
          </w:pPr>
          <w:hyperlink w:anchor="__RefHeading___Toc1644920_1490000891">
            <w:r>
              <w:rPr>
                <w:webHidden/>
                <w:rStyle w:val="IndexLink"/>
              </w:rPr>
              <w:t>2</w:t>
            </w:r>
            <w:r>
              <w:rPr>
                <w:rStyle w:val="IndexLink"/>
                <w:rtl w:val="true"/>
              </w:rPr>
              <w:t xml:space="preserve">- </w:t>
            </w:r>
            <w:r>
              <w:rPr>
                <w:rStyle w:val="IndexLink"/>
                <w:rtl w:val="true"/>
              </w:rPr>
              <w:t>توصيف ضرار از امام</w:t>
            </w:r>
            <w:r>
              <w:rPr>
                <w:rStyle w:val="IndexLink"/>
                <w:rtl w:val="true"/>
              </w:rPr>
              <w:tab/>
            </w:r>
            <w:r>
              <w:rPr>
                <w:rStyle w:val="IndexLink"/>
              </w:rPr>
              <w:t>112</w:t>
            </w:r>
          </w:hyperlink>
        </w:p>
        <w:p>
          <w:pPr>
            <w:pStyle w:val="Contents4"/>
            <w:tabs>
              <w:tab w:val="clear" w:pos="8176"/>
              <w:tab w:val="right" w:pos="9026" w:leader="dot"/>
            </w:tabs>
            <w:rPr/>
          </w:pPr>
          <w:hyperlink w:anchor="__RefHeading___Toc1644922_1490000891">
            <w:r>
              <w:rPr>
                <w:webHidden/>
                <w:rStyle w:val="IndexLink"/>
              </w:rPr>
              <w:t>3</w:t>
            </w:r>
            <w:r>
              <w:rPr>
                <w:rStyle w:val="IndexLink"/>
                <w:rtl w:val="true"/>
              </w:rPr>
              <w:t xml:space="preserve">- </w:t>
            </w:r>
            <w:r>
              <w:rPr>
                <w:rStyle w:val="IndexLink"/>
                <w:rtl w:val="true"/>
              </w:rPr>
              <w:t>توصيف محمد حنفيه از امام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644924_1490000891">
            <w:r>
              <w:rPr>
                <w:webHidden/>
                <w:rStyle w:val="IndexLink"/>
              </w:rPr>
              <w:t>4</w:t>
            </w:r>
            <w:r>
              <w:rPr>
                <w:rStyle w:val="IndexLink"/>
                <w:rtl w:val="true"/>
              </w:rPr>
              <w:t xml:space="preserve">- </w:t>
            </w:r>
            <w:r>
              <w:rPr>
                <w:rStyle w:val="IndexLink"/>
                <w:rtl w:val="true"/>
              </w:rPr>
              <w:t>توصيف مغيره از امام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644926_1490000891">
            <w:r>
              <w:rPr>
                <w:webHidden/>
                <w:rStyle w:val="IndexLink"/>
              </w:rPr>
              <w:t>5</w:t>
            </w:r>
            <w:r>
              <w:rPr>
                <w:rStyle w:val="IndexLink"/>
                <w:rtl w:val="true"/>
              </w:rPr>
              <w:t xml:space="preserve">- </w:t>
            </w:r>
            <w:r>
              <w:rPr>
                <w:rStyle w:val="IndexLink"/>
                <w:rtl w:val="true"/>
              </w:rPr>
              <w:t>توصيف يكي از معاصرين</w:t>
            </w:r>
            <w:r>
              <w:rPr>
                <w:rStyle w:val="IndexLink"/>
                <w:rtl w:val="true"/>
              </w:rPr>
              <w:tab/>
            </w:r>
            <w:r>
              <w:rPr>
                <w:rStyle w:val="IndexLink"/>
              </w:rPr>
              <w:t>113</w:t>
            </w:r>
          </w:hyperlink>
        </w:p>
        <w:p>
          <w:pPr>
            <w:pStyle w:val="Contents2"/>
            <w:tabs>
              <w:tab w:val="clear" w:pos="8743"/>
              <w:tab w:val="right" w:pos="9026" w:leader="dot"/>
            </w:tabs>
            <w:rPr/>
          </w:pPr>
          <w:hyperlink w:anchor="__RefHeading___Toc1644928_1490000891">
            <w:r>
              <w:rPr>
                <w:webHidden/>
                <w:rStyle w:val="IndexLink"/>
                <w:rtl w:val="true"/>
              </w:rPr>
              <w:t>تکامل امام</w:t>
            </w:r>
            <w:r>
              <w:rPr>
                <w:rStyle w:val="IndexLink"/>
                <w:rtl w:val="true"/>
              </w:rPr>
              <w:tab/>
            </w:r>
            <w:r>
              <w:rPr>
                <w:rStyle w:val="IndexLink"/>
              </w:rPr>
              <w:t>115</w:t>
            </w:r>
          </w:hyperlink>
        </w:p>
        <w:p>
          <w:pPr>
            <w:pStyle w:val="Contents3"/>
            <w:tabs>
              <w:tab w:val="clear" w:pos="8459"/>
              <w:tab w:val="right" w:pos="9026" w:leader="dot"/>
            </w:tabs>
            <w:rPr/>
          </w:pPr>
          <w:hyperlink w:anchor="__RefHeading___Toc1644930_1490000891">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644932_1490000891">
            <w:r>
              <w:rPr>
                <w:webHidden/>
                <w:rStyle w:val="IndexLink"/>
                <w:rtl w:val="true"/>
              </w:rPr>
              <w:t>پرورش امام به دست پيامبر صلی الله علیه و آله</w:t>
            </w:r>
            <w:r>
              <w:rPr>
                <w:rStyle w:val="IndexLink"/>
                <w:rtl w:val="true"/>
              </w:rPr>
              <w:tab/>
            </w:r>
            <w:r>
              <w:rPr>
                <w:rStyle w:val="IndexLink"/>
              </w:rPr>
              <w:t>115</w:t>
            </w:r>
          </w:hyperlink>
        </w:p>
        <w:p>
          <w:pPr>
            <w:pStyle w:val="Contents3"/>
            <w:tabs>
              <w:tab w:val="clear" w:pos="8459"/>
              <w:tab w:val="right" w:pos="9026" w:leader="dot"/>
            </w:tabs>
            <w:rPr/>
          </w:pPr>
          <w:hyperlink w:anchor="__RefHeading___Toc1644934_1490000891">
            <w:r>
              <w:rPr>
                <w:webHidden/>
                <w:rStyle w:val="IndexLink"/>
                <w:rtl w:val="true"/>
              </w:rPr>
              <w:t>تربيت نبوي امام</w:t>
            </w:r>
            <w:r>
              <w:rPr>
                <w:rStyle w:val="IndexLink"/>
                <w:rtl w:val="true"/>
              </w:rPr>
              <w:tab/>
            </w:r>
            <w:r>
              <w:rPr>
                <w:rStyle w:val="IndexLink"/>
              </w:rPr>
              <w:t>117</w:t>
            </w:r>
          </w:hyperlink>
        </w:p>
        <w:p>
          <w:pPr>
            <w:pStyle w:val="Contents4"/>
            <w:tabs>
              <w:tab w:val="clear" w:pos="8176"/>
              <w:tab w:val="right" w:pos="9026" w:leader="dot"/>
            </w:tabs>
            <w:rPr/>
          </w:pPr>
          <w:hyperlink w:anchor="__RefHeading___Toc1644936_1490000891">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644938_1490000891">
            <w:r>
              <w:rPr>
                <w:webHidden/>
                <w:rStyle w:val="IndexLink"/>
              </w:rPr>
              <w:t>1</w:t>
            </w:r>
            <w:r>
              <w:rPr>
                <w:rStyle w:val="IndexLink"/>
                <w:rtl w:val="true"/>
              </w:rPr>
              <w:t xml:space="preserve">- </w:t>
            </w:r>
            <w:r>
              <w:rPr>
                <w:rStyle w:val="IndexLink"/>
                <w:rtl w:val="true"/>
              </w:rPr>
              <w:t>بي‌اعتنايي به نفس</w:t>
            </w:r>
            <w:r>
              <w:rPr>
                <w:rStyle w:val="IndexLink"/>
                <w:rtl w:val="true"/>
              </w:rPr>
              <w:tab/>
            </w:r>
            <w:r>
              <w:rPr>
                <w:rStyle w:val="IndexLink"/>
              </w:rPr>
              <w:t>117</w:t>
            </w:r>
          </w:hyperlink>
        </w:p>
        <w:p>
          <w:pPr>
            <w:pStyle w:val="Contents4"/>
            <w:tabs>
              <w:tab w:val="clear" w:pos="8176"/>
              <w:tab w:val="right" w:pos="9026" w:leader="dot"/>
            </w:tabs>
            <w:rPr/>
          </w:pPr>
          <w:hyperlink w:anchor="__RefHeading___Toc1644940_1490000891">
            <w:r>
              <w:rPr>
                <w:webHidden/>
                <w:rStyle w:val="IndexLink"/>
              </w:rPr>
              <w:t>2</w:t>
            </w:r>
            <w:r>
              <w:rPr>
                <w:rStyle w:val="IndexLink"/>
                <w:rtl w:val="true"/>
              </w:rPr>
              <w:t xml:space="preserve">- </w:t>
            </w:r>
            <w:r>
              <w:rPr>
                <w:rStyle w:val="IndexLink"/>
                <w:rtl w:val="true"/>
              </w:rPr>
              <w:t>آراستگي به صفات پسنديده</w:t>
            </w:r>
            <w:r>
              <w:rPr>
                <w:rStyle w:val="IndexLink"/>
                <w:rtl w:val="true"/>
              </w:rPr>
              <w:tab/>
            </w:r>
            <w:r>
              <w:rPr>
                <w:rStyle w:val="IndexLink"/>
              </w:rPr>
              <w:t>118</w:t>
            </w:r>
          </w:hyperlink>
        </w:p>
        <w:p>
          <w:pPr>
            <w:pStyle w:val="Contents4"/>
            <w:tabs>
              <w:tab w:val="clear" w:pos="8176"/>
              <w:tab w:val="right" w:pos="9026" w:leader="dot"/>
            </w:tabs>
            <w:rPr/>
          </w:pPr>
          <w:hyperlink w:anchor="__RefHeading___Toc1644942_1490000891">
            <w:r>
              <w:rPr>
                <w:webHidden/>
                <w:rStyle w:val="IndexLink"/>
              </w:rPr>
              <w:t>3</w:t>
            </w:r>
            <w:r>
              <w:rPr>
                <w:rStyle w:val="IndexLink"/>
                <w:rtl w:val="true"/>
              </w:rPr>
              <w:t xml:space="preserve">- </w:t>
            </w:r>
            <w:r>
              <w:rPr>
                <w:rStyle w:val="IndexLink"/>
                <w:rtl w:val="true"/>
              </w:rPr>
              <w:t>اجتناب امام از صفات نكوهيده</w:t>
            </w:r>
            <w:r>
              <w:rPr>
                <w:rStyle w:val="IndexLink"/>
                <w:rtl w:val="true"/>
              </w:rPr>
              <w:tab/>
            </w:r>
            <w:r>
              <w:rPr>
                <w:rStyle w:val="IndexLink"/>
              </w:rPr>
              <w:t>120</w:t>
            </w:r>
          </w:hyperlink>
        </w:p>
        <w:p>
          <w:pPr>
            <w:pStyle w:val="Contents3"/>
            <w:tabs>
              <w:tab w:val="clear" w:pos="8459"/>
              <w:tab w:val="right" w:pos="9026" w:leader="dot"/>
            </w:tabs>
            <w:rPr/>
          </w:pPr>
          <w:hyperlink w:anchor="__RefHeading___Toc1644944_1490000891">
            <w:r>
              <w:rPr>
                <w:webHidden/>
                <w:rStyle w:val="IndexLink"/>
                <w:rtl w:val="true"/>
              </w:rPr>
              <w:t>پيشي گرفتن در اسلام</w:t>
            </w:r>
            <w:r>
              <w:rPr>
                <w:rStyle w:val="IndexLink"/>
                <w:rtl w:val="true"/>
              </w:rPr>
              <w:tab/>
            </w:r>
            <w:r>
              <w:rPr>
                <w:rStyle w:val="IndexLink"/>
              </w:rPr>
              <w:t>124</w:t>
            </w:r>
          </w:hyperlink>
        </w:p>
        <w:p>
          <w:pPr>
            <w:pStyle w:val="Contents3"/>
            <w:tabs>
              <w:tab w:val="clear" w:pos="8459"/>
              <w:tab w:val="right" w:pos="9026" w:leader="dot"/>
            </w:tabs>
            <w:rPr/>
          </w:pPr>
          <w:hyperlink w:anchor="__RefHeading___Toc1644946_1490000891">
            <w:r>
              <w:rPr>
                <w:webHidden/>
                <w:rStyle w:val="IndexLink"/>
                <w:rtl w:val="true"/>
              </w:rPr>
              <w:t>محبت به پيامبر صلی الله علیه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1644948_1490000891">
            <w:r>
              <w:rPr>
                <w:webHidden/>
                <w:rStyle w:val="IndexLink"/>
                <w:rtl w:val="true"/>
              </w:rPr>
              <w:t>خدمت به پيامبر صلی الله علیه و آله</w:t>
            </w:r>
            <w:r>
              <w:rPr>
                <w:rStyle w:val="IndexLink"/>
                <w:rtl w:val="true"/>
              </w:rPr>
              <w:tab/>
            </w:r>
            <w:r>
              <w:rPr>
                <w:rStyle w:val="IndexLink"/>
              </w:rPr>
              <w:t>127</w:t>
            </w:r>
          </w:hyperlink>
        </w:p>
        <w:p>
          <w:pPr>
            <w:pStyle w:val="Contents3"/>
            <w:tabs>
              <w:tab w:val="clear" w:pos="8459"/>
              <w:tab w:val="right" w:pos="9026" w:leader="dot"/>
            </w:tabs>
            <w:rPr/>
          </w:pPr>
          <w:hyperlink w:anchor="__RefHeading___Toc1644950_1490000891">
            <w:r>
              <w:rPr>
                <w:webHidden/>
                <w:rStyle w:val="IndexLink"/>
                <w:rtl w:val="true"/>
              </w:rPr>
              <w:t>نمونه‌اي از دعاهاي امام براي پيامبر صلی الله علیه و آله</w:t>
            </w:r>
            <w:r>
              <w:rPr>
                <w:rStyle w:val="IndexLink"/>
                <w:rtl w:val="true"/>
              </w:rPr>
              <w:tab/>
            </w:r>
            <w:r>
              <w:rPr>
                <w:rStyle w:val="IndexLink"/>
              </w:rPr>
              <w:t>128</w:t>
            </w:r>
          </w:hyperlink>
        </w:p>
        <w:p>
          <w:pPr>
            <w:pStyle w:val="Contents3"/>
            <w:tabs>
              <w:tab w:val="clear" w:pos="8459"/>
              <w:tab w:val="right" w:pos="9026" w:leader="dot"/>
            </w:tabs>
            <w:rPr/>
          </w:pPr>
          <w:hyperlink w:anchor="__RefHeading___Toc1644952_1490000891">
            <w:r>
              <w:rPr>
                <w:webHidden/>
                <w:rStyle w:val="IndexLink"/>
                <w:rtl w:val="true"/>
              </w:rPr>
              <w:t>تجليل از پيامبر صلی الله علیه و آله</w:t>
            </w:r>
            <w:r>
              <w:rPr>
                <w:rStyle w:val="IndexLink"/>
                <w:rtl w:val="true"/>
              </w:rPr>
              <w:tab/>
            </w:r>
            <w:r>
              <w:rPr>
                <w:rStyle w:val="IndexLink"/>
              </w:rPr>
              <w:t>130</w:t>
            </w:r>
          </w:hyperlink>
        </w:p>
        <w:p>
          <w:pPr>
            <w:pStyle w:val="Contents3"/>
            <w:tabs>
              <w:tab w:val="clear" w:pos="8459"/>
              <w:tab w:val="right" w:pos="9026" w:leader="dot"/>
            </w:tabs>
            <w:rPr/>
          </w:pPr>
          <w:hyperlink w:anchor="__RefHeading___Toc1644954_1490000891">
            <w:r>
              <w:rPr>
                <w:webHidden/>
                <w:rStyle w:val="IndexLink"/>
                <w:rtl w:val="true"/>
              </w:rPr>
              <w:t>نوشتن وحي</w:t>
            </w:r>
            <w:r>
              <w:rPr>
                <w:rStyle w:val="IndexLink"/>
                <w:rtl w:val="true"/>
              </w:rPr>
              <w:tab/>
            </w:r>
            <w:r>
              <w:rPr>
                <w:rStyle w:val="IndexLink"/>
              </w:rPr>
              <w:t>131</w:t>
            </w:r>
          </w:hyperlink>
        </w:p>
        <w:p>
          <w:pPr>
            <w:pStyle w:val="Contents3"/>
            <w:tabs>
              <w:tab w:val="clear" w:pos="8459"/>
              <w:tab w:val="right" w:pos="9026" w:leader="dot"/>
            </w:tabs>
            <w:rPr/>
          </w:pPr>
          <w:hyperlink w:anchor="__RefHeading___Toc1644956_1490000891">
            <w:r>
              <w:rPr>
                <w:webHidden/>
                <w:rStyle w:val="IndexLink"/>
                <w:rtl w:val="true"/>
              </w:rPr>
              <w:t>نوشتن پيمان‌هاي پيامبر صلی الله علیه و آله</w:t>
            </w:r>
            <w:r>
              <w:rPr>
                <w:rStyle w:val="IndexLink"/>
                <w:rtl w:val="true"/>
              </w:rPr>
              <w:tab/>
            </w:r>
            <w:r>
              <w:rPr>
                <w:rStyle w:val="IndexLink"/>
              </w:rPr>
              <w:t>132</w:t>
            </w:r>
          </w:hyperlink>
        </w:p>
        <w:p>
          <w:pPr>
            <w:pStyle w:val="Contents3"/>
            <w:tabs>
              <w:tab w:val="clear" w:pos="8459"/>
              <w:tab w:val="right" w:pos="9026" w:leader="dot"/>
            </w:tabs>
            <w:rPr/>
          </w:pPr>
          <w:hyperlink w:anchor="__RefHeading___Toc1644958_1490000891">
            <w:r>
              <w:rPr>
                <w:webHidden/>
                <w:rStyle w:val="IndexLink"/>
                <w:rtl w:val="true"/>
              </w:rPr>
              <w:t>درهم كوبيدن بت‌ها</w:t>
            </w:r>
            <w:r>
              <w:rPr>
                <w:rStyle w:val="IndexLink"/>
                <w:rtl w:val="true"/>
              </w:rPr>
              <w:tab/>
            </w:r>
            <w:r>
              <w:rPr>
                <w:rStyle w:val="IndexLink"/>
              </w:rPr>
              <w:t>132</w:t>
            </w:r>
          </w:hyperlink>
        </w:p>
        <w:p>
          <w:pPr>
            <w:pStyle w:val="Contents3"/>
            <w:tabs>
              <w:tab w:val="clear" w:pos="8459"/>
              <w:tab w:val="right" w:pos="9026" w:leader="dot"/>
            </w:tabs>
            <w:rPr/>
          </w:pPr>
          <w:hyperlink w:anchor="__RefHeading___Toc1644960_1490000891">
            <w:r>
              <w:rPr>
                <w:webHidden/>
                <w:rStyle w:val="IndexLink"/>
                <w:rtl w:val="true"/>
              </w:rPr>
              <w:t>نقش انگشتر امام</w:t>
            </w:r>
            <w:r>
              <w:rPr>
                <w:rStyle w:val="IndexLink"/>
                <w:rtl w:val="true"/>
              </w:rPr>
              <w:tab/>
            </w:r>
            <w:r>
              <w:rPr>
                <w:rStyle w:val="IndexLink"/>
              </w:rPr>
              <w:t>134</w:t>
            </w:r>
          </w:hyperlink>
        </w:p>
        <w:p>
          <w:pPr>
            <w:pStyle w:val="Contents3"/>
            <w:tabs>
              <w:tab w:val="clear" w:pos="8459"/>
              <w:tab w:val="right" w:pos="9026" w:leader="dot"/>
            </w:tabs>
            <w:rPr/>
          </w:pPr>
          <w:hyperlink w:anchor="__RefHeading___Toc1644962_1490000891">
            <w:r>
              <w:rPr>
                <w:webHidden/>
                <w:rStyle w:val="IndexLink"/>
                <w:rtl w:val="true"/>
              </w:rPr>
              <w:t>اجتناب از خضاب</w:t>
            </w:r>
            <w:r>
              <w:rPr>
                <w:rStyle w:val="IndexLink"/>
                <w:rtl w:val="true"/>
              </w:rPr>
              <w:tab/>
            </w:r>
            <w:r>
              <w:rPr>
                <w:rStyle w:val="IndexLink"/>
              </w:rPr>
              <w:t>134</w:t>
            </w:r>
          </w:hyperlink>
        </w:p>
        <w:p>
          <w:pPr>
            <w:pStyle w:val="Contents3"/>
            <w:tabs>
              <w:tab w:val="clear" w:pos="8459"/>
              <w:tab w:val="right" w:pos="9026" w:leader="dot"/>
            </w:tabs>
            <w:rPr/>
          </w:pPr>
          <w:hyperlink w:anchor="__RefHeading___Toc1644964_1490000891">
            <w:r>
              <w:rPr>
                <w:webHidden/>
                <w:rStyle w:val="IndexLink"/>
                <w:rtl w:val="true"/>
              </w:rPr>
              <w:t>خانه مسكوني امام</w:t>
            </w:r>
            <w:r>
              <w:rPr>
                <w:rStyle w:val="IndexLink"/>
                <w:rtl w:val="true"/>
              </w:rPr>
              <w:tab/>
            </w:r>
            <w:r>
              <w:rPr>
                <w:rStyle w:val="IndexLink"/>
              </w:rPr>
              <w:t>134</w:t>
            </w:r>
          </w:hyperlink>
        </w:p>
        <w:p>
          <w:pPr>
            <w:pStyle w:val="Contents2"/>
            <w:tabs>
              <w:tab w:val="clear" w:pos="8743"/>
              <w:tab w:val="right" w:pos="9026" w:leader="dot"/>
            </w:tabs>
            <w:rPr/>
          </w:pPr>
          <w:hyperlink w:anchor="__RefHeading___Toc1644966_1490000891">
            <w:r>
              <w:rPr>
                <w:webHidden/>
                <w:rStyle w:val="IndexLink"/>
                <w:rtl w:val="true"/>
              </w:rPr>
              <w:t>گوهره وجودی امام</w:t>
            </w:r>
            <w:r>
              <w:rPr>
                <w:rStyle w:val="IndexLink"/>
                <w:rtl w:val="true"/>
              </w:rPr>
              <w:tab/>
            </w:r>
            <w:r>
              <w:rPr>
                <w:rStyle w:val="IndexLink"/>
              </w:rPr>
              <w:t>136</w:t>
            </w:r>
          </w:hyperlink>
        </w:p>
        <w:p>
          <w:pPr>
            <w:pStyle w:val="Contents3"/>
            <w:tabs>
              <w:tab w:val="clear" w:pos="8459"/>
              <w:tab w:val="right" w:pos="9026" w:leader="dot"/>
            </w:tabs>
            <w:rPr/>
          </w:pPr>
          <w:hyperlink w:anchor="__RefHeading___Toc1644968_1490000891">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644970_1490000891">
            <w:r>
              <w:rPr>
                <w:webHidden/>
                <w:rStyle w:val="IndexLink"/>
                <w:rtl w:val="true"/>
              </w:rPr>
              <w:t>ايمان محكم به خداوند متعال</w:t>
            </w:r>
            <w:r>
              <w:rPr>
                <w:rStyle w:val="IndexLink"/>
                <w:rtl w:val="true"/>
              </w:rPr>
              <w:tab/>
            </w:r>
            <w:r>
              <w:rPr>
                <w:rStyle w:val="IndexLink"/>
              </w:rPr>
              <w:t>136</w:t>
            </w:r>
          </w:hyperlink>
        </w:p>
        <w:p>
          <w:pPr>
            <w:pStyle w:val="Contents3"/>
            <w:tabs>
              <w:tab w:val="clear" w:pos="8459"/>
              <w:tab w:val="right" w:pos="9026" w:leader="dot"/>
            </w:tabs>
            <w:rPr/>
          </w:pPr>
          <w:hyperlink w:anchor="__RefHeading___Toc1644972_1490000891">
            <w:r>
              <w:rPr>
                <w:webHidden/>
                <w:rStyle w:val="IndexLink"/>
                <w:rtl w:val="true"/>
              </w:rPr>
              <w:t>مناجات با خدا</w:t>
            </w:r>
            <w:r>
              <w:rPr>
                <w:rStyle w:val="IndexLink"/>
                <w:rtl w:val="true"/>
              </w:rPr>
              <w:tab/>
            </w:r>
            <w:r>
              <w:rPr>
                <w:rStyle w:val="IndexLink"/>
              </w:rPr>
              <w:t>138</w:t>
            </w:r>
          </w:hyperlink>
        </w:p>
        <w:p>
          <w:pPr>
            <w:pStyle w:val="Contents3"/>
            <w:tabs>
              <w:tab w:val="clear" w:pos="8459"/>
              <w:tab w:val="right" w:pos="9026" w:leader="dot"/>
            </w:tabs>
            <w:rPr/>
          </w:pPr>
          <w:hyperlink w:anchor="__RefHeading___Toc1644974_1490000891">
            <w:r>
              <w:rPr>
                <w:webHidden/>
                <w:rStyle w:val="IndexLink"/>
                <w:rtl w:val="true"/>
              </w:rPr>
              <w:t>عصمت از گناهان</w:t>
            </w:r>
            <w:r>
              <w:rPr>
                <w:rStyle w:val="IndexLink"/>
                <w:rtl w:val="true"/>
              </w:rPr>
              <w:tab/>
            </w:r>
            <w:r>
              <w:rPr>
                <w:rStyle w:val="IndexLink"/>
              </w:rPr>
              <w:t>143</w:t>
            </w:r>
          </w:hyperlink>
        </w:p>
        <w:p>
          <w:pPr>
            <w:pStyle w:val="Contents3"/>
            <w:tabs>
              <w:tab w:val="clear" w:pos="8459"/>
              <w:tab w:val="right" w:pos="9026" w:leader="dot"/>
            </w:tabs>
            <w:rPr/>
          </w:pPr>
          <w:hyperlink w:anchor="__RefHeading___Toc1644976_1490000891">
            <w:r>
              <w:rPr>
                <w:webHidden/>
                <w:rStyle w:val="IndexLink"/>
                <w:rtl w:val="true"/>
              </w:rPr>
              <w:t>زهد امام</w:t>
            </w:r>
            <w:r>
              <w:rPr>
                <w:rStyle w:val="IndexLink"/>
                <w:rtl w:val="true"/>
              </w:rPr>
              <w:tab/>
            </w:r>
            <w:r>
              <w:rPr>
                <w:rStyle w:val="IndexLink"/>
              </w:rPr>
              <w:t>145</w:t>
            </w:r>
          </w:hyperlink>
        </w:p>
        <w:p>
          <w:pPr>
            <w:pStyle w:val="Contents3"/>
            <w:tabs>
              <w:tab w:val="clear" w:pos="8459"/>
              <w:tab w:val="right" w:pos="9026" w:leader="dot"/>
            </w:tabs>
            <w:rPr/>
          </w:pPr>
          <w:hyperlink w:anchor="__RefHeading___Toc1644978_1490000891">
            <w:r>
              <w:rPr>
                <w:webHidden/>
                <w:rStyle w:val="IndexLink"/>
                <w:rtl w:val="true"/>
              </w:rPr>
              <w:t>نمونه‌هاي حيرت انگيز زهد امام</w:t>
            </w:r>
            <w:r>
              <w:rPr>
                <w:rStyle w:val="IndexLink"/>
                <w:rtl w:val="true"/>
              </w:rPr>
              <w:tab/>
            </w:r>
            <w:r>
              <w:rPr>
                <w:rStyle w:val="IndexLink"/>
              </w:rPr>
              <w:t>146</w:t>
            </w:r>
          </w:hyperlink>
        </w:p>
        <w:p>
          <w:pPr>
            <w:pStyle w:val="Contents4"/>
            <w:tabs>
              <w:tab w:val="clear" w:pos="8176"/>
              <w:tab w:val="right" w:pos="9026" w:leader="dot"/>
            </w:tabs>
            <w:rPr/>
          </w:pPr>
          <w:hyperlink w:anchor="__RefHeading___Toc1644980_1490000891">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644982_1490000891">
            <w:r>
              <w:rPr>
                <w:webHidden/>
                <w:rStyle w:val="IndexLink"/>
              </w:rPr>
              <w:t>1</w:t>
            </w:r>
            <w:r>
              <w:rPr>
                <w:rStyle w:val="IndexLink"/>
                <w:rtl w:val="true"/>
              </w:rPr>
              <w:t xml:space="preserve">- </w:t>
            </w:r>
            <w:r>
              <w:rPr>
                <w:rStyle w:val="IndexLink"/>
                <w:rtl w:val="true"/>
              </w:rPr>
              <w:t>لباس امام</w:t>
            </w:r>
            <w:r>
              <w:rPr>
                <w:rStyle w:val="IndexLink"/>
                <w:rtl w:val="true"/>
              </w:rPr>
              <w:tab/>
            </w:r>
            <w:r>
              <w:rPr>
                <w:rStyle w:val="IndexLink"/>
              </w:rPr>
              <w:t>146</w:t>
            </w:r>
          </w:hyperlink>
        </w:p>
        <w:p>
          <w:pPr>
            <w:pStyle w:val="Contents4"/>
            <w:tabs>
              <w:tab w:val="clear" w:pos="8176"/>
              <w:tab w:val="right" w:pos="9026" w:leader="dot"/>
            </w:tabs>
            <w:rPr/>
          </w:pPr>
          <w:hyperlink w:anchor="__RefHeading___Toc1644984_1490000891">
            <w:r>
              <w:rPr>
                <w:webHidden/>
                <w:rStyle w:val="IndexLink"/>
              </w:rPr>
              <w:t>2</w:t>
            </w:r>
            <w:r>
              <w:rPr>
                <w:rStyle w:val="IndexLink"/>
                <w:rtl w:val="true"/>
              </w:rPr>
              <w:t xml:space="preserve">- </w:t>
            </w:r>
            <w:r>
              <w:rPr>
                <w:rStyle w:val="IndexLink"/>
                <w:rtl w:val="true"/>
              </w:rPr>
              <w:t>طعام</w:t>
            </w:r>
            <w:r>
              <w:rPr>
                <w:rStyle w:val="IndexLink"/>
                <w:rtl w:val="true"/>
              </w:rPr>
              <w:tab/>
            </w:r>
            <w:r>
              <w:rPr>
                <w:rStyle w:val="IndexLink"/>
              </w:rPr>
              <w:t>149</w:t>
            </w:r>
          </w:hyperlink>
        </w:p>
        <w:p>
          <w:pPr>
            <w:pStyle w:val="Contents3"/>
            <w:tabs>
              <w:tab w:val="clear" w:pos="8459"/>
              <w:tab w:val="right" w:pos="9026" w:leader="dot"/>
            </w:tabs>
            <w:rPr/>
          </w:pPr>
          <w:hyperlink w:anchor="__RefHeading___Toc1644986_1490000891">
            <w:r>
              <w:rPr>
                <w:webHidden/>
                <w:rStyle w:val="IndexLink"/>
                <w:rtl w:val="true"/>
              </w:rPr>
              <w:t>قهرماني‌هاي بي‌نظير امام</w:t>
            </w:r>
            <w:r>
              <w:rPr>
                <w:rStyle w:val="IndexLink"/>
                <w:rtl w:val="true"/>
              </w:rPr>
              <w:tab/>
            </w:r>
            <w:r>
              <w:rPr>
                <w:rStyle w:val="IndexLink"/>
              </w:rPr>
              <w:t>153</w:t>
            </w:r>
          </w:hyperlink>
        </w:p>
        <w:p>
          <w:pPr>
            <w:pStyle w:val="Contents3"/>
            <w:tabs>
              <w:tab w:val="clear" w:pos="8459"/>
              <w:tab w:val="right" w:pos="9026" w:leader="dot"/>
            </w:tabs>
            <w:rPr/>
          </w:pPr>
          <w:hyperlink w:anchor="__RefHeading___Toc1644988_1490000891">
            <w:r>
              <w:rPr>
                <w:webHidden/>
                <w:rStyle w:val="IndexLink"/>
                <w:rtl w:val="true"/>
              </w:rPr>
              <w:t>قدرت امام</w:t>
            </w:r>
            <w:r>
              <w:rPr>
                <w:rStyle w:val="IndexLink"/>
                <w:rtl w:val="true"/>
              </w:rPr>
              <w:tab/>
            </w:r>
            <w:r>
              <w:rPr>
                <w:rStyle w:val="IndexLink"/>
              </w:rPr>
              <w:t>155</w:t>
            </w:r>
          </w:hyperlink>
        </w:p>
        <w:p>
          <w:pPr>
            <w:pStyle w:val="Contents3"/>
            <w:tabs>
              <w:tab w:val="clear" w:pos="8459"/>
              <w:tab w:val="right" w:pos="9026" w:leader="dot"/>
            </w:tabs>
            <w:rPr/>
          </w:pPr>
          <w:hyperlink w:anchor="__RefHeading___Toc1644990_1490000891">
            <w:r>
              <w:rPr>
                <w:webHidden/>
                <w:rStyle w:val="IndexLink"/>
                <w:rtl w:val="true"/>
              </w:rPr>
              <w:t>حلم امام</w:t>
            </w:r>
            <w:r>
              <w:rPr>
                <w:rStyle w:val="IndexLink"/>
                <w:rtl w:val="true"/>
              </w:rPr>
              <w:tab/>
            </w:r>
            <w:r>
              <w:rPr>
                <w:rStyle w:val="IndexLink"/>
              </w:rPr>
              <w:t>156</w:t>
            </w:r>
          </w:hyperlink>
        </w:p>
        <w:p>
          <w:pPr>
            <w:pStyle w:val="Contents3"/>
            <w:tabs>
              <w:tab w:val="clear" w:pos="8459"/>
              <w:tab w:val="right" w:pos="9026" w:leader="dot"/>
            </w:tabs>
            <w:rPr/>
          </w:pPr>
          <w:hyperlink w:anchor="__RefHeading___Toc1644992_1490000891">
            <w:r>
              <w:rPr>
                <w:webHidden/>
                <w:rStyle w:val="IndexLink"/>
                <w:rtl w:val="true"/>
              </w:rPr>
              <w:t>گوشه‌اي از حلم و بردباري امام</w:t>
            </w:r>
            <w:r>
              <w:rPr>
                <w:rStyle w:val="IndexLink"/>
                <w:rtl w:val="true"/>
              </w:rPr>
              <w:tab/>
            </w:r>
            <w:r>
              <w:rPr>
                <w:rStyle w:val="IndexLink"/>
              </w:rPr>
              <w:t>156</w:t>
            </w:r>
          </w:hyperlink>
        </w:p>
        <w:p>
          <w:pPr>
            <w:pStyle w:val="Contents3"/>
            <w:tabs>
              <w:tab w:val="clear" w:pos="8459"/>
              <w:tab w:val="right" w:pos="9026" w:leader="dot"/>
            </w:tabs>
            <w:rPr/>
          </w:pPr>
          <w:hyperlink w:anchor="__RefHeading___Toc1644994_1490000891">
            <w:r>
              <w:rPr>
                <w:webHidden/>
                <w:rStyle w:val="IndexLink"/>
                <w:rtl w:val="true"/>
              </w:rPr>
              <w:t>صبر</w:t>
            </w:r>
            <w:r>
              <w:rPr>
                <w:rStyle w:val="IndexLink"/>
                <w:rtl w:val="true"/>
              </w:rPr>
              <w:tab/>
            </w:r>
            <w:r>
              <w:rPr>
                <w:rStyle w:val="IndexLink"/>
              </w:rPr>
              <w:t>159</w:t>
            </w:r>
          </w:hyperlink>
        </w:p>
        <w:p>
          <w:pPr>
            <w:pStyle w:val="Contents3"/>
            <w:tabs>
              <w:tab w:val="clear" w:pos="8459"/>
              <w:tab w:val="right" w:pos="9026" w:leader="dot"/>
            </w:tabs>
            <w:rPr/>
          </w:pPr>
          <w:hyperlink w:anchor="__RefHeading___Toc1644996_1490000891">
            <w:r>
              <w:rPr>
                <w:webHidden/>
                <w:rStyle w:val="IndexLink"/>
                <w:rtl w:val="true"/>
              </w:rPr>
              <w:t>تواضع</w:t>
            </w:r>
            <w:r>
              <w:rPr>
                <w:rStyle w:val="IndexLink"/>
                <w:rtl w:val="true"/>
              </w:rPr>
              <w:tab/>
            </w:r>
            <w:r>
              <w:rPr>
                <w:rStyle w:val="IndexLink"/>
              </w:rPr>
              <w:t>161</w:t>
            </w:r>
          </w:hyperlink>
        </w:p>
        <w:p>
          <w:pPr>
            <w:pStyle w:val="Contents3"/>
            <w:tabs>
              <w:tab w:val="clear" w:pos="8459"/>
              <w:tab w:val="right" w:pos="9026" w:leader="dot"/>
            </w:tabs>
            <w:rPr/>
          </w:pPr>
          <w:hyperlink w:anchor="__RefHeading___Toc1644998_1490000891">
            <w:r>
              <w:rPr>
                <w:webHidden/>
                <w:rStyle w:val="IndexLink"/>
                <w:rtl w:val="true"/>
              </w:rPr>
              <w:t>فروتني‌هاي امام علي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645000_1490000891">
            <w:r>
              <w:rPr>
                <w:webHidden/>
                <w:rStyle w:val="IndexLink"/>
                <w:rtl w:val="true"/>
              </w:rPr>
              <w:t>عيادت از بيماران</w:t>
            </w:r>
            <w:r>
              <w:rPr>
                <w:rStyle w:val="IndexLink"/>
                <w:rtl w:val="true"/>
              </w:rPr>
              <w:tab/>
            </w:r>
            <w:r>
              <w:rPr>
                <w:rStyle w:val="IndexLink"/>
              </w:rPr>
              <w:t>162</w:t>
            </w:r>
          </w:hyperlink>
        </w:p>
        <w:p>
          <w:pPr>
            <w:pStyle w:val="Contents3"/>
            <w:tabs>
              <w:tab w:val="clear" w:pos="8459"/>
              <w:tab w:val="right" w:pos="9026" w:leader="dot"/>
            </w:tabs>
            <w:rPr/>
          </w:pPr>
          <w:hyperlink w:anchor="__RefHeading___Toc1645002_1490000891">
            <w:r>
              <w:rPr>
                <w:webHidden/>
                <w:rStyle w:val="IndexLink"/>
                <w:rtl w:val="true"/>
              </w:rPr>
              <w:t>كراهت از مدح</w:t>
            </w:r>
            <w:r>
              <w:rPr>
                <w:rStyle w:val="IndexLink"/>
                <w:rtl w:val="true"/>
              </w:rPr>
              <w:tab/>
            </w:r>
            <w:r>
              <w:rPr>
                <w:rStyle w:val="IndexLink"/>
              </w:rPr>
              <w:t>163</w:t>
            </w:r>
          </w:hyperlink>
        </w:p>
        <w:p>
          <w:pPr>
            <w:pStyle w:val="Contents3"/>
            <w:tabs>
              <w:tab w:val="clear" w:pos="8459"/>
              <w:tab w:val="right" w:pos="9026" w:leader="dot"/>
            </w:tabs>
            <w:rPr/>
          </w:pPr>
          <w:hyperlink w:anchor="__RefHeading___Toc1645004_1490000891">
            <w:r>
              <w:rPr>
                <w:webHidden/>
                <w:rStyle w:val="IndexLink"/>
                <w:rtl w:val="true"/>
              </w:rPr>
              <w:t>غذا خوردن با مردم</w:t>
            </w:r>
            <w:r>
              <w:rPr>
                <w:rStyle w:val="IndexLink"/>
                <w:rtl w:val="true"/>
              </w:rPr>
              <w:tab/>
            </w:r>
            <w:r>
              <w:rPr>
                <w:rStyle w:val="IndexLink"/>
              </w:rPr>
              <w:t>164</w:t>
            </w:r>
          </w:hyperlink>
        </w:p>
        <w:p>
          <w:pPr>
            <w:pStyle w:val="Contents3"/>
            <w:tabs>
              <w:tab w:val="clear" w:pos="8459"/>
              <w:tab w:val="right" w:pos="9026" w:leader="dot"/>
            </w:tabs>
            <w:rPr/>
          </w:pPr>
          <w:hyperlink w:anchor="__RefHeading___Toc1645006_1490000891">
            <w:r>
              <w:rPr>
                <w:webHidden/>
                <w:rStyle w:val="IndexLink"/>
                <w:rtl w:val="true"/>
              </w:rPr>
              <w:t>سخاوت</w:t>
            </w:r>
            <w:r>
              <w:rPr>
                <w:rStyle w:val="IndexLink"/>
                <w:rtl w:val="true"/>
              </w:rPr>
              <w:tab/>
            </w:r>
            <w:r>
              <w:rPr>
                <w:rStyle w:val="IndexLink"/>
              </w:rPr>
              <w:t>164</w:t>
            </w:r>
          </w:hyperlink>
        </w:p>
        <w:p>
          <w:pPr>
            <w:pStyle w:val="Contents3"/>
            <w:tabs>
              <w:tab w:val="clear" w:pos="8459"/>
              <w:tab w:val="right" w:pos="9026" w:leader="dot"/>
            </w:tabs>
            <w:rPr/>
          </w:pPr>
          <w:hyperlink w:anchor="__RefHeading___Toc1645008_1490000891">
            <w:r>
              <w:rPr>
                <w:webHidden/>
                <w:rStyle w:val="IndexLink"/>
                <w:rtl w:val="true"/>
              </w:rPr>
              <w:t>جود و کرم</w:t>
            </w:r>
            <w:r>
              <w:rPr>
                <w:rStyle w:val="IndexLink"/>
                <w:rtl w:val="true"/>
              </w:rPr>
              <w:tab/>
            </w:r>
            <w:r>
              <w:rPr>
                <w:rStyle w:val="IndexLink"/>
              </w:rPr>
              <w:t>165</w:t>
            </w:r>
          </w:hyperlink>
        </w:p>
        <w:p>
          <w:pPr>
            <w:pStyle w:val="Contents3"/>
            <w:tabs>
              <w:tab w:val="clear" w:pos="8459"/>
              <w:tab w:val="right" w:pos="9026" w:leader="dot"/>
            </w:tabs>
            <w:rPr/>
          </w:pPr>
          <w:hyperlink w:anchor="__RefHeading___Toc1645010_1490000891">
            <w:r>
              <w:rPr>
                <w:webHidden/>
                <w:rStyle w:val="IndexLink"/>
                <w:rtl w:val="true"/>
              </w:rPr>
              <w:t>مهرباني با فقيران</w:t>
            </w:r>
            <w:r>
              <w:rPr>
                <w:rStyle w:val="IndexLink"/>
                <w:rtl w:val="true"/>
              </w:rPr>
              <w:tab/>
            </w:r>
            <w:r>
              <w:rPr>
                <w:rStyle w:val="IndexLink"/>
              </w:rPr>
              <w:t>168</w:t>
            </w:r>
          </w:hyperlink>
        </w:p>
        <w:p>
          <w:pPr>
            <w:pStyle w:val="Contents3"/>
            <w:tabs>
              <w:tab w:val="clear" w:pos="8459"/>
              <w:tab w:val="right" w:pos="9026" w:leader="dot"/>
            </w:tabs>
            <w:rPr/>
          </w:pPr>
          <w:hyperlink w:anchor="__RefHeading___Toc1645012_1490000891">
            <w:r>
              <w:rPr>
                <w:webHidden/>
                <w:rStyle w:val="IndexLink"/>
                <w:rtl w:val="true"/>
              </w:rPr>
              <w:t>عدالت</w:t>
            </w:r>
            <w:r>
              <w:rPr>
                <w:rStyle w:val="IndexLink"/>
                <w:rtl w:val="true"/>
              </w:rPr>
              <w:tab/>
            </w:r>
            <w:r>
              <w:rPr>
                <w:rStyle w:val="IndexLink"/>
              </w:rPr>
              <w:t>170</w:t>
            </w:r>
          </w:hyperlink>
        </w:p>
        <w:p>
          <w:pPr>
            <w:pStyle w:val="Contents3"/>
            <w:tabs>
              <w:tab w:val="clear" w:pos="8459"/>
              <w:tab w:val="right" w:pos="9026" w:leader="dot"/>
            </w:tabs>
            <w:rPr/>
          </w:pPr>
          <w:hyperlink w:anchor="__RefHeading___Toc1645014_1490000891">
            <w:r>
              <w:rPr>
                <w:webHidden/>
                <w:rStyle w:val="IndexLink"/>
                <w:rtl w:val="true"/>
              </w:rPr>
              <w:t>گوشه‌اي از عدالت امام</w:t>
            </w:r>
            <w:r>
              <w:rPr>
                <w:rStyle w:val="IndexLink"/>
                <w:rtl w:val="true"/>
              </w:rPr>
              <w:tab/>
            </w:r>
            <w:r>
              <w:rPr>
                <w:rStyle w:val="IndexLink"/>
              </w:rPr>
              <w:t>171</w:t>
            </w:r>
          </w:hyperlink>
        </w:p>
        <w:p>
          <w:pPr>
            <w:pStyle w:val="Contents3"/>
            <w:tabs>
              <w:tab w:val="clear" w:pos="8459"/>
              <w:tab w:val="right" w:pos="9026" w:leader="dot"/>
            </w:tabs>
            <w:rPr/>
          </w:pPr>
          <w:hyperlink w:anchor="__RefHeading___Toc1645016_1490000891">
            <w:r>
              <w:rPr>
                <w:webHidden/>
                <w:rStyle w:val="IndexLink"/>
                <w:rtl w:val="true"/>
              </w:rPr>
              <w:t>گستردگي علوم امام</w:t>
            </w:r>
            <w:r>
              <w:rPr>
                <w:rStyle w:val="IndexLink"/>
                <w:rtl w:val="true"/>
              </w:rPr>
              <w:tab/>
            </w:r>
            <w:r>
              <w:rPr>
                <w:rStyle w:val="IndexLink"/>
              </w:rPr>
              <w:t>175</w:t>
            </w:r>
          </w:hyperlink>
        </w:p>
        <w:p>
          <w:pPr>
            <w:pStyle w:val="Contents3"/>
            <w:tabs>
              <w:tab w:val="clear" w:pos="8459"/>
              <w:tab w:val="right" w:pos="9026" w:leader="dot"/>
            </w:tabs>
            <w:rPr/>
          </w:pPr>
          <w:hyperlink w:anchor="__RefHeading___Toc1645018_1490000891">
            <w:r>
              <w:rPr>
                <w:webHidden/>
                <w:rStyle w:val="IndexLink"/>
                <w:rtl w:val="true"/>
              </w:rPr>
              <w:t>سرعت پاسخ‌گويي امام</w:t>
            </w:r>
            <w:r>
              <w:rPr>
                <w:rStyle w:val="IndexLink"/>
                <w:rtl w:val="true"/>
              </w:rPr>
              <w:tab/>
            </w:r>
            <w:r>
              <w:rPr>
                <w:rStyle w:val="IndexLink"/>
              </w:rPr>
              <w:t>176</w:t>
            </w:r>
          </w:hyperlink>
        </w:p>
        <w:p>
          <w:pPr>
            <w:pStyle w:val="Contents2"/>
            <w:tabs>
              <w:tab w:val="clear" w:pos="8743"/>
              <w:tab w:val="right" w:pos="9026" w:leader="dot"/>
            </w:tabs>
            <w:rPr/>
          </w:pPr>
          <w:hyperlink w:anchor="__RefHeading___Toc1645020_1490000891">
            <w:r>
              <w:rPr>
                <w:webHidden/>
                <w:rStyle w:val="IndexLink"/>
                <w:rtl w:val="true"/>
              </w:rPr>
              <w:t>امام علیه السلام در آيينة قرآن كريم</w:t>
            </w:r>
            <w:r>
              <w:rPr>
                <w:rStyle w:val="IndexLink"/>
                <w:rtl w:val="true"/>
              </w:rPr>
              <w:tab/>
            </w:r>
            <w:r>
              <w:rPr>
                <w:rStyle w:val="IndexLink"/>
              </w:rPr>
              <w:t>179</w:t>
            </w:r>
          </w:hyperlink>
        </w:p>
        <w:p>
          <w:pPr>
            <w:pStyle w:val="Contents3"/>
            <w:tabs>
              <w:tab w:val="clear" w:pos="8459"/>
              <w:tab w:val="right" w:pos="9026" w:leader="dot"/>
            </w:tabs>
            <w:rPr/>
          </w:pPr>
          <w:hyperlink w:anchor="__RefHeading___Toc1645022_1490000891">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645024_1490000891">
            <w:r>
              <w:rPr>
                <w:webHidden/>
                <w:rStyle w:val="IndexLink"/>
                <w:rtl w:val="true"/>
              </w:rPr>
              <w:t>آيات نازل شده در شأن امام</w:t>
            </w:r>
            <w:r>
              <w:rPr>
                <w:rStyle w:val="IndexLink"/>
                <w:rtl w:val="true"/>
              </w:rPr>
              <w:tab/>
            </w:r>
            <w:r>
              <w:rPr>
                <w:rStyle w:val="IndexLink"/>
              </w:rPr>
              <w:t>179</w:t>
            </w:r>
          </w:hyperlink>
        </w:p>
        <w:p>
          <w:pPr>
            <w:pStyle w:val="Contents3"/>
            <w:tabs>
              <w:tab w:val="clear" w:pos="8459"/>
              <w:tab w:val="right" w:pos="9026" w:leader="dot"/>
            </w:tabs>
            <w:rPr/>
          </w:pPr>
          <w:hyperlink w:anchor="__RefHeading___Toc1645026_1490000891">
            <w:r>
              <w:rPr>
                <w:webHidden/>
                <w:rStyle w:val="IndexLink"/>
                <w:rtl w:val="true"/>
              </w:rPr>
              <w:t>آيات نازل شده در شأن اهل بيت</w:t>
            </w:r>
            <w:r>
              <w:rPr>
                <w:rStyle w:val="IndexLink"/>
                <w:rtl w:val="true"/>
              </w:rPr>
              <w:t>^</w:t>
              <w:tab/>
            </w:r>
            <w:r>
              <w:rPr>
                <w:rStyle w:val="IndexLink"/>
              </w:rPr>
              <w:t>189</w:t>
            </w:r>
          </w:hyperlink>
        </w:p>
        <w:p>
          <w:pPr>
            <w:pStyle w:val="Contents3"/>
            <w:tabs>
              <w:tab w:val="clear" w:pos="8459"/>
              <w:tab w:val="right" w:pos="9026" w:leader="dot"/>
            </w:tabs>
            <w:rPr/>
          </w:pPr>
          <w:hyperlink w:anchor="__RefHeading___Toc1645028_1490000891">
            <w:r>
              <w:rPr>
                <w:webHidden/>
                <w:rStyle w:val="IndexLink"/>
                <w:rtl w:val="true"/>
              </w:rPr>
              <w:t>استدلال عترت به آيه</w:t>
            </w:r>
            <w:r>
              <w:rPr>
                <w:rStyle w:val="IndexLink"/>
                <w:rtl w:val="true"/>
              </w:rPr>
              <w:tab/>
            </w:r>
            <w:r>
              <w:rPr>
                <w:rStyle w:val="IndexLink"/>
              </w:rPr>
              <w:t>190</w:t>
            </w:r>
          </w:hyperlink>
        </w:p>
        <w:p>
          <w:pPr>
            <w:pStyle w:val="Contents3"/>
            <w:tabs>
              <w:tab w:val="clear" w:pos="8459"/>
              <w:tab w:val="right" w:pos="9026" w:leader="dot"/>
            </w:tabs>
            <w:rPr/>
          </w:pPr>
          <w:hyperlink w:anchor="__RefHeading___Toc1645030_1490000891">
            <w:r>
              <w:rPr>
                <w:webHidden/>
                <w:rStyle w:val="IndexLink"/>
                <w:rtl w:val="true"/>
              </w:rPr>
              <w:t>استدلال امام اميرالمؤمنين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1645032_1490000891">
            <w:r>
              <w:rPr>
                <w:webHidden/>
                <w:rStyle w:val="IndexLink"/>
                <w:rtl w:val="true"/>
              </w:rPr>
              <w:t>امام حسن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645034_1490000891">
            <w:r>
              <w:rPr>
                <w:webHidden/>
                <w:rStyle w:val="IndexLink"/>
                <w:rtl w:val="true"/>
              </w:rPr>
              <w:t>امام زين‌العابدين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645036_1490000891">
            <w:r>
              <w:rPr>
                <w:webHidden/>
                <w:rStyle w:val="IndexLink"/>
                <w:rtl w:val="true"/>
              </w:rPr>
              <w:t>آيات قرآني در وصف امام و بزرگان صحابه</w:t>
            </w:r>
            <w:r>
              <w:rPr>
                <w:rStyle w:val="IndexLink"/>
                <w:rtl w:val="true"/>
              </w:rPr>
              <w:tab/>
            </w:r>
            <w:r>
              <w:rPr>
                <w:rStyle w:val="IndexLink"/>
              </w:rPr>
              <w:t>201</w:t>
            </w:r>
          </w:hyperlink>
        </w:p>
        <w:p>
          <w:pPr>
            <w:pStyle w:val="Contents3"/>
            <w:tabs>
              <w:tab w:val="clear" w:pos="8459"/>
              <w:tab w:val="right" w:pos="9026" w:leader="dot"/>
            </w:tabs>
            <w:rPr/>
          </w:pPr>
          <w:hyperlink w:anchor="__RefHeading___Toc1645038_1490000891">
            <w:r>
              <w:rPr>
                <w:webHidden/>
                <w:rStyle w:val="IndexLink"/>
                <w:rtl w:val="true"/>
              </w:rPr>
              <w:t>آياتي در وصف امام و ذمّ مخالفين او</w:t>
            </w:r>
            <w:r>
              <w:rPr>
                <w:rStyle w:val="IndexLink"/>
                <w:rtl w:val="true"/>
              </w:rPr>
              <w:tab/>
            </w:r>
            <w:r>
              <w:rPr>
                <w:rStyle w:val="IndexLink"/>
              </w:rPr>
              <w:t>202</w:t>
            </w:r>
          </w:hyperlink>
        </w:p>
        <w:p>
          <w:pPr>
            <w:pStyle w:val="Contents2"/>
            <w:tabs>
              <w:tab w:val="clear" w:pos="8743"/>
              <w:tab w:val="right" w:pos="9026" w:leader="dot"/>
            </w:tabs>
            <w:rPr/>
          </w:pPr>
          <w:hyperlink w:anchor="__RefHeading___Toc1645040_1490000891">
            <w:r>
              <w:rPr>
                <w:webHidden/>
                <w:rStyle w:val="IndexLink"/>
                <w:rtl w:val="true"/>
              </w:rPr>
              <w:t>امام علیه السلام در سايه سنت</w:t>
            </w:r>
            <w:r>
              <w:rPr>
                <w:rStyle w:val="IndexLink"/>
                <w:rtl w:val="true"/>
              </w:rPr>
              <w:tab/>
            </w:r>
            <w:r>
              <w:rPr>
                <w:rStyle w:val="IndexLink"/>
              </w:rPr>
              <w:t>206</w:t>
            </w:r>
          </w:hyperlink>
        </w:p>
        <w:p>
          <w:pPr>
            <w:pStyle w:val="Contents3"/>
            <w:tabs>
              <w:tab w:val="clear" w:pos="8459"/>
              <w:tab w:val="right" w:pos="9026" w:leader="dot"/>
            </w:tabs>
            <w:rPr/>
          </w:pPr>
          <w:hyperlink w:anchor="__RefHeading___Toc1645042_1490000891">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645044_1490000891">
            <w:r>
              <w:rPr>
                <w:webHidden/>
                <w:rStyle w:val="IndexLink"/>
                <w:rtl w:val="true"/>
              </w:rPr>
              <w:t>گروه اول</w:t>
            </w:r>
            <w:r>
              <w:rPr>
                <w:rStyle w:val="IndexLink"/>
                <w:rtl w:val="true"/>
              </w:rPr>
              <w:tab/>
            </w:r>
            <w:r>
              <w:rPr>
                <w:rStyle w:val="IndexLink"/>
              </w:rPr>
              <w:t>206</w:t>
            </w:r>
          </w:hyperlink>
        </w:p>
        <w:p>
          <w:pPr>
            <w:pStyle w:val="Contents3"/>
            <w:tabs>
              <w:tab w:val="clear" w:pos="8459"/>
              <w:tab w:val="right" w:pos="9026" w:leader="dot"/>
            </w:tabs>
            <w:rPr/>
          </w:pPr>
          <w:hyperlink w:anchor="__RefHeading___Toc1645046_1490000891">
            <w:r>
              <w:rPr>
                <w:webHidden/>
                <w:rStyle w:val="IndexLink"/>
                <w:rtl w:val="true"/>
              </w:rPr>
              <w:t>مقام امام نزد پيامبر صلی الله علیه و آله</w:t>
            </w:r>
            <w:r>
              <w:rPr>
                <w:rStyle w:val="IndexLink"/>
                <w:rtl w:val="true"/>
              </w:rPr>
              <w:tab/>
            </w:r>
            <w:r>
              <w:rPr>
                <w:rStyle w:val="IndexLink"/>
              </w:rPr>
              <w:t>207</w:t>
            </w:r>
          </w:hyperlink>
        </w:p>
        <w:p>
          <w:pPr>
            <w:pStyle w:val="Contents4"/>
            <w:tabs>
              <w:tab w:val="clear" w:pos="8176"/>
              <w:tab w:val="right" w:pos="9026" w:leader="dot"/>
            </w:tabs>
            <w:rPr/>
          </w:pPr>
          <w:hyperlink w:anchor="__RefHeading___Toc1645048_1490000891">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645050_1490000891">
            <w:r>
              <w:rPr>
                <w:webHidden/>
                <w:rStyle w:val="IndexLink"/>
              </w:rPr>
              <w:t>1</w:t>
            </w:r>
            <w:r>
              <w:rPr>
                <w:rStyle w:val="IndexLink"/>
                <w:rtl w:val="true"/>
              </w:rPr>
              <w:t xml:space="preserve">- </w:t>
            </w:r>
            <w:r>
              <w:rPr>
                <w:rStyle w:val="IndexLink"/>
                <w:rtl w:val="true"/>
              </w:rPr>
              <w:t>نفس پيامبر صلی الله علیه و آله</w:t>
            </w:r>
            <w:r>
              <w:rPr>
                <w:rStyle w:val="IndexLink"/>
                <w:rtl w:val="true"/>
              </w:rPr>
              <w:tab/>
            </w:r>
            <w:r>
              <w:rPr>
                <w:rStyle w:val="IndexLink"/>
              </w:rPr>
              <w:t>207</w:t>
            </w:r>
          </w:hyperlink>
        </w:p>
        <w:p>
          <w:pPr>
            <w:pStyle w:val="Contents4"/>
            <w:tabs>
              <w:tab w:val="clear" w:pos="8176"/>
              <w:tab w:val="right" w:pos="9026" w:leader="dot"/>
            </w:tabs>
            <w:rPr/>
          </w:pPr>
          <w:hyperlink w:anchor="__RefHeading___Toc1645052_1490000891">
            <w:r>
              <w:rPr>
                <w:webHidden/>
                <w:rStyle w:val="IndexLink"/>
              </w:rPr>
              <w:t>2</w:t>
            </w:r>
            <w:r>
              <w:rPr>
                <w:rStyle w:val="IndexLink"/>
                <w:rtl w:val="true"/>
              </w:rPr>
              <w:t xml:space="preserve">- </w:t>
            </w:r>
            <w:r>
              <w:rPr>
                <w:rStyle w:val="IndexLink"/>
                <w:rtl w:val="true"/>
              </w:rPr>
              <w:t>برادر پيامبر صلی الله علیه و آله</w:t>
            </w:r>
            <w:r>
              <w:rPr>
                <w:rStyle w:val="IndexLink"/>
                <w:rtl w:val="true"/>
              </w:rPr>
              <w:tab/>
            </w:r>
            <w:r>
              <w:rPr>
                <w:rStyle w:val="IndexLink"/>
              </w:rPr>
              <w:t>208</w:t>
            </w:r>
          </w:hyperlink>
        </w:p>
        <w:p>
          <w:pPr>
            <w:pStyle w:val="Contents4"/>
            <w:tabs>
              <w:tab w:val="clear" w:pos="8176"/>
              <w:tab w:val="right" w:pos="9026" w:leader="dot"/>
            </w:tabs>
            <w:rPr/>
          </w:pPr>
          <w:hyperlink w:anchor="__RefHeading___Toc1645054_1490000891">
            <w:r>
              <w:rPr>
                <w:webHidden/>
                <w:rStyle w:val="IndexLink"/>
              </w:rPr>
              <w:t>3</w:t>
            </w:r>
            <w:r>
              <w:rPr>
                <w:rStyle w:val="IndexLink"/>
                <w:rtl w:val="true"/>
              </w:rPr>
              <w:t xml:space="preserve">- </w:t>
            </w:r>
            <w:r>
              <w:rPr>
                <w:rStyle w:val="IndexLink"/>
                <w:rtl w:val="true"/>
              </w:rPr>
              <w:t>پيامبر و امام از شجره‌ي واحدي هستند</w:t>
            </w:r>
            <w:r>
              <w:rPr>
                <w:rStyle w:val="IndexLink"/>
                <w:rtl w:val="true"/>
              </w:rPr>
              <w:tab/>
            </w:r>
            <w:r>
              <w:rPr>
                <w:rStyle w:val="IndexLink"/>
              </w:rPr>
              <w:t>211</w:t>
            </w:r>
          </w:hyperlink>
        </w:p>
        <w:p>
          <w:pPr>
            <w:pStyle w:val="Contents4"/>
            <w:tabs>
              <w:tab w:val="clear" w:pos="8176"/>
              <w:tab w:val="right" w:pos="9026" w:leader="dot"/>
            </w:tabs>
            <w:rPr/>
          </w:pPr>
          <w:hyperlink w:anchor="__RefHeading___Toc1645056_1490000891">
            <w:r>
              <w:rPr>
                <w:webHidden/>
                <w:rStyle w:val="IndexLink"/>
              </w:rPr>
              <w:t>4</w:t>
            </w:r>
            <w:r>
              <w:rPr>
                <w:rStyle w:val="IndexLink"/>
                <w:rtl w:val="true"/>
              </w:rPr>
              <w:t xml:space="preserve">- </w:t>
            </w:r>
            <w:r>
              <w:rPr>
                <w:rStyle w:val="IndexLink"/>
                <w:rtl w:val="true"/>
              </w:rPr>
              <w:t>وزير پيامبر صلی الله علیه و آله</w:t>
            </w:r>
            <w:r>
              <w:rPr>
                <w:rStyle w:val="IndexLink"/>
                <w:rtl w:val="true"/>
              </w:rPr>
              <w:tab/>
            </w:r>
            <w:r>
              <w:rPr>
                <w:rStyle w:val="IndexLink"/>
              </w:rPr>
              <w:t>211</w:t>
            </w:r>
          </w:hyperlink>
        </w:p>
        <w:p>
          <w:pPr>
            <w:pStyle w:val="Contents4"/>
            <w:tabs>
              <w:tab w:val="clear" w:pos="8176"/>
              <w:tab w:val="right" w:pos="9026" w:leader="dot"/>
            </w:tabs>
            <w:rPr/>
          </w:pPr>
          <w:hyperlink w:anchor="__RefHeading___Toc1645058_1490000891">
            <w:r>
              <w:rPr>
                <w:webHidden/>
                <w:rStyle w:val="IndexLink"/>
              </w:rPr>
              <w:t>5</w:t>
            </w:r>
            <w:r>
              <w:rPr>
                <w:rStyle w:val="IndexLink"/>
                <w:rtl w:val="true"/>
              </w:rPr>
              <w:t xml:space="preserve">- </w:t>
            </w:r>
            <w:r>
              <w:rPr>
                <w:rStyle w:val="IndexLink"/>
                <w:rtl w:val="true"/>
              </w:rPr>
              <w:t>خليفه پيامبر صلی الله علیه و آله</w:t>
            </w:r>
            <w:r>
              <w:rPr>
                <w:rStyle w:val="IndexLink"/>
                <w:rtl w:val="true"/>
              </w:rPr>
              <w:tab/>
            </w:r>
            <w:r>
              <w:rPr>
                <w:rStyle w:val="IndexLink"/>
              </w:rPr>
              <w:t>213</w:t>
            </w:r>
          </w:hyperlink>
        </w:p>
        <w:p>
          <w:pPr>
            <w:pStyle w:val="Contents4"/>
            <w:tabs>
              <w:tab w:val="clear" w:pos="8176"/>
              <w:tab w:val="right" w:pos="9026" w:leader="dot"/>
            </w:tabs>
            <w:rPr/>
          </w:pPr>
          <w:hyperlink w:anchor="__RefHeading___Toc1645060_1490000891">
            <w:r>
              <w:rPr>
                <w:webHidden/>
                <w:rStyle w:val="IndexLink"/>
              </w:rPr>
              <w:t>6</w:t>
            </w:r>
            <w:r>
              <w:rPr>
                <w:rStyle w:val="IndexLink"/>
                <w:rtl w:val="true"/>
              </w:rPr>
              <w:t xml:space="preserve">- </w:t>
            </w:r>
            <w:r>
              <w:rPr>
                <w:rStyle w:val="IndexLink"/>
                <w:rtl w:val="true"/>
              </w:rPr>
              <w:t>نسبت امام به نبي همانند نسبت هارون به موسي</w:t>
            </w:r>
            <w:r>
              <w:rPr>
                <w:rStyle w:val="IndexLink"/>
                <w:rtl w:val="true"/>
              </w:rPr>
              <w:tab/>
            </w:r>
            <w:r>
              <w:rPr>
                <w:rStyle w:val="IndexLink"/>
              </w:rPr>
              <w:t>214</w:t>
            </w:r>
          </w:hyperlink>
        </w:p>
        <w:p>
          <w:pPr>
            <w:pStyle w:val="Contents3"/>
            <w:tabs>
              <w:tab w:val="clear" w:pos="8459"/>
              <w:tab w:val="right" w:pos="9026" w:leader="dot"/>
            </w:tabs>
            <w:rPr/>
          </w:pPr>
          <w:hyperlink w:anchor="__RefHeading___Toc1645062_1490000891">
            <w:r>
              <w:rPr>
                <w:webHidden/>
                <w:rStyle w:val="IndexLink"/>
                <w:rtl w:val="true"/>
              </w:rPr>
              <w:t>احتجاج امام به حديث منزلت</w:t>
            </w:r>
            <w:r>
              <w:rPr>
                <w:rStyle w:val="IndexLink"/>
                <w:rtl w:val="true"/>
              </w:rPr>
              <w:tab/>
            </w:r>
            <w:r>
              <w:rPr>
                <w:rStyle w:val="IndexLink"/>
              </w:rPr>
              <w:t>217</w:t>
            </w:r>
          </w:hyperlink>
        </w:p>
        <w:p>
          <w:pPr>
            <w:pStyle w:val="Contents4"/>
            <w:tabs>
              <w:tab w:val="clear" w:pos="8176"/>
              <w:tab w:val="right" w:pos="9026" w:leader="dot"/>
            </w:tabs>
            <w:rPr/>
          </w:pPr>
          <w:hyperlink w:anchor="__RefHeading___Toc1645064_1490000891">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645066_1490000891">
            <w:r>
              <w:rPr>
                <w:webHidden/>
                <w:rStyle w:val="IndexLink"/>
              </w:rPr>
              <w:t>7</w:t>
            </w:r>
            <w:r>
              <w:rPr>
                <w:rStyle w:val="IndexLink"/>
                <w:rtl w:val="true"/>
              </w:rPr>
              <w:t xml:space="preserve">- </w:t>
            </w:r>
            <w:r>
              <w:rPr>
                <w:rStyle w:val="IndexLink"/>
                <w:rtl w:val="true"/>
              </w:rPr>
              <w:t>دروازه شهر علم پيامبر</w:t>
            </w:r>
            <w:r>
              <w:rPr>
                <w:rStyle w:val="IndexLink"/>
                <w:rtl w:val="true"/>
              </w:rPr>
              <w:tab/>
            </w:r>
            <w:r>
              <w:rPr>
                <w:rStyle w:val="IndexLink"/>
              </w:rPr>
              <w:t>217</w:t>
            </w:r>
          </w:hyperlink>
        </w:p>
        <w:p>
          <w:pPr>
            <w:pStyle w:val="Contents4"/>
            <w:tabs>
              <w:tab w:val="clear" w:pos="8176"/>
              <w:tab w:val="right" w:pos="9026" w:leader="dot"/>
            </w:tabs>
            <w:rPr/>
          </w:pPr>
          <w:hyperlink w:anchor="__RefHeading___Toc1645068_1490000891">
            <w:r>
              <w:rPr>
                <w:webHidden/>
                <w:rStyle w:val="IndexLink"/>
              </w:rPr>
              <w:t>8</w:t>
            </w:r>
            <w:r>
              <w:rPr>
                <w:rStyle w:val="IndexLink"/>
                <w:rtl w:val="true"/>
              </w:rPr>
              <w:t xml:space="preserve">- </w:t>
            </w:r>
            <w:r>
              <w:rPr>
                <w:rStyle w:val="IndexLink"/>
                <w:rtl w:val="true"/>
              </w:rPr>
              <w:t>دروازه حكمت پيامبر</w:t>
            </w:r>
            <w:r>
              <w:rPr>
                <w:rStyle w:val="IndexLink"/>
                <w:rtl w:val="true"/>
              </w:rPr>
              <w:tab/>
            </w:r>
            <w:r>
              <w:rPr>
                <w:rStyle w:val="IndexLink"/>
              </w:rPr>
              <w:t>218</w:t>
            </w:r>
          </w:hyperlink>
        </w:p>
        <w:p>
          <w:pPr>
            <w:pStyle w:val="Contents4"/>
            <w:tabs>
              <w:tab w:val="clear" w:pos="8176"/>
              <w:tab w:val="right" w:pos="9026" w:leader="dot"/>
            </w:tabs>
            <w:rPr/>
          </w:pPr>
          <w:hyperlink w:anchor="__RefHeading___Toc1645070_1490000891">
            <w:r>
              <w:rPr>
                <w:webHidden/>
                <w:rStyle w:val="IndexLink"/>
              </w:rPr>
              <w:t>9</w:t>
            </w:r>
            <w:r>
              <w:rPr>
                <w:rStyle w:val="IndexLink"/>
                <w:rtl w:val="true"/>
              </w:rPr>
              <w:t xml:space="preserve">- </w:t>
            </w:r>
            <w:r>
              <w:rPr>
                <w:rStyle w:val="IndexLink"/>
                <w:rtl w:val="true"/>
              </w:rPr>
              <w:t>محبوب‌ترين فرد نزد پيامبر</w:t>
            </w:r>
            <w:r>
              <w:rPr>
                <w:rStyle w:val="IndexLink"/>
                <w:rtl w:val="true"/>
              </w:rPr>
              <w:tab/>
            </w:r>
            <w:r>
              <w:rPr>
                <w:rStyle w:val="IndexLink"/>
              </w:rPr>
              <w:t>219</w:t>
            </w:r>
          </w:hyperlink>
        </w:p>
        <w:p>
          <w:pPr>
            <w:pStyle w:val="Contents4"/>
            <w:tabs>
              <w:tab w:val="clear" w:pos="8176"/>
              <w:tab w:val="right" w:pos="9026" w:leader="dot"/>
            </w:tabs>
            <w:rPr/>
          </w:pPr>
          <w:hyperlink w:anchor="__RefHeading___Toc1645072_1490000891">
            <w:r>
              <w:rPr>
                <w:webHidden/>
                <w:rStyle w:val="IndexLink"/>
              </w:rPr>
              <w:t>10</w:t>
            </w:r>
            <w:r>
              <w:rPr>
                <w:rStyle w:val="IndexLink"/>
                <w:rtl w:val="true"/>
              </w:rPr>
              <w:t xml:space="preserve">- </w:t>
            </w:r>
            <w:r>
              <w:rPr>
                <w:rStyle w:val="IndexLink"/>
                <w:rtl w:val="true"/>
              </w:rPr>
              <w:t>شبيه پيامبران</w:t>
            </w:r>
            <w:r>
              <w:rPr>
                <w:rStyle w:val="IndexLink"/>
                <w:rtl w:val="true"/>
              </w:rPr>
              <w:tab/>
            </w:r>
            <w:r>
              <w:rPr>
                <w:rStyle w:val="IndexLink"/>
              </w:rPr>
              <w:t>220</w:t>
            </w:r>
          </w:hyperlink>
        </w:p>
        <w:p>
          <w:pPr>
            <w:pStyle w:val="Contents4"/>
            <w:tabs>
              <w:tab w:val="clear" w:pos="8176"/>
              <w:tab w:val="right" w:pos="9026" w:leader="dot"/>
            </w:tabs>
            <w:rPr/>
          </w:pPr>
          <w:hyperlink w:anchor="__RefHeading___Toc1645074_1490000891">
            <w:r>
              <w:rPr>
                <w:webHidden/>
                <w:rStyle w:val="IndexLink"/>
              </w:rPr>
              <w:t>11</w:t>
            </w:r>
            <w:r>
              <w:rPr>
                <w:rStyle w:val="IndexLink"/>
                <w:rtl w:val="true"/>
              </w:rPr>
              <w:t xml:space="preserve">- </w:t>
            </w:r>
            <w:r>
              <w:rPr>
                <w:rStyle w:val="IndexLink"/>
                <w:rtl w:val="true"/>
              </w:rPr>
              <w:t>سيد عرب</w:t>
            </w:r>
            <w:r>
              <w:rPr>
                <w:rStyle w:val="IndexLink"/>
                <w:rtl w:val="true"/>
              </w:rPr>
              <w:tab/>
            </w:r>
            <w:r>
              <w:rPr>
                <w:rStyle w:val="IndexLink"/>
              </w:rPr>
              <w:t>221</w:t>
            </w:r>
          </w:hyperlink>
        </w:p>
        <w:p>
          <w:pPr>
            <w:pStyle w:val="Contents4"/>
            <w:tabs>
              <w:tab w:val="clear" w:pos="8176"/>
              <w:tab w:val="right" w:pos="9026" w:leader="dot"/>
            </w:tabs>
            <w:rPr/>
          </w:pPr>
          <w:hyperlink w:anchor="__RefHeading___Toc1645076_1490000891">
            <w:r>
              <w:rPr>
                <w:webHidden/>
                <w:rStyle w:val="IndexLink"/>
              </w:rPr>
              <w:t>12</w:t>
            </w:r>
            <w:r>
              <w:rPr>
                <w:rStyle w:val="IndexLink"/>
                <w:rtl w:val="true"/>
              </w:rPr>
              <w:t xml:space="preserve">- </w:t>
            </w:r>
            <w:r>
              <w:rPr>
                <w:rStyle w:val="IndexLink"/>
                <w:rtl w:val="true"/>
              </w:rPr>
              <w:t>محبوب‌ترين مخلوق نزد خداوند</w:t>
            </w:r>
            <w:r>
              <w:rPr>
                <w:rStyle w:val="IndexLink"/>
                <w:rtl w:val="true"/>
              </w:rPr>
              <w:tab/>
            </w:r>
            <w:r>
              <w:rPr>
                <w:rStyle w:val="IndexLink"/>
              </w:rPr>
              <w:t>222</w:t>
            </w:r>
          </w:hyperlink>
        </w:p>
        <w:p>
          <w:pPr>
            <w:pStyle w:val="Contents4"/>
            <w:tabs>
              <w:tab w:val="clear" w:pos="8176"/>
              <w:tab w:val="right" w:pos="9026" w:leader="dot"/>
            </w:tabs>
            <w:rPr/>
          </w:pPr>
          <w:hyperlink w:anchor="__RefHeading___Toc1645078_1490000891">
            <w:r>
              <w:rPr>
                <w:webHidden/>
                <w:rStyle w:val="IndexLink"/>
              </w:rPr>
              <w:t>13</w:t>
            </w:r>
            <w:r>
              <w:rPr>
                <w:rStyle w:val="IndexLink"/>
                <w:rtl w:val="true"/>
              </w:rPr>
              <w:t xml:space="preserve">- </w:t>
            </w:r>
            <w:r>
              <w:rPr>
                <w:rStyle w:val="IndexLink"/>
                <w:rtl w:val="true"/>
              </w:rPr>
              <w:t>پيروي از امام به منزله پيروي از رسول</w:t>
            </w:r>
            <w:r>
              <w:rPr>
                <w:rStyle w:val="IndexLink"/>
                <w:rtl w:val="true"/>
              </w:rPr>
              <w:tab/>
            </w:r>
            <w:r>
              <w:rPr>
                <w:rStyle w:val="IndexLink"/>
              </w:rPr>
              <w:t>223</w:t>
            </w:r>
          </w:hyperlink>
        </w:p>
        <w:p>
          <w:pPr>
            <w:pStyle w:val="Contents4"/>
            <w:tabs>
              <w:tab w:val="clear" w:pos="8176"/>
              <w:tab w:val="right" w:pos="9026" w:leader="dot"/>
            </w:tabs>
            <w:rPr/>
          </w:pPr>
          <w:hyperlink w:anchor="__RefHeading___Toc1645080_1490000891">
            <w:r>
              <w:rPr>
                <w:webHidden/>
                <w:rStyle w:val="IndexLink"/>
              </w:rPr>
              <w:t>14</w:t>
            </w:r>
            <w:r>
              <w:rPr>
                <w:rStyle w:val="IndexLink"/>
                <w:rtl w:val="true"/>
              </w:rPr>
              <w:t xml:space="preserve">- </w:t>
            </w:r>
            <w:r>
              <w:rPr>
                <w:rStyle w:val="IndexLink"/>
                <w:rtl w:val="true"/>
              </w:rPr>
              <w:t>هر كس علي را دوست بدارد خدا را دوست داشته است</w:t>
            </w:r>
            <w:r>
              <w:rPr>
                <w:rStyle w:val="IndexLink"/>
                <w:rtl w:val="true"/>
              </w:rPr>
              <w:tab/>
            </w:r>
            <w:r>
              <w:rPr>
                <w:rStyle w:val="IndexLink"/>
              </w:rPr>
              <w:t>223</w:t>
            </w:r>
          </w:hyperlink>
        </w:p>
        <w:p>
          <w:pPr>
            <w:pStyle w:val="Contents4"/>
            <w:tabs>
              <w:tab w:val="clear" w:pos="8176"/>
              <w:tab w:val="right" w:pos="9026" w:leader="dot"/>
            </w:tabs>
            <w:rPr/>
          </w:pPr>
          <w:hyperlink w:anchor="__RefHeading___Toc1645082_1490000891">
            <w:r>
              <w:rPr>
                <w:webHidden/>
                <w:rStyle w:val="IndexLink"/>
              </w:rPr>
              <w:t>15</w:t>
            </w:r>
            <w:r>
              <w:rPr>
                <w:rStyle w:val="IndexLink"/>
                <w:rtl w:val="true"/>
              </w:rPr>
              <w:t xml:space="preserve">- </w:t>
            </w:r>
            <w:r>
              <w:rPr>
                <w:rStyle w:val="IndexLink"/>
                <w:rtl w:val="true"/>
              </w:rPr>
              <w:t>دوستي علي ايمان و دشمني با او نفاق است</w:t>
            </w:r>
            <w:r>
              <w:rPr>
                <w:rStyle w:val="IndexLink"/>
                <w:rtl w:val="true"/>
              </w:rPr>
              <w:tab/>
            </w:r>
            <w:r>
              <w:rPr>
                <w:rStyle w:val="IndexLink"/>
              </w:rPr>
              <w:t>225</w:t>
            </w:r>
          </w:hyperlink>
        </w:p>
        <w:p>
          <w:pPr>
            <w:pStyle w:val="Contents4"/>
            <w:tabs>
              <w:tab w:val="clear" w:pos="8176"/>
              <w:tab w:val="right" w:pos="9026" w:leader="dot"/>
            </w:tabs>
            <w:rPr/>
          </w:pPr>
          <w:hyperlink w:anchor="__RefHeading___Toc1645084_1490000891">
            <w:r>
              <w:rPr>
                <w:webHidden/>
                <w:rStyle w:val="IndexLink"/>
              </w:rPr>
              <w:t>16</w:t>
            </w:r>
            <w:r>
              <w:rPr>
                <w:rStyle w:val="IndexLink"/>
                <w:rtl w:val="true"/>
              </w:rPr>
              <w:t xml:space="preserve">- </w:t>
            </w:r>
            <w:r>
              <w:rPr>
                <w:rStyle w:val="IndexLink"/>
                <w:rtl w:val="true"/>
              </w:rPr>
              <w:t>عنوان پرونده مؤمن</w:t>
            </w:r>
            <w:r>
              <w:rPr>
                <w:rStyle w:val="IndexLink"/>
                <w:rtl w:val="true"/>
              </w:rPr>
              <w:tab/>
            </w:r>
            <w:r>
              <w:rPr>
                <w:rStyle w:val="IndexLink"/>
              </w:rPr>
              <w:t>226</w:t>
            </w:r>
          </w:hyperlink>
        </w:p>
        <w:p>
          <w:pPr>
            <w:pStyle w:val="Contents4"/>
            <w:tabs>
              <w:tab w:val="clear" w:pos="8176"/>
              <w:tab w:val="right" w:pos="9026" w:leader="dot"/>
            </w:tabs>
            <w:rPr/>
          </w:pPr>
          <w:hyperlink w:anchor="__RefHeading___Toc1645086_1490000891">
            <w:r>
              <w:rPr>
                <w:webHidden/>
                <w:rStyle w:val="IndexLink"/>
              </w:rPr>
              <w:t>17</w:t>
            </w:r>
            <w:r>
              <w:rPr>
                <w:rStyle w:val="IndexLink"/>
                <w:rtl w:val="true"/>
              </w:rPr>
              <w:t xml:space="preserve">- </w:t>
            </w:r>
            <w:r>
              <w:rPr>
                <w:rStyle w:val="IndexLink"/>
                <w:rtl w:val="true"/>
              </w:rPr>
              <w:t>پيش‌بيني‌هاي پيامبر صلی الله علیه و آله درباره‌ي امام علي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645088_1490000891">
            <w:r>
              <w:rPr>
                <w:webHidden/>
                <w:rStyle w:val="IndexLink"/>
              </w:rPr>
              <w:t>18</w:t>
            </w:r>
            <w:r>
              <w:rPr>
                <w:rStyle w:val="IndexLink"/>
                <w:rtl w:val="true"/>
              </w:rPr>
              <w:t xml:space="preserve">- </w:t>
            </w:r>
            <w:r>
              <w:rPr>
                <w:rStyle w:val="IndexLink"/>
                <w:rtl w:val="true"/>
              </w:rPr>
              <w:t>اخبار پيامبر صلی الله علیه و آله از نيرنگ مردم به امام علي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645090_1490000891">
            <w:r>
              <w:rPr>
                <w:webHidden/>
                <w:rStyle w:val="IndexLink"/>
                <w:rtl w:val="true"/>
              </w:rPr>
              <w:t>گروه دوم</w:t>
            </w:r>
            <w:r>
              <w:rPr>
                <w:rStyle w:val="IndexLink"/>
                <w:rtl w:val="true"/>
              </w:rPr>
              <w:tab/>
            </w:r>
            <w:r>
              <w:rPr>
                <w:rStyle w:val="IndexLink"/>
              </w:rPr>
              <w:t>227</w:t>
            </w:r>
          </w:hyperlink>
        </w:p>
        <w:p>
          <w:pPr>
            <w:pStyle w:val="Contents4"/>
            <w:tabs>
              <w:tab w:val="clear" w:pos="8176"/>
              <w:tab w:val="right" w:pos="9026" w:leader="dot"/>
            </w:tabs>
            <w:rPr/>
          </w:pPr>
          <w:hyperlink w:anchor="__RefHeading___Toc1645092_1490000891">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645094_1490000891">
            <w:r>
              <w:rPr>
                <w:webHidden/>
                <w:rStyle w:val="IndexLink"/>
              </w:rPr>
              <w:t>1</w:t>
            </w:r>
            <w:r>
              <w:rPr>
                <w:rStyle w:val="IndexLink"/>
                <w:rtl w:val="true"/>
              </w:rPr>
              <w:t xml:space="preserve">- </w:t>
            </w:r>
            <w:r>
              <w:rPr>
                <w:rStyle w:val="IndexLink"/>
                <w:rtl w:val="true"/>
              </w:rPr>
              <w:t>امام حامل پرچم حمد</w:t>
            </w:r>
            <w:r>
              <w:rPr>
                <w:rStyle w:val="IndexLink"/>
                <w:rtl w:val="true"/>
              </w:rPr>
              <w:tab/>
            </w:r>
            <w:r>
              <w:rPr>
                <w:rStyle w:val="IndexLink"/>
              </w:rPr>
              <w:t>228</w:t>
            </w:r>
          </w:hyperlink>
        </w:p>
        <w:p>
          <w:pPr>
            <w:pStyle w:val="Contents4"/>
            <w:tabs>
              <w:tab w:val="clear" w:pos="8176"/>
              <w:tab w:val="right" w:pos="9026" w:leader="dot"/>
            </w:tabs>
            <w:rPr/>
          </w:pPr>
          <w:hyperlink w:anchor="__RefHeading___Toc1645096_1490000891">
            <w:r>
              <w:rPr>
                <w:webHidden/>
                <w:rStyle w:val="IndexLink"/>
              </w:rPr>
              <w:t>2</w:t>
            </w:r>
            <w:r>
              <w:rPr>
                <w:rStyle w:val="IndexLink"/>
                <w:rtl w:val="true"/>
              </w:rPr>
              <w:t xml:space="preserve">- </w:t>
            </w:r>
            <w:r>
              <w:rPr>
                <w:rStyle w:val="IndexLink"/>
                <w:rtl w:val="true"/>
              </w:rPr>
              <w:t>امام صاحب حوض پيامبر صلی الله علیه و آله است</w:t>
            </w:r>
            <w:r>
              <w:rPr>
                <w:rStyle w:val="IndexLink"/>
                <w:rtl w:val="true"/>
              </w:rPr>
              <w:tab/>
            </w:r>
            <w:r>
              <w:rPr>
                <w:rStyle w:val="IndexLink"/>
              </w:rPr>
              <w:t>229</w:t>
            </w:r>
          </w:hyperlink>
        </w:p>
        <w:p>
          <w:pPr>
            <w:pStyle w:val="Contents5"/>
            <w:tabs>
              <w:tab w:val="clear" w:pos="7892"/>
              <w:tab w:val="right" w:pos="9026" w:leader="dot"/>
            </w:tabs>
            <w:rPr/>
          </w:pPr>
          <w:hyperlink w:anchor="__RefHeading___Toc1645098_1490000891">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645100_1490000891">
            <w:r>
              <w:rPr>
                <w:webHidden/>
                <w:rStyle w:val="IndexLink"/>
              </w:rPr>
              <w:t>3</w:t>
            </w:r>
            <w:r>
              <w:rPr>
                <w:rStyle w:val="IndexLink"/>
                <w:rtl w:val="true"/>
              </w:rPr>
              <w:t xml:space="preserve">- </w:t>
            </w:r>
            <w:r>
              <w:rPr>
                <w:rStyle w:val="IndexLink"/>
                <w:rtl w:val="true"/>
              </w:rPr>
              <w:t>امام تقسيم كننده بهشت و جهنم</w:t>
            </w:r>
            <w:r>
              <w:rPr>
                <w:rStyle w:val="IndexLink"/>
                <w:rtl w:val="true"/>
              </w:rPr>
              <w:tab/>
            </w:r>
            <w:r>
              <w:rPr>
                <w:rStyle w:val="IndexLink"/>
              </w:rPr>
              <w:t>231</w:t>
            </w:r>
          </w:hyperlink>
        </w:p>
        <w:p>
          <w:pPr>
            <w:pStyle w:val="Contents5"/>
            <w:tabs>
              <w:tab w:val="clear" w:pos="7892"/>
              <w:tab w:val="right" w:pos="9026" w:leader="dot"/>
            </w:tabs>
            <w:rPr/>
          </w:pPr>
          <w:hyperlink w:anchor="__RefHeading___Toc1645102_1490000891">
            <w:r>
              <w:rPr>
                <w:webHidden/>
                <w:rStyle w:val="IndexLink"/>
              </w:rPr>
              <w:t>4</w:t>
            </w:r>
            <w:r>
              <w:rPr>
                <w:rStyle w:val="IndexLink"/>
                <w:rtl w:val="true"/>
              </w:rPr>
              <w:t xml:space="preserve">- </w:t>
            </w:r>
            <w:r>
              <w:rPr>
                <w:rStyle w:val="IndexLink"/>
                <w:rtl w:val="true"/>
              </w:rPr>
              <w:t>عبور از صراط به اجازه امام</w:t>
            </w:r>
            <w:r>
              <w:rPr>
                <w:rStyle w:val="IndexLink"/>
                <w:rtl w:val="true"/>
              </w:rPr>
              <w:tab/>
            </w:r>
            <w:r>
              <w:rPr>
                <w:rStyle w:val="IndexLink"/>
              </w:rPr>
              <w:t>232</w:t>
            </w:r>
          </w:hyperlink>
        </w:p>
        <w:p>
          <w:pPr>
            <w:pStyle w:val="Contents5"/>
            <w:tabs>
              <w:tab w:val="clear" w:pos="7892"/>
              <w:tab w:val="right" w:pos="9026" w:leader="dot"/>
            </w:tabs>
            <w:rPr/>
          </w:pPr>
          <w:hyperlink w:anchor="__RefHeading___Toc1645104_1490000891">
            <w:r>
              <w:rPr>
                <w:webHidden/>
                <w:rStyle w:val="IndexLink"/>
              </w:rPr>
              <w:t>5</w:t>
            </w:r>
            <w:r>
              <w:rPr>
                <w:rStyle w:val="IndexLink"/>
                <w:rtl w:val="true"/>
              </w:rPr>
              <w:t xml:space="preserve">- </w:t>
            </w:r>
            <w:r>
              <w:rPr>
                <w:rStyle w:val="IndexLink"/>
                <w:rtl w:val="true"/>
              </w:rPr>
              <w:t>همراهي امام با پيامبر صلی الله علیه و آله در بهشت</w:t>
            </w:r>
            <w:r>
              <w:rPr>
                <w:rStyle w:val="IndexLink"/>
                <w:rtl w:val="true"/>
              </w:rPr>
              <w:tab/>
            </w:r>
            <w:r>
              <w:rPr>
                <w:rStyle w:val="IndexLink"/>
              </w:rPr>
              <w:t>233</w:t>
            </w:r>
          </w:hyperlink>
        </w:p>
        <w:p>
          <w:pPr>
            <w:pStyle w:val="Contents3"/>
            <w:tabs>
              <w:tab w:val="clear" w:pos="8459"/>
              <w:tab w:val="right" w:pos="9026" w:leader="dot"/>
            </w:tabs>
            <w:rPr/>
          </w:pPr>
          <w:hyperlink w:anchor="__RefHeading___Toc1645106_1490000891">
            <w:r>
              <w:rPr>
                <w:webHidden/>
                <w:rStyle w:val="IndexLink"/>
                <w:rtl w:val="true"/>
              </w:rPr>
              <w:t>اخبار نبوي در فضيلت عترت</w:t>
            </w:r>
            <w:r>
              <w:rPr>
                <w:rStyle w:val="IndexLink"/>
                <w:rtl w:val="true"/>
              </w:rPr>
              <w:tab/>
            </w:r>
            <w:r>
              <w:rPr>
                <w:rStyle w:val="IndexLink"/>
              </w:rPr>
              <w:t>233</w:t>
            </w:r>
          </w:hyperlink>
        </w:p>
        <w:p>
          <w:pPr>
            <w:pStyle w:val="Contents4"/>
            <w:tabs>
              <w:tab w:val="clear" w:pos="8176"/>
              <w:tab w:val="right" w:pos="9026" w:leader="dot"/>
            </w:tabs>
            <w:rPr/>
          </w:pPr>
          <w:hyperlink w:anchor="__RefHeading___Toc1645108_1490000891">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645110_1490000891">
            <w:r>
              <w:rPr>
                <w:webHidden/>
                <w:rStyle w:val="IndexLink"/>
                <w:rtl w:val="true"/>
              </w:rPr>
              <w:t>حديث ثقلين</w:t>
            </w:r>
            <w:r>
              <w:rPr>
                <w:rStyle w:val="IndexLink"/>
                <w:rtl w:val="true"/>
              </w:rPr>
              <w:tab/>
            </w:r>
            <w:r>
              <w:rPr>
                <w:rStyle w:val="IndexLink"/>
              </w:rPr>
              <w:t>234</w:t>
            </w:r>
          </w:hyperlink>
        </w:p>
        <w:p>
          <w:pPr>
            <w:pStyle w:val="Contents4"/>
            <w:tabs>
              <w:tab w:val="clear" w:pos="8176"/>
              <w:tab w:val="right" w:pos="9026" w:leader="dot"/>
            </w:tabs>
            <w:rPr/>
          </w:pPr>
          <w:hyperlink w:anchor="__RefHeading___Toc1645112_1490000891">
            <w:r>
              <w:rPr>
                <w:webHidden/>
                <w:rStyle w:val="IndexLink"/>
                <w:rtl w:val="true"/>
              </w:rPr>
              <w:t>حديث سفينه</w:t>
            </w:r>
            <w:r>
              <w:rPr>
                <w:rStyle w:val="IndexLink"/>
                <w:rtl w:val="true"/>
              </w:rPr>
              <w:tab/>
            </w:r>
            <w:r>
              <w:rPr>
                <w:rStyle w:val="IndexLink"/>
              </w:rPr>
              <w:t>237</w:t>
            </w:r>
          </w:hyperlink>
        </w:p>
        <w:p>
          <w:pPr>
            <w:pStyle w:val="Contents4"/>
            <w:tabs>
              <w:tab w:val="clear" w:pos="8176"/>
              <w:tab w:val="right" w:pos="9026" w:leader="dot"/>
            </w:tabs>
            <w:rPr/>
          </w:pPr>
          <w:hyperlink w:anchor="__RefHeading___Toc1645114_1490000891">
            <w:r>
              <w:rPr>
                <w:webHidden/>
                <w:rStyle w:val="IndexLink"/>
                <w:rtl w:val="true"/>
              </w:rPr>
              <w:t>اهل بيت علیهم السلام امان امّت</w:t>
            </w:r>
            <w:r>
              <w:rPr>
                <w:rStyle w:val="IndexLink"/>
                <w:rtl w:val="true"/>
              </w:rPr>
              <w:tab/>
            </w:r>
            <w:r>
              <w:rPr>
                <w:rStyle w:val="IndexLink"/>
              </w:rPr>
              <w:t>238</w:t>
            </w:r>
          </w:hyperlink>
        </w:p>
        <w:p>
          <w:pPr>
            <w:pStyle w:val="Contents4"/>
            <w:tabs>
              <w:tab w:val="clear" w:pos="8176"/>
              <w:tab w:val="right" w:pos="9026" w:leader="dot"/>
            </w:tabs>
            <w:rPr/>
          </w:pPr>
          <w:hyperlink w:anchor="__RefHeading___Toc1645116_1490000891">
            <w:r>
              <w:rPr>
                <w:webHidden/>
                <w:rStyle w:val="IndexLink"/>
                <w:rtl w:val="true"/>
              </w:rPr>
              <w:t>صلح پيامبر صلی الله علیه و آله با دوستان اهل‌بيت علیهم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645118_1490000891">
            <w:r>
              <w:rPr>
                <w:webHidden/>
                <w:rStyle w:val="IndexLink"/>
                <w:rtl w:val="true"/>
              </w:rPr>
              <w:t>همراهي دوستداران اهل بيت علیهم السلام با پيامبر صلی الله علیه و آله</w:t>
            </w:r>
            <w:r>
              <w:rPr>
                <w:rStyle w:val="IndexLink"/>
                <w:rtl w:val="true"/>
              </w:rPr>
              <w:tab/>
            </w:r>
            <w:r>
              <w:rPr>
                <w:rStyle w:val="IndexLink"/>
              </w:rPr>
              <w:t>239</w:t>
            </w:r>
          </w:hyperlink>
        </w:p>
        <w:p>
          <w:pPr>
            <w:pStyle w:val="Contents4"/>
            <w:tabs>
              <w:tab w:val="clear" w:pos="8176"/>
              <w:tab w:val="right" w:pos="9026" w:leader="dot"/>
            </w:tabs>
            <w:rPr/>
          </w:pPr>
          <w:hyperlink w:anchor="__RefHeading___Toc1645120_1490000891">
            <w:r>
              <w:rPr>
                <w:webHidden/>
                <w:rStyle w:val="IndexLink"/>
                <w:rtl w:val="true"/>
              </w:rPr>
              <w:t>شناخت اهل بيت علیهم السلام و ايمني از عذاب</w:t>
            </w:r>
            <w:r>
              <w:rPr>
                <w:rStyle w:val="IndexLink"/>
                <w:rtl w:val="true"/>
              </w:rPr>
              <w:tab/>
            </w:r>
            <w:r>
              <w:rPr>
                <w:rStyle w:val="IndexLink"/>
              </w:rPr>
              <w:t>239</w:t>
            </w:r>
          </w:hyperlink>
        </w:p>
        <w:p>
          <w:pPr>
            <w:pStyle w:val="Contents4"/>
            <w:tabs>
              <w:tab w:val="clear" w:pos="8176"/>
              <w:tab w:val="right" w:pos="9026" w:leader="dot"/>
            </w:tabs>
            <w:rPr/>
          </w:pPr>
          <w:hyperlink w:anchor="__RefHeading___Toc1645122_1490000891">
            <w:r>
              <w:rPr>
                <w:webHidden/>
                <w:rStyle w:val="IndexLink"/>
                <w:rtl w:val="true"/>
              </w:rPr>
              <w:t>سؤال از محبت اهل بيت</w:t>
            </w:r>
            <w:r>
              <w:rPr>
                <w:rStyle w:val="IndexLink"/>
                <w:rtl w:val="true"/>
              </w:rPr>
              <w:t>^</w:t>
              <w:tab/>
            </w:r>
            <w:r>
              <w:rPr>
                <w:rStyle w:val="IndexLink"/>
              </w:rPr>
              <w:t>239</w:t>
            </w:r>
          </w:hyperlink>
        </w:p>
        <w:p>
          <w:pPr>
            <w:pStyle w:val="Contents4"/>
            <w:tabs>
              <w:tab w:val="clear" w:pos="8176"/>
              <w:tab w:val="right" w:pos="9026" w:leader="dot"/>
            </w:tabs>
            <w:rPr/>
          </w:pPr>
          <w:hyperlink w:anchor="__RefHeading___Toc1645124_1490000891">
            <w:r>
              <w:rPr>
                <w:webHidden/>
                <w:rStyle w:val="IndexLink"/>
                <w:rtl w:val="true"/>
              </w:rPr>
              <w:t>پيروي از اهل‌بيت</w:t>
            </w:r>
            <w:r>
              <w:rPr>
                <w:rStyle w:val="IndexLink"/>
                <w:rtl w:val="true"/>
              </w:rPr>
              <w:t>^</w:t>
              <w:tab/>
            </w:r>
            <w:r>
              <w:rPr>
                <w:rStyle w:val="IndexLink"/>
              </w:rPr>
              <w:t>239</w:t>
            </w:r>
          </w:hyperlink>
        </w:p>
        <w:p>
          <w:pPr>
            <w:pStyle w:val="Contents4"/>
            <w:tabs>
              <w:tab w:val="clear" w:pos="8176"/>
              <w:tab w:val="right" w:pos="9026" w:leader="dot"/>
            </w:tabs>
            <w:rPr/>
          </w:pPr>
          <w:hyperlink w:anchor="__RefHeading___Toc1645126_1490000891">
            <w:r>
              <w:rPr>
                <w:webHidden/>
                <w:rStyle w:val="IndexLink"/>
                <w:rtl w:val="true"/>
              </w:rPr>
              <w:t>مردن بر دوستي اهل بيت</w:t>
            </w:r>
            <w:r>
              <w:rPr>
                <w:rStyle w:val="IndexLink"/>
                <w:rtl w:val="true"/>
              </w:rPr>
              <w:t>^</w:t>
              <w:tab/>
            </w:r>
            <w:r>
              <w:rPr>
                <w:rStyle w:val="IndexLink"/>
              </w:rPr>
              <w:t>240</w:t>
            </w:r>
          </w:hyperlink>
        </w:p>
        <w:p>
          <w:pPr>
            <w:pStyle w:val="Contents2"/>
            <w:tabs>
              <w:tab w:val="clear" w:pos="8743"/>
              <w:tab w:val="right" w:pos="9026" w:leader="dot"/>
            </w:tabs>
            <w:rPr/>
          </w:pPr>
          <w:hyperlink w:anchor="__RefHeading___Toc1645128_1490000891">
            <w:r>
              <w:rPr>
                <w:webHidden/>
                <w:rStyle w:val="IndexLink"/>
                <w:rtl w:val="true"/>
              </w:rPr>
              <w:t>با انقلاب اسلامی</w:t>
            </w:r>
            <w:r>
              <w:rPr>
                <w:rStyle w:val="IndexLink"/>
                <w:rtl w:val="true"/>
              </w:rPr>
              <w:tab/>
            </w:r>
            <w:r>
              <w:rPr>
                <w:rStyle w:val="IndexLink"/>
              </w:rPr>
              <w:t>242</w:t>
            </w:r>
          </w:hyperlink>
        </w:p>
        <w:p>
          <w:pPr>
            <w:pStyle w:val="Contents3"/>
            <w:tabs>
              <w:tab w:val="clear" w:pos="8459"/>
              <w:tab w:val="right" w:pos="9026" w:leader="dot"/>
            </w:tabs>
            <w:rPr/>
          </w:pPr>
          <w:hyperlink w:anchor="__RefHeading___Toc1645130_1490000891">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645132_1490000891">
            <w:r>
              <w:rPr>
                <w:webHidden/>
                <w:rStyle w:val="IndexLink"/>
              </w:rPr>
              <w:t>1</w:t>
            </w:r>
            <w:r>
              <w:rPr>
                <w:rStyle w:val="IndexLink"/>
                <w:rtl w:val="true"/>
              </w:rPr>
              <w:t>-</w:t>
              <w:tab/>
            </w:r>
            <w:r>
              <w:rPr>
                <w:rStyle w:val="IndexLink"/>
              </w:rPr>
              <w:t>242</w:t>
            </w:r>
          </w:hyperlink>
        </w:p>
        <w:p>
          <w:pPr>
            <w:pStyle w:val="Contents3"/>
            <w:tabs>
              <w:tab w:val="clear" w:pos="8459"/>
              <w:tab w:val="right" w:pos="9026" w:leader="dot"/>
            </w:tabs>
            <w:rPr/>
          </w:pPr>
          <w:hyperlink w:anchor="__RefHeading___Toc1645134_1490000891">
            <w:r>
              <w:rPr>
                <w:webHidden/>
                <w:rStyle w:val="IndexLink"/>
              </w:rPr>
              <w:t>2</w:t>
            </w:r>
            <w:r>
              <w:rPr>
                <w:rStyle w:val="IndexLink"/>
                <w:rtl w:val="true"/>
              </w:rPr>
              <w:t xml:space="preserve">- </w:t>
            </w:r>
            <w:r>
              <w:rPr>
                <w:rStyle w:val="IndexLink"/>
                <w:rtl w:val="true"/>
              </w:rPr>
              <w:t>آزادي بندگان و مستضعفين</w:t>
            </w:r>
            <w:r>
              <w:rPr>
                <w:rStyle w:val="IndexLink"/>
                <w:rtl w:val="true"/>
              </w:rPr>
              <w:tab/>
            </w:r>
            <w:r>
              <w:rPr>
                <w:rStyle w:val="IndexLink"/>
              </w:rPr>
              <w:t>244</w:t>
            </w:r>
          </w:hyperlink>
        </w:p>
        <w:p>
          <w:pPr>
            <w:pStyle w:val="Contents3"/>
            <w:tabs>
              <w:tab w:val="clear" w:pos="8459"/>
              <w:tab w:val="right" w:pos="9026" w:leader="dot"/>
            </w:tabs>
            <w:rPr/>
          </w:pPr>
          <w:hyperlink w:anchor="__RefHeading___Toc1645136_1490000891">
            <w:r>
              <w:rPr>
                <w:webHidden/>
                <w:rStyle w:val="IndexLink"/>
              </w:rPr>
              <w:t>3</w:t>
            </w:r>
            <w:r>
              <w:rPr>
                <w:rStyle w:val="IndexLink"/>
                <w:rtl w:val="true"/>
              </w:rPr>
              <w:t xml:space="preserve">- </w:t>
            </w:r>
            <w:r>
              <w:rPr>
                <w:rStyle w:val="IndexLink"/>
                <w:rtl w:val="true"/>
              </w:rPr>
              <w:t>آزادي زن</w:t>
            </w:r>
            <w:r>
              <w:rPr>
                <w:rStyle w:val="IndexLink"/>
                <w:rtl w:val="true"/>
              </w:rPr>
              <w:tab/>
            </w:r>
            <w:r>
              <w:rPr>
                <w:rStyle w:val="IndexLink"/>
              </w:rPr>
              <w:t>245</w:t>
            </w:r>
          </w:hyperlink>
        </w:p>
        <w:p>
          <w:pPr>
            <w:pStyle w:val="Contents3"/>
            <w:tabs>
              <w:tab w:val="clear" w:pos="8459"/>
              <w:tab w:val="right" w:pos="9026" w:leader="dot"/>
            </w:tabs>
            <w:rPr/>
          </w:pPr>
          <w:hyperlink w:anchor="__RefHeading___Toc1645138_1490000891">
            <w:r>
              <w:rPr>
                <w:webHidden/>
                <w:rStyle w:val="IndexLink"/>
                <w:rtl w:val="true"/>
              </w:rPr>
              <w:t>الف</w:t>
            </w:r>
            <w:r>
              <w:rPr>
                <w:rStyle w:val="IndexLink"/>
                <w:rtl w:val="true"/>
              </w:rPr>
              <w:t xml:space="preserve">) </w:t>
            </w:r>
            <w:r>
              <w:rPr>
                <w:rStyle w:val="IndexLink"/>
                <w:rtl w:val="true"/>
              </w:rPr>
              <w:t>زنده به گور كردن دختران</w:t>
            </w:r>
            <w:r>
              <w:rPr>
                <w:rStyle w:val="IndexLink"/>
                <w:rtl w:val="true"/>
              </w:rPr>
              <w:tab/>
            </w:r>
            <w:r>
              <w:rPr>
                <w:rStyle w:val="IndexLink"/>
              </w:rPr>
              <w:t>245</w:t>
            </w:r>
          </w:hyperlink>
        </w:p>
        <w:p>
          <w:pPr>
            <w:pStyle w:val="Contents3"/>
            <w:tabs>
              <w:tab w:val="clear" w:pos="8459"/>
              <w:tab w:val="right" w:pos="9026" w:leader="dot"/>
            </w:tabs>
            <w:rPr/>
          </w:pPr>
          <w:hyperlink w:anchor="__RefHeading___Toc1645140_1490000891">
            <w:r>
              <w:rPr>
                <w:webHidden/>
                <w:rStyle w:val="IndexLink"/>
                <w:rtl w:val="true"/>
              </w:rPr>
              <w:t>ب</w:t>
            </w:r>
            <w:r>
              <w:rPr>
                <w:rStyle w:val="IndexLink"/>
                <w:rtl w:val="true"/>
              </w:rPr>
              <w:t xml:space="preserve">) </w:t>
            </w:r>
            <w:r>
              <w:rPr>
                <w:rStyle w:val="IndexLink"/>
                <w:rtl w:val="true"/>
              </w:rPr>
              <w:t>محروم بودن از ميراث</w:t>
            </w:r>
            <w:r>
              <w:rPr>
                <w:rStyle w:val="IndexLink"/>
                <w:rtl w:val="true"/>
              </w:rPr>
              <w:tab/>
            </w:r>
            <w:r>
              <w:rPr>
                <w:rStyle w:val="IndexLink"/>
              </w:rPr>
              <w:t>245</w:t>
            </w:r>
          </w:hyperlink>
        </w:p>
        <w:p>
          <w:pPr>
            <w:pStyle w:val="Contents3"/>
            <w:tabs>
              <w:tab w:val="clear" w:pos="8459"/>
              <w:tab w:val="right" w:pos="9026" w:leader="dot"/>
            </w:tabs>
            <w:rPr/>
          </w:pPr>
          <w:hyperlink w:anchor="__RefHeading___Toc1645142_1490000891">
            <w:r>
              <w:rPr>
                <w:webHidden/>
                <w:rStyle w:val="IndexLink"/>
                <w:rtl w:val="true"/>
              </w:rPr>
              <w:t>ج</w:t>
            </w:r>
            <w:r>
              <w:rPr>
                <w:rStyle w:val="IndexLink"/>
                <w:rtl w:val="true"/>
              </w:rPr>
              <w:t xml:space="preserve">) </w:t>
            </w:r>
            <w:r>
              <w:rPr>
                <w:rStyle w:val="IndexLink"/>
                <w:rtl w:val="true"/>
              </w:rPr>
              <w:t>ازدواج با زن پدر</w:t>
            </w:r>
            <w:r>
              <w:rPr>
                <w:rStyle w:val="IndexLink"/>
                <w:rtl w:val="true"/>
              </w:rPr>
              <w:tab/>
            </w:r>
            <w:r>
              <w:rPr>
                <w:rStyle w:val="IndexLink"/>
              </w:rPr>
              <w:t>246</w:t>
            </w:r>
          </w:hyperlink>
        </w:p>
        <w:p>
          <w:pPr>
            <w:pStyle w:val="Contents3"/>
            <w:tabs>
              <w:tab w:val="clear" w:pos="8459"/>
              <w:tab w:val="right" w:pos="9026" w:leader="dot"/>
            </w:tabs>
            <w:rPr/>
          </w:pPr>
          <w:hyperlink w:anchor="__RefHeading___Toc1645144_1490000891">
            <w:r>
              <w:rPr>
                <w:webHidden/>
                <w:rStyle w:val="IndexLink"/>
              </w:rPr>
              <w:t>4</w:t>
            </w:r>
            <w:r>
              <w:rPr>
                <w:rStyle w:val="IndexLink"/>
                <w:rtl w:val="true"/>
              </w:rPr>
              <w:t xml:space="preserve">- </w:t>
            </w:r>
            <w:r>
              <w:rPr>
                <w:rStyle w:val="IndexLink"/>
                <w:rtl w:val="true"/>
              </w:rPr>
              <w:t>مساوات بين مردم</w:t>
            </w:r>
            <w:r>
              <w:rPr>
                <w:rStyle w:val="IndexLink"/>
                <w:rtl w:val="true"/>
              </w:rPr>
              <w:tab/>
            </w:r>
            <w:r>
              <w:rPr>
                <w:rStyle w:val="IndexLink"/>
              </w:rPr>
              <w:t>247</w:t>
            </w:r>
          </w:hyperlink>
        </w:p>
        <w:p>
          <w:pPr>
            <w:pStyle w:val="Contents3"/>
            <w:tabs>
              <w:tab w:val="clear" w:pos="8459"/>
              <w:tab w:val="right" w:pos="9026" w:leader="dot"/>
            </w:tabs>
            <w:rPr/>
          </w:pPr>
          <w:hyperlink w:anchor="__RefHeading___Toc1645146_1490000891">
            <w:r>
              <w:rPr>
                <w:webHidden/>
                <w:rStyle w:val="IndexLink"/>
              </w:rPr>
              <w:t>5</w:t>
            </w:r>
            <w:r>
              <w:rPr>
                <w:rStyle w:val="IndexLink"/>
                <w:rtl w:val="true"/>
              </w:rPr>
              <w:t xml:space="preserve">- </w:t>
            </w:r>
            <w:r>
              <w:rPr>
                <w:rStyle w:val="IndexLink"/>
                <w:rtl w:val="true"/>
              </w:rPr>
              <w:t>حمايت از حقوق</w:t>
            </w:r>
            <w:r>
              <w:rPr>
                <w:rStyle w:val="IndexLink"/>
                <w:rtl w:val="true"/>
              </w:rPr>
              <w:tab/>
            </w:r>
            <w:r>
              <w:rPr>
                <w:rStyle w:val="IndexLink"/>
              </w:rPr>
              <w:t>247</w:t>
            </w:r>
          </w:hyperlink>
        </w:p>
        <w:p>
          <w:pPr>
            <w:pStyle w:val="Contents3"/>
            <w:tabs>
              <w:tab w:val="clear" w:pos="8459"/>
              <w:tab w:val="right" w:pos="9026" w:leader="dot"/>
            </w:tabs>
            <w:rPr/>
          </w:pPr>
          <w:hyperlink w:anchor="__RefHeading___Toc1645148_1490000891">
            <w:r>
              <w:rPr>
                <w:webHidden/>
                <w:rStyle w:val="IndexLink"/>
              </w:rPr>
              <w:t>6</w:t>
            </w:r>
            <w:r>
              <w:rPr>
                <w:rStyle w:val="IndexLink"/>
                <w:rtl w:val="true"/>
              </w:rPr>
              <w:t xml:space="preserve">- </w:t>
            </w:r>
            <w:r>
              <w:rPr>
                <w:rStyle w:val="IndexLink"/>
                <w:rtl w:val="true"/>
              </w:rPr>
              <w:t>تحريم ربا</w:t>
            </w:r>
            <w:r>
              <w:rPr>
                <w:rStyle w:val="IndexLink"/>
                <w:rtl w:val="true"/>
              </w:rPr>
              <w:tab/>
            </w:r>
            <w:r>
              <w:rPr>
                <w:rStyle w:val="IndexLink"/>
              </w:rPr>
              <w:t>247</w:t>
            </w:r>
          </w:hyperlink>
        </w:p>
        <w:p>
          <w:pPr>
            <w:pStyle w:val="Contents3"/>
            <w:tabs>
              <w:tab w:val="clear" w:pos="8459"/>
              <w:tab w:val="right" w:pos="9026" w:leader="dot"/>
            </w:tabs>
            <w:rPr/>
          </w:pPr>
          <w:hyperlink w:anchor="__RefHeading___Toc1645150_1490000891">
            <w:r>
              <w:rPr>
                <w:webHidden/>
                <w:rStyle w:val="IndexLink"/>
              </w:rPr>
              <w:t>7</w:t>
            </w:r>
            <w:r>
              <w:rPr>
                <w:rStyle w:val="IndexLink"/>
                <w:rtl w:val="true"/>
              </w:rPr>
              <w:t xml:space="preserve">- </w:t>
            </w:r>
            <w:r>
              <w:rPr>
                <w:rStyle w:val="IndexLink"/>
                <w:rtl w:val="true"/>
              </w:rPr>
              <w:t>تحريم شراب</w:t>
            </w:r>
            <w:r>
              <w:rPr>
                <w:rStyle w:val="IndexLink"/>
                <w:rtl w:val="true"/>
              </w:rPr>
              <w:tab/>
            </w:r>
            <w:r>
              <w:rPr>
                <w:rStyle w:val="IndexLink"/>
              </w:rPr>
              <w:t>248</w:t>
            </w:r>
          </w:hyperlink>
        </w:p>
        <w:p>
          <w:pPr>
            <w:pStyle w:val="Contents3"/>
            <w:tabs>
              <w:tab w:val="clear" w:pos="8459"/>
              <w:tab w:val="right" w:pos="9026" w:leader="dot"/>
            </w:tabs>
            <w:rPr/>
          </w:pPr>
          <w:hyperlink w:anchor="__RefHeading___Toc1645152_1490000891">
            <w:r>
              <w:rPr>
                <w:webHidden/>
                <w:rStyle w:val="IndexLink"/>
              </w:rPr>
              <w:t>8</w:t>
            </w:r>
            <w:r>
              <w:rPr>
                <w:rStyle w:val="IndexLink"/>
                <w:rtl w:val="true"/>
              </w:rPr>
              <w:t xml:space="preserve">- </w:t>
            </w:r>
            <w:r>
              <w:rPr>
                <w:rStyle w:val="IndexLink"/>
                <w:rtl w:val="true"/>
              </w:rPr>
              <w:t>تحريم بهره‌كشي</w:t>
            </w:r>
            <w:r>
              <w:rPr>
                <w:rStyle w:val="IndexLink"/>
                <w:rtl w:val="true"/>
              </w:rPr>
              <w:tab/>
            </w:r>
            <w:r>
              <w:rPr>
                <w:rStyle w:val="IndexLink"/>
              </w:rPr>
              <w:t>248</w:t>
            </w:r>
          </w:hyperlink>
        </w:p>
        <w:p>
          <w:pPr>
            <w:pStyle w:val="Contents3"/>
            <w:tabs>
              <w:tab w:val="clear" w:pos="8459"/>
              <w:tab w:val="right" w:pos="9026" w:leader="dot"/>
            </w:tabs>
            <w:rPr/>
          </w:pPr>
          <w:hyperlink w:anchor="__RefHeading___Toc1645154_1490000891">
            <w:r>
              <w:rPr>
                <w:webHidden/>
                <w:rStyle w:val="IndexLink"/>
              </w:rPr>
              <w:t>9</w:t>
            </w:r>
            <w:r>
              <w:rPr>
                <w:rStyle w:val="IndexLink"/>
                <w:rtl w:val="true"/>
              </w:rPr>
              <w:t xml:space="preserve">- </w:t>
            </w:r>
            <w:r>
              <w:rPr>
                <w:rStyle w:val="IndexLink"/>
                <w:rtl w:val="true"/>
              </w:rPr>
              <w:t>دور كردن فقر</w:t>
            </w:r>
            <w:r>
              <w:rPr>
                <w:rStyle w:val="IndexLink"/>
                <w:rtl w:val="true"/>
              </w:rPr>
              <w:tab/>
            </w:r>
            <w:r>
              <w:rPr>
                <w:rStyle w:val="IndexLink"/>
              </w:rPr>
              <w:t>248</w:t>
            </w:r>
          </w:hyperlink>
        </w:p>
        <w:p>
          <w:pPr>
            <w:pStyle w:val="Contents3"/>
            <w:tabs>
              <w:tab w:val="clear" w:pos="8459"/>
              <w:tab w:val="right" w:pos="9026" w:leader="dot"/>
            </w:tabs>
            <w:rPr/>
          </w:pPr>
          <w:hyperlink w:anchor="__RefHeading___Toc1645156_1490000891">
            <w:r>
              <w:rPr>
                <w:webHidden/>
                <w:rStyle w:val="IndexLink"/>
              </w:rPr>
              <w:t>10</w:t>
            </w:r>
            <w:r>
              <w:rPr>
                <w:rStyle w:val="IndexLink"/>
                <w:rtl w:val="true"/>
              </w:rPr>
              <w:t xml:space="preserve">- </w:t>
            </w:r>
            <w:r>
              <w:rPr>
                <w:rStyle w:val="IndexLink"/>
                <w:rtl w:val="true"/>
              </w:rPr>
              <w:t>ترويج علم</w:t>
            </w:r>
            <w:r>
              <w:rPr>
                <w:rStyle w:val="IndexLink"/>
                <w:rtl w:val="true"/>
              </w:rPr>
              <w:tab/>
            </w:r>
            <w:r>
              <w:rPr>
                <w:rStyle w:val="IndexLink"/>
              </w:rPr>
              <w:t>248</w:t>
            </w:r>
          </w:hyperlink>
        </w:p>
        <w:p>
          <w:pPr>
            <w:pStyle w:val="Contents3"/>
            <w:tabs>
              <w:tab w:val="clear" w:pos="8459"/>
              <w:tab w:val="right" w:pos="9026" w:leader="dot"/>
            </w:tabs>
            <w:rPr/>
          </w:pPr>
          <w:hyperlink w:anchor="__RefHeading___Toc1645158_1490000891">
            <w:r>
              <w:rPr>
                <w:webHidden/>
                <w:rStyle w:val="IndexLink"/>
                <w:rtl w:val="true"/>
              </w:rPr>
              <w:t>توصيف امام علي علیهم السلام از اسلام</w:t>
            </w:r>
            <w:r>
              <w:rPr>
                <w:rStyle w:val="IndexLink"/>
                <w:rtl w:val="true"/>
              </w:rPr>
              <w:tab/>
            </w:r>
            <w:r>
              <w:rPr>
                <w:rStyle w:val="IndexLink"/>
              </w:rPr>
              <w:t>249</w:t>
            </w:r>
          </w:hyperlink>
        </w:p>
        <w:p>
          <w:pPr>
            <w:pStyle w:val="Contents3"/>
            <w:tabs>
              <w:tab w:val="clear" w:pos="8459"/>
              <w:tab w:val="right" w:pos="9026" w:leader="dot"/>
            </w:tabs>
            <w:rPr/>
          </w:pPr>
          <w:hyperlink w:anchor="__RefHeading___Toc1645160_1490000891">
            <w:r>
              <w:rPr>
                <w:webHidden/>
                <w:rStyle w:val="IndexLink"/>
                <w:rtl w:val="true"/>
              </w:rPr>
              <w:t>امام علي علیه السلام ، اولين فردي كه با پيامبر صلی الله علیه و آله نماز خواند</w:t>
            </w:r>
            <w:r>
              <w:rPr>
                <w:rStyle w:val="IndexLink"/>
                <w:rtl w:val="true"/>
              </w:rPr>
              <w:tab/>
            </w:r>
            <w:r>
              <w:rPr>
                <w:rStyle w:val="IndexLink"/>
              </w:rPr>
              <w:t>250</w:t>
            </w:r>
          </w:hyperlink>
        </w:p>
        <w:p>
          <w:pPr>
            <w:pStyle w:val="Contents3"/>
            <w:tabs>
              <w:tab w:val="clear" w:pos="8459"/>
              <w:tab w:val="right" w:pos="9026" w:leader="dot"/>
            </w:tabs>
            <w:rPr/>
          </w:pPr>
          <w:hyperlink w:anchor="__RefHeading___Toc1645162_1490000891">
            <w:r>
              <w:rPr>
                <w:webHidden/>
                <w:rStyle w:val="IndexLink"/>
              </w:rPr>
              <w:t>1</w:t>
            </w:r>
            <w:r>
              <w:rPr>
                <w:rStyle w:val="IndexLink"/>
                <w:rtl w:val="true"/>
              </w:rPr>
              <w:t xml:space="preserve">- </w:t>
            </w:r>
            <w:r>
              <w:rPr>
                <w:rStyle w:val="IndexLink"/>
                <w:rtl w:val="true"/>
              </w:rPr>
              <w:t>عفيف كندي</w:t>
            </w:r>
            <w:r>
              <w:rPr>
                <w:rStyle w:val="IndexLink"/>
                <w:rtl w:val="true"/>
              </w:rPr>
              <w:tab/>
            </w:r>
            <w:r>
              <w:rPr>
                <w:rStyle w:val="IndexLink"/>
              </w:rPr>
              <w:t>250</w:t>
            </w:r>
          </w:hyperlink>
        </w:p>
        <w:p>
          <w:pPr>
            <w:pStyle w:val="Contents3"/>
            <w:tabs>
              <w:tab w:val="clear" w:pos="8459"/>
              <w:tab w:val="right" w:pos="9026" w:leader="dot"/>
            </w:tabs>
            <w:rPr/>
          </w:pPr>
          <w:hyperlink w:anchor="__RefHeading___Toc1645164_1490000891">
            <w:r>
              <w:rPr>
                <w:webHidden/>
                <w:rStyle w:val="IndexLink"/>
              </w:rPr>
              <w:t>2</w:t>
            </w:r>
            <w:r>
              <w:rPr>
                <w:rStyle w:val="IndexLink"/>
                <w:rtl w:val="true"/>
              </w:rPr>
              <w:t xml:space="preserve">- </w:t>
            </w:r>
            <w:r>
              <w:rPr>
                <w:rStyle w:val="IndexLink"/>
                <w:rtl w:val="true"/>
              </w:rPr>
              <w:t>عبدالله بن مسعود</w:t>
            </w:r>
            <w:r>
              <w:rPr>
                <w:rStyle w:val="IndexLink"/>
                <w:rtl w:val="true"/>
              </w:rPr>
              <w:tab/>
            </w:r>
            <w:r>
              <w:rPr>
                <w:rStyle w:val="IndexLink"/>
              </w:rPr>
              <w:t>251</w:t>
            </w:r>
          </w:hyperlink>
        </w:p>
        <w:p>
          <w:pPr>
            <w:pStyle w:val="Contents3"/>
            <w:tabs>
              <w:tab w:val="clear" w:pos="8459"/>
              <w:tab w:val="right" w:pos="9026" w:leader="dot"/>
            </w:tabs>
            <w:rPr/>
          </w:pPr>
          <w:hyperlink w:anchor="__RefHeading___Toc1645166_1490000891">
            <w:r>
              <w:rPr>
                <w:webHidden/>
                <w:rStyle w:val="IndexLink"/>
                <w:rtl w:val="true"/>
              </w:rPr>
              <w:t>همراهي امام با پيامبر صلی الله علیه و آله ، از آغاز دعوت</w:t>
            </w:r>
            <w:r>
              <w:rPr>
                <w:rStyle w:val="IndexLink"/>
                <w:rtl w:val="true"/>
              </w:rPr>
              <w:tab/>
            </w:r>
            <w:r>
              <w:rPr>
                <w:rStyle w:val="IndexLink"/>
              </w:rPr>
              <w:t>253</w:t>
            </w:r>
          </w:hyperlink>
        </w:p>
        <w:p>
          <w:pPr>
            <w:pStyle w:val="Contents3"/>
            <w:tabs>
              <w:tab w:val="clear" w:pos="8459"/>
              <w:tab w:val="right" w:pos="9026" w:leader="dot"/>
            </w:tabs>
            <w:rPr/>
          </w:pPr>
          <w:hyperlink w:anchor="__RefHeading___Toc1645168_1490000891">
            <w:r>
              <w:rPr>
                <w:webHidden/>
                <w:rStyle w:val="IndexLink"/>
                <w:rtl w:val="true"/>
              </w:rPr>
              <w:t>ترس قريشيان</w:t>
            </w:r>
            <w:r>
              <w:rPr>
                <w:rStyle w:val="IndexLink"/>
                <w:rtl w:val="true"/>
              </w:rPr>
              <w:tab/>
            </w:r>
            <w:r>
              <w:rPr>
                <w:rStyle w:val="IndexLink"/>
              </w:rPr>
              <w:t>257</w:t>
            </w:r>
          </w:hyperlink>
        </w:p>
        <w:p>
          <w:pPr>
            <w:pStyle w:val="Contents3"/>
            <w:tabs>
              <w:tab w:val="clear" w:pos="8459"/>
              <w:tab w:val="right" w:pos="9026" w:leader="dot"/>
            </w:tabs>
            <w:rPr/>
          </w:pPr>
          <w:hyperlink w:anchor="__RefHeading___Toc1645170_1490000891">
            <w:r>
              <w:rPr>
                <w:webHidden/>
                <w:rStyle w:val="IndexLink"/>
                <w:rtl w:val="true"/>
              </w:rPr>
              <w:t>اقدامات سخت</w:t>
            </w:r>
            <w:r>
              <w:rPr>
                <w:rStyle w:val="IndexLink"/>
                <w:rtl w:val="true"/>
              </w:rPr>
              <w:tab/>
            </w:r>
            <w:r>
              <w:rPr>
                <w:rStyle w:val="IndexLink"/>
              </w:rPr>
              <w:t>258</w:t>
            </w:r>
          </w:hyperlink>
        </w:p>
        <w:p>
          <w:pPr>
            <w:pStyle w:val="Contents3"/>
            <w:tabs>
              <w:tab w:val="clear" w:pos="8459"/>
              <w:tab w:val="right" w:pos="9026" w:leader="dot"/>
            </w:tabs>
            <w:rPr/>
          </w:pPr>
          <w:hyperlink w:anchor="__RefHeading___Toc1645172_1490000891">
            <w:r>
              <w:rPr>
                <w:webHidden/>
                <w:rStyle w:val="IndexLink"/>
              </w:rPr>
              <w:t>1</w:t>
            </w:r>
            <w:r>
              <w:rPr>
                <w:rStyle w:val="IndexLink"/>
                <w:rtl w:val="true"/>
              </w:rPr>
              <w:t xml:space="preserve">- </w:t>
            </w:r>
            <w:r>
              <w:rPr>
                <w:rStyle w:val="IndexLink"/>
                <w:rtl w:val="true"/>
              </w:rPr>
              <w:t>تشويق كودكان به جنگ با پيامبر صلی الله علیه و آله</w:t>
            </w:r>
            <w:r>
              <w:rPr>
                <w:rStyle w:val="IndexLink"/>
                <w:rtl w:val="true"/>
              </w:rPr>
              <w:tab/>
            </w:r>
            <w:r>
              <w:rPr>
                <w:rStyle w:val="IndexLink"/>
              </w:rPr>
              <w:t>258</w:t>
            </w:r>
          </w:hyperlink>
        </w:p>
        <w:p>
          <w:pPr>
            <w:pStyle w:val="Contents3"/>
            <w:tabs>
              <w:tab w:val="clear" w:pos="8459"/>
              <w:tab w:val="right" w:pos="9026" w:leader="dot"/>
            </w:tabs>
            <w:rPr/>
          </w:pPr>
          <w:hyperlink w:anchor="__RefHeading___Toc1645174_1490000891">
            <w:r>
              <w:rPr>
                <w:webHidden/>
                <w:rStyle w:val="IndexLink"/>
              </w:rPr>
              <w:t>2</w:t>
            </w:r>
            <w:r>
              <w:rPr>
                <w:rStyle w:val="IndexLink"/>
                <w:rtl w:val="true"/>
              </w:rPr>
              <w:t xml:space="preserve">- </w:t>
            </w:r>
            <w:r>
              <w:rPr>
                <w:rStyle w:val="IndexLink"/>
                <w:rtl w:val="true"/>
              </w:rPr>
              <w:t>متهم كردن پيامبر صلی الله علیه و آله به جنون</w:t>
            </w:r>
            <w:r>
              <w:rPr>
                <w:rStyle w:val="IndexLink"/>
                <w:rtl w:val="true"/>
              </w:rPr>
              <w:tab/>
            </w:r>
            <w:r>
              <w:rPr>
                <w:rStyle w:val="IndexLink"/>
              </w:rPr>
              <w:t>259</w:t>
            </w:r>
          </w:hyperlink>
        </w:p>
        <w:p>
          <w:pPr>
            <w:pStyle w:val="Contents3"/>
            <w:tabs>
              <w:tab w:val="clear" w:pos="8459"/>
              <w:tab w:val="right" w:pos="9026" w:leader="dot"/>
            </w:tabs>
            <w:rPr/>
          </w:pPr>
          <w:hyperlink w:anchor="__RefHeading___Toc1645176_1490000891">
            <w:r>
              <w:rPr>
                <w:webHidden/>
                <w:rStyle w:val="IndexLink"/>
              </w:rPr>
              <w:t>3</w:t>
            </w:r>
            <w:r>
              <w:rPr>
                <w:rStyle w:val="IndexLink"/>
                <w:rtl w:val="true"/>
              </w:rPr>
              <w:t xml:space="preserve">- </w:t>
            </w:r>
            <w:r>
              <w:rPr>
                <w:rStyle w:val="IndexLink"/>
                <w:rtl w:val="true"/>
              </w:rPr>
              <w:t>متهم كردن پيامبر صلی الله علیه و آله به سحر</w:t>
            </w:r>
            <w:r>
              <w:rPr>
                <w:rStyle w:val="IndexLink"/>
                <w:rtl w:val="true"/>
              </w:rPr>
              <w:tab/>
            </w:r>
            <w:r>
              <w:rPr>
                <w:rStyle w:val="IndexLink"/>
              </w:rPr>
              <w:t>259</w:t>
            </w:r>
          </w:hyperlink>
        </w:p>
        <w:p>
          <w:pPr>
            <w:pStyle w:val="Contents3"/>
            <w:tabs>
              <w:tab w:val="clear" w:pos="8459"/>
              <w:tab w:val="right" w:pos="9026" w:leader="dot"/>
            </w:tabs>
            <w:rPr/>
          </w:pPr>
          <w:hyperlink w:anchor="__RefHeading___Toc1645178_1490000891">
            <w:r>
              <w:rPr>
                <w:webHidden/>
                <w:rStyle w:val="IndexLink"/>
              </w:rPr>
              <w:t>4</w:t>
            </w:r>
            <w:r>
              <w:rPr>
                <w:rStyle w:val="IndexLink"/>
                <w:rtl w:val="true"/>
              </w:rPr>
              <w:t xml:space="preserve">- </w:t>
            </w:r>
            <w:r>
              <w:rPr>
                <w:rStyle w:val="IndexLink"/>
                <w:rtl w:val="true"/>
              </w:rPr>
              <w:t>عذاب دادن مؤمنين</w:t>
            </w:r>
            <w:r>
              <w:rPr>
                <w:rStyle w:val="IndexLink"/>
                <w:rtl w:val="true"/>
              </w:rPr>
              <w:tab/>
            </w:r>
            <w:r>
              <w:rPr>
                <w:rStyle w:val="IndexLink"/>
              </w:rPr>
              <w:t>259</w:t>
            </w:r>
          </w:hyperlink>
        </w:p>
        <w:p>
          <w:pPr>
            <w:pStyle w:val="Contents3"/>
            <w:tabs>
              <w:tab w:val="clear" w:pos="8459"/>
              <w:tab w:val="right" w:pos="9026" w:leader="dot"/>
            </w:tabs>
            <w:rPr/>
          </w:pPr>
          <w:hyperlink w:anchor="__RefHeading___Toc1645180_1490000891">
            <w:r>
              <w:rPr>
                <w:webHidden/>
                <w:rStyle w:val="IndexLink"/>
              </w:rPr>
              <w:t>5</w:t>
            </w:r>
            <w:r>
              <w:rPr>
                <w:rStyle w:val="IndexLink"/>
                <w:rtl w:val="true"/>
              </w:rPr>
              <w:t xml:space="preserve">- </w:t>
            </w:r>
            <w:r>
              <w:rPr>
                <w:rStyle w:val="IndexLink"/>
                <w:rtl w:val="true"/>
              </w:rPr>
              <w:t>حبس مسلمانان در شعب ابي‌طالب</w:t>
            </w:r>
            <w:r>
              <w:rPr>
                <w:rStyle w:val="IndexLink"/>
                <w:rtl w:val="true"/>
              </w:rPr>
              <w:tab/>
            </w:r>
            <w:r>
              <w:rPr>
                <w:rStyle w:val="IndexLink"/>
              </w:rPr>
              <w:t>260</w:t>
            </w:r>
          </w:hyperlink>
        </w:p>
        <w:p>
          <w:pPr>
            <w:pStyle w:val="Contents3"/>
            <w:tabs>
              <w:tab w:val="clear" w:pos="8459"/>
              <w:tab w:val="right" w:pos="9026" w:leader="dot"/>
            </w:tabs>
            <w:rPr/>
          </w:pPr>
          <w:hyperlink w:anchor="__RefHeading___Toc1645182_1490000891">
            <w:r>
              <w:rPr>
                <w:webHidden/>
                <w:rStyle w:val="IndexLink"/>
                <w:rtl w:val="true"/>
              </w:rPr>
              <w:t>رهايي پيامبر از شعب</w:t>
            </w:r>
            <w:r>
              <w:rPr>
                <w:rStyle w:val="IndexLink"/>
                <w:rtl w:val="true"/>
              </w:rPr>
              <w:tab/>
            </w:r>
            <w:r>
              <w:rPr>
                <w:rStyle w:val="IndexLink"/>
              </w:rPr>
              <w:t>261</w:t>
            </w:r>
          </w:hyperlink>
        </w:p>
        <w:p>
          <w:pPr>
            <w:pStyle w:val="Contents3"/>
            <w:tabs>
              <w:tab w:val="clear" w:pos="8459"/>
              <w:tab w:val="right" w:pos="9026" w:leader="dot"/>
            </w:tabs>
            <w:rPr/>
          </w:pPr>
          <w:hyperlink w:anchor="__RefHeading___Toc1645184_1490000891">
            <w:r>
              <w:rPr>
                <w:webHidden/>
                <w:rStyle w:val="IndexLink"/>
                <w:rtl w:val="true"/>
              </w:rPr>
              <w:t>وفات ابوطالب و خديجه</w:t>
            </w:r>
            <w:r>
              <w:rPr>
                <w:rStyle w:val="IndexLink"/>
                <w:rtl w:val="true"/>
              </w:rPr>
              <w:tab/>
            </w:r>
            <w:r>
              <w:rPr>
                <w:rStyle w:val="IndexLink"/>
              </w:rPr>
              <w:t>262</w:t>
            </w:r>
          </w:hyperlink>
        </w:p>
        <w:p>
          <w:pPr>
            <w:pStyle w:val="Contents3"/>
            <w:tabs>
              <w:tab w:val="clear" w:pos="8459"/>
              <w:tab w:val="right" w:pos="9026" w:leader="dot"/>
            </w:tabs>
            <w:rPr/>
          </w:pPr>
          <w:hyperlink w:anchor="__RefHeading___Toc1645186_1490000891">
            <w:r>
              <w:rPr>
                <w:webHidden/>
                <w:rStyle w:val="IndexLink"/>
                <w:rtl w:val="true"/>
              </w:rPr>
              <w:t>تصميم قريش بر قتل پيامبر صلی الله علیه و آله</w:t>
            </w:r>
            <w:r>
              <w:rPr>
                <w:rStyle w:val="IndexLink"/>
                <w:rtl w:val="true"/>
              </w:rPr>
              <w:tab/>
            </w:r>
            <w:r>
              <w:rPr>
                <w:rStyle w:val="IndexLink"/>
              </w:rPr>
              <w:t>263</w:t>
            </w:r>
          </w:hyperlink>
        </w:p>
        <w:p>
          <w:pPr>
            <w:pStyle w:val="Contents3"/>
            <w:tabs>
              <w:tab w:val="clear" w:pos="8459"/>
              <w:tab w:val="right" w:pos="9026" w:leader="dot"/>
            </w:tabs>
            <w:rPr/>
          </w:pPr>
          <w:hyperlink w:anchor="__RefHeading___Toc1645188_1490000891">
            <w:r>
              <w:rPr>
                <w:webHidden/>
                <w:rStyle w:val="IndexLink"/>
                <w:rtl w:val="true"/>
              </w:rPr>
              <w:t>هجرت پيامبر صلی الله علیه و آله به سوي يثرب</w:t>
            </w:r>
            <w:r>
              <w:rPr>
                <w:rStyle w:val="IndexLink"/>
                <w:rtl w:val="true"/>
              </w:rPr>
              <w:tab/>
            </w:r>
            <w:r>
              <w:rPr>
                <w:rStyle w:val="IndexLink"/>
              </w:rPr>
              <w:t>263</w:t>
            </w:r>
          </w:hyperlink>
        </w:p>
        <w:p>
          <w:pPr>
            <w:pStyle w:val="Contents3"/>
            <w:tabs>
              <w:tab w:val="clear" w:pos="8459"/>
              <w:tab w:val="right" w:pos="9026" w:leader="dot"/>
            </w:tabs>
            <w:rPr/>
          </w:pPr>
          <w:hyperlink w:anchor="__RefHeading___Toc1645190_1490000891">
            <w:r>
              <w:rPr>
                <w:webHidden/>
                <w:rStyle w:val="IndexLink"/>
                <w:rtl w:val="true"/>
              </w:rPr>
              <w:t>خوابيدن امام در بستر پيامبر صلی الله علیه و آله</w:t>
            </w:r>
            <w:r>
              <w:rPr>
                <w:rStyle w:val="IndexLink"/>
                <w:rtl w:val="true"/>
              </w:rPr>
              <w:tab/>
            </w:r>
            <w:r>
              <w:rPr>
                <w:rStyle w:val="IndexLink"/>
              </w:rPr>
              <w:t>264</w:t>
            </w:r>
          </w:hyperlink>
        </w:p>
        <w:p>
          <w:pPr>
            <w:pStyle w:val="Contents3"/>
            <w:tabs>
              <w:tab w:val="clear" w:pos="8459"/>
              <w:tab w:val="right" w:pos="9026" w:leader="dot"/>
            </w:tabs>
            <w:rPr/>
          </w:pPr>
          <w:hyperlink w:anchor="__RefHeading___Toc1645192_1490000891">
            <w:r>
              <w:rPr>
                <w:webHidden/>
                <w:rStyle w:val="IndexLink"/>
                <w:rtl w:val="true"/>
              </w:rPr>
              <w:t>دعاي امام</w:t>
            </w:r>
            <w:r>
              <w:rPr>
                <w:rStyle w:val="IndexLink"/>
                <w:rtl w:val="true"/>
              </w:rPr>
              <w:tab/>
            </w:r>
            <w:r>
              <w:rPr>
                <w:rStyle w:val="IndexLink"/>
              </w:rPr>
              <w:t>266</w:t>
            </w:r>
          </w:hyperlink>
        </w:p>
        <w:p>
          <w:pPr>
            <w:pStyle w:val="Contents3"/>
            <w:tabs>
              <w:tab w:val="clear" w:pos="8459"/>
              <w:tab w:val="right" w:pos="9026" w:leader="dot"/>
            </w:tabs>
            <w:rPr/>
          </w:pPr>
          <w:hyperlink w:anchor="__RefHeading___Toc1645194_1490000891">
            <w:r>
              <w:rPr>
                <w:webHidden/>
                <w:rStyle w:val="IndexLink"/>
                <w:rtl w:val="true"/>
              </w:rPr>
              <w:t>همراهي ابوبكر با رسول خدا صلی الله علیه و آله</w:t>
            </w:r>
            <w:r>
              <w:rPr>
                <w:rStyle w:val="IndexLink"/>
                <w:rtl w:val="true"/>
              </w:rPr>
              <w:tab/>
            </w:r>
            <w:r>
              <w:rPr>
                <w:rStyle w:val="IndexLink"/>
              </w:rPr>
              <w:t>269</w:t>
            </w:r>
          </w:hyperlink>
        </w:p>
        <w:p>
          <w:pPr>
            <w:pStyle w:val="Contents3"/>
            <w:tabs>
              <w:tab w:val="clear" w:pos="8459"/>
              <w:tab w:val="right" w:pos="9026" w:leader="dot"/>
            </w:tabs>
            <w:rPr/>
          </w:pPr>
          <w:hyperlink w:anchor="__RefHeading___Toc1645196_1490000891">
            <w:r>
              <w:rPr>
                <w:webHidden/>
                <w:rStyle w:val="IndexLink"/>
                <w:rtl w:val="true"/>
              </w:rPr>
              <w:t>استقبال مدينه از رسول خدا صلی الله علیه و آله</w:t>
            </w:r>
            <w:r>
              <w:rPr>
                <w:rStyle w:val="IndexLink"/>
                <w:rtl w:val="true"/>
              </w:rPr>
              <w:tab/>
            </w:r>
            <w:r>
              <w:rPr>
                <w:rStyle w:val="IndexLink"/>
              </w:rPr>
              <w:t>270</w:t>
            </w:r>
          </w:hyperlink>
        </w:p>
        <w:p>
          <w:pPr>
            <w:pStyle w:val="Contents3"/>
            <w:tabs>
              <w:tab w:val="clear" w:pos="8459"/>
              <w:tab w:val="right" w:pos="9026" w:leader="dot"/>
            </w:tabs>
            <w:rPr/>
          </w:pPr>
          <w:hyperlink w:anchor="__RefHeading___Toc1645198_1490000891">
            <w:r>
              <w:rPr>
                <w:webHidden/>
                <w:rStyle w:val="IndexLink"/>
                <w:rtl w:val="true"/>
              </w:rPr>
              <w:t>هجرت امام به يثرب</w:t>
            </w:r>
            <w:r>
              <w:rPr>
                <w:rStyle w:val="IndexLink"/>
                <w:rtl w:val="true"/>
              </w:rPr>
              <w:tab/>
            </w:r>
            <w:r>
              <w:rPr>
                <w:rStyle w:val="IndexLink"/>
              </w:rPr>
              <w:t>271</w:t>
            </w:r>
          </w:hyperlink>
        </w:p>
        <w:p>
          <w:pPr>
            <w:pStyle w:val="Contents3"/>
            <w:tabs>
              <w:tab w:val="clear" w:pos="8459"/>
              <w:tab w:val="right" w:pos="9026" w:leader="dot"/>
            </w:tabs>
            <w:rPr/>
          </w:pPr>
          <w:hyperlink w:anchor="__RefHeading___Toc1645200_1490000891">
            <w:r>
              <w:rPr>
                <w:webHidden/>
                <w:rStyle w:val="IndexLink"/>
                <w:rtl w:val="true"/>
              </w:rPr>
              <w:t>برادري بين مسلمانان</w:t>
            </w:r>
            <w:r>
              <w:rPr>
                <w:rStyle w:val="IndexLink"/>
                <w:rtl w:val="true"/>
              </w:rPr>
              <w:tab/>
            </w:r>
            <w:r>
              <w:rPr>
                <w:rStyle w:val="IndexLink"/>
              </w:rPr>
              <w:t>272</w:t>
            </w:r>
          </w:hyperlink>
        </w:p>
        <w:p>
          <w:pPr>
            <w:pStyle w:val="Contents3"/>
            <w:tabs>
              <w:tab w:val="clear" w:pos="8459"/>
              <w:tab w:val="right" w:pos="9026" w:leader="dot"/>
            </w:tabs>
            <w:rPr/>
          </w:pPr>
          <w:hyperlink w:anchor="__RefHeading___Toc1645202_1490000891">
            <w:r>
              <w:rPr>
                <w:webHidden/>
                <w:rStyle w:val="IndexLink"/>
                <w:rtl w:val="true"/>
              </w:rPr>
              <w:t>تأسيس مسجد جامع نبوي</w:t>
            </w:r>
            <w:r>
              <w:rPr>
                <w:rStyle w:val="IndexLink"/>
                <w:rtl w:val="true"/>
              </w:rPr>
              <w:tab/>
            </w:r>
            <w:r>
              <w:rPr>
                <w:rStyle w:val="IndexLink"/>
              </w:rPr>
              <w:t>272</w:t>
            </w:r>
          </w:hyperlink>
        </w:p>
        <w:p>
          <w:pPr>
            <w:pStyle w:val="Contents2"/>
            <w:tabs>
              <w:tab w:val="clear" w:pos="8743"/>
              <w:tab w:val="right" w:pos="9026" w:leader="dot"/>
            </w:tabs>
            <w:rPr/>
          </w:pPr>
          <w:hyperlink w:anchor="__RefHeading___Toc1645204_1490000891">
            <w:r>
              <w:rPr>
                <w:webHidden/>
                <w:rStyle w:val="IndexLink"/>
                <w:rtl w:val="true"/>
              </w:rPr>
              <w:t>فهرست منابع</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57_212807"/>
      <w:bookmarkStart w:id="1" w:name="pg20457_212807"/>
      <w:bookmarkEnd w:id="1"/>
    </w:p>
    <w:p>
      <w:pPr>
        <w:pStyle w:val="Heading2"/>
        <w:numPr>
          <w:ilvl w:val="1"/>
          <w:numId w:val="1"/>
        </w:numPr>
        <w:rPr/>
      </w:pPr>
      <w:bookmarkStart w:id="2" w:name="pg20457_212807"/>
      <w:bookmarkStart w:id="3" w:name="__RefHeading___Toc1644738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 شریف‌القرشی؛ مترجم سیدمحمد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دوم و سوم ،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۳۷۲۶۷۶۲</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4740_149000089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مجمع جهاني شيعه شناسي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اميرالمؤمنين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باقر شريف القرشی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سيدمحمد صالحى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آیت پیمان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دارالتهذیب</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متین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p>
    <w:p>
      <w:pPr>
        <w:pStyle w:val="BookText"/>
        <w:rPr/>
      </w:pP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9-2-94930-600-978</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کليه حقوق براي مجمع جهاني شيعه‌شناسي محفوظ است</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فقط خدا و رسولش و آن مؤمناني‌اند كه نماز به پا دارند و در حال ركوع به فقيران زكات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به راستگويان بپيونديد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جاءَ بِالصِّدقِ وَصَدَّقَ بِهِ اولَئِكَ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كساني كه وعده صدق بر ايشان آمد و آن را تصديق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همان‌ها اهل تقوايند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وَعَمِلُوا الصَّالِحاتِ اولَئِكَ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به خدا ايمان آوردند و نيكوكار شدند آن‌ها به حقيقت بهترين خلق‌اند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 w:name="pg20457_212811"/>
    </w:p>
    <w:p>
      <w:pPr>
        <w:pStyle w:val="Heading2"/>
        <w:numPr>
          <w:ilvl w:val="1"/>
          <w:numId w:val="1"/>
        </w:numPr>
        <w:rPr/>
      </w:pPr>
      <w:bookmarkStart w:id="8" w:name="__RefHeading___Toc1644742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حضرت آیت الله العظمی سید محمد جواد علوی طباطبائی بروجردی دامت برکاته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نسب درخشان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بزرگي نسب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چند نمونه از صفات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كردن آب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حجاج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فقرا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بزرگان بنی‌هاشم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احترام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حمايت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با پيامبر در شعب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دعوت اسلامي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وصيت ماندگار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وفات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سوگواري پيامبر صلی الله علیه و آله  بر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مادر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سبقت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بيعت با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توجه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روايت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سكونت در خانه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وفات فاطمه بنت اسد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چگونگي ولادت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درخشش نور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تولد امام در لسان شعراء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فرطوسي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نام‌گذاري مادر براي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نام‌گذاري ابوطالب براي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سال ولادت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القاب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لقب وصي در زبان شعراء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 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تمام طايي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واعيه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گوش‌هاي شنوا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البطين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كنيه‌هاي او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الريحانتين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بني اميه و لقب ابو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شمائل و صفات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پيامبر صلی الله علیه و آله  براي او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ضرار از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محمد حنفيه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مغيره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يكي از معاصرين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تکامل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پرورش امام به دست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تربيت نبوي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بي‌اعتنايي به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آراستگي به صفات پسنديده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امام از صفات نكوهيده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پيشي گرفتن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محبت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خدمت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نمونه‌اي از دعاهاي امام براي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تجليل از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نوشتن 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نوشتن پيمان‌هاي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درهم كوبيدن بت‌ها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نقش انگشتر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اجتناب از خضاب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خانه مسكوني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گوهره وجودی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ايمان محكم به خداوند 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مناجات با خدا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عصمت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زهد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نمونه‌هاي حيرت انگيز زهد امام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قهرماني‌هاي بي‌نظير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قدرت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گوشه‌اي از حلم و بردباري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فروتني‌هاي 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عيادت از بيماران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كراهت از 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غذا خوردن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جود و کرم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مهرباني با فقيران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گوشه‌اي از عدالت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گستردگي علوم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سرعت پاسخ‌گويي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امام علیه السلام  در آيينة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آيات نازل شده در شأن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آيات نازل شده در شأن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استدلال عترت به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استدلال امام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زين‌العابدين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آيات قرآني در وصف امام و بزرگان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آياتي در وصف امام و ذمّ مخالفين او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امام علیه السلام  در سايه سنت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مقام امام نزد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امام از شجره‌ي واحدي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امام به نبي همانند نسبت هارون به موسي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احتجاج امام به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علم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حكمت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فرد نزد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محبوب‌ترين مخلوق نزد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امام به منزله پيروي از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علي را دوست بدارد خدا را دوست داشته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دوستي علي ايمان و دشمني با او نفاق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پرونده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پيش‌بيني‌هاي پيامبر صلی الله علیه و آله  درباره‌ي 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پيامبر صلی الله علیه و آله  از نيرنگ مردم به 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حامل پرچم حمد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صاحب حوض پيامبر صلی الله علیه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اخبار نبوي در فضيلت عترت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با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كوبيدن بت‌ها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بندگان و مستضعفين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كردن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بودن از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زن پدر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مساوات بين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ربا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بهره‌كشي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كردن 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توصيف امام علي علیه السلام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فردي كه با پيامبر صلی الله علیه و آله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همراهي امام با پيامبر صلی الله علیه و آله ، از آغاز دعوت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ترس قريشيان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اقدامات سخت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كودكان به جنگ با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پيامبر صلی الله علیه و آله  به جنون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پيامبر صلی الله علیه و آله  به سحر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دادن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مسلمانان در شعب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رهايي پيامبر از شعب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وفات ابوطالب و خديجه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تصميم قريش بر قتل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هجرت پيامبر صلی الله علیه و آله  به سوي يثرب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خوابيدن امام در بستر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دعاي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همراهي ابوبكر با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استقبال مدينه از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هجرت امام به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برادري بين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تأسيس مسجد جامع 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مادر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سبقت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بيعت با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توجه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روايت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سكونت در خانه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وفات فاطمه بنت اسد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چگونگي ولادت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درخشش نور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تولد امام در لسان شعراء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فرطوسي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نام‌گذاري مادر براي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نام‌گذاري ابوطالب براي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سال ولادت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القاب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لقب وصي در زبان شعراء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 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تمام طايي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واعيه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گوش‌هاي شنوا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البطين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كنيه‌هاي او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الريحانتين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بني اميه و لقب ابو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شمائل و صفات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پيامبر صلی الله علیه و آله  براي او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ضرار از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محمد حنفيه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مغيره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يكي از معاصرين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تکامل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پرورش امام به دست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تربيت نبوي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بي‌اعتنايي به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آراستگي به صفات پسنديده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امام از صفات نكوهيده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پيشي گرفتن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محبت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خدمت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نمونه‌اي از دعاهاي امام براي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تجليل از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نوشتن 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نوشتن پيمان‌هاي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درهم كوبيدن بت‌ها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نقش انگشتر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اجتناب از خضاب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 مسكوني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گوهره وجودی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ايمان محكم به خداوند 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مناجات با خدا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عصمت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زهد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نمونه‌هاي حيرت انگيز زهد امام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قهرماني‌هاي بي‌نظير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قدرت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گوشه‌اي از حلم و بردباري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فروتني‌هاي 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عيادت از بيماران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كراهت از 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غذا خوردن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جود و کرم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مهرباني با فقيران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گوشه‌اي از عدالت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گستردگي علوم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پاسخ‌گويي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آيينة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آيات نازل شده در شأن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آيات نازل شده در شأن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استدلال عترت به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استدلال امام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زين‌العابدين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آيات قرآني در وصف امام و بزرگان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آياتي در وصف امام و ذمّ مخالفين او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امام علیه السلام  در سايه سنت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مقام امام نزد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امام از شجره‌ي واحدي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امام به نبي همانند نسبت هارون به موسي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احتجاج امام به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علم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حكمت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فرد نزد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محبوب‌ترين مخلوق نزد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امام به منزله پيروي از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علي را دوست بدارد خدا را دوست داشته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دوستي علي ايمان و دشمني با او نفاق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پرونده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پيش‌بيني‌هاي پيامبر صلی الله علیه و آله  درباره‌ي 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پيامبر صلی الله علیه و آله  از نيرنگ مردم به 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حامل پرچم حمد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صاحب حوض پيامبر صلی الله علیه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اخبار نبوي در فضيلت عترت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با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كوبيدن بت‌ها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بندگان و مستضعفين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كردن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بودن از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زن پدر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مساوات بين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ربا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بهره‌كشي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كردن 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امام علي علیه السلام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حضرت آیت الله العظمی سید محمد جواد علوی طباطبائی بروجردی دامت برکاته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نسب درخشان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بزرگي نسب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چند نمونه از صفات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كردن آب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حجاج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فقرا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بزرگان بنی‌هاشم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احترام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حمايت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با پيامبر در شعب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دعوت اسلامي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وصيت ماندگار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وفات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سوگواري پيامبر صلی الله علیه و آله  بر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مادر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سبقت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بيعت با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توجه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روايت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سكونت در خانه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وفات فاطمه بنت اسد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چگونگي ولادت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درخشش نور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تولد امام در لسان شعراء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فرطوسي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نام‌گذاري مادر براي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نام‌گذاري ابوطالب براي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سال ولادت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القاب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لقب وصي در زبان شعراء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 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تمام طايي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واعيه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گوش‌هاي شنوا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البطين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كنيه‌هاي او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الريحانتين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بني اميه و لقب ابو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شمائل و صفات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پيامبر صلی الله علیه و آله  براي او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ضرار از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محمد حنفيه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مغيره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يكي از معاصرين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تکامل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پرورش امام به دست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تربيت نبوي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بي‌اعتنايي به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آراستگي به صفات پسنديده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امام از صفات نكوهيده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پيشي گرفتن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محبت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خدمت به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نمونه‌اي از دعاهاي امام براي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تجليل از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نوشتن 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نوشتن پيمان‌هاي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درهم كوبيدن بت‌ها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نقش انگشتر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اجتناب از خضاب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خانه مسكوني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گوهره وجودی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ايمان محكم به خداوند 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مناجات با خدا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عصمت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زهد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نمونه‌هاي حيرت انگيز زهد امام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قهرماني‌هاي بي‌نظير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قدرت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گوشه‌اي از حلم و بردباري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فروتني‌هاي 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عيادت از بيماران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كراهت از 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غذا خوردن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جود و کرم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مهرباني با فقيران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گوشه‌اي از عدالت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گستردگي علوم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سرعت پاسخ‌گويي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امام علیه السلام  در آيينة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آيات نازل شده در شأن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آيات نازل شده در شأن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استدلال عترت به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استدلال امام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زين‌العابدين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آيات قرآني در وصف امام و بزرگان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آياتي در وصف امام و ذمّ مخالفين او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امام علیه السلام  در سايه سنت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مقام امام نزد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امام از شجره‌ي واحدي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امام به نبي همانند نسبت هارون به موسي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احتجاج امام به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علم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حكمت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فرد نزد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محبوب‌ترين مخلوق نزد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امام به منزله پيروي از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علي را دوست بدارد خدا را دوست داشته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دوستي علي ايمان و دشمني با او نفاق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پرونده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پيش‌بيني‌هاي پيامبر صلی الله علیه و آله  درباره‌ي 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پيامبر صلی الله علیه و آله  از نيرنگ مردم به 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حامل پرچم حمد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صاحب حوض پيامبر صلی الله علیه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اخبار نبوي در فضيلت عترت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با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كوبيدن بت‌ها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بندگان و مستضعفين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كردن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بودن از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زن پدر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مساوات بين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ربا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بهره‌كشي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كردن 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توصيف امام علي علیه السلام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فردي كه با پيامبر صلی الله علیه و آله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همراهي امام با پيامبر صلی الله علیه و آله ، از آغاز دعوت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ترس قريشيان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اقدامات سخت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كودكان به جنگ با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پيامبر صلی الله علیه و آله  به جنون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پيامبر صلی الله علیه و آله  به سحر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دادن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مسلمانان در شعب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رهايي پيامبر از شعب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وفات ابوطالب و خديجه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تصميم قريش بر قتل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هجرت پيامبر صلی الله علیه و آله  به سوي يثرب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خوابيدن امام در بستر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دعاي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همراهي ابوبكر با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استقبال مدينه از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هجرت امام به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برادري بين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تأسيس مسجد جامع 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0" w:name="pg20457_212819"/>
    </w:p>
    <w:p>
      <w:pPr>
        <w:pStyle w:val="Heading2"/>
        <w:numPr>
          <w:ilvl w:val="1"/>
          <w:numId w:val="1"/>
        </w:numPr>
        <w:rPr/>
      </w:pPr>
      <w:bookmarkStart w:id="11" w:name="__RefHeading___Toc1644744_1490000891"/>
      <w:bookmarkStart w:id="12" w:name="_Toc4"/>
      <w:bookmarkEnd w:id="10"/>
      <w:bookmarkEnd w:id="11"/>
      <w:r>
        <w:rPr>
          <w:rtl w:val="true"/>
        </w:rPr>
        <w:t>مقدمه حضرت آیت الله العظمی سید محمد جواد علوی طباطبائی بروجردی 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تاریخ اسلام که پیامبر گرامی اسلام صلی الله علیه و آله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 صلی الله علیه و آله  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 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 مبدأ هستی است، قدری رنگ و بوی آن وجود مطهر را در عینیت زندگانی فردی و 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 صلی الله علیه و آله  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20457_212823"/>
    </w:p>
    <w:p>
      <w:pPr>
        <w:pStyle w:val="Heading2"/>
        <w:numPr>
          <w:ilvl w:val="1"/>
          <w:numId w:val="1"/>
        </w:numPr>
        <w:rPr/>
      </w:pPr>
      <w:bookmarkStart w:id="14" w:name="__RefHeading___Toc1644746_1490000891"/>
      <w:bookmarkStart w:id="15" w:name="_Toc5"/>
      <w:bookmarkEnd w:id="13"/>
      <w:bookmarkEnd w:id="14"/>
      <w:r>
        <w:rPr>
          <w:rtl w:val="true"/>
        </w:rPr>
        <w:t>مقدمه دبیر کل مجمع جهانی شیعه شناسی</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 صلی الله علیه و آله ،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 صلی الله علیه و آله  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 صلی الله علیه و آله ، حوادث پیش و پس از رحلت پیامبر صلی الله علیه و آله ،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تعدادی از روایات پیامبر صلی الله علیه و آله  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رسول‌اکرم صلی الله علیه و آله  و خلفا و ایام حکومتشان در بخش 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شريف القرشي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شريف از علمای نجف و جدش شيخ مهدي قرشي از شاگردان ميرزای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از كودكى به تحصيل مشغول شد و پس از طى كردن دروس اوليه و آموختن ادبيات،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اساتيد بزرگی همچون سيد موسي البعاج، شيخ بشير العاملي، شيخ محمد تقي الايرواني، سيد محمود مرعشي نجفي، شيخ محمد طاهر آل شيخ راضي، آیت‌الله خويي و آیت‌الله سيد محسن حكيم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بيست سال در دروس مرحوم خويى حاضر شده و مباحث علمي و مهم وي را در فقه و اصول نوشته است كه به صورت خطی در كتابخانه امام حسن علیه‌السلام در نجف نگهداري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شريف قرشی، به همراه برخی علما و طلاب مانند محمدحسین حرزالدين به مقابله با كمونيسم و طرفداران آن پرداخته و با سخنراني‌ها و اعلامیه‌های مختلف سعي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شهيد محمدباقرصدر رحمة الله علیه مصصم به تأليف کتبی روشمند در زمينه اهل‌بيت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نجف درگذشت و آيت‌الله سید محمدسعید حکیم رحمة الله علیه بر پیکر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6" w:name="pg20457_212827"/>
    </w:p>
    <w:p>
      <w:pPr>
        <w:pStyle w:val="Heading2"/>
        <w:numPr>
          <w:ilvl w:val="1"/>
          <w:numId w:val="1"/>
        </w:numPr>
        <w:rPr/>
      </w:pPr>
      <w:bookmarkStart w:id="17" w:name="__RefHeading___Toc1644748_1490000891"/>
      <w:bookmarkStart w:id="18" w:name="_Toc6"/>
      <w:bookmarkEnd w:id="16"/>
      <w:bookmarkEnd w:id="17"/>
      <w:r>
        <w:rPr>
          <w:rtl w:val="true"/>
        </w:rPr>
        <w:t>تقدير و تشکر</w:t>
      </w:r>
      <w:bookmarkEnd w:id="18"/>
    </w:p>
    <w:p>
      <w:pPr>
        <w:pStyle w:val="BookText"/>
        <w:rPr/>
      </w:pPr>
      <w:r>
        <w:rPr>
          <w:rFonts w:ascii="IRNazanin" w:hAnsi="IRNazanin" w:eastAsia="IRNazanin"/>
          <w:color w:val="111111"/>
          <w:sz w:val="28"/>
          <w:sz w:val="28"/>
          <w:szCs w:val="28"/>
          <w:rtl w:val="true"/>
          <w:lang w:bidi="fa-IR"/>
        </w:rPr>
        <w:t xml:space="preserve">وقتى فردى تصميم مى‌گيرد فضايل سيد اوصيا علیه السلام  را بيان كند يا براى شناساندن صفات پسنديده‌ى آن آيت كبرى و خبر بزرگ، صفحاتى را بنويسد، متوجه مي‌شود كه اين ادعايى بزرگ و افتخار و عزتى عظيم است كه اگر كسي موفق شود آن را انجام دهد، به خدا و رسول او نزديك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دنيا به وجود او و خاندان پاك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خاندان، امير مؤمنان علي علیه السلام  است كه طبق نص قرآن، جان پيامبر صلی الله علیه و آله  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چهره‌ى درخشان مولى الموحدين و افق‌هاى روشن زندگى مباركش سخن مى‌گويد كه مشحون از نمونه‌هاى كرامت و صفات زيبا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توفيق گردآورى و نظارت بر پيگيرى انتشار اين مجموعه را عطا فرمود تا به گونه‌اى جديد، به خوانندگان گرامى و مشتاق، شناخت اين سيره‌ى خوشبو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اين پژوهش همت كردند، نبود، امروز شاهد اين اثر مفيد و نورانى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از زحمات تمام برادران تقدير و تشكر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خداوند متعال درخواست مى‌كنم اين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باقر قرشي</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19" w:name="pg20457_212828"/>
    </w:p>
    <w:p>
      <w:pPr>
        <w:pStyle w:val="Heading2"/>
        <w:numPr>
          <w:ilvl w:val="1"/>
          <w:numId w:val="1"/>
        </w:numPr>
        <w:rPr/>
      </w:pPr>
      <w:bookmarkStart w:id="20" w:name="__RefHeading___Toc1644750_1490000891"/>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وصي‌اش امام اميرمؤمنان علیه السلام ، پرتو نوري جستن كرد و تابيد كه سراسر آسمان جزيره العرب را فراگرفت و امواج درخشانش به همه مردم دنيا و انسان‌هاى روى زمين رسيد و آن پيام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روشي پيشرفته و اصلاحاتي را تقديم مي‌كرد كه تمام مراحل زندگي را در بر مي‌گرفت؛ از آن جمله ترويج علم و از بين بردن جهل، رشد و شكوفايي عقل، برطرف كردن كمي و كاستي‌هاى زندگي انسان و هدايت به سوى زندگي شكوفا و آگاهي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مبارك رسول الله صلی الله علیه و آله  كلامي به بلنداى آسمان در عالم وجود خارج شد كه آن كلمه‌ى توحيد بود و تمام آزادى‌هاى انساني را در بر داشت و نقطه‌ى پايان هر نوع بندگي به جز پرستش خداى متعال و زندگي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كلمه‌ى توحيد را به صورت ايجابي، اصل و اساس قرار داد و اعلان كرد؛ پرچمش را وصي‌اش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قبيله‌ى متجاوز قريش براي خاموش كردن نور رسالت و درهم پيچيدن پرچم قرآن و برگرداندن جاهليت به جامعه، در مقابل پيامبر ايستادند ولي قهرمان جاويد اسلام، اميرمؤمنان علیه السلام ، با شجاعت بي‌نظير خود از پيامبر پشتيباني كرد؛ با نيروي كوبنده‌اش از او دفاع و حمايت كرد؛ در كنارش ايستاد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دنياى اسلام و غير آن، شخصيتي وجود ندارد كه بتواند با شخصيت ابوالحسن در شجاعت و فداكارى و ساير صفات افتخارآفرين و شريف برابرى كند و دانشمندان با تعجب و عظمت از آن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هديه‌هاى خداوند به ابوالحسن كه شاخص و بارز بود، احاطه كامل به اسرار شريعت و احكام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الهي و توان علمي او در فقه شريعت و احكام دين خلاصه نمي‌شد، بلكه شامل همه‌ى امور عالم وجود در تمام كرات و آسمان‌ها و كهكشان‌ها و فضا بود، او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بپرسيد چون به آن‌ها داناتر از راه‌هاى زميني‌ام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سرآمد دوران، كه عالم را با علوم و بخشش‌هاى بي‌شمارش مات و مبهوت كرده بود، تصميم گرفت در سرزمين شرق و عربستان، پايگاهي براى تمام علوم برپا كند؛ مراكزى براى دگرگوني و پيشرفت تكنولوژى تأسيس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آرمان‌هايش ايستادند همان‌گونه كه قبل از آن در برابر برادر و پسرعمويش، رسول خدا صلی الله علیه و آله ،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موانعي را پيش روى او ايجاد كردند و براى تضعيف نقشه‌هاى او كوشش فراوان كردند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چيزى كه امام بايد اجرا کند و به آن برسد اين است كه حكومتي بر پايه‌ى عدالت ناب و حق محض برقرار كند و نعمت‌هاى خداوند را به گونه‌اى بين بندگانش تقسيم كند كه به گروهي خاص تعلق نداشته باشد؛ مردم در سايه حكومت او در رفاه بوده و هيچ محروم و نيازمند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امام، مبارزه با كفر و فقر، مساوى است و همانگونه كه مبارزه با كفر واجب است، مبارزه با فقر نيز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 برادر فقرا و پدر بيچارگان و آرزوى محرومان و رنج كشيدگان روى زمين بود، او براى خوشبختي و رفاه آن‌ها مي‌كوشيد، ولي نيروهاى متجاوزى كه امويان تربيت كرده بودند به جنگ و دشمني با او پرداختند و مانع سياست او و رسيدن به اهدافش شدند، اگر زمان به او فرصت مي‌داد كه طرح‌هايش را پياده كند مردم اقسام عدالت در ميدان‌ها و عرصه‌هاى حكومتي و ادارى را مشاهده مي‌كردند به طورى كه در طول تمام تاريخ مانند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اول مظلوم در دنياى اسلام است، بعد از رحلت برادر و پسرعمويش سيل بحران و مشكلات پي در پي به سوى او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كينه‌توز، شعار داغي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يك خاندان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رياست امت دور نموده و او را خانه‌نشين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هموطني عادي رفتار مي‌كردند و وصاياى رسول خدا را درباره‌ى او، ناديده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 قبيله اموي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آن هنگام مست غرور بودند قيام كردند، زيرا از دست رفتن امتيازات و مصالحشان و ثروت كلاني كه در زمان حكومت عثمان از بيت المال غارت كرده بودند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نيرو و توان مادي و سياسي براي نابودي حكومت او كوشيدند و چون منافع و مصالح آن‌ها را تأمين نمي‌كرد به دشمني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براي حق بود و براي برپايي عدالت كوشش مي‌نمود؛ محرومين و بيچارگان را حمايت مي‌كرد و در هر كاری رضاي خدا را مي‌طلبيد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كينه‌توزان،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گامي به مصلحت و ميل آن‌ها برنخواهد داشت كه بر خلاف روش اسلام و مصلحت مسلمانان باشد، چون او را خوب شناخته، با او بزرگ شده و شاهد كودكي و جواني و پيري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خدايي بسيار سرسخت است و با شدت برخورد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كوبنده‌ي او در ابتداي دعوت اسلامي را ديده بودند؛ آن هنگام كه سرهاي بزرگانشان را درو مي‌كرد و مصيبت و اندوه را در خانه‌هايشان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اين‌كه خليفه باشد و بعد از آن‌كه خليفه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بزرگي كه امام علي علیه السلام  بعد از وفات برادر خود، رسول اعظم صلی الله علیه و آله  به آن مبتلا شد به طور عميق و دقيق بررسي شود و بر اساس تحقيقات علمي و فارغ از عواطف و احساسات و هواهاي نفساني، ابعاد آن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روند حوادث ديگر در جهان اسلام رها شده و مسكوت مانده‌اند و به همين دليل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تأسف است كه در قرون اوليه، تاريخ اسلام نوشته نشده است تا تحقيقي آگاهانه و فراگير و دور از جريانات ديني پيرامون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اين برهه خاص از زمان، بعد از وفات رسول الله صلی الله علیه و آله  بايد توجه خاص شود و تحقيقي عميق درباره‌ي مسائل پوشيده‌ي آن انجام گيرد چون اين برهه از تاريخ، به قيد و بندهاي دست و پاگير محدود شده و در هاله‌اي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فكري، زمينه براي هرگونه تحقيق علمي آماده است؛ در واقع تمام راه‌ها باز و بستر فكري براي هر كار تحقيقي آماده است، مگر تاريخ اسلام كه در قيد و بند طائفه‌اي و تقليدهاي كوركورانه‌ي موروثي قرار گرفته و به دور از تحقيق و دقت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حادثه‌اي كه در عصر اول اسلامي اتفاق افتاد ماجراي بني‌ساعده و شوراي حكومتي بود كه در آن، سرنوشت ملت اسلامي و امور سرنوشت ساز، اهميت نداشت، بلكه رعايت مصالح شخصي و تمايلات خاص در آن مقدم بر ساير </w:t>
      </w:r>
    </w:p>
    <w:p>
      <w:pPr>
        <w:pStyle w:val="BookText"/>
        <w:rPr/>
      </w:pPr>
      <w:r>
        <w:rPr>
          <w:rFonts w:ascii="Amiri" w:hAnsi="Amiri" w:eastAsia="Amiri" w:cs="Amiri"/>
          <w:color w:val="111111"/>
          <w:sz w:val="28"/>
          <w:sz w:val="28"/>
          <w:szCs w:val="28"/>
          <w:rtl w:val="true"/>
          <w:lang w:bidi="ar-SA"/>
        </w:rPr>
        <w:t>امور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اين شورا، دور كردن امام از حكومت، ابعاد حكومتي و از تمام امور متعلق به دولت اسلامي و امور سياسي و لشكري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هدف به وضوح و روشني محقق شد و امام خانه‌نشين و گوشه‌گير گرديد و مردم از موهبت او محروم شدند؛ همچنين از پيشرفت، تحوّل و برتري بر همه‌ي عالم و تمام ملت‌هاي روي زمين كه او مي‌خواست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دليل دور ماندن امام علیه السلام  از رهبري امت با حوادث وحشتناكي روبرو شد، از فجيع‌ترين دردها و سخت‌ترين بلاها اين بود كه خلافت اسلامي كه سايه‌ي خدا در روي زمين است به دشمن‌ترين دشمنان رسول خدا صلی الله علیه و آله  و كينه‌توزترين افراد به او و خشمناك‌ترين مردم نسبت به اصول و ارزش‌هاي ديني، يعني به بني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بني‌اميه ضربات كوبنده‌اي بر اهل بيت و خاندان پيامبر وارد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خانداني كه وديعه و مخزن علم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طرفدارانشان را پراكنده كردند و فساد و خلاف را در زمين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امويان در هم پيچيده شد و عباسيان بر حكومت مستولي شدند آن‌ها نيز ظلم و جور را ادامه دادند و امور اقتصادي امت را به دست گرفته، به خوشگذراني و عياشي‌هاي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علوي يا همان دعوت کنندگان به اصلاح جامعه ريختند و بسيار فجيع‌تر و هولناك‌تر از امويان با شيعيان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مصايبي كه مسلمانان در زمان حكومت‌هاي اموي و عباسي متحمل شدند، نشأت گرفته از شوراي سقيفه بود كه ما در بحث‌هاي اين كتاب از آن استفاده مي‌كنيم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دست‌پرورده‌ي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مباركي كه اصلش ثابت و شاخه‌هايش در آسمان است و هر وقت ديگران بخواهند با اجازه‌ي پروردگار، از ميوه‌ي آن مي‌توانند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زندگي امام، ارتباط محكمي با سيره‌ي رسول الله صلی الله علیه و آله  دارد؛ در واقع او بخش جدا نشدني از سيره و مبارزات پيامبر و نمونه‌اي اعلي براي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پشتوانه‌ي محكم براي پيامبر، هنگام غربت اسلام و زمان دردها و ناراحتي‌ها بود؛ همگام با پيامبر در بزرگ‌ترين جهاد شركت كرد تا اسلام توانست روي پاي خود بايستد؛ آگاهي را نشر داد؛ دروازه‌هاي انديشه و روشنايي را به روي زندگي گشود و براي نابودي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اين امام الهام گرفته و بزرگ، افكار علما و محققين مسلمان و غير مسلمان از همه‌ي اعصار و شهرها را به خود مشغول داشته، آثار علمي و معارفي كه از او باقي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عربي او را شناخت و نه غير آن، همه در تحير و شگفتي‌اند از قضاوت‌هاي عجيب او، علو بلاغتش، اعجاز فصاحتش و همچنين آنچه از او به يادگار مانده از ستارگان ادب و ذخائر فكر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مردي كه تمامي فضيلت به او نسبت داده مي‌شود، هر جماعتي به او مي‌رسد و هر طايفه‌اي او را جذب مي‌كند، او سردسته همه فضايل و منابع آن است، اوست رقيب ميدان مسابقه و برنده ميدان اسب‌دواني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اديبان درباره شخصيت او بحث‌هاي فراواني كرده‌اند، ده‌ها كتاب از روش و سيره او و صدها مقاله از زندگي و آثارش نوشتند با اين وجود به تمام جوانب شخصيتي او پي نبردند و فقط به پرتوي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دست‌نوشته‌هاي عربي مملو از آثار شخصيتي امام و اندوخته‌هاي فكري و علمي اوست كه به صورت گنجينه‌ها و كتاب‌هاي خطي در كتابخانه‌هاي جهان موجود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شكي ندارم و يقين دارم كه هيچ عالمي هر چند كوشش هم بكند به كنه ذات و صفات عاليه و سطح علمي اين سرآمد بزرگ نمي‌تواند دسترسي پيدا كند، بلكه رسيدن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شخصيتي چون امام علیه السلام  وجود ندارد كه درباره‌ي او اين اندازه اختلاف عقيده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متفاوتي دارند و به شدت با هم اختلاف دارند؛ عده‌اي در دوستي او افراط كرده، سخنان اغراق‌آميزي گفته، او را مدبر اين جهان و زندگي‌بخش انسان‌ها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درباره‌ي زيادي علم، پاكي ذات، شجاعت بي‌نظير، رشادتش در جنگ‌ها و دفاعش از حق و حقيقت بسيار شنيدند و به خدايي او اعتقاد پيدا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ديگري در دشمني با او زياده‌روي كردند و به كفر و خروج او از دين حكم دادند به اين دليل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ناصبي‌ها و پيروان خوارجند؛ همان افرادي که در لحظه‌ي پيروزي امام بر معاويه، او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قرآن‌ها را بر سر نيزه كردند و بدين وسيله فتنه ايجاد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حيله و نيرنگ به كار گرفتند، و به قرآن ايمان ندارند، و به احكامش عمل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شمشيرهايشان را كشيدند، نيزه‌هايشان را به سوي او گرفتند و او را وادار به پذيرش حكميت كردند، سپس چون متوجه شدند راهي كه رفته‌اند گمراهي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تعبير خود امام، او را متهم كردند و از همان وقت، امام در شهر كوفه تنها ماند و با حزن و اندوه و غم همدم شد تا به دست مجرم و گنه‌كاري از خوارج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غلات، ناصبي‌ها و خوارج از هدايت اسلام خارج هستند و از دين به دورند و از هدايت قرآن بهره‌اي ندارند</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وفاداري به دور است كه از زحمات و الطاف برادرم جناب حجت الاسلام والمسلمين شيخ هادي شريف القرشي رحمت الله عليه يادي نكنم، چون از كودكي تا کهنسالي، در همه حال، سختي و راحتي به من كمك كرد، در نيكي و احسان به من كوتاهي نكرد و در تحقيق و تأليف ياري‌ام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متعالي </w:t>
      </w:r>
    </w:p>
    <w:p>
      <w:pPr>
        <w:pStyle w:val="BookText"/>
        <w:rPr/>
      </w:pPr>
      <w:r>
        <w:rPr>
          <w:rFonts w:ascii="IRNazanin" w:hAnsi="IRNazanin" w:eastAsia="IRNazanin"/>
          <w:color w:val="111111"/>
          <w:sz w:val="28"/>
          <w:sz w:val="28"/>
          <w:szCs w:val="28"/>
          <w:rtl w:val="true"/>
          <w:lang w:bidi="fa-IR"/>
        </w:rPr>
        <w:t>درخواست عاجزانه دارم كه بهترين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زحمات استاد بزرگوارم، حجت‌الاسلام و المسلمين شيخ حسين خليفه قدرداني بکنم چون لطف هميشگي و تشويق‌هاي پي در پي او، مشوق من در خدمت به اهل بيت بود، از سعي و تلاشش در اين خصوص قدرداني مي‌كنم و از خداوند توفيق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به الطاف برادرم جناب حجت‌الاسلام و المسلمين سيد بزرگوار سيد جواد وداعي دامت بركاته اشاره كنم، كه به مكتب امام حسن علیه السلام  خدمت بسيارى كرده و كمك‌هاى فراواني نيز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جزيل مي‌خواهم خداوند او را براى اهل علم ذخيره و حفظ کرده و به او توفيق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قرشي</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bookmarkStart w:id="22" w:name="pg20457_212836"/>
    </w:p>
    <w:p>
      <w:pPr>
        <w:pStyle w:val="Heading2"/>
        <w:numPr>
          <w:ilvl w:val="1"/>
          <w:numId w:val="1"/>
        </w:numPr>
        <w:rPr/>
      </w:pPr>
      <w:bookmarkStart w:id="23" w:name="__RefHeading___Toc1644752_1490000891"/>
      <w:bookmarkStart w:id="24" w:name="_Toc8"/>
      <w:bookmarkEnd w:id="22"/>
      <w:bookmarkEnd w:id="23"/>
      <w:r>
        <w:rPr>
          <w:rtl w:val="true"/>
        </w:rPr>
        <w:t>پیشگفتار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گنجى از گنج‌هاى خدا، ذخيره‌اى از ذخاير اسلام، و بخششى از خداى متعال به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بنده و رسولش خاتم انبيا فرستاد، تا معجزه و دليل صداقت او بر رسالتش باشد؛ تا كژى‌ها را راست و پيچ و خم‌هاى نظام دنيا را با آن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روشن، قصد را واضح، انسان را در راهى وسيع سير داده و امنيت و سلامت آن را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رساله جاويد خدا و حفظ كننده بهشت است، با آن برترين بندگانش را كه كامل‌ترين فكر، صادق‌ترين ايمان و رئوف‌ترين قلب‌ها را دارند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جآءكم رسولٌ من أنفسكُم عزيزٌ عليه ما عنتُّم حريصٌ عَليكم بالمؤمنينَ رؤوفٌ رحيمٌ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تحقيق، پيامبرى از خودتان به سوى شما آمد كه رنج و هلاك شما بر او سخت، و بر هدايت شما حريص، و به مؤمنان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 كتاب خداى متعال را آشكار، آيات آن را شايع، و آن را منتشر كرد و آيات آن را براى اقوام و زبان‌هاى مختلف آن‌ها و شهرهاى ديگر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توان علمى و فكرى خود انقلاب عجيبى در آن جمع جاهل، غرق در گناه و جنايت به وجود آورد، عادات، آئين و پيروى كوركورانه آن‌ها را از بين برد و آن‌ها را با روش كاملى از همه امور زندگى اجتماعى، سياسى و اقتصادى آشنا و نشانه‌هاى عدالت اجتماعى را پديدار كرد، طورى كه جايى براى ظلم و تجاوز به محرومين جامعه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تعاليم قرآن، احكام و آدابش براى ترقى انسان و علو سرشت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آن بسيار زياد است و همچنين كمك و نعمت بزرگى براى بشريت بوده است، و معجزه خليفه خدا در روى زمين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حاوى تعاليم محكم، متشابه، عام، خاص، مطلق و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راسخون در علم هستند که تأويل و وقوف بر حقيقت نازل از رب العالمين را،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چراغ‌هاى اسلام، هدايت كنندگان مردم و نردبان ترقى عالى در اسلام‌اند، عترت رسول اللّه صلی الله علیه و آله  کساني هستند كه با قرآن زندگى كردند، بر دقايق قرآن، اسرار، ارزش و آدابش واقفند؛ پس به ناچار در تفسير قرآن کريم به آنها رجوع مي‌کنيم زيرا رجوع به آن‌ها استحبابى يا داوطلبانه نيست بلكه حقى است كه نظيرى براى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مورد تأكيد است و در آن شكى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عترت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 اولين كسى است كه قرآن را شناخته، و بر محتويات آن واقف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قويترين و داناترين مفسر قرآن است، علوم خود را از او گرفته است و نسبت علم و معرفت او از قرآن به علم امام علیه السلام  مانند نسبت قطره‌اى به دريا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 علم تفسير قرآن را از برادرش و پسر عمويش، رسول خدا صلی الله علیه و آله  فرا گرفت و او به تفسير هر آيه‌اى كه بر او نازل مى‌شد، احاطه داشت، همان طور كه امام آن را بيان مى‌كند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خدا بر پيامبرش نازل نكرد، مگر اينكه آن را جمع كردم و آيه‌اى از آن نبود، مگر اينكه بر من خواند و تأويل آن را به من آموخت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آيه‌اى در قرآن نازل نشد، مگر اينكه من مى‌دانستم كجا نازل شده، درباره چه كسى نازل شده و درباره چه چيزى و در دشت يا در كوه نازل گرديده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علیه السلام  اولين كسى است كه به علم قرآن احاطه پيدا كرد، و بر مضامين و محتويات آن واقف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اميرالمؤمنين علیه السلام  در زمان حكومت خلفا براى قرآن كريم، بيان مفردات و آنچه متعلق به آيات آن از امور عالم، امور توحيد، عجايب مخلوقات و آنچه مربوط به تفسير قرآن بود، تلاش فراواني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تفسير موجب مباهات و افتخار ائمه طاهرين بود بعضى از كينه توزان و دشمنان شيعه قرآن امام را غير از اين قرآن مى‌دانستند و آن را نزد امام وسيله عيب و طعن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كم تدبيرى آن‌ها بود زيرا شيعه عقيده دارد كه قرآن ديگرى غير از اين قرآن وجود ندارد، و اين قرآنى است كه از جانب خداوند متعال بر پيامبر خاتم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امام شامل تفسير و اسباب نزول آن و غير آن كه ذكر كرديم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كرسى خلافت بعد از وفات رسول اللّه صلی الله علیه و آله  به امام على علیه السلام  واگذار مى‌شد، و رهبرى حكومت را او به عهده مى‌گرفت؛ رهبرى اصيل و نمونه با حكومت عاليه در روى زمين تشكيل مى‌شد؛ زيرا امام از توانايى مهم علمى الهام گرفته بود، كه تنها او از آن برخوردار بود و او دروازه شهر علوم پيامبر صلی الله علیه و آله  بود و اندازه‌اى براى مرفت او نيست به علوم، نيست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اعلام كرد، اگر رهبرى بعد از نبى صلی الله علیه و آله  به او واگذار مى‌شد، براى تمام ملل و اديان آن‌گونه كه در كتابشان بود فتوا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براى من کرسي بگذارند و بر آن بنشينم، براى اهل تورات به توراتشان فتوا مى‌دهم، تا تورات به سخن آيد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درست گفت و دروغ نگفت، براى شما فتواي داد آن گونه كه بر من نازل شده، و به اهل انجيل با انجيل‌شان فتوا دهم تا انجيل به سخن آيد،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درست گفت و دروغ نگفت براى شما به آنچه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قرآن با قرآن‌شان فتوا دهم، تا قرآن به نطق آيد و بگويد على درست گفت و دروغ نگفت و شما را فتوا داد آن‌گونه كه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قرآن را شب و روز مى‌خوانيد آيا در بين شما كسى هست آنچه نازل شده بداند؟ و اگر يك آيه در قرآن نبود، و آنچه بوده و خواهد بود را تا روز قيامت به شما خبر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را نخواهد، محو و هر چه را بخواهد،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امام علیه السلام  بر عالم بودن امام به تمام علوم و تمامي حوادثى كه در دنيا رخ داده، و تا روز قيامت رخ مى‌دهد، دلالت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جاى تأسف است كه مردم از اين نابغه بزرگ بهره‌مند نشدند و از او استقبال نكردند تا از علوم، معارف و دانش او استفاده كامل كنند و آن‌ها را به آنچه از اسرار و مخلوقات خداى بزرگ در كتاب اوست آگاه كند، و بين امام و زندگى سياسى او جدايى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شخصيت‌هاى بارز قريش اظهار كردند كه خلافت و نبوت در يك خاندان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منطق بى‌پايه و سست، از حسادت و كينه بر خاندان پيامبر است، نشأت گرفت و خلافت به بنى‌اميه و بنى‌العباس رسيد؛ در حالي که آن‌ها از علم، تقوى و فكر بهره‌اى نداشتند، و در زمان آنان مسلمانان به مصيبت و عذاب گوناگوني دچار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احاديثي از امام  علیه السلام  که تفسير از تفسير امام علیه السلام  بر قرآن كريم نقل شده است را ذکر مي‌کنيم اگرچه ما تفسير كامل او از تمام آيات كتاب عزيز را نداريم، و آن را براى ابراز گسترش و توسعه علوم امام علیه السلام  و احاطه كامل او به كتاب خداى بزرگ، نقل مى‌كنيم، و آن جزيى از زندگى علمى او است كه بر بعضى از معالم او پرتو افكنده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اينكه كتاب را به اتمام برسانم قصد دارم که اين سخن را بگويم که، اين كتاب جزيى از دانشنامه امام اميرالمؤمنين علیه السلام  است، كه درباره امور زندگى او بحث مى‌كند، و من به طور يقين ادعا نمى‌كنم كه به تمام ابعاد زندگى او احاطه پيدا كردم زيرا اين امرى نشدنى و دور از آرزو است، و براى چنين ادعايى از خداى متعال استغفار مي‌طلبم، پس هرچه در اين كتاب است، به قدر وسع و توان بوده كه با كوشش و سختى جمع آورى شده و آن پرتويى از الهام و نشانه‌هاى زندگى اين امام بزرگ است، كه ذهن‌هاي علما را به موهبت‌ها و نبوغ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تحقق به عدالت خالص و حق محض مورد حمايت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گذشته و حال كتاب‌هاي زيادي در فضايل مناقب امام و آثار او نوشته‌اند، از آن جمله کتابها دانشنامه است كه به طور كلى از صفحات درخشنده زندگى او؛ كه با كرامت، شرف، خرد و فداكارى همراه است، حکايت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سوى خداى متعال تضرع و زارى مى‌كنم، كه اين كوشش ناچيز را قبول كند، و آن را ثوابي براي من در روز ملاقاتش قرار دهد؛ زيرا او بر هر كارى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5" w:name="pg20457_212841"/>
    </w:p>
    <w:p>
      <w:pPr>
        <w:pStyle w:val="Heading2"/>
        <w:numPr>
          <w:ilvl w:val="1"/>
          <w:numId w:val="1"/>
        </w:numPr>
        <w:rPr/>
      </w:pPr>
      <w:bookmarkStart w:id="26" w:name="__RefHeading___Toc1644754_1490000891"/>
      <w:bookmarkStart w:id="27" w:name="_Toc9"/>
      <w:bookmarkEnd w:id="25"/>
      <w:bookmarkEnd w:id="26"/>
      <w:r>
        <w:rPr>
          <w:rtl w:val="true"/>
        </w:rPr>
        <w:t>نسب درخشان امام علی علیه السلام</w:t>
      </w:r>
      <w:bookmarkEnd w:id="27"/>
    </w:p>
    <w:p>
      <w:pPr>
        <w:pStyle w:val="BookText"/>
        <w:rPr/>
      </w:pPr>
      <w:r>
        <w:rPr>
          <w:rFonts w:ascii="IRNazanin" w:hAnsi="IRNazanin" w:eastAsia="IRNazanin"/>
          <w:color w:val="111111"/>
          <w:sz w:val="28"/>
          <w:sz w:val="28"/>
          <w:szCs w:val="28"/>
          <w:rtl w:val="true"/>
          <w:lang w:bidi="fa-IR"/>
        </w:rPr>
        <w:t xml:space="preserve">در دنياي انساب، نسبي روشن‌تر و جامع‌تر از نسب اميرمؤمنين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واحد تمام صفات شرف و کرامت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قلب خاندان هاشمي است كه به عقل، شهامت، مهمان‌نوازي، ياري ضعيفان، حمايت از همسايه و غير آن شناخته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والايي كه از نظر بزرگي، روشني و شرف در صدر قوم عرب قرار دارد و ما به اختصار به بعضي از فضائل عالي و به بزرگان و سروران آن، کساني كه فخر و عزت را نه براي خاندان خود بلكه براي جهان عربي ثبت كردند، اشاره مي‌کنيم</w:t>
      </w:r>
      <w:r>
        <w:rPr>
          <w:rFonts w:eastAsia="IRNazanin" w:cs="IRNazanin"/>
          <w:color w:val="111111"/>
          <w:sz w:val="28"/>
          <w:szCs w:val="28"/>
          <w:rtl w:val="true"/>
          <w:lang w:bidi="fa-IR"/>
        </w:rPr>
        <w:t>.</w:t>
      </w:r>
    </w:p>
    <w:p>
      <w:pPr>
        <w:pStyle w:val="Heading2"/>
        <w:numPr>
          <w:ilvl w:val="1"/>
          <w:numId w:val="1"/>
        </w:numPr>
        <w:rPr/>
      </w:pPr>
      <w:bookmarkStart w:id="28" w:name="__RefHeading___Toc1644756_1490000891"/>
      <w:bookmarkStart w:id="29" w:name="_Toc10"/>
      <w:bookmarkEnd w:id="28"/>
      <w:r>
        <w:rPr>
          <w:rtl w:val="true"/>
        </w:rPr>
        <w:t>بزرگي نسب</w:t>
      </w:r>
      <w:bookmarkEnd w:id="29"/>
    </w:p>
    <w:p>
      <w:pPr>
        <w:pStyle w:val="BookText"/>
        <w:rPr/>
      </w:pPr>
      <w:r>
        <w:rPr>
          <w:rFonts w:ascii="IRNazanin" w:hAnsi="IRNazanin" w:eastAsia="IRNazanin"/>
          <w:color w:val="111111"/>
          <w:sz w:val="28"/>
          <w:sz w:val="28"/>
          <w:szCs w:val="28"/>
          <w:rtl w:val="true"/>
          <w:lang w:bidi="fa-IR"/>
        </w:rPr>
        <w:t>مورخين صفات كريمه‌اي را براي خاندان هاشم از آغاز تاريخ بيان كرده‌اند که باعث تمايز آنان از ساير اقوام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آن‌ها در جامعه‌اي كه از فضائل شخصي دور بودند،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بارز مردم مكه در آن زمان، خشونت، تكبر، خودخواهي، قساوت، حسد، زنده به گور كردن دختران، پرستش بت‌ها و ساير صفات پست و همچنين عقب‌ماندگي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قبيله‌اي که در مکه به خرد و جوانمردي شناخته مي‌شد، خاندان هاشم بودند</w:t>
      </w:r>
      <w:r>
        <w:rPr>
          <w:rFonts w:eastAsia="IRNazanin" w:cs="IRNazanin"/>
          <w:color w:val="111111"/>
          <w:sz w:val="28"/>
          <w:szCs w:val="28"/>
          <w:rtl w:val="true"/>
          <w:lang w:bidi="fa-IR"/>
        </w:rPr>
        <w:t xml:space="preserve">. </w:t>
      </w:r>
      <w:bookmarkStart w:id="30" w:name="pg20457_212842"/>
    </w:p>
    <w:p>
      <w:pPr>
        <w:pStyle w:val="Heading2"/>
        <w:numPr>
          <w:ilvl w:val="1"/>
          <w:numId w:val="1"/>
        </w:numPr>
        <w:rPr/>
      </w:pPr>
      <w:bookmarkStart w:id="31" w:name="__RefHeading___Toc1644758_1490000891"/>
      <w:bookmarkStart w:id="32" w:name="_Toc11"/>
      <w:bookmarkEnd w:id="30"/>
      <w:bookmarkEnd w:id="31"/>
      <w:r>
        <w:rPr>
          <w:rtl w:val="true"/>
        </w:rPr>
        <w:t>چند نمونه از صفات بنی هاشم</w:t>
      </w:r>
      <w:bookmarkEnd w:id="32"/>
    </w:p>
    <w:p>
      <w:pPr>
        <w:pStyle w:val="Heading3"/>
        <w:numPr>
          <w:ilvl w:val="2"/>
          <w:numId w:val="1"/>
        </w:numPr>
        <w:rPr/>
      </w:pPr>
      <w:bookmarkStart w:id="33" w:name="__RefHeading___Toc1644760_1490000891"/>
      <w:bookmarkStart w:id="34" w:name="_Toc12"/>
      <w:bookmarkEnd w:id="33"/>
      <w:r>
        <w:rPr/>
        <w:t>1</w:t>
      </w:r>
      <w:r>
        <w:rPr>
          <w:rtl w:val="true"/>
        </w:rPr>
        <w:t xml:space="preserve">- </w:t>
      </w:r>
      <w:r>
        <w:rPr>
          <w:rtl w:val="true"/>
        </w:rPr>
        <w:t>پرستش خدا</w:t>
      </w:r>
      <w:bookmarkEnd w:id="34"/>
    </w:p>
    <w:p>
      <w:pPr>
        <w:pStyle w:val="BookText"/>
        <w:rPr/>
      </w:pPr>
      <w:r>
        <w:rPr>
          <w:rFonts w:ascii="IRNazanin" w:hAnsi="IRNazanin" w:eastAsia="IRNazanin"/>
          <w:color w:val="111111"/>
          <w:sz w:val="28"/>
          <w:sz w:val="28"/>
          <w:szCs w:val="28"/>
          <w:rtl w:val="true"/>
          <w:lang w:bidi="fa-IR"/>
        </w:rPr>
        <w:t>پرستش بت در قبايل مكه شايع بود و بت‌ها بر ديوار كعبه آويزان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قبيله بتي داشت كه آن را به جاي خدا مي‌پرستيد به جز خاندان هاشم كه تنها خدا را مي‌پرستيدند و از دين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نه پدرم، نه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بتي را نپرستيدند و همانا خدا را پرستش مي‌كردند و به سوي خانه‌ي خدا بر دين ابراهيم نماز مي‌خواندند، و به او متوسل مي‌شدند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كرامات خاندان هاشم بر رشد فكري، ايمان عميق به خدا و كنار گذاشتن تمامي خرافات و بت‌هاي دوره جاهليت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تمسخر به بت‌ها مي‌نگريستند و به آيين جدّ خود،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با بت‌ها مبارزه نمود و ايمان به خداي خود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نهاده بودند</w:t>
      </w:r>
      <w:r>
        <w:rPr>
          <w:rFonts w:eastAsia="IRNazanin" w:cs="IRNazanin"/>
          <w:color w:val="111111"/>
          <w:sz w:val="28"/>
          <w:szCs w:val="28"/>
          <w:rtl w:val="true"/>
          <w:lang w:bidi="fa-IR"/>
        </w:rPr>
        <w:t>.</w:t>
      </w:r>
    </w:p>
    <w:p>
      <w:pPr>
        <w:pStyle w:val="Heading3"/>
        <w:numPr>
          <w:ilvl w:val="2"/>
          <w:numId w:val="1"/>
        </w:numPr>
        <w:rPr/>
      </w:pPr>
      <w:bookmarkStart w:id="35" w:name="__RefHeading___Toc1644762_1490000891"/>
      <w:bookmarkStart w:id="36" w:name="_Toc13"/>
      <w:bookmarkEnd w:id="35"/>
      <w:r>
        <w:rPr/>
        <w:t>2</w:t>
      </w:r>
      <w:r>
        <w:rPr>
          <w:rtl w:val="true"/>
        </w:rPr>
        <w:t xml:space="preserve">- </w:t>
      </w:r>
      <w:r>
        <w:rPr>
          <w:rtl w:val="true"/>
        </w:rPr>
        <w:t>حلف‌الفضول</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مهم‌ترين حوادث اجتماعي كه در مكه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بارزترين موارد آن، قيام براي ياري مظلومان و گرفتن حق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قريشي و غير قريشي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موافق ميل هاشميان بود؛ آنان كه نمونه‌اي از جوانمردي، بزرگواري و ياري به ديگران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آن پيمان حضور داشت، به آن افتخار مي‌کرد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پيماني شركت كردم كه براي من دوست داشتني‌تر از شتران سرخ مو بود و اگر در اسلام نيز به چنين پيماني دعوت شوم اجابت مي‌كنم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7" w:name="pg20457_212843"/>
    </w:p>
    <w:p>
      <w:pPr>
        <w:pStyle w:val="BookText"/>
        <w:rPr/>
      </w:pPr>
      <w:bookmarkEnd w:id="37"/>
      <w:r>
        <w:rPr>
          <w:rFonts w:ascii="IRNazanin" w:hAnsi="IRNazanin" w:eastAsia="IRNazanin"/>
          <w:color w:val="111111"/>
          <w:sz w:val="28"/>
          <w:sz w:val="28"/>
          <w:szCs w:val="28"/>
          <w:rtl w:val="true"/>
          <w:lang w:bidi="fa-IR"/>
        </w:rPr>
        <w:t>امويان از اين پيمان تخلف کردند زيرا اين پيمان با طبيعت خودخواه و متکبر آنان سازگار نبود و سرشت آنان با سرشت هاشميان كه اين پيمان را ايجاد كرده بودند در تضاد و 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تذکّر لازم است كه جدالي لفظي بين امام حسين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مدينه درگرفت؛ امام علیه السلام  خشمگين شد و مردم را به حلف الفضول فراخواند؛ بزرگان قريش پاسخ او را دادند و وليد ترسيد و شي‌ء مورد دعوا را به او برگرداند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حلف الفضول كه نام ديگر آن پيمان جوانمردان است، يكي از شگفت‌ترين اقدامات اصلاحي است كه بني هاشم در تأسيس و تقويت آن سهيم بودند</w:t>
      </w:r>
      <w:r>
        <w:rPr>
          <w:rFonts w:eastAsia="IRNazanin" w:cs="IRNazanin"/>
          <w:color w:val="111111"/>
          <w:sz w:val="28"/>
          <w:szCs w:val="28"/>
          <w:rtl w:val="true"/>
          <w:lang w:bidi="fa-IR"/>
        </w:rPr>
        <w:t>.</w:t>
      </w:r>
    </w:p>
    <w:p>
      <w:pPr>
        <w:pStyle w:val="Heading3"/>
        <w:numPr>
          <w:ilvl w:val="2"/>
          <w:numId w:val="1"/>
        </w:numPr>
        <w:rPr/>
      </w:pPr>
      <w:bookmarkStart w:id="38" w:name="__RefHeading___Toc1644764_1490000891"/>
      <w:bookmarkStart w:id="39" w:name="_Toc14"/>
      <w:bookmarkEnd w:id="38"/>
      <w:r>
        <w:rPr/>
        <w:t>3</w:t>
      </w:r>
      <w:r>
        <w:rPr>
          <w:rtl w:val="true"/>
        </w:rPr>
        <w:t xml:space="preserve">- </w:t>
      </w:r>
      <w:r>
        <w:rPr>
          <w:rtl w:val="true"/>
        </w:rPr>
        <w:t>خارج كردن آب زمزم</w:t>
      </w:r>
      <w:bookmarkEnd w:id="39"/>
    </w:p>
    <w:p>
      <w:pPr>
        <w:pStyle w:val="BookText"/>
        <w:rPr/>
      </w:pPr>
      <w:r>
        <w:rPr>
          <w:rFonts w:ascii="IRNazanin" w:hAnsi="IRNazanin" w:eastAsia="IRNazanin"/>
          <w:color w:val="111111"/>
          <w:sz w:val="28"/>
          <w:sz w:val="28"/>
          <w:szCs w:val="28"/>
          <w:rtl w:val="true"/>
          <w:lang w:bidi="fa-IR"/>
        </w:rPr>
        <w:t>يکي از كارهاي بزرگي كه به هاشميان نسبت مي‌دهند و از موارد عزت و افتخار آن‌ها به شمار مي‌آيد، خارج كردن آب از چشمه‌ي زمزم است كه محل آن از زمان قريش مخفي شده بود و كسي از آن آگاهي نداشت؛ براي پيدا كردن آن كوشش‌هاي زيادي كردند اما به آن دسترسي پيدا نكردند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هاشميان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پيدا كردن محل آن اقدام نمود و آن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حفر چاه به گنجي رسيد كه در آن آهواني از طلا، شمشيرها و زره‌هايي وجود داشت، صدايش را به تكبير بلند كرد؛ قريشيان با سرعت در اطراف او گرد آمدند و هنگام مشاهده‌ي گنج، تعجب نموده، بر سر آن به نزاع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بيت الحرام پيدا شده است براي قريش بوده و هر آن‌چه كه در آن‌جا پيدا شود متعلق به تمام قريشي‌ها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عبد مناف است؛ آن‌ها چاه را حفر کردند و به آن دست يافتند؛ شايسته نيست كه قريش را در آن شريك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بين </w:t>
      </w:r>
      <w:bookmarkStart w:id="40" w:name="pg20457_212844"/>
    </w:p>
    <w:p>
      <w:pPr>
        <w:pStyle w:val="BookText"/>
        <w:rPr/>
      </w:pPr>
      <w:bookmarkEnd w:id="40"/>
      <w:r>
        <w:rPr>
          <w:rFonts w:ascii="IRNazanin" w:hAnsi="IRNazanin" w:eastAsia="IRNazanin"/>
          <w:color w:val="111111"/>
          <w:sz w:val="28"/>
          <w:sz w:val="28"/>
          <w:szCs w:val="28"/>
          <w:rtl w:val="true"/>
          <w:lang w:bidi="fa-IR"/>
        </w:rPr>
        <w:t xml:space="preserve">طرفين شدت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بود و گفتار قريش را مي‌شنيد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 تو صحبت نمي‌كني در حالي كه تو گنج را پيدا کردي؟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بردباري و بدون توجه به دگرگوني گنج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كه گنج براي يكي از ما باشد؛ قرعه‌كشي كنيم كه براي كعبه دو سهم و براي من دو سهم وبراي شما دو سهم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مثبت دادند؛ پس بين قريش و كعبه قرعه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كعبه سه سهم مقرر شد؛ پس، عبدالمطلب آن‌ها را صدا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قريش متفرق شويد، و اي بني عبدمناف، هيچ يك از شما از اين گنج نصيبي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طلا به صورت صفحه‌هائي ساخته مي‌شود و بر در كعبه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انديشه و علو فكر در نظر قريش بزرگ جلوه كرد؛ طلا را به نزد ريخته‌گر بردند و او صفحاتي از آن درست كرد سپس آن را بر در خانه‌ي كعبه نصب كردند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قوي‌ترين گمان اين است؛ اولين كسي كه كعبه مشرفه را با طلا پوشش داد عبدالمطلب، بزرگ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شادماني و خوشحالي‌اي، تمام اهالي مكه را به وسيله آب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عبدالمطلب براي آن‌ها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نعمت و عزيزترين چيز در زندگي آب است كه خدا به آن‌ها عطا كرد</w:t>
      </w:r>
      <w:r>
        <w:rPr>
          <w:rFonts w:eastAsia="IRNazanin" w:cs="IRNazanin"/>
          <w:color w:val="111111"/>
          <w:sz w:val="28"/>
          <w:szCs w:val="28"/>
          <w:rtl w:val="true"/>
          <w:lang w:bidi="fa-IR"/>
        </w:rPr>
        <w:t>.</w:t>
      </w:r>
    </w:p>
    <w:p>
      <w:pPr>
        <w:pStyle w:val="Heading3"/>
        <w:numPr>
          <w:ilvl w:val="2"/>
          <w:numId w:val="1"/>
        </w:numPr>
        <w:rPr/>
      </w:pPr>
      <w:bookmarkStart w:id="41" w:name="__RefHeading___Toc1644766_1490000891"/>
      <w:bookmarkStart w:id="42" w:name="_Toc15"/>
      <w:bookmarkEnd w:id="41"/>
      <w:r>
        <w:rPr/>
        <w:t>4</w:t>
      </w:r>
      <w:r>
        <w:rPr>
          <w:rtl w:val="true"/>
        </w:rPr>
        <w:t xml:space="preserve">- </w:t>
      </w:r>
      <w:r>
        <w:rPr>
          <w:rtl w:val="true"/>
        </w:rPr>
        <w:t>آب دادن به حجاج</w:t>
      </w:r>
      <w:bookmarkEnd w:id="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صفات پسنديده‌ي هاشميان، سخاوتمندي و آب دادن به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به اين كار اقدام كرد و اين فضيلت شامل او شد،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حجاج با صداي بلند براي قريش خطبه مي‌خواند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گروه قريش، شما همسايگان خدا و اهل بيت اوييد و در اين فصل، زائرين و حجاج خانه خدا به سوي شما مي‌آيند؛ آن‌ها مهمان خدا و سزاوار بزرگداشتي در </w:t>
      </w:r>
      <w:bookmarkStart w:id="43" w:name="pg20457_212845"/>
    </w:p>
    <w:p>
      <w:pPr>
        <w:pStyle w:val="BookText"/>
        <w:rPr/>
      </w:pPr>
      <w:bookmarkEnd w:id="43"/>
      <w:r>
        <w:rPr>
          <w:rFonts w:ascii="IRNazanin" w:hAnsi="IRNazanin" w:eastAsia="IRNazanin"/>
          <w:color w:val="111111"/>
          <w:sz w:val="28"/>
          <w:sz w:val="28"/>
          <w:szCs w:val="28"/>
          <w:rtl w:val="true"/>
          <w:lang w:bidi="fa-IR"/>
        </w:rPr>
        <w:t>خور مهمانان او هستند، آن‌چه براي خودتان در اين مدت طعام آماده كرده‌ايد، براي زماني كه آن‌ها بايد در اين‌جا ساكن شوند، جمع كنيد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دعوت، دعوت شرافت، شهامت و بزرگواري بود و قريشيان به جمع‌آوري و اهداي كمك‌هاي مالي و فروش آب و طعام قيام مي‌كردند</w:t>
      </w:r>
      <w:r>
        <w:rPr>
          <w:rFonts w:eastAsia="IRNazanin" w:cs="IRNazanin"/>
          <w:color w:val="111111"/>
          <w:sz w:val="28"/>
          <w:szCs w:val="28"/>
          <w:rtl w:val="true"/>
          <w:lang w:bidi="fa-IR"/>
        </w:rPr>
        <w:t>.</w:t>
      </w:r>
    </w:p>
    <w:p>
      <w:pPr>
        <w:pStyle w:val="Heading3"/>
        <w:numPr>
          <w:ilvl w:val="2"/>
          <w:numId w:val="1"/>
        </w:numPr>
        <w:rPr/>
      </w:pPr>
      <w:bookmarkStart w:id="44" w:name="__RefHeading___Toc1644768_1490000891"/>
      <w:bookmarkStart w:id="45" w:name="_Toc16"/>
      <w:bookmarkEnd w:id="44"/>
      <w:r>
        <w:rPr/>
        <w:t>5</w:t>
      </w:r>
      <w:r>
        <w:rPr>
          <w:rtl w:val="true"/>
        </w:rPr>
        <w:t xml:space="preserve">- </w:t>
      </w:r>
      <w:r>
        <w:rPr>
          <w:rtl w:val="true"/>
        </w:rPr>
        <w:t>اطعام فقرا</w:t>
      </w:r>
      <w:bookmarkEnd w:id="45"/>
    </w:p>
    <w:p>
      <w:pPr>
        <w:pStyle w:val="BookText"/>
        <w:rPr/>
      </w:pPr>
      <w:r>
        <w:rPr>
          <w:rFonts w:ascii="IRNazanin" w:hAnsi="IRNazanin" w:eastAsia="IRNazanin"/>
          <w:color w:val="111111"/>
          <w:sz w:val="28"/>
          <w:sz w:val="28"/>
          <w:szCs w:val="28"/>
          <w:rtl w:val="true"/>
          <w:lang w:bidi="fa-IR"/>
        </w:rPr>
        <w:t>بخشندگي‌اي ديگر از هاشميان، غذا دادن و بخشيدن آن، با سخاوتمندي به غريبان و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كسي كه به اين بزرگواري شناخته شد،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قبيله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نان را در آب گوشت تريد مي‌كرد و با رضايت كامل به قومش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جهت به هاشم، يعني شكننده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نان خشك را مي‌شكست و در آب گوشت تريد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العُلی هَشَمَ التَّريدَ لِقَومِهِ وَرِجالُ مَكَّةَ مُسنِتونَ عِجافُ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العلي براي قومش آب گوشت تريد مي‌كرد و به مردان قطحي زده، لاغر و ضعيف مكه مي‌داد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صفت بزرگ، به فرزندان و نبيره‌هاي او نيز به ارث رسيد و از بارزترين آن‌ها، ريحانه‌ي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بخشنده‌ترين فرد زمانه‌ي خود و در سخاوتمندي ضرب المثل بود و با اين‌كه همه‌ي اهل بيت علیهم السلام معدن جود و كرم بودند او را كريم اهل بيت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او در كرامت نامي‌ترين سخاوتمندان در دنياي اسلام بود و نيز عبدالله جعفر كه از چهره‌هاي درخشان سخاوتمندي در عالم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بني هاشم از بخشنده‌ترين مردم بودند و بيشتر آن‌ها به اندازه‌اي نيک سيرت و گشاده دست بودند که گويي کرم عنصر ذاتي آن‌ها شده بود</w:t>
      </w:r>
      <w:r>
        <w:rPr>
          <w:rFonts w:eastAsia="IRNazanin" w:cs="IRNazanin"/>
          <w:color w:val="111111"/>
          <w:sz w:val="28"/>
          <w:szCs w:val="28"/>
          <w:rtl w:val="true"/>
          <w:lang w:bidi="fa-IR"/>
        </w:rPr>
        <w:t xml:space="preserve">. </w:t>
      </w:r>
      <w:bookmarkStart w:id="46" w:name="pg20457_212846"/>
    </w:p>
    <w:p>
      <w:pPr>
        <w:pStyle w:val="Heading2"/>
        <w:numPr>
          <w:ilvl w:val="1"/>
          <w:numId w:val="1"/>
        </w:numPr>
        <w:rPr/>
      </w:pPr>
      <w:bookmarkStart w:id="47" w:name="__RefHeading___Toc1644770_1490000891"/>
      <w:bookmarkStart w:id="48" w:name="_Toc17"/>
      <w:bookmarkEnd w:id="46"/>
      <w:bookmarkEnd w:id="47"/>
      <w:r>
        <w:rPr>
          <w:rtl w:val="true"/>
        </w:rPr>
        <w:t>بزرگان بنی‌هاشم</w:t>
      </w:r>
      <w:bookmarkEnd w:id="48"/>
    </w:p>
    <w:p>
      <w:pPr>
        <w:pStyle w:val="Heading3"/>
        <w:numPr>
          <w:ilvl w:val="2"/>
          <w:numId w:val="1"/>
        </w:numPr>
        <w:rPr/>
      </w:pPr>
      <w:bookmarkStart w:id="49" w:name="__RefHeading___Toc1644772_1490000891"/>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خاندان هاشمي مردان نمونه‌اي داشت كه بزرگان و رؤساي آن‌ها را در زير نام مي‌بريم</w:t>
      </w:r>
      <w:r>
        <w:rPr>
          <w:rFonts w:eastAsia="IRNazanin" w:cs="IRNazanin"/>
          <w:color w:val="111111"/>
          <w:sz w:val="28"/>
          <w:szCs w:val="28"/>
          <w:rtl w:val="true"/>
          <w:lang w:bidi="fa-IR"/>
        </w:rPr>
        <w:t>:</w:t>
      </w:r>
    </w:p>
    <w:p>
      <w:pPr>
        <w:pStyle w:val="Heading3"/>
        <w:numPr>
          <w:ilvl w:val="2"/>
          <w:numId w:val="1"/>
        </w:numPr>
        <w:rPr/>
      </w:pPr>
      <w:bookmarkStart w:id="51" w:name="__RefHeading___Toc1644774_1490000891"/>
      <w:bookmarkStart w:id="52" w:name="_Toc19"/>
      <w:bookmarkEnd w:id="51"/>
      <w:r>
        <w:rPr/>
        <w:t>1</w:t>
      </w:r>
      <w:r>
        <w:rPr>
          <w:rtl w:val="true"/>
        </w:rPr>
        <w:t xml:space="preserve">- </w:t>
      </w:r>
      <w:r>
        <w:rPr>
          <w:rtl w:val="true"/>
        </w:rPr>
        <w:t>هاشم</w:t>
      </w:r>
      <w:bookmarkEnd w:id="52"/>
    </w:p>
    <w:p>
      <w:pPr>
        <w:pStyle w:val="BookText"/>
        <w:rPr/>
      </w:pPr>
      <w:r>
        <w:rPr>
          <w:rFonts w:ascii="IRNazanin" w:hAnsi="IRNazanin" w:eastAsia="IRNazanin"/>
          <w:color w:val="111111"/>
          <w:sz w:val="28"/>
          <w:sz w:val="28"/>
          <w:szCs w:val="28"/>
          <w:rtl w:val="true"/>
          <w:lang w:bidi="fa-IR"/>
        </w:rPr>
        <w:t>هاشم از بهترين افراد شهر مكه و در سخاوت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حجاج را در مكه، مني و عرفات اطعام مي‌كرد و نيز اولين كسي بود كه كوچ قريش را به يمن و شام مرسوم كرد</w:t>
      </w:r>
      <w:r>
        <w:rPr>
          <w:rStyle w:val="FootnoteAnchor"/>
          <w:rtl w:val="true"/>
        </w:rPr>
        <w:footnoteReference w:id="11"/>
      </w:r>
      <w:r>
        <w:rPr>
          <w:rFonts w:ascii="IRNazanin" w:hAnsi="IRNazanin" w:eastAsia="IRNazanin"/>
          <w:color w:val="111111"/>
          <w:sz w:val="28"/>
          <w:sz w:val="28"/>
          <w:szCs w:val="28"/>
          <w:rtl w:val="true"/>
          <w:lang w:bidi="fa-IR"/>
        </w:rPr>
        <w:t>شاعر در باره‌ي 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إليه الرَّحلَتان كِلاهُما سَفَرُ الشَّتاءِ وَرِحلَةُ الأصيافِ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سفر را او مرسوم كرد كه اين دو سفر زمستاني و سفر تابستاني بودند</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644776_1490000891"/>
      <w:bookmarkStart w:id="54" w:name="_Toc20"/>
      <w:bookmarkEnd w:id="53"/>
      <w:r>
        <w:rPr/>
        <w:t>2</w:t>
      </w:r>
      <w:r>
        <w:rPr>
          <w:rtl w:val="true"/>
        </w:rPr>
        <w:t xml:space="preserve">- </w:t>
      </w:r>
      <w:r>
        <w:rPr>
          <w:rtl w:val="true"/>
        </w:rPr>
        <w:t>عبدالمطلب</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سادات و بزرگان بني هاشم و از مفاخر قريش، عبدالمطلب بود كه در جواني، از عاقل‌ترين جوانان قريش و در پيري، از باوقارترين و بزرگ‌ترين شيوخ عصر خويش بود و چون مردم از او بسيار ستايش و تمجيد مي‌کردند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پذيرائي و آب دادن حجاج پس از وفات عمويش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جمع‌آوري آب به سختي مي‌كوشيد و آب باران را در حوض‌هايي كه از پوست درست شده بود، جمع‌آوري و براي حجاج بيت‌الله الحرام آماده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زمزم را پس از آن‌كه قريش از مکان آن بي‌اطلاع بودند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حزن و اندوه همه‌ي قريشيان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بن كعب خزاعي در مرثيه‌اي براي او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w:t>
      </w:r>
    </w:p>
    <w:p>
      <w:pPr>
        <w:pStyle w:val="BookText"/>
        <w:rPr/>
      </w:pPr>
      <w:r>
        <w:rPr>
          <w:rFonts w:ascii="Amiri" w:hAnsi="Amiri" w:eastAsia="Amiri" w:cs="Amiri"/>
          <w:color w:val="111111"/>
          <w:sz w:val="28"/>
          <w:sz w:val="28"/>
          <w:szCs w:val="28"/>
          <w:rtl w:val="true"/>
          <w:lang w:bidi="ar-SA"/>
        </w:rPr>
        <w:t>الرجُلُ المُحَوِّلُ رَحلَهُ</w:t>
      </w:r>
    </w:p>
    <w:p>
      <w:pPr>
        <w:pStyle w:val="BookText"/>
        <w:rPr/>
      </w:pPr>
      <w:r>
        <w:rPr>
          <w:rFonts w:ascii="Amiri" w:hAnsi="Amiri" w:eastAsia="Amiri" w:cs="Amiri"/>
          <w:color w:val="111111"/>
          <w:sz w:val="28"/>
          <w:sz w:val="28"/>
          <w:szCs w:val="28"/>
          <w:rtl w:val="true"/>
          <w:lang w:bidi="ar-SA"/>
        </w:rPr>
        <w:t>ألا نَزَلتَ</w:t>
      </w:r>
    </w:p>
    <w:p>
      <w:pPr>
        <w:pStyle w:val="BookText"/>
        <w:rPr/>
      </w:pPr>
      <w:r>
        <w:rPr>
          <w:rFonts w:ascii="Amiri" w:hAnsi="Amiri" w:eastAsia="Amiri" w:cs="Amiri"/>
          <w:color w:val="111111"/>
          <w:sz w:val="28"/>
          <w:sz w:val="28"/>
          <w:szCs w:val="28"/>
          <w:rtl w:val="true"/>
          <w:lang w:bidi="ar-SA"/>
        </w:rPr>
        <w:t>بِآلِ عَبدِ مَنافِ</w:t>
      </w:r>
    </w:p>
    <w:p>
      <w:pPr>
        <w:pStyle w:val="BookText"/>
        <w:rPr/>
      </w:pPr>
      <w:r>
        <w:rPr>
          <w:rFonts w:ascii="Amiri" w:hAnsi="Amiri" w:eastAsia="Amiri" w:cs="Amiri"/>
          <w:color w:val="111111"/>
          <w:sz w:val="28"/>
          <w:sz w:val="28"/>
          <w:szCs w:val="28"/>
          <w:rtl w:val="true"/>
          <w:lang w:bidi="ar-SA"/>
        </w:rPr>
        <w:t>هَبِلَتك</w:t>
      </w:r>
    </w:p>
    <w:p>
      <w:pPr>
        <w:pStyle w:val="BookText"/>
        <w:rPr/>
      </w:pPr>
      <w:r>
        <w:rPr>
          <w:rFonts w:ascii="Amiri" w:hAnsi="Amiri" w:eastAsia="Amiri" w:cs="Amiri"/>
          <w:color w:val="111111"/>
          <w:sz w:val="28"/>
          <w:sz w:val="28"/>
          <w:szCs w:val="28"/>
          <w:rtl w:val="true"/>
          <w:lang w:bidi="ar-SA"/>
        </w:rPr>
        <w:t>أمُّكَ لَو نَزَلتَ عَليهِمُ</w:t>
      </w:r>
    </w:p>
    <w:p>
      <w:pPr>
        <w:pStyle w:val="BookText"/>
        <w:rPr/>
      </w:pPr>
      <w:r>
        <w:rPr>
          <w:rFonts w:ascii="Amiri" w:hAnsi="Amiri" w:eastAsia="Amiri" w:cs="Amiri"/>
          <w:color w:val="111111"/>
          <w:sz w:val="28"/>
          <w:sz w:val="28"/>
          <w:szCs w:val="28"/>
          <w:rtl w:val="true"/>
          <w:lang w:bidi="ar-SA"/>
        </w:rPr>
        <w:t>ضَمِنوكَ</w:t>
      </w:r>
    </w:p>
    <w:p>
      <w:pPr>
        <w:pStyle w:val="BookText"/>
        <w:rPr/>
      </w:pPr>
      <w:r>
        <w:rPr>
          <w:rFonts w:ascii="Amiri" w:hAnsi="Amiri" w:eastAsia="Amiri" w:cs="Amiri"/>
          <w:color w:val="111111"/>
          <w:sz w:val="28"/>
          <w:sz w:val="28"/>
          <w:szCs w:val="28"/>
          <w:rtl w:val="true"/>
          <w:lang w:bidi="ar-SA"/>
        </w:rPr>
        <w:t>مِن جوعٍ وَمِن إقرافِ</w:t>
      </w:r>
    </w:p>
    <w:p>
      <w:pPr>
        <w:pStyle w:val="BookText"/>
        <w:rPr/>
      </w:pPr>
      <w:r>
        <w:rPr>
          <w:rFonts w:ascii="Amiri" w:hAnsi="Amiri" w:eastAsia="Amiri" w:cs="Amiri"/>
          <w:color w:val="111111"/>
          <w:sz w:val="28"/>
          <w:sz w:val="28"/>
          <w:szCs w:val="28"/>
          <w:rtl w:val="true"/>
          <w:lang w:bidi="ar-SA"/>
        </w:rPr>
        <w:t>الآخِذونَ</w:t>
      </w:r>
    </w:p>
    <w:p>
      <w:pPr>
        <w:pStyle w:val="BookText"/>
        <w:rPr/>
      </w:pPr>
      <w:r>
        <w:rPr>
          <w:rFonts w:ascii="Amiri" w:hAnsi="Amiri" w:eastAsia="Amiri" w:cs="Amiri"/>
          <w:color w:val="111111"/>
          <w:sz w:val="28"/>
          <w:sz w:val="28"/>
          <w:szCs w:val="28"/>
          <w:rtl w:val="true"/>
          <w:lang w:bidi="ar-SA"/>
        </w:rPr>
        <w:t>العَهدَ مِن آفاقِها</w:t>
      </w:r>
    </w:p>
    <w:p>
      <w:pPr>
        <w:pStyle w:val="BookText"/>
        <w:rPr/>
      </w:pPr>
      <w:r>
        <w:rPr>
          <w:rFonts w:ascii="Amiri" w:hAnsi="Amiri" w:eastAsia="Amiri" w:cs="Amiri"/>
          <w:color w:val="111111"/>
          <w:sz w:val="28"/>
          <w:sz w:val="28"/>
          <w:szCs w:val="28"/>
          <w:rtl w:val="true"/>
          <w:lang w:bidi="ar-SA"/>
        </w:rPr>
        <w:t>وَالرّاحِلونَ</w:t>
      </w:r>
    </w:p>
    <w:p>
      <w:pPr>
        <w:pStyle w:val="BookText"/>
        <w:rPr/>
      </w:pPr>
      <w:r>
        <w:rPr>
          <w:rFonts w:ascii="Amiri" w:hAnsi="Amiri" w:eastAsia="Amiri" w:cs="Amiri"/>
          <w:color w:val="111111"/>
          <w:sz w:val="28"/>
          <w:sz w:val="28"/>
          <w:szCs w:val="28"/>
          <w:rtl w:val="true"/>
          <w:lang w:bidi="ar-SA"/>
        </w:rPr>
        <w:t>لِرَحلَةِ الإيلافِ</w:t>
      </w:r>
    </w:p>
    <w:p>
      <w:pPr>
        <w:pStyle w:val="BookText"/>
        <w:rPr/>
      </w:pPr>
      <w:r>
        <w:rPr>
          <w:rFonts w:ascii="Amiri" w:hAnsi="Amiri" w:eastAsia="Amiri" w:cs="Amiri"/>
          <w:color w:val="111111"/>
          <w:sz w:val="28"/>
          <w:sz w:val="28"/>
          <w:szCs w:val="28"/>
          <w:rtl w:val="true"/>
          <w:lang w:bidi="ar-SA"/>
        </w:rPr>
        <w:t>وَالمُطعِمونَ</w:t>
      </w:r>
    </w:p>
    <w:p>
      <w:pPr>
        <w:pStyle w:val="BookText"/>
        <w:rPr/>
      </w:pPr>
      <w:r>
        <w:rPr>
          <w:rFonts w:ascii="Amiri" w:hAnsi="Amiri" w:eastAsia="Amiri" w:cs="Amiri"/>
          <w:color w:val="111111"/>
          <w:sz w:val="28"/>
          <w:sz w:val="28"/>
          <w:szCs w:val="28"/>
          <w:rtl w:val="true"/>
          <w:lang w:bidi="ar-SA"/>
        </w:rPr>
        <w:t>إذا الرياحُ تَناوَحَت</w:t>
      </w:r>
    </w:p>
    <w:p>
      <w:pPr>
        <w:pStyle w:val="BookText"/>
        <w:rPr/>
      </w:pPr>
      <w:r>
        <w:rPr>
          <w:rFonts w:ascii="Amiri" w:hAnsi="Amiri" w:eastAsia="Amiri" w:cs="Amiri"/>
          <w:color w:val="111111"/>
          <w:sz w:val="28"/>
          <w:sz w:val="28"/>
          <w:szCs w:val="28"/>
          <w:rtl w:val="true"/>
          <w:lang w:bidi="ar-SA"/>
        </w:rPr>
        <w:t>وَرِجالُ</w:t>
      </w:r>
    </w:p>
    <w:p>
      <w:pPr>
        <w:pStyle w:val="BookText"/>
        <w:rPr/>
      </w:pPr>
      <w:r>
        <w:rPr>
          <w:rFonts w:ascii="Amiri" w:hAnsi="Amiri" w:eastAsia="Amiri" w:cs="Amiri"/>
          <w:color w:val="111111"/>
          <w:sz w:val="28"/>
          <w:sz w:val="28"/>
          <w:szCs w:val="28"/>
          <w:rtl w:val="true"/>
          <w:lang w:bidi="ar-SA"/>
        </w:rPr>
        <w:t>مَكَّةَ مُسنِتونَ عِجافُ</w:t>
      </w:r>
    </w:p>
    <w:p>
      <w:pPr>
        <w:pStyle w:val="BookText"/>
        <w:rPr/>
      </w:pPr>
      <w:r>
        <w:rPr>
          <w:rFonts w:ascii="Amiri" w:hAnsi="Amiri" w:eastAsia="Amiri" w:cs="Amiri"/>
          <w:color w:val="111111"/>
          <w:sz w:val="28"/>
          <w:sz w:val="28"/>
          <w:szCs w:val="28"/>
          <w:rtl w:val="true"/>
          <w:lang w:bidi="ar-SA"/>
        </w:rPr>
        <w:t>وَالمُفصِلونَ إذا المُحولَ تَرادَفَت</w:t>
      </w:r>
    </w:p>
    <w:p>
      <w:pPr>
        <w:pStyle w:val="BookText"/>
        <w:rPr/>
      </w:pPr>
      <w:r>
        <w:rPr>
          <w:rFonts w:ascii="Amiri" w:hAnsi="Amiri" w:eastAsia="Amiri" w:cs="Amiri"/>
          <w:color w:val="111111"/>
          <w:sz w:val="28"/>
          <w:sz w:val="28"/>
          <w:szCs w:val="28"/>
          <w:rtl w:val="true"/>
          <w:lang w:bidi="ar-SA"/>
        </w:rPr>
        <w:t>والقائِلونَ</w:t>
      </w:r>
    </w:p>
    <w:p>
      <w:pPr>
        <w:pStyle w:val="BookText"/>
        <w:rPr/>
      </w:pPr>
      <w:r>
        <w:rPr>
          <w:rFonts w:ascii="Amiri" w:hAnsi="Amiri" w:eastAsia="Amiri" w:cs="Amiri"/>
          <w:color w:val="111111"/>
          <w:sz w:val="28"/>
          <w:sz w:val="28"/>
          <w:szCs w:val="28"/>
          <w:rtl w:val="true"/>
          <w:lang w:bidi="ar-SA"/>
        </w:rPr>
        <w:t>هَلُمَّ للأضيافِ</w:t>
      </w:r>
    </w:p>
    <w:p>
      <w:pPr>
        <w:pStyle w:val="BookText"/>
        <w:rPr/>
      </w:pPr>
      <w:r>
        <w:rPr>
          <w:rFonts w:ascii="Amiri" w:hAnsi="Amiri" w:eastAsia="Amiri" w:cs="Amiri"/>
          <w:color w:val="111111"/>
          <w:sz w:val="28"/>
          <w:sz w:val="28"/>
          <w:szCs w:val="28"/>
          <w:rtl w:val="true"/>
          <w:lang w:bidi="ar-SA"/>
        </w:rPr>
        <w:t>والخالِطونَ</w:t>
      </w:r>
    </w:p>
    <w:p>
      <w:pPr>
        <w:pStyle w:val="BookText"/>
        <w:rPr/>
      </w:pPr>
      <w:r>
        <w:rPr>
          <w:rFonts w:ascii="Amiri" w:hAnsi="Amiri" w:eastAsia="Amiri" w:cs="Amiri"/>
          <w:color w:val="111111"/>
          <w:sz w:val="28"/>
          <w:sz w:val="28"/>
          <w:szCs w:val="28"/>
          <w:rtl w:val="true"/>
          <w:lang w:bidi="ar-SA"/>
        </w:rPr>
        <w:t>غَنِيَّهُم بِفَقيرِهِم</w:t>
      </w:r>
    </w:p>
    <w:p>
      <w:pPr>
        <w:pStyle w:val="BookText"/>
        <w:rPr/>
      </w:pPr>
      <w:r>
        <w:rPr>
          <w:rFonts w:ascii="Amiri" w:hAnsi="Amiri" w:eastAsia="Amiri" w:cs="Amiri"/>
          <w:color w:val="111111"/>
          <w:sz w:val="28"/>
          <w:sz w:val="28"/>
          <w:szCs w:val="28"/>
          <w:rtl w:val="true"/>
          <w:lang w:bidi="ar-SA"/>
        </w:rPr>
        <w:t>حتّي يكونَ</w:t>
      </w:r>
    </w:p>
    <w:p>
      <w:pPr>
        <w:pStyle w:val="BookText"/>
        <w:rPr/>
      </w:pPr>
      <w:r>
        <w:rPr>
          <w:rFonts w:ascii="Amiri" w:hAnsi="Amiri" w:eastAsia="Amiri" w:cs="Amiri"/>
          <w:color w:val="111111"/>
          <w:sz w:val="28"/>
          <w:sz w:val="28"/>
          <w:szCs w:val="28"/>
          <w:rtl w:val="true"/>
          <w:lang w:bidi="ar-SA"/>
        </w:rPr>
        <w:t>فقيرَهُم كالكافي</w:t>
      </w:r>
    </w:p>
    <w:p>
      <w:pPr>
        <w:pStyle w:val="BookText"/>
        <w:rPr/>
      </w:pPr>
      <w:r>
        <w:rPr>
          <w:rFonts w:ascii="Amiri" w:hAnsi="Amiri" w:eastAsia="Amiri" w:cs="Amiri"/>
          <w:color w:val="111111"/>
          <w:sz w:val="28"/>
          <w:sz w:val="28"/>
          <w:szCs w:val="28"/>
          <w:rtl w:val="true"/>
          <w:lang w:bidi="ar-SA"/>
        </w:rPr>
        <w:t>كانت</w:t>
      </w:r>
    </w:p>
    <w:p>
      <w:pPr>
        <w:pStyle w:val="BookText"/>
        <w:rPr/>
      </w:pPr>
      <w:r>
        <w:rPr>
          <w:rFonts w:ascii="Amiri" w:hAnsi="Amiri" w:eastAsia="Amiri" w:cs="Amiri"/>
          <w:color w:val="111111"/>
          <w:sz w:val="28"/>
          <w:sz w:val="28"/>
          <w:szCs w:val="28"/>
          <w:rtl w:val="true"/>
          <w:lang w:bidi="ar-SA"/>
        </w:rPr>
        <w:t>قُرَيشٌ بيضَةً فَتَفَلَّقَت</w:t>
      </w:r>
    </w:p>
    <w:p>
      <w:pPr>
        <w:pStyle w:val="BookText"/>
        <w:rPr/>
      </w:pPr>
      <w:r>
        <w:rPr>
          <w:rFonts w:ascii="Amiri" w:hAnsi="Amiri" w:eastAsia="Amiri" w:cs="Amiri"/>
          <w:color w:val="111111"/>
          <w:sz w:val="28"/>
          <w:sz w:val="28"/>
          <w:szCs w:val="28"/>
          <w:rtl w:val="true"/>
          <w:lang w:bidi="ar-SA"/>
        </w:rPr>
        <w:t>فالمُ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خالِصَةٌ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مَنافِ</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كسي كه زين مركبت را برگردانده‌اي چرا بر خاندان عبد مناف وارد نگشتي؟</w:t>
      </w:r>
    </w:p>
    <w:p>
      <w:pPr>
        <w:pStyle w:val="BookText"/>
        <w:rPr/>
      </w:pPr>
      <w:r>
        <w:rPr>
          <w:rFonts w:ascii="IRNazanin" w:hAnsi="IRNazanin" w:eastAsia="IRNazanin"/>
          <w:color w:val="111111"/>
          <w:sz w:val="28"/>
          <w:sz w:val="28"/>
          <w:szCs w:val="28"/>
          <w:rtl w:val="true"/>
          <w:lang w:bidi="fa-IR"/>
        </w:rPr>
        <w:t>واي بر تو، اگر بر آن‌ها وارد مي‌شدي تو را از گرسنگي و تهي دستي نجات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از ديرباز به عهد خود پاي‌بند بودند و آنان كه براي راحتي كوچ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هنگام قحطي و خشكسالي و هنگامي كه اهالي مكه سال‌ها گرسنه بودند، آن‌ها را اطعام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هنگام خشكسالي‌هاي پياپي، مردم را به مهماني دعوت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ثروتمندان‌شان با تهي‌دستان هم نشين بودند به اندازه‌اي که فقيرشان احساس بي‌نيازي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به اين صفات نيك معروف بود و خاندان عبد مناف همگي خردمند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شعر از كرم خاندان هاشمي، پذيرايي از مهمان و سخاوتمندي آن‌ها حكايت مي‌كند و اين تذکر لازم است كه عمر شريف پيامبر صلی الله علیه و آله  هنگام وفات عبدالمطلب هشت سال بود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55" w:name="pg20457_212848"/>
    </w:p>
    <w:p>
      <w:pPr>
        <w:pStyle w:val="Heading3"/>
        <w:numPr>
          <w:ilvl w:val="2"/>
          <w:numId w:val="1"/>
        </w:numPr>
        <w:rPr/>
      </w:pPr>
      <w:bookmarkStart w:id="56" w:name="__RefHeading___Toc1644778_1490000891"/>
      <w:bookmarkStart w:id="57" w:name="_Toc21"/>
      <w:bookmarkEnd w:id="55"/>
      <w:bookmarkEnd w:id="56"/>
      <w:r>
        <w:rPr/>
        <w:t>3</w:t>
      </w:r>
      <w:r>
        <w:rPr>
          <w:rtl w:val="true"/>
        </w:rPr>
        <w:t xml:space="preserve">- </w:t>
      </w:r>
      <w:r>
        <w:rPr>
          <w:rtl w:val="true"/>
        </w:rPr>
        <w:t>ابوطالب</w:t>
      </w:r>
      <w:bookmarkEnd w:id="57"/>
    </w:p>
    <w:p>
      <w:pPr>
        <w:pStyle w:val="BookText"/>
        <w:rPr/>
      </w:pPr>
      <w:r>
        <w:rPr>
          <w:rFonts w:ascii="IRNazanin" w:hAnsi="IRNazanin" w:eastAsia="IRNazanin"/>
          <w:color w:val="111111"/>
          <w:sz w:val="28"/>
          <w:sz w:val="28"/>
          <w:szCs w:val="28"/>
          <w:rtl w:val="true"/>
          <w:lang w:bidi="fa-IR"/>
        </w:rPr>
        <w:t>ابوطالب حامي اسلام و نگهبان بزرگ دعوت اسلامي از شروع نور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نيروي قدرتمندي بود و در هنگامي كه سركشان و متجاوزان قريش براي خاموش كردن نور اسلام و فروكش كردن شعله‌ي توحيد متحد شده بودند، به اسلام كمك هاي بسيار كرد و به طور يقين، پيامبر بدون حمايت ابوطالب، نمي‌توانست رسالت پروردگارش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عزمي راسخ و محكم در برابر آن حيوانات درنده ايستاد در حالي كه بتان آن‌ها را حقير مي‌شمرد، تقليدها و عادات آن‌ها را به تمسخر مي‌گرفت و كار آن‌ها را سبك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موارد قهرمانانه‌ي او در ياري از اسلام، فداكاري و حمايت او از رسول اكرم صلی الله علیه و آله  را كه به قلم نور و فخر ثبت شده است بيان مي‌كنيم</w:t>
      </w:r>
      <w:r>
        <w:rPr>
          <w:rFonts w:eastAsia="IRNazanin" w:cs="IRNazanin"/>
          <w:color w:val="111111"/>
          <w:sz w:val="28"/>
          <w:szCs w:val="28"/>
          <w:rtl w:val="true"/>
          <w:lang w:bidi="fa-IR"/>
        </w:rPr>
        <w:t>:</w:t>
      </w:r>
    </w:p>
    <w:p>
      <w:pPr>
        <w:pStyle w:val="Heading2"/>
        <w:numPr>
          <w:ilvl w:val="1"/>
          <w:numId w:val="1"/>
        </w:numPr>
        <w:rPr/>
      </w:pPr>
      <w:bookmarkStart w:id="58" w:name="__RefHeading___Toc1644780_1490000891"/>
      <w:bookmarkStart w:id="59" w:name="_Toc22"/>
      <w:bookmarkEnd w:id="58"/>
      <w:r>
        <w:rPr>
          <w:rtl w:val="true"/>
        </w:rPr>
        <w:t>احترام به پيامبر صلی الله علیه و آله</w:t>
      </w:r>
      <w:bookmarkEnd w:id="5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پيامبر صلی الله علیه و آله  را اکرام ويژه‌اي مي‌نمود و با تمام وجود به او خدمت مي‌کرد و از کودکي حافظ و مربي او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علو و عظمت زندگي پيامبر در آينده آگاه بود و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سر از نور و آگاهي و رسول رب العالمين، خاتم المرسلين و سيد النبيين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او را آگاه كرده، از اين‌كه يهوديان به پيامبر آزار برسانند يا او را نابود كنند نيز، برحذر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همراه پيامبر صلی الله علیه و آله  براي تجارت به شام سفر كرد؛ راهبي با سرعت به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نصيحت مي‌كنم كه همراه پسر برادرت به جاي خود برگردي و هر چند اين كار باعث از بين رفتن اموال و زيان در تجارت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دسيسه‌هاي مشركين و دشمني يهوديان بيمناكم زيرا آن‌ها اگر او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من او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آسيب مي‌رسانند و او را به سرعت از بين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ابوطالب به سوي مكه برگشت و به خاطر حفظ فرزند برادرش به تجارت در شام ادامه نداد و از </w:t>
      </w:r>
      <w:bookmarkStart w:id="60" w:name="pg20457_212849"/>
    </w:p>
    <w:p>
      <w:pPr>
        <w:pStyle w:val="BookText"/>
        <w:rPr/>
      </w:pPr>
      <w:bookmarkEnd w:id="60"/>
      <w:r>
        <w:rPr>
          <w:rFonts w:ascii="IRNazanin" w:hAnsi="IRNazanin" w:eastAsia="IRNazanin"/>
          <w:color w:val="111111"/>
          <w:sz w:val="28"/>
          <w:sz w:val="28"/>
          <w:szCs w:val="28"/>
          <w:rtl w:val="true"/>
          <w:lang w:bidi="fa-IR"/>
        </w:rPr>
        <w:t>ترس آسيب دشمنان، او را در رختخواب خويش مي‌خواباند و او را در نيمه‌هاي شب، از محلي به محل ديگر انتقال مي‌داد تا كسي او را مورد سوء قصد قرار ندهد</w:t>
      </w:r>
      <w:r>
        <w:rPr>
          <w:rFonts w:eastAsia="IRNazanin" w:cs="IRNazanin"/>
          <w:color w:val="111111"/>
          <w:sz w:val="28"/>
          <w:szCs w:val="28"/>
          <w:rtl w:val="true"/>
          <w:lang w:bidi="fa-IR"/>
        </w:rPr>
        <w:t>.</w:t>
      </w:r>
    </w:p>
    <w:p>
      <w:pPr>
        <w:pStyle w:val="Heading2"/>
        <w:numPr>
          <w:ilvl w:val="1"/>
          <w:numId w:val="1"/>
        </w:numPr>
        <w:rPr/>
      </w:pPr>
      <w:bookmarkStart w:id="61" w:name="__RefHeading___Toc1644782_1490000891"/>
      <w:bookmarkStart w:id="62" w:name="_Toc23"/>
      <w:bookmarkEnd w:id="61"/>
      <w:r>
        <w:rPr>
          <w:rtl w:val="true"/>
        </w:rPr>
        <w:t>حمايت از اسلام</w:t>
      </w:r>
      <w:bookmarkEnd w:id="62"/>
    </w:p>
    <w:p>
      <w:pPr>
        <w:pStyle w:val="BookText"/>
        <w:rPr/>
      </w:pPr>
      <w:r>
        <w:rPr>
          <w:rFonts w:ascii="IRNazanin" w:hAnsi="IRNazanin" w:eastAsia="IRNazanin"/>
          <w:color w:val="111111"/>
          <w:sz w:val="28"/>
          <w:sz w:val="28"/>
          <w:szCs w:val="28"/>
          <w:rtl w:val="true"/>
          <w:lang w:bidi="fa-IR"/>
        </w:rPr>
        <w:t>زماني كه پيامبر صلی الله علیه و آله  دعوت هدفمند و جاويد خود را براي آزادي انسان، نجات او از تاريكي جهل و پرستش بتان اعلام كرد، قريشيان بسيار ترسيدند و براي خاموش كردن شعله‌ي توحيد به پا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اسلامي در جامعه‌ي جاهلي، انقلاب فكري و تحول بزرگ اجتماعي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از مصالح، تقليدها و انحراف در آداب و اصولي كه پيامبر صلی الله علیه و آله  درباره‌ي زنان و فرزندانشان ايجاد كرده بود، ترسيدند و براي خدايان و بت‌هايي كه پيامبر صلی الله علیه و آله  آن‌ها را به سخره مي‌گرفت و مردم را به نابودي و خراب كردن آن‌ها دعوت مي‌كرد سخت هراسان بودند؛ پس، رگ‌هاي گردنشان ورم كرد، سحرشان باطل شد و مأيوسانه براي مبارزه با او و خاموش كردن نور رسالت او متّحد شدند؛ به جز ابوطالب، قهرمان اسلام، كه چون سدي عظيم در برابر آن‌ها به حمايت از او پرداخت و نشاط و دلاوري را در وجود فرزند برادرش برانگيخت و براي ترويج اصول پيامبر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w:t>
      </w:r>
    </w:p>
    <w:p>
      <w:pPr>
        <w:pStyle w:val="BookText"/>
        <w:rPr/>
      </w:pPr>
      <w:r>
        <w:rPr>
          <w:rFonts w:ascii="Amiri" w:hAnsi="Amiri" w:eastAsia="Amiri" w:cs="Amiri"/>
          <w:color w:val="111111"/>
          <w:sz w:val="28"/>
          <w:sz w:val="28"/>
          <w:szCs w:val="28"/>
          <w:rtl w:val="true"/>
          <w:lang w:bidi="ar-SA"/>
        </w:rPr>
        <w:t>بِأمرِكَ ما عَلَيكَ غَضاضَةٌ</w:t>
      </w:r>
    </w:p>
    <w:p>
      <w:pPr>
        <w:pStyle w:val="BookText"/>
        <w:rPr/>
      </w:pPr>
      <w:r>
        <w:rPr>
          <w:rFonts w:ascii="Amiri" w:hAnsi="Amiri" w:eastAsia="Amiri" w:cs="Amiri"/>
          <w:color w:val="111111"/>
          <w:sz w:val="28"/>
          <w:sz w:val="28"/>
          <w:szCs w:val="28"/>
          <w:rtl w:val="true"/>
          <w:lang w:bidi="ar-SA"/>
        </w:rPr>
        <w:t>وابشِر</w:t>
      </w:r>
    </w:p>
    <w:p>
      <w:pPr>
        <w:pStyle w:val="BookText"/>
        <w:rPr/>
      </w:pPr>
      <w:r>
        <w:rPr>
          <w:rFonts w:ascii="Amiri" w:hAnsi="Amiri" w:eastAsia="Amiri" w:cs="Amiri"/>
          <w:color w:val="111111"/>
          <w:sz w:val="28"/>
          <w:sz w:val="28"/>
          <w:szCs w:val="28"/>
          <w:rtl w:val="true"/>
          <w:lang w:bidi="ar-SA"/>
        </w:rPr>
        <w:t>بِذاكَ وَقُرَّ مِنكَ عُيونا</w:t>
      </w:r>
    </w:p>
    <w:p>
      <w:pPr>
        <w:pStyle w:val="BookText"/>
        <w:rPr/>
      </w:pPr>
      <w:r>
        <w:rPr>
          <w:rFonts w:ascii="Amiri" w:hAnsi="Amiri" w:eastAsia="Amiri" w:cs="Amiri"/>
          <w:color w:val="111111"/>
          <w:sz w:val="28"/>
          <w:sz w:val="28"/>
          <w:szCs w:val="28"/>
          <w:rtl w:val="true"/>
          <w:lang w:bidi="ar-SA"/>
        </w:rPr>
        <w:t>وَدَعَوتَني</w:t>
      </w:r>
    </w:p>
    <w:p>
      <w:pPr>
        <w:pStyle w:val="BookText"/>
        <w:rPr/>
      </w:pPr>
      <w:r>
        <w:rPr>
          <w:rFonts w:ascii="Amiri" w:hAnsi="Amiri" w:eastAsia="Amiri" w:cs="Amiri"/>
          <w:color w:val="111111"/>
          <w:sz w:val="28"/>
          <w:sz w:val="28"/>
          <w:szCs w:val="28"/>
          <w:rtl w:val="true"/>
          <w:lang w:bidi="ar-SA"/>
        </w:rPr>
        <w:t>وَعَلِمتُ أنَّكَ ناصِحي</w:t>
      </w:r>
    </w:p>
    <w:p>
      <w:pPr>
        <w:pStyle w:val="BookText"/>
        <w:rPr/>
      </w:pP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صَدَقتَ وَكُنتَ ثَمَّ أمينا</w:t>
      </w:r>
    </w:p>
    <w:p>
      <w:pPr>
        <w:pStyle w:val="BookText"/>
        <w:rPr/>
      </w:pP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عَلِمتُ بِأَنَّ دينَ مُحَمَّدٍ</w:t>
      </w:r>
    </w:p>
    <w:p>
      <w:pPr>
        <w:pStyle w:val="BookText"/>
        <w:rPr/>
      </w:pPr>
      <w:r>
        <w:rPr>
          <w:rFonts w:ascii="Amiri" w:hAnsi="Amiri" w:eastAsia="Amiri" w:cs="Amiri"/>
          <w:color w:val="111111"/>
          <w:sz w:val="28"/>
          <w:sz w:val="28"/>
          <w:szCs w:val="28"/>
          <w:rtl w:val="true"/>
          <w:lang w:bidi="ar-SA"/>
        </w:rPr>
        <w:t>مِن خَيرِ</w:t>
      </w:r>
    </w:p>
    <w:p>
      <w:pPr>
        <w:pStyle w:val="BookText"/>
        <w:rPr/>
      </w:pPr>
      <w:r>
        <w:rPr>
          <w:rFonts w:ascii="Amiri" w:hAnsi="Amiri" w:eastAsia="Amiri" w:cs="Amiri"/>
          <w:color w:val="111111"/>
          <w:sz w:val="28"/>
          <w:sz w:val="28"/>
          <w:szCs w:val="28"/>
          <w:rtl w:val="true"/>
          <w:lang w:bidi="ar-SA"/>
        </w:rPr>
        <w:t>أديانِ البَرِيَّةِ دينا</w:t>
      </w:r>
    </w:p>
    <w:p>
      <w:pPr>
        <w:pStyle w:val="BookText"/>
        <w:rPr/>
      </w:pPr>
      <w:r>
        <w:rPr>
          <w:rFonts w:ascii="Amiri" w:hAnsi="Amiri" w:eastAsia="Amiri" w:cs="Amiri"/>
          <w:color w:val="111111"/>
          <w:sz w:val="28"/>
          <w:sz w:val="28"/>
          <w:szCs w:val="28"/>
          <w:rtl w:val="true"/>
          <w:lang w:bidi="ar-SA"/>
        </w:rPr>
        <w:t>واللهِ لَن</w:t>
      </w:r>
    </w:p>
    <w:p>
      <w:pPr>
        <w:pStyle w:val="BookText"/>
        <w:rPr/>
      </w:pPr>
      <w:r>
        <w:rPr>
          <w:rFonts w:ascii="Amiri" w:hAnsi="Amiri" w:eastAsia="Amiri" w:cs="Amiri"/>
          <w:color w:val="111111"/>
          <w:sz w:val="28"/>
          <w:sz w:val="28"/>
          <w:szCs w:val="28"/>
          <w:rtl w:val="true"/>
          <w:lang w:bidi="ar-SA"/>
        </w:rPr>
        <w:t>يَصِلوا إلَيكَ بِجَمعِهِم</w:t>
      </w:r>
    </w:p>
    <w:p>
      <w:pPr>
        <w:pStyle w:val="BookText"/>
        <w:rPr/>
      </w:pPr>
      <w:r>
        <w:rPr>
          <w:rFonts w:ascii="Amiri" w:hAnsi="Amiri" w:eastAsia="Amiri" w:cs="Amiri"/>
          <w:color w:val="111111"/>
          <w:sz w:val="28"/>
          <w:sz w:val="28"/>
          <w:szCs w:val="28"/>
          <w:rtl w:val="true"/>
          <w:lang w:bidi="ar-SA"/>
        </w:rPr>
        <w:t>حَتّي</w:t>
      </w:r>
    </w:p>
    <w:p>
      <w:pPr>
        <w:pStyle w:val="BookText"/>
        <w:rPr/>
      </w:pPr>
      <w:r>
        <w:rPr>
          <w:rFonts w:ascii="Amiri" w:hAnsi="Amiri" w:eastAsia="Amiri" w:cs="Amiri"/>
          <w:color w:val="111111"/>
          <w:sz w:val="28"/>
          <w:sz w:val="28"/>
          <w:szCs w:val="28"/>
          <w:rtl w:val="true"/>
          <w:lang w:bidi="ar-SA"/>
        </w:rPr>
        <w:t>اُوَسَّدَ فِي التُّرابِ دَفيناً</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مأموري آشكارا بيان كن، بر تو باكي نيست و به آن بشارت بده و چشم‌هايي از تو روشن مي‌شود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منظور خيرخواهي و هدايت مرا دعوت كردي و بي‌شك راست گفتي و در دعوت خويش امانت‌دار بودي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اين را فهميدم كه دين محمد صلی الله علیه و آله  از بهترين اديان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تا روزي كه مرا به خاك نسپرده‌اند هرگز گروه قريش بر تو دست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از ايمان عميق او به اسلام، آگاهي در طرفداري از پيامبر صلی الله علیه و آله  و حمايت از دعوتش حكايت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دشمن علي‌رغم كوشش بسيار نمي‌تواند از پيشرفت اصول اسلام و تبليغ رسالت پروردگار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تصميم گرفت با تمام توان خود از پيامبر حمايت نمايد و نسبت به او فداكاري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قريشيان را مخاطب خود قرار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كَذَبتُم</w:t>
      </w:r>
    </w:p>
    <w:p>
      <w:pPr>
        <w:pStyle w:val="BookText"/>
        <w:rPr/>
      </w:pPr>
      <w:r>
        <w:rPr>
          <w:rFonts w:ascii="Amiri" w:hAnsi="Amiri" w:eastAsia="Amiri" w:cs="Amiri"/>
          <w:color w:val="111111"/>
          <w:sz w:val="28"/>
          <w:sz w:val="28"/>
          <w:szCs w:val="28"/>
          <w:rtl w:val="true"/>
          <w:lang w:bidi="ar-SA"/>
        </w:rPr>
        <w:t>وَبيتِ اللهِ نُخلي مُحَمَّداً</w:t>
      </w:r>
    </w:p>
    <w:p>
      <w:pPr>
        <w:pStyle w:val="BookText"/>
        <w:rPr/>
      </w:pPr>
      <w:r>
        <w:rPr>
          <w:rFonts w:ascii="Amiri" w:hAnsi="Amiri" w:eastAsia="Amiri" w:cs="Amiri"/>
          <w:color w:val="111111"/>
          <w:sz w:val="28"/>
          <w:sz w:val="28"/>
          <w:szCs w:val="28"/>
          <w:rtl w:val="true"/>
          <w:lang w:bidi="ar-SA"/>
        </w:rPr>
        <w:t>وَلَمّا</w:t>
      </w:r>
    </w:p>
    <w:p>
      <w:pPr>
        <w:pStyle w:val="BookText"/>
        <w:rPr/>
      </w:pPr>
      <w:r>
        <w:rPr>
          <w:rFonts w:ascii="Amiri" w:hAnsi="Amiri" w:eastAsia="Amiri" w:cs="Amiri"/>
          <w:color w:val="111111"/>
          <w:sz w:val="28"/>
          <w:sz w:val="28"/>
          <w:szCs w:val="28"/>
          <w:rtl w:val="true"/>
          <w:lang w:bidi="ar-SA"/>
        </w:rPr>
        <w:t>نُطاعِن دونَهُ وُنُناضِلِ</w:t>
      </w:r>
    </w:p>
    <w:p>
      <w:pPr>
        <w:pStyle w:val="BookText"/>
        <w:rPr/>
      </w:pPr>
      <w:r>
        <w:rPr>
          <w:rFonts w:ascii="Amiri" w:hAnsi="Amiri" w:eastAsia="Amiri" w:cs="Amiri"/>
          <w:color w:val="111111"/>
          <w:sz w:val="28"/>
          <w:sz w:val="28"/>
          <w:szCs w:val="28"/>
          <w:rtl w:val="true"/>
          <w:lang w:bidi="ar-SA"/>
        </w:rPr>
        <w:t>وَنَنصُرُهُ</w:t>
      </w:r>
    </w:p>
    <w:p>
      <w:pPr>
        <w:pStyle w:val="BookText"/>
        <w:rPr/>
      </w:pPr>
      <w:r>
        <w:rPr>
          <w:rFonts w:ascii="Amiri" w:hAnsi="Amiri" w:eastAsia="Amiri" w:cs="Amiri"/>
          <w:color w:val="111111"/>
          <w:sz w:val="28"/>
          <w:sz w:val="28"/>
          <w:szCs w:val="28"/>
          <w:rtl w:val="true"/>
          <w:lang w:bidi="ar-SA"/>
        </w:rPr>
        <w:t>حتّي نُصَرَّعَ حَولَهُ</w:t>
      </w:r>
    </w:p>
    <w:p>
      <w:pPr>
        <w:pStyle w:val="BookText"/>
        <w:rPr/>
      </w:pPr>
      <w:r>
        <w:rPr>
          <w:rFonts w:ascii="Amiri" w:hAnsi="Amiri" w:eastAsia="Amiri" w:cs="Amiri"/>
          <w:color w:val="111111"/>
          <w:sz w:val="28"/>
          <w:sz w:val="28"/>
          <w:szCs w:val="28"/>
          <w:rtl w:val="true"/>
          <w:lang w:bidi="ar-SA"/>
        </w:rPr>
        <w:t>وَنُذهَلَ</w:t>
      </w:r>
    </w:p>
    <w:p>
      <w:pPr>
        <w:pStyle w:val="BookText"/>
        <w:rPr/>
      </w:pPr>
      <w:r>
        <w:rPr>
          <w:rFonts w:ascii="Amiri" w:hAnsi="Amiri" w:eastAsia="Amiri" w:cs="Amiri"/>
          <w:color w:val="111111"/>
          <w:sz w:val="28"/>
          <w:sz w:val="28"/>
          <w:szCs w:val="28"/>
          <w:rtl w:val="true"/>
          <w:lang w:bidi="ar-SA"/>
        </w:rPr>
        <w:t>عَن أبنائِنا وَالحَلائِلِ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خانه‌ي خدا قسم، به دروغ تصور كرديد كه از محمد دست برمي‌داريم با اين‌كه تاكنون در راه او نيزه‌اي به كار نبرده و جنگي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ياري مي‌كنم تا آنجا كه از زنان و فرزندانمان چشم پوشيده و در راه او كشته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 اين شعر اين است كه او هرگز پيامبر صلی الله علیه و آله  را رها نخواهد كرد كه قريش بر او ستم كنند و از او دفاع خواهد كرد تا خودش و اهل بيتش در نزد او به خاك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چنان شيفته‌ي دوستي پيامبر صلی الله علیه و آله  بود و عواطف و احساسات او را تصرف كرده بودند كه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w:t>
      </w:r>
    </w:p>
    <w:p>
      <w:pPr>
        <w:pStyle w:val="BookText"/>
        <w:rPr/>
      </w:pPr>
      <w:r>
        <w:rPr>
          <w:rFonts w:ascii="Amiri" w:hAnsi="Amiri" w:eastAsia="Amiri" w:cs="Amiri"/>
          <w:color w:val="111111"/>
          <w:sz w:val="28"/>
          <w:sz w:val="28"/>
          <w:szCs w:val="28"/>
          <w:rtl w:val="true"/>
          <w:lang w:bidi="ar-SA"/>
        </w:rPr>
        <w:t>يُستَسقی الغَمامُ بِوَجهِهِ</w:t>
      </w:r>
    </w:p>
    <w:p>
      <w:pPr>
        <w:pStyle w:val="BookText"/>
        <w:rPr/>
      </w:pPr>
      <w:r>
        <w:rPr>
          <w:rFonts w:ascii="Amiri" w:hAnsi="Amiri" w:eastAsia="Amiri" w:cs="Amiri"/>
          <w:color w:val="111111"/>
          <w:sz w:val="28"/>
          <w:sz w:val="28"/>
          <w:szCs w:val="28"/>
          <w:rtl w:val="true"/>
          <w:lang w:bidi="ar-SA"/>
        </w:rPr>
        <w:t>ثُمالُ</w:t>
      </w:r>
    </w:p>
    <w:p>
      <w:pPr>
        <w:pStyle w:val="BookText"/>
        <w:rPr/>
      </w:pPr>
      <w:r>
        <w:rPr>
          <w:rFonts w:ascii="Amiri" w:hAnsi="Amiri" w:eastAsia="Amiri" w:cs="Amiri"/>
          <w:color w:val="111111"/>
          <w:sz w:val="28"/>
          <w:sz w:val="28"/>
          <w:szCs w:val="28"/>
          <w:rtl w:val="true"/>
          <w:lang w:bidi="ar-SA"/>
        </w:rPr>
        <w:t>اليَتامي عَصمَةٌ لِلاِرامِلِ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سفيدرويي كه ابر از روي او طلب باران مي‌كند پناهگاه ايتام و حافظ بيوه‌زنان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بيت در جان نبي صلی الله علیه و آله  اثر بزرگي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مدينه قحطي سختي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شكايت كردند؛ او بالاي منبر رفت و درخواست باران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باران باريدن گرفت به اندازه‌اي که اهل مدينه ترسيدند غرق شوند؛ به رسول خدا صلی الله علیه و آله  شكايت كردند؛ پس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حَوالَينا وَلا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p>
    <w:p>
      <w:pPr>
        <w:pStyle w:val="BookText"/>
        <w:rPr/>
      </w:pPr>
      <w:r>
        <w:rPr>
          <w:rFonts w:ascii="IRNazanin" w:hAnsi="IRNazanin" w:eastAsia="IRNazanin"/>
          <w:color w:val="111111"/>
          <w:sz w:val="28"/>
          <w:sz w:val="28"/>
          <w:szCs w:val="28"/>
          <w:rtl w:val="true"/>
          <w:lang w:bidi="fa-IR"/>
        </w:rPr>
        <w:t>پيرامون ما، نه بر سر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 از مدينه به اطراف مدينه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ابوطالب امروز را درك مي‌كرد خوشحال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متوجه پيامبر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گفتار او را اراده كرده‌اي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w:t>
      </w:r>
    </w:p>
    <w:p>
      <w:pPr>
        <w:pStyle w:val="BookText"/>
        <w:rPr/>
      </w:pPr>
      <w:r>
        <w:rPr>
          <w:rFonts w:ascii="Amiri" w:hAnsi="Amiri" w:eastAsia="Amiri" w:cs="Amiri"/>
          <w:color w:val="111111"/>
          <w:sz w:val="28"/>
          <w:sz w:val="28"/>
          <w:szCs w:val="28"/>
          <w:rtl w:val="true"/>
          <w:lang w:bidi="ar-SA"/>
        </w:rPr>
        <w:t>يُستَسقي الغَمامُ بِوَجهِهِ</w:t>
      </w:r>
    </w:p>
    <w:p>
      <w:pPr>
        <w:pStyle w:val="BookText"/>
        <w:rPr/>
      </w:pPr>
      <w:r>
        <w:rPr>
          <w:rFonts w:ascii="Amiri" w:hAnsi="Amiri" w:eastAsia="Amiri" w:cs="Amiri"/>
          <w:color w:val="111111"/>
          <w:sz w:val="28"/>
          <w:sz w:val="28"/>
          <w:szCs w:val="28"/>
          <w:rtl w:val="true"/>
          <w:lang w:bidi="ar-SA"/>
        </w:rPr>
        <w:t>ثُمالُ</w:t>
      </w:r>
    </w:p>
    <w:p>
      <w:pPr>
        <w:pStyle w:val="BookText"/>
        <w:rPr/>
      </w:pPr>
      <w:r>
        <w:rPr>
          <w:rFonts w:ascii="Amiri" w:hAnsi="Amiri" w:eastAsia="Amiri" w:cs="Amiri"/>
          <w:color w:val="111111"/>
          <w:sz w:val="28"/>
          <w:sz w:val="28"/>
          <w:szCs w:val="28"/>
          <w:rtl w:val="true"/>
          <w:lang w:bidi="ar-SA"/>
        </w:rPr>
        <w:t>اليَتامي عِصمَةٌ لِلأرامِلِ</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سفيدرويي كه ابر از روي او طلب باران مي‌كند، پناهگاه ايتام و حافظ بيوه‌زنان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 اين بيت شعر نزد خاندان پيامبر صلی الله علیه و آله  جايگاه خاصي دارد؛ زيرا، سرور زنان عالم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ساعت آخر زندگي پدرش اين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 لطف و محبت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 عمويم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خواند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نيست مگر فرستاده‌ي خدا كه قبل از او پيامبراني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رؤساي قريش نزد ابوطالب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را به آن‌ها تحويل دهد و در عوض عمارة بن وليد كه عاقل‌ترين و زيباترين جوان قريش است را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آن‌ها را مسخره كرد و بر آن‌ها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احمق‌ها، به خدا با من به انصاف عمل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شويد، آيا مي‌خواهيد روح و فرزندم را به شما بدهم تا او را بكشيد و فرزندتان را به من بدهيد تا او را برايتان پرورش دهم؟ چه شده است؟ چگونه حكم مي‌كنيد؟ آيا اميد داريد كه من محمد را </w:t>
      </w:r>
      <w:bookmarkStart w:id="63" w:name="pg20457_212852"/>
    </w:p>
    <w:p>
      <w:pPr>
        <w:pStyle w:val="BookText"/>
        <w:rPr/>
      </w:pPr>
      <w:bookmarkEnd w:id="63"/>
      <w:r>
        <w:rPr>
          <w:rFonts w:ascii="IRNazanin" w:hAnsi="IRNazanin" w:eastAsia="IRNazanin"/>
          <w:color w:val="111111"/>
          <w:sz w:val="28"/>
          <w:sz w:val="28"/>
          <w:szCs w:val="28"/>
          <w:rtl w:val="true"/>
          <w:lang w:bidi="fa-IR"/>
        </w:rPr>
        <w:t>با عمارة بن وليد عوض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آن كسي كه جان من در دست اوست تمام عالم را با يك ناخن پاي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نمي‌كنم؛ پس شما ديگر با من صحبت نكنيد وگرنه گردنتان را با شمشير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مأيوس و زيانكار بازگشتند و آرزوهايشان به نااميدي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آن‌ها را به سخره گرفت و با تمام قدرت به حمايت از پيامبر صلی الله علیه و آله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حمايت او نبود، قريشيان از پيامبر و دعوت او هيچ اثري باقي نمي‌گذاشتند</w:t>
      </w:r>
      <w:r>
        <w:rPr>
          <w:rFonts w:eastAsia="IRNazanin" w:cs="IRNazanin"/>
          <w:color w:val="111111"/>
          <w:sz w:val="28"/>
          <w:szCs w:val="28"/>
          <w:rtl w:val="true"/>
          <w:lang w:bidi="fa-IR"/>
        </w:rPr>
        <w:t>.</w:t>
      </w:r>
    </w:p>
    <w:p>
      <w:pPr>
        <w:pStyle w:val="Heading2"/>
        <w:numPr>
          <w:ilvl w:val="1"/>
          <w:numId w:val="1"/>
        </w:numPr>
        <w:rPr/>
      </w:pPr>
      <w:bookmarkStart w:id="64" w:name="__RefHeading___Toc1644784_1490000891"/>
      <w:bookmarkStart w:id="65" w:name="_Toc24"/>
      <w:bookmarkEnd w:id="64"/>
      <w:r>
        <w:rPr>
          <w:rtl w:val="true"/>
        </w:rPr>
        <w:t>با پيامبر در شعب</w:t>
      </w:r>
      <w:bookmarkEnd w:id="65"/>
    </w:p>
    <w:p>
      <w:pPr>
        <w:pStyle w:val="BookText"/>
        <w:rPr/>
      </w:pPr>
      <w:r>
        <w:rPr>
          <w:rFonts w:ascii="IRNazanin" w:hAnsi="IRNazanin" w:eastAsia="IRNazanin"/>
          <w:color w:val="111111"/>
          <w:sz w:val="28"/>
          <w:sz w:val="28"/>
          <w:szCs w:val="28"/>
          <w:rtl w:val="true"/>
          <w:lang w:bidi="fa-IR"/>
        </w:rPr>
        <w:t>قريشيان از دعوت پيامبر صلی الله علیه و آله  خسته شده، و از او هراسان‌تر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آن‌ها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فرزندان، بردگان، و زنان و پسران آن‌ها ايمان آورده بودند؛ به تقليدهايشان مي‌خنديدند و حكم به نجاست آن‌ها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سركشان و رؤساي آن‌ها بر بازداشت پيامبر صلی الله علیه و آله  و ساير افراد بني هاشم و بني عبدالمطلب و حبس كردن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مكه حکم نموده و قراردادي در اين باره نوشتند كه بندهاي سختي داشت و آن را در داخل كعبه آويزان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مواد آن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بودن از مواد غذائي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ممنوعيت ارتباط با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ممنوعيت ازدواج با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ممنوعيت رساندن آب به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ممنوعيت رساندن اثاثيه و فرش به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فسخ اين محاصره‌ي اقتصادي تا زماني كه پيامبر را تسليم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نگهبان در دهانه دره‌ي براي اين‌كه كسي از آن‌ها فرار نكند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ابوسفيان، ابوجهل، عاص بن وائل، ابوالبختري، ابولهب، عمرو بن العاص و ساير سركشان قريش، عهدنامه را امضاء نموده و آن را داخل كعبه آويزان 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عده‌اي از افراد پست قريش كوشيدند كه پيامبر صلی الله علیه و آله  را در شعب به قتل برسانند، ابوطالب براي او نگران شد و فرزندش امام اميرالمؤمنين علیه السلام  را در جاي او مي‌خواباند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محاصره‌ي اقتصادي ظالمانه، سه سال ادامه داشت و سيده زكيه ام‌المؤمنين خديجه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طعام و شراب مورد نياز آن‌ها را تأمين مي‌کرد و تمام ثروت خود را در اين راه خرج كرد به طوري كه از ثروت كلان او چيزي باقي نماند؛ تا اين‌كه خداوند براي آن‌ها فرجي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موريانه‌اي را بر پيمان نامه مسلط كرد كه تمام آن را به جز كلمه‌ي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عمويش</w:t>
      </w:r>
    </w:p>
    <w:p>
      <w:pPr>
        <w:pStyle w:val="BookText"/>
        <w:rPr/>
      </w:pPr>
      <w:r>
        <w:rPr>
          <w:rFonts w:ascii="IRNazanin" w:hAnsi="IRNazanin" w:eastAsia="IRNazanin"/>
          <w:color w:val="111111"/>
          <w:sz w:val="28"/>
          <w:sz w:val="28"/>
          <w:szCs w:val="28"/>
          <w:rtl w:val="true"/>
          <w:lang w:bidi="fa-IR"/>
        </w:rPr>
        <w:t>ابوطالب را از آن آگاه كرد، سپس از شعب به سوي حرم خارج شد، قريشيان دور او جمع شدند،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موريانه‌اي را بر پيمانتان مسلط كرده و همه‌ي آن را كه از روي ظلم و ستم بوده، خورده است و فقط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 است؛ اگر راست مي‌گوييد آن را حاضر كنيد، اگر فهميديد كه شما به ما ظلم و قطع رحم كرديد، آن محاصره را برداريد و اگر دروغگو بود، مي‌دانيم كه شما بر حق و ما بر باطليم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سوي پيمان نامه رفتند و ديدند همان‌گونه است كه ابوطالب به آن‌ها خبر داده است؛ پس نيروي او شدت يافت و خطاب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حق ما ظلم و ستم و قطع رحم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في أمر الصحيفة عبرةٌ</w:t>
      </w:r>
    </w:p>
    <w:p>
      <w:pPr>
        <w:pStyle w:val="BookText"/>
        <w:rPr/>
      </w:pPr>
      <w:r>
        <w:rPr>
          <w:rFonts w:ascii="Amiri" w:hAnsi="Amiri" w:eastAsia="Amiri" w:cs="Amiri"/>
          <w:color w:val="111111"/>
          <w:sz w:val="28"/>
          <w:sz w:val="28"/>
          <w:szCs w:val="28"/>
          <w:rtl w:val="true"/>
          <w:lang w:bidi="ar-SA"/>
        </w:rPr>
        <w:t>متي ما يُخَبَّر غائب القوم يعجب</w:t>
      </w:r>
    </w:p>
    <w:p>
      <w:pPr>
        <w:pStyle w:val="BookText"/>
        <w:rPr/>
      </w:pPr>
      <w:r>
        <w:rPr>
          <w:rFonts w:ascii="Amiri" w:hAnsi="Amiri" w:eastAsia="Amiri" w:cs="Amiri"/>
          <w:color w:val="111111"/>
          <w:sz w:val="28"/>
          <w:sz w:val="28"/>
          <w:szCs w:val="28"/>
          <w:rtl w:val="true"/>
          <w:lang w:bidi="ar-SA"/>
        </w:rPr>
        <w:t>محا الله‌ُ</w:t>
      </w:r>
    </w:p>
    <w:p>
      <w:pPr>
        <w:pStyle w:val="BookText"/>
        <w:rPr/>
      </w:pPr>
      <w:r>
        <w:rPr>
          <w:rFonts w:ascii="Amiri" w:hAnsi="Amiri" w:eastAsia="Amiri" w:cs="Amiri"/>
          <w:color w:val="111111"/>
          <w:sz w:val="28"/>
          <w:sz w:val="28"/>
          <w:szCs w:val="28"/>
          <w:rtl w:val="true"/>
          <w:lang w:bidi="ar-SA"/>
        </w:rPr>
        <w:t>ذِكراهم وأفني عقوقهم</w:t>
      </w:r>
    </w:p>
    <w:p>
      <w:pPr>
        <w:pStyle w:val="BookText"/>
        <w:rPr/>
      </w:pPr>
      <w:r>
        <w:rPr>
          <w:rFonts w:ascii="IRNazanin" w:hAnsi="IRNazanin" w:eastAsia="IRNazanin"/>
          <w:color w:val="111111"/>
          <w:sz w:val="28"/>
          <w:sz w:val="28"/>
          <w:szCs w:val="28"/>
          <w:rtl w:val="true"/>
          <w:lang w:bidi="fa-IR"/>
        </w:rPr>
        <w:t>وما نقموا</w:t>
      </w:r>
    </w:p>
    <w:p>
      <w:pPr>
        <w:pStyle w:val="BookText"/>
        <w:rPr/>
      </w:pPr>
      <w:r>
        <w:rPr>
          <w:rFonts w:ascii="Amiri" w:hAnsi="Amiri" w:eastAsia="Amiri" w:cs="Amiri"/>
          <w:color w:val="111111"/>
          <w:sz w:val="28"/>
          <w:sz w:val="28"/>
          <w:szCs w:val="28"/>
          <w:rtl w:val="true"/>
          <w:lang w:bidi="ar-SA"/>
        </w:rPr>
        <w:t>مِن ناطق الحق مُعرِب</w:t>
      </w:r>
    </w:p>
    <w:p>
      <w:pPr>
        <w:pStyle w:val="BookText"/>
        <w:rPr/>
      </w:pPr>
      <w:r>
        <w:rPr>
          <w:rFonts w:ascii="IRNazanin" w:hAnsi="IRNazanin" w:eastAsia="IRNazanin"/>
          <w:color w:val="111111"/>
          <w:sz w:val="28"/>
          <w:sz w:val="28"/>
          <w:szCs w:val="28"/>
          <w:rtl w:val="true"/>
          <w:lang w:bidi="fa-IR"/>
        </w:rPr>
        <w:t>فأصبح ما قالوا</w:t>
      </w:r>
    </w:p>
    <w:p>
      <w:pPr>
        <w:pStyle w:val="BookText"/>
        <w:rPr/>
      </w:pPr>
      <w:r>
        <w:rPr>
          <w:rFonts w:ascii="Amiri" w:hAnsi="Amiri" w:eastAsia="Amiri" w:cs="Amiri"/>
          <w:color w:val="111111"/>
          <w:sz w:val="28"/>
          <w:sz w:val="28"/>
          <w:szCs w:val="28"/>
          <w:rtl w:val="true"/>
          <w:lang w:bidi="ar-SA"/>
        </w:rPr>
        <w:t>مِن الامر باطلاً</w:t>
      </w:r>
    </w:p>
    <w:p>
      <w:pPr>
        <w:pStyle w:val="BookText"/>
        <w:rPr/>
      </w:pPr>
      <w:r>
        <w:rPr>
          <w:rFonts w:ascii="Amiri" w:hAnsi="Amiri" w:eastAsia="Amiri" w:cs="Amiri"/>
          <w:color w:val="111111"/>
          <w:sz w:val="28"/>
          <w:sz w:val="28"/>
          <w:szCs w:val="28"/>
          <w:rtl w:val="true"/>
          <w:lang w:bidi="ar-SA"/>
        </w:rPr>
        <w:t>ومن يختلق</w:t>
      </w:r>
    </w:p>
    <w:p>
      <w:pPr>
        <w:pStyle w:val="BookText"/>
        <w:rPr/>
      </w:pPr>
      <w:r>
        <w:rPr>
          <w:rFonts w:ascii="Amiri" w:hAnsi="Amiri" w:eastAsia="Amiri" w:cs="Amiri"/>
          <w:color w:val="111111"/>
          <w:sz w:val="28"/>
          <w:sz w:val="28"/>
          <w:szCs w:val="28"/>
          <w:rtl w:val="true"/>
          <w:lang w:bidi="ar-SA"/>
        </w:rPr>
        <w:t>ما ليس بالحق يكذب</w:t>
      </w:r>
      <w:r>
        <w:rPr>
          <w:rStyle w:val="FootnoteAnchor"/>
          <w:rtl w:val="true"/>
        </w:rPr>
        <w:footnoteReference w:id="1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جريان خورده شدن عهدنامه توسط موريانه، عبرتي است كه اگر غائب آن را بشنود تعجب مي‌كند</w:t>
      </w:r>
      <w:r>
        <w:rPr>
          <w:rFonts w:eastAsia="IRNazanin" w:cs="IRNazanin"/>
          <w:color w:val="111111"/>
          <w:sz w:val="28"/>
          <w:szCs w:val="28"/>
          <w:rtl w:val="true"/>
          <w:lang w:bidi="fa-IR"/>
        </w:rPr>
        <w:t xml:space="preserve">. </w:t>
      </w:r>
      <w:bookmarkStart w:id="66" w:name="pg20457_212854"/>
    </w:p>
    <w:p>
      <w:pPr>
        <w:pStyle w:val="BookText"/>
        <w:rPr/>
      </w:pPr>
      <w:bookmarkEnd w:id="66"/>
      <w:r>
        <w:rPr>
          <w:rFonts w:ascii="IRNazanin" w:hAnsi="IRNazanin" w:eastAsia="IRNazanin"/>
          <w:color w:val="111111"/>
          <w:sz w:val="28"/>
          <w:sz w:val="28"/>
          <w:szCs w:val="28"/>
          <w:rtl w:val="true"/>
          <w:lang w:bidi="fa-IR"/>
        </w:rPr>
        <w:t>خدا نام آن‌ها را محو و پيمان شكني آن‌ها را باطل نمود و نتوانستند از گوينده‌ي حق انتقام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مورد مي‌گفتند باطل شد و آن كسي كه به ناحق چيزي را به كسي نسبت دهد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براي پيامبرش و ساير كساني كه از هاشميان با او بودند فرجي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اميه به سوي قريش رفت و آنان را مورد خطاب قرار داد و از آن‌ها شكستن محاصره بر هاشميان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سختي آن را رد كرد تا اينكه گروهي از قريش به او پيوسته، به زهير پاسخ مثبت دادند و از گفتار او پشتيباني كردند و قريش درخواست او را اجابت كرد و از پيامبر صلی الله علیه و آله  و ساير كساني كه با او بودند محاصره‌ي اقتصادي را برداشتند</w:t>
      </w:r>
      <w:r>
        <w:rPr>
          <w:rFonts w:eastAsia="IRNazanin" w:cs="IRNazanin"/>
          <w:color w:val="111111"/>
          <w:sz w:val="28"/>
          <w:szCs w:val="28"/>
          <w:rtl w:val="true"/>
          <w:lang w:bidi="fa-IR"/>
        </w:rPr>
        <w:t>.</w:t>
      </w:r>
    </w:p>
    <w:p>
      <w:pPr>
        <w:pStyle w:val="Heading2"/>
        <w:numPr>
          <w:ilvl w:val="1"/>
          <w:numId w:val="1"/>
        </w:numPr>
        <w:rPr/>
      </w:pPr>
      <w:bookmarkStart w:id="67" w:name="__RefHeading___Toc1644786_1490000891"/>
      <w:bookmarkStart w:id="68" w:name="_Toc25"/>
      <w:bookmarkEnd w:id="67"/>
      <w:r>
        <w:rPr>
          <w:rtl w:val="true"/>
        </w:rPr>
        <w:t>دعوت اسلامي ابوطالب</w:t>
      </w:r>
      <w:bookmarkEnd w:id="68"/>
    </w:p>
    <w:p>
      <w:pPr>
        <w:pStyle w:val="BookText"/>
        <w:rPr/>
      </w:pPr>
      <w:r>
        <w:rPr>
          <w:rFonts w:ascii="IRNazanin" w:hAnsi="IRNazanin" w:eastAsia="IRNazanin"/>
          <w:color w:val="111111"/>
          <w:sz w:val="28"/>
          <w:sz w:val="28"/>
          <w:szCs w:val="28"/>
          <w:rtl w:val="true"/>
          <w:lang w:bidi="fa-IR"/>
        </w:rPr>
        <w:t>ابوطالب پاسخ مثبت داد و براي دعوت به اسلام مشخص شد، ابوطالب پادشاه حبشه را به اسلام دعوت كرد و نامه‌اي به او نوشت كه آن را به اين ابيات خاتمه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أتعلمُ مَلِک</w:t>
      </w:r>
    </w:p>
    <w:p>
      <w:pPr>
        <w:pStyle w:val="BookText"/>
        <w:rPr/>
      </w:pPr>
      <w:r>
        <w:rPr>
          <w:rFonts w:ascii="Amiri" w:hAnsi="Amiri" w:eastAsia="Amiri" w:cs="Amiri"/>
          <w:color w:val="111111"/>
          <w:sz w:val="28"/>
          <w:sz w:val="28"/>
          <w:szCs w:val="28"/>
          <w:rtl w:val="true"/>
          <w:lang w:bidi="ar-SA"/>
        </w:rPr>
        <w:t>الحُبشِ أنّ محمّداً</w:t>
      </w:r>
    </w:p>
    <w:p>
      <w:pPr>
        <w:pStyle w:val="BookText"/>
        <w:rPr/>
      </w:pPr>
      <w:r>
        <w:rPr>
          <w:rFonts w:ascii="Amiri" w:hAnsi="Amiri" w:eastAsia="Amiri" w:cs="Amiri"/>
          <w:color w:val="111111"/>
          <w:sz w:val="28"/>
          <w:sz w:val="28"/>
          <w:szCs w:val="28"/>
          <w:rtl w:val="true"/>
          <w:lang w:bidi="ar-SA"/>
        </w:rPr>
        <w:t>نبي كموسي</w:t>
      </w:r>
    </w:p>
    <w:p>
      <w:pPr>
        <w:pStyle w:val="BookText"/>
        <w:rPr/>
      </w:pPr>
      <w:r>
        <w:rPr>
          <w:rFonts w:ascii="Amiri" w:hAnsi="Amiri" w:eastAsia="Amiri" w:cs="Amiri"/>
          <w:color w:val="111111"/>
          <w:sz w:val="28"/>
          <w:sz w:val="28"/>
          <w:szCs w:val="28"/>
          <w:rtl w:val="true"/>
          <w:lang w:bidi="ar-SA"/>
        </w:rPr>
        <w:t>والمسيح بن مريم</w:t>
      </w:r>
    </w:p>
    <w:p>
      <w:pPr>
        <w:pStyle w:val="BookText"/>
        <w:rPr/>
      </w:pPr>
      <w:r>
        <w:rPr>
          <w:rFonts w:ascii="IRNazanin" w:hAnsi="IRNazanin" w:eastAsia="IRNazanin"/>
          <w:color w:val="111111"/>
          <w:sz w:val="28"/>
          <w:sz w:val="28"/>
          <w:szCs w:val="28"/>
          <w:rtl w:val="true"/>
          <w:lang w:bidi="fa-IR"/>
        </w:rPr>
        <w:t>أتی بالهدي</w:t>
      </w:r>
    </w:p>
    <w:p>
      <w:pPr>
        <w:pStyle w:val="BookText"/>
        <w:rPr/>
      </w:pPr>
      <w:r>
        <w:rPr>
          <w:rFonts w:ascii="Amiri" w:hAnsi="Amiri" w:eastAsia="Amiri" w:cs="Amiri"/>
          <w:color w:val="111111"/>
          <w:sz w:val="28"/>
          <w:sz w:val="28"/>
          <w:szCs w:val="28"/>
          <w:rtl w:val="true"/>
          <w:lang w:bidi="ar-SA"/>
        </w:rPr>
        <w:t>مثل الَّذي في هُداهُما</w:t>
      </w:r>
    </w:p>
    <w:p>
      <w:pPr>
        <w:pStyle w:val="BookText"/>
        <w:rPr/>
      </w:pPr>
      <w:r>
        <w:rPr>
          <w:rFonts w:ascii="Amiri" w:hAnsi="Amiri" w:eastAsia="Amiri" w:cs="Amiri"/>
          <w:color w:val="111111"/>
          <w:sz w:val="28"/>
          <w:sz w:val="28"/>
          <w:szCs w:val="28"/>
          <w:rtl w:val="true"/>
          <w:lang w:bidi="ar-SA"/>
        </w:rPr>
        <w:t>فكلٌّ</w:t>
      </w:r>
    </w:p>
    <w:p>
      <w:pPr>
        <w:pStyle w:val="BookText"/>
        <w:rPr/>
      </w:pPr>
      <w:r>
        <w:rPr>
          <w:rFonts w:ascii="IRNazanin" w:hAnsi="IRNazanin" w:eastAsia="IRNazanin"/>
          <w:color w:val="111111"/>
          <w:sz w:val="28"/>
          <w:sz w:val="28"/>
          <w:szCs w:val="28"/>
          <w:rtl w:val="true"/>
          <w:lang w:bidi="fa-IR"/>
        </w:rPr>
        <w:t>بأمرالله يَهدی ويعصم</w:t>
      </w:r>
    </w:p>
    <w:p>
      <w:pPr>
        <w:pStyle w:val="BookText"/>
        <w:rPr/>
      </w:pPr>
      <w:r>
        <w:rPr>
          <w:rFonts w:ascii="Amiri" w:hAnsi="Amiri" w:eastAsia="Amiri" w:cs="Amiri"/>
          <w:color w:val="111111"/>
          <w:sz w:val="28"/>
          <w:sz w:val="28"/>
          <w:szCs w:val="28"/>
          <w:rtl w:val="true"/>
          <w:lang w:bidi="ar-SA"/>
        </w:rPr>
        <w:t>وأنَّكُم</w:t>
      </w:r>
    </w:p>
    <w:p>
      <w:pPr>
        <w:pStyle w:val="BookText"/>
        <w:rPr/>
      </w:pPr>
      <w:r>
        <w:rPr>
          <w:rFonts w:ascii="Amiri" w:hAnsi="Amiri" w:eastAsia="Amiri" w:cs="Amiri"/>
          <w:color w:val="111111"/>
          <w:sz w:val="28"/>
          <w:sz w:val="28"/>
          <w:szCs w:val="28"/>
          <w:rtl w:val="true"/>
          <w:lang w:bidi="ar-SA"/>
        </w:rPr>
        <w:t>تتلونَهُ في كتابكم</w:t>
      </w:r>
    </w:p>
    <w:p>
      <w:pPr>
        <w:pStyle w:val="BookText"/>
        <w:rPr/>
      </w:pPr>
      <w:r>
        <w:rPr>
          <w:rFonts w:ascii="Amiri" w:hAnsi="Amiri" w:eastAsia="Amiri" w:cs="Amiri"/>
          <w:color w:val="111111"/>
          <w:sz w:val="28"/>
          <w:sz w:val="28"/>
          <w:szCs w:val="28"/>
          <w:rtl w:val="true"/>
          <w:lang w:bidi="ar-SA"/>
        </w:rPr>
        <w:t>بصدقِ حديثٍ</w:t>
      </w:r>
    </w:p>
    <w:p>
      <w:pPr>
        <w:pStyle w:val="BookText"/>
        <w:rPr/>
      </w:pPr>
      <w:r>
        <w:rPr>
          <w:rFonts w:ascii="Amiri" w:hAnsi="Amiri" w:eastAsia="Amiri" w:cs="Amiri"/>
          <w:color w:val="111111"/>
          <w:sz w:val="28"/>
          <w:sz w:val="28"/>
          <w:szCs w:val="28"/>
          <w:rtl w:val="true"/>
          <w:lang w:bidi="ar-SA"/>
        </w:rPr>
        <w:t>لا حديث التَّراجُم ِ</w:t>
      </w:r>
    </w:p>
    <w:p>
      <w:pPr>
        <w:pStyle w:val="BookText"/>
        <w:rPr/>
      </w:pPr>
      <w:r>
        <w:rPr>
          <w:rFonts w:ascii="IRNazanin" w:hAnsi="IRNazanin" w:eastAsia="IRNazanin"/>
          <w:color w:val="111111"/>
          <w:sz w:val="28"/>
          <w:sz w:val="28"/>
          <w:szCs w:val="28"/>
          <w:rtl w:val="true"/>
          <w:lang w:bidi="fa-IR"/>
        </w:rPr>
        <w:t>فلا تجعلوا</w:t>
      </w:r>
    </w:p>
    <w:p>
      <w:pPr>
        <w:pStyle w:val="BookText"/>
        <w:rPr/>
      </w:pPr>
      <w:r>
        <w:rPr>
          <w:rFonts w:ascii="Amiri" w:hAnsi="Amiri" w:eastAsia="Amiri" w:cs="Amiri"/>
          <w:color w:val="111111"/>
          <w:sz w:val="28"/>
          <w:sz w:val="28"/>
          <w:szCs w:val="28"/>
          <w:rtl w:val="true"/>
          <w:lang w:bidi="ar-SA"/>
        </w:rPr>
        <w:t>لله ِ نِدّاً وأسلِموا</w:t>
      </w:r>
    </w:p>
    <w:p>
      <w:pPr>
        <w:pStyle w:val="BookText"/>
        <w:rPr/>
      </w:pPr>
      <w:r>
        <w:rPr>
          <w:rFonts w:ascii="Amiri" w:hAnsi="Amiri" w:eastAsia="Amiri" w:cs="Amiri"/>
          <w:color w:val="111111"/>
          <w:sz w:val="28"/>
          <w:sz w:val="28"/>
          <w:szCs w:val="28"/>
          <w:rtl w:val="true"/>
          <w:lang w:bidi="ar-SA"/>
        </w:rPr>
        <w:t>فإنّ طريق</w:t>
      </w:r>
    </w:p>
    <w:p>
      <w:pPr>
        <w:pStyle w:val="BookText"/>
        <w:rPr/>
      </w:pPr>
      <w:r>
        <w:rPr>
          <w:rFonts w:ascii="Amiri" w:hAnsi="Amiri" w:eastAsia="Amiri" w:cs="Amiri"/>
          <w:color w:val="111111"/>
          <w:sz w:val="28"/>
          <w:sz w:val="28"/>
          <w:szCs w:val="28"/>
          <w:rtl w:val="true"/>
          <w:lang w:bidi="ar-SA"/>
        </w:rPr>
        <w:t>الحقِّ ليس بمظلم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آيا پادشاه حبشه مي‌داند كه محمد مانند موسي و عيسي پسر مريم، پيامبر است؟</w:t>
      </w:r>
    </w:p>
    <w:p>
      <w:pPr>
        <w:pStyle w:val="BookText"/>
        <w:rPr/>
      </w:pPr>
      <w:r>
        <w:rPr>
          <w:rFonts w:ascii="Amiri" w:hAnsi="Amiri" w:eastAsia="Amiri" w:cs="Amiri"/>
          <w:color w:val="111111"/>
          <w:sz w:val="28"/>
          <w:sz w:val="28"/>
          <w:szCs w:val="28"/>
          <w:rtl w:val="true"/>
          <w:lang w:bidi="ar-SA"/>
        </w:rPr>
        <w:t>براي هدايت آمد مانند آن كساني كه براي هدايت شما آمدند و همه به امر خدا هدايت و عصمت مي‌ورزند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شما درستي حادثه را در كتاب خودتان مي‌خوانيد نه از شرح 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براي خدا شريك قرار ندهيد و اسلام را بپذيريد چون راه حق تاريك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دعوت كننده‌ي به اسلام و حامي و فدايي آن بود و فضايل پيامبر و نيز مناقب و آثار او را نشر مي‌داد و اشعاري براي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ظهرت دلائلُ نوره</w:t>
      </w:r>
    </w:p>
    <w:p>
      <w:pPr>
        <w:pStyle w:val="BookText"/>
        <w:rPr/>
      </w:pPr>
      <w:r>
        <w:rPr>
          <w:rFonts w:ascii="IRNazanin" w:hAnsi="IRNazanin" w:eastAsia="IRNazanin"/>
          <w:color w:val="111111"/>
          <w:sz w:val="28"/>
          <w:sz w:val="28"/>
          <w:szCs w:val="28"/>
          <w:rtl w:val="true"/>
          <w:lang w:bidi="fa-IR"/>
        </w:rPr>
        <w:t>فتزلزلت</w:t>
      </w:r>
    </w:p>
    <w:p>
      <w:pPr>
        <w:pStyle w:val="BookText"/>
        <w:rPr/>
      </w:pPr>
      <w:r>
        <w:rPr>
          <w:rFonts w:ascii="Amiri" w:hAnsi="Amiri" w:eastAsia="Amiri" w:cs="Amiri"/>
          <w:color w:val="111111"/>
          <w:sz w:val="28"/>
          <w:sz w:val="28"/>
          <w:szCs w:val="28"/>
          <w:rtl w:val="true"/>
          <w:lang w:bidi="ar-SA"/>
        </w:rPr>
        <w:t>منها البسيطة وازدهت</w:t>
      </w:r>
    </w:p>
    <w:p>
      <w:pPr>
        <w:pStyle w:val="BookText"/>
        <w:rPr/>
      </w:pPr>
      <w:r>
        <w:rPr>
          <w:rFonts w:ascii="Amiri" w:hAnsi="Amiri" w:eastAsia="Amiri" w:cs="Amiri"/>
          <w:color w:val="111111"/>
          <w:sz w:val="28"/>
          <w:sz w:val="28"/>
          <w:szCs w:val="28"/>
          <w:rtl w:val="true"/>
          <w:lang w:bidi="ar-SA"/>
        </w:rPr>
        <w:t>أيامُ</w:t>
      </w:r>
    </w:p>
    <w:p>
      <w:pPr>
        <w:pStyle w:val="BookText"/>
        <w:rPr/>
      </w:pPr>
      <w:r>
        <w:rPr>
          <w:rFonts w:ascii="Amiri" w:hAnsi="Amiri" w:eastAsia="Amiri" w:cs="Amiri"/>
          <w:color w:val="111111"/>
          <w:sz w:val="28"/>
          <w:sz w:val="28"/>
          <w:szCs w:val="28"/>
          <w:rtl w:val="true"/>
          <w:lang w:bidi="ar-SA"/>
        </w:rPr>
        <w:t>وهوت عُروشُ الكُفرِ عند</w:t>
      </w:r>
    </w:p>
    <w:p>
      <w:pPr>
        <w:pStyle w:val="BookText"/>
        <w:rPr/>
      </w:pPr>
      <w:r>
        <w:rPr>
          <w:rFonts w:ascii="IRNazanin" w:hAnsi="IRNazanin" w:eastAsia="IRNazanin"/>
          <w:color w:val="111111"/>
          <w:sz w:val="28"/>
          <w:sz w:val="28"/>
          <w:szCs w:val="28"/>
          <w:rtl w:val="true"/>
          <w:lang w:bidi="fa-IR"/>
        </w:rPr>
        <w:t>ظهوره</w:t>
      </w:r>
    </w:p>
    <w:p>
      <w:pPr>
        <w:pStyle w:val="BookText"/>
        <w:rPr/>
      </w:pPr>
      <w:r>
        <w:rPr>
          <w:rFonts w:ascii="Amiri" w:hAnsi="Amiri" w:eastAsia="Amiri" w:cs="Amiri"/>
          <w:color w:val="111111"/>
          <w:sz w:val="28"/>
          <w:sz w:val="28"/>
          <w:szCs w:val="28"/>
          <w:rtl w:val="true"/>
          <w:lang w:bidi="ar-SA"/>
        </w:rPr>
        <w:t>وبسيفه قد شُيِّدَ</w:t>
      </w:r>
    </w:p>
    <w:p>
      <w:pPr>
        <w:pStyle w:val="BookText"/>
        <w:rPr/>
      </w:pPr>
      <w:r>
        <w:rPr>
          <w:rFonts w:ascii="Amiri" w:hAnsi="Amiri" w:eastAsia="Amiri" w:cs="Amiri"/>
          <w:color w:val="111111"/>
          <w:sz w:val="28"/>
          <w:sz w:val="28"/>
          <w:szCs w:val="28"/>
          <w:rtl w:val="true"/>
          <w:lang w:bidi="ar-SA"/>
        </w:rPr>
        <w:t>الاسلامُ</w:t>
      </w:r>
    </w:p>
    <w:p>
      <w:pPr>
        <w:pStyle w:val="BookText"/>
        <w:rPr/>
      </w:pPr>
      <w:r>
        <w:rPr>
          <w:rFonts w:ascii="Amiri" w:hAnsi="Amiri" w:eastAsia="Amiri" w:cs="Amiri"/>
          <w:color w:val="111111"/>
          <w:sz w:val="28"/>
          <w:sz w:val="28"/>
          <w:szCs w:val="28"/>
          <w:rtl w:val="true"/>
          <w:lang w:bidi="ar-SA"/>
        </w:rPr>
        <w:t>وأتاهُمُ أمرٌ عظيمٌ</w:t>
      </w:r>
    </w:p>
    <w:p>
      <w:pPr>
        <w:pStyle w:val="BookText"/>
        <w:rPr/>
      </w:pPr>
      <w:r>
        <w:rPr>
          <w:rFonts w:ascii="Amiri" w:hAnsi="Amiri" w:eastAsia="Amiri" w:cs="Amiri"/>
          <w:color w:val="111111"/>
          <w:sz w:val="28"/>
          <w:sz w:val="28"/>
          <w:szCs w:val="28"/>
          <w:rtl w:val="true"/>
          <w:lang w:bidi="ar-SA"/>
        </w:rPr>
        <w:t>فادحٌ</w:t>
      </w:r>
    </w:p>
    <w:p>
      <w:pPr>
        <w:pStyle w:val="BookText"/>
        <w:rPr/>
      </w:pPr>
      <w:r>
        <w:rPr>
          <w:rFonts w:ascii="IRNazanin" w:hAnsi="IRNazanin" w:eastAsia="IRNazanin"/>
          <w:color w:val="111111"/>
          <w:sz w:val="28"/>
          <w:sz w:val="28"/>
          <w:szCs w:val="28"/>
          <w:rtl w:val="true"/>
          <w:lang w:bidi="fa-IR"/>
        </w:rPr>
        <w:t>وتساقطت مِن حوله</w:t>
      </w:r>
    </w:p>
    <w:p>
      <w:pPr>
        <w:pStyle w:val="BookText"/>
        <w:rPr/>
      </w:pPr>
      <w:r>
        <w:rPr>
          <w:rFonts w:ascii="Amiri" w:hAnsi="Amiri" w:eastAsia="Amiri" w:cs="Amiri"/>
          <w:color w:val="111111"/>
          <w:sz w:val="28"/>
          <w:sz w:val="28"/>
          <w:szCs w:val="28"/>
          <w:rtl w:val="true"/>
          <w:lang w:bidi="ar-SA"/>
        </w:rPr>
        <w:t>الاصنامُ</w:t>
      </w:r>
    </w:p>
    <w:p>
      <w:pPr>
        <w:pStyle w:val="BookText"/>
        <w:rPr/>
      </w:pPr>
      <w:r>
        <w:rPr>
          <w:rFonts w:ascii="Amiri" w:hAnsi="Amiri" w:eastAsia="Amiri" w:cs="Amiri"/>
          <w:color w:val="111111"/>
          <w:sz w:val="28"/>
          <w:sz w:val="28"/>
          <w:szCs w:val="28"/>
          <w:rtl w:val="true"/>
          <w:lang w:bidi="ar-SA"/>
        </w:rPr>
        <w:t>صلّي عليه الله ُخلاقُ</w:t>
      </w:r>
    </w:p>
    <w:p>
      <w:pPr>
        <w:pStyle w:val="BookText"/>
        <w:rPr/>
      </w:pPr>
      <w:r>
        <w:rPr>
          <w:rFonts w:ascii="Amiri" w:hAnsi="Amiri" w:eastAsia="Amiri" w:cs="Amiri"/>
          <w:color w:val="111111"/>
          <w:sz w:val="28"/>
          <w:sz w:val="28"/>
          <w:szCs w:val="28"/>
          <w:rtl w:val="true"/>
          <w:lang w:bidi="ar-SA"/>
        </w:rPr>
        <w:t>الوري</w:t>
      </w:r>
    </w:p>
    <w:p>
      <w:pPr>
        <w:pStyle w:val="BookText"/>
        <w:rPr/>
      </w:pPr>
      <w:r>
        <w:rPr>
          <w:rFonts w:ascii="Amiri" w:hAnsi="Amiri" w:eastAsia="Amiri" w:cs="Amiri"/>
          <w:color w:val="111111"/>
          <w:sz w:val="28"/>
          <w:sz w:val="28"/>
          <w:szCs w:val="28"/>
          <w:rtl w:val="true"/>
          <w:lang w:bidi="ar-SA"/>
        </w:rPr>
        <w:t>ما أعقب الصُّبح المضي‌ء</w:t>
      </w:r>
    </w:p>
    <w:p>
      <w:pPr>
        <w:pStyle w:val="BookText"/>
        <w:rPr/>
      </w:pPr>
      <w:r>
        <w:rPr>
          <w:rFonts w:ascii="Amiri" w:hAnsi="Amiri" w:eastAsia="Amiri" w:cs="Amiri"/>
          <w:color w:val="111111"/>
          <w:sz w:val="28"/>
          <w:sz w:val="28"/>
          <w:szCs w:val="28"/>
          <w:rtl w:val="true"/>
          <w:lang w:bidi="ar-SA"/>
        </w:rPr>
        <w:t>ظلامُ</w:t>
      </w:r>
    </w:p>
    <w:p>
      <w:pPr>
        <w:pStyle w:val="BookText"/>
        <w:rPr/>
      </w:pPr>
      <w:r>
        <w:rPr>
          <w:rFonts w:ascii="IRNazanin" w:hAnsi="IRNazanin" w:eastAsia="IRNazanin"/>
          <w:color w:val="111111"/>
          <w:sz w:val="28"/>
          <w:sz w:val="28"/>
          <w:szCs w:val="28"/>
          <w:rtl w:val="true"/>
          <w:lang w:bidi="fa-IR"/>
        </w:rPr>
        <w:t>دلايل نور او آشكار شد و در دنيا زلزله افتاد و روزگار خرم و خندان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 كفر هنگام ظهورش سرنگون شد و اسلام با شمشير او محكم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امري بزرگ و سخت را آورد و تمام بت‌هاي اطراف آن فرو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خداي خالق جهان بر او باد كه بعد از صبح روشن تاريكي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بَني فِهرٍ</w:t>
      </w:r>
    </w:p>
    <w:p>
      <w:pPr>
        <w:pStyle w:val="BookText"/>
        <w:rPr/>
      </w:pPr>
      <w:r>
        <w:rPr>
          <w:rFonts w:ascii="Amiri" w:hAnsi="Amiri" w:eastAsia="Amiri" w:cs="Amiri"/>
          <w:color w:val="111111"/>
          <w:sz w:val="28"/>
          <w:sz w:val="28"/>
          <w:szCs w:val="28"/>
          <w:rtl w:val="true"/>
          <w:lang w:bidi="ar-SA"/>
        </w:rPr>
        <w:t>أفيقوا ولا تَقُم</w:t>
      </w:r>
    </w:p>
    <w:p>
      <w:pPr>
        <w:pStyle w:val="BookText"/>
        <w:rPr/>
      </w:pPr>
      <w:r>
        <w:rPr>
          <w:rFonts w:ascii="Amiri" w:hAnsi="Amiri" w:eastAsia="Amiri" w:cs="Amiri"/>
          <w:color w:val="111111"/>
          <w:sz w:val="28"/>
          <w:sz w:val="28"/>
          <w:szCs w:val="28"/>
          <w:rtl w:val="true"/>
          <w:lang w:bidi="ar-SA"/>
        </w:rPr>
        <w:t>نَوائِحُ قَتلاكُم</w:t>
      </w:r>
    </w:p>
    <w:p>
      <w:pPr>
        <w:pStyle w:val="BookText"/>
        <w:rPr/>
      </w:pPr>
      <w:r>
        <w:rPr>
          <w:rFonts w:ascii="Amiri" w:hAnsi="Amiri" w:eastAsia="Amiri" w:cs="Amiri"/>
          <w:color w:val="111111"/>
          <w:sz w:val="28"/>
          <w:sz w:val="28"/>
          <w:szCs w:val="28"/>
          <w:rtl w:val="true"/>
          <w:lang w:bidi="ar-SA"/>
        </w:rPr>
        <w:t>لِتُدعي بِالتَّنَدُّمِ</w:t>
      </w:r>
    </w:p>
    <w:p>
      <w:pPr>
        <w:pStyle w:val="BookText"/>
        <w:rPr/>
      </w:pPr>
      <w:r>
        <w:rPr>
          <w:rFonts w:ascii="Amiri" w:hAnsi="Amiri" w:eastAsia="Amiri" w:cs="Amiri"/>
          <w:color w:val="111111"/>
          <w:sz w:val="28"/>
          <w:sz w:val="28"/>
          <w:szCs w:val="28"/>
          <w:rtl w:val="true"/>
          <w:lang w:bidi="ar-SA"/>
        </w:rPr>
        <w:t>علي ما مضي مِن بَغيِكُم</w:t>
      </w:r>
    </w:p>
    <w:p>
      <w:pPr>
        <w:pStyle w:val="BookText"/>
        <w:rPr/>
      </w:pPr>
      <w:r>
        <w:rPr>
          <w:rFonts w:ascii="Amiri" w:hAnsi="Amiri" w:eastAsia="Amiri" w:cs="Amiri"/>
          <w:color w:val="111111"/>
          <w:sz w:val="28"/>
          <w:sz w:val="28"/>
          <w:szCs w:val="28"/>
          <w:rtl w:val="true"/>
          <w:lang w:bidi="ar-SA"/>
        </w:rPr>
        <w:t>وَعُقوقِكُم</w:t>
      </w:r>
    </w:p>
    <w:p>
      <w:pPr>
        <w:pStyle w:val="BookText"/>
        <w:rPr/>
      </w:pPr>
      <w:r>
        <w:rPr>
          <w:rFonts w:ascii="Amiri" w:hAnsi="Amiri" w:eastAsia="Amiri" w:cs="Amiri"/>
          <w:color w:val="111111"/>
          <w:sz w:val="28"/>
          <w:sz w:val="28"/>
          <w:szCs w:val="28"/>
          <w:rtl w:val="true"/>
          <w:lang w:bidi="ar-SA"/>
        </w:rPr>
        <w:t>وإتيانِكُم في أمرِكُم</w:t>
      </w:r>
    </w:p>
    <w:p>
      <w:pPr>
        <w:pStyle w:val="BookText"/>
        <w:rPr/>
      </w:pPr>
      <w:r>
        <w:rPr>
          <w:rFonts w:ascii="Amiri" w:hAnsi="Amiri" w:eastAsia="Amiri" w:cs="Amiri"/>
          <w:color w:val="111111"/>
          <w:sz w:val="28"/>
          <w:sz w:val="28"/>
          <w:szCs w:val="28"/>
          <w:rtl w:val="true"/>
          <w:lang w:bidi="ar-SA"/>
        </w:rPr>
        <w:t>كُلَّ مأثَمِ</w:t>
      </w:r>
    </w:p>
    <w:p>
      <w:pPr>
        <w:pStyle w:val="BookText"/>
        <w:rPr/>
      </w:pPr>
      <w:r>
        <w:rPr>
          <w:rFonts w:ascii="Amiri" w:hAnsi="Amiri" w:eastAsia="Amiri" w:cs="Amiri"/>
          <w:color w:val="111111"/>
          <w:sz w:val="28"/>
          <w:sz w:val="28"/>
          <w:szCs w:val="28"/>
          <w:rtl w:val="true"/>
          <w:lang w:bidi="ar-SA"/>
        </w:rPr>
        <w:t>وظُلمِ نَبِي جاء يَدعو</w:t>
      </w:r>
    </w:p>
    <w:p>
      <w:pPr>
        <w:pStyle w:val="BookText"/>
        <w:rPr/>
      </w:pPr>
      <w:r>
        <w:rPr>
          <w:rFonts w:ascii="Amiri" w:hAnsi="Amiri" w:eastAsia="Amiri" w:cs="Amiri"/>
          <w:color w:val="111111"/>
          <w:sz w:val="28"/>
          <w:sz w:val="28"/>
          <w:szCs w:val="28"/>
          <w:rtl w:val="true"/>
          <w:lang w:bidi="ar-SA"/>
        </w:rPr>
        <w:t>إلی الهُدی</w:t>
      </w:r>
    </w:p>
    <w:p>
      <w:pPr>
        <w:pStyle w:val="BookText"/>
        <w:rPr/>
      </w:pPr>
      <w:r>
        <w:rPr>
          <w:rFonts w:ascii="Amiri" w:hAnsi="Amiri" w:eastAsia="Amiri" w:cs="Amiri"/>
          <w:color w:val="111111"/>
          <w:sz w:val="28"/>
          <w:sz w:val="28"/>
          <w:szCs w:val="28"/>
          <w:rtl w:val="true"/>
          <w:lang w:bidi="ar-SA"/>
        </w:rPr>
        <w:t>وأمرٍ أتي مِن عند ذي</w:t>
      </w:r>
    </w:p>
    <w:p>
      <w:pPr>
        <w:pStyle w:val="BookText"/>
        <w:rPr/>
      </w:pPr>
      <w:r>
        <w:rPr>
          <w:rFonts w:ascii="Amiri" w:hAnsi="Amiri" w:eastAsia="Amiri" w:cs="Amiri"/>
          <w:color w:val="111111"/>
          <w:sz w:val="28"/>
          <w:sz w:val="28"/>
          <w:szCs w:val="28"/>
          <w:rtl w:val="true"/>
          <w:lang w:bidi="ar-SA"/>
        </w:rPr>
        <w:t>العرش قَيِّمِ</w:t>
      </w:r>
    </w:p>
    <w:p>
      <w:pPr>
        <w:pStyle w:val="BookText"/>
        <w:rPr/>
      </w:pPr>
      <w:r>
        <w:rPr>
          <w:rFonts w:ascii="Amiri" w:hAnsi="Amiri" w:eastAsia="Amiri" w:cs="Amiri"/>
          <w:color w:val="111111"/>
          <w:sz w:val="28"/>
          <w:sz w:val="28"/>
          <w:szCs w:val="28"/>
          <w:rtl w:val="true"/>
          <w:lang w:bidi="ar-SA"/>
        </w:rPr>
        <w:t>فلا تَحسَبونا</w:t>
      </w:r>
    </w:p>
    <w:p>
      <w:pPr>
        <w:pStyle w:val="BookText"/>
        <w:rPr/>
      </w:pPr>
      <w:r>
        <w:rPr>
          <w:rFonts w:ascii="Amiri" w:hAnsi="Amiri" w:eastAsia="Amiri" w:cs="Amiri"/>
          <w:color w:val="111111"/>
          <w:sz w:val="28"/>
          <w:sz w:val="28"/>
          <w:szCs w:val="28"/>
          <w:rtl w:val="true"/>
          <w:lang w:bidi="ar-SA"/>
        </w:rPr>
        <w:t>مُسلِمِيهِ ومثلُهُ</w:t>
      </w:r>
    </w:p>
    <w:p>
      <w:pPr>
        <w:pStyle w:val="BookText"/>
        <w:rPr/>
      </w:pPr>
      <w:r>
        <w:rPr>
          <w:rFonts w:ascii="Amiri" w:hAnsi="Amiri" w:eastAsia="Amiri" w:cs="Amiri"/>
          <w:color w:val="111111"/>
          <w:sz w:val="28"/>
          <w:sz w:val="28"/>
          <w:szCs w:val="28"/>
          <w:rtl w:val="true"/>
          <w:lang w:bidi="ar-SA"/>
        </w:rPr>
        <w:t>إذا كان في قومٍ فليس</w:t>
      </w:r>
    </w:p>
    <w:p>
      <w:pPr>
        <w:pStyle w:val="BookText"/>
        <w:rPr/>
      </w:pPr>
      <w:r>
        <w:rPr>
          <w:rFonts w:ascii="Amiri" w:hAnsi="Amiri" w:eastAsia="Amiri" w:cs="Amiri"/>
          <w:color w:val="111111"/>
          <w:sz w:val="28"/>
          <w:sz w:val="28"/>
          <w:szCs w:val="28"/>
          <w:rtl w:val="true"/>
          <w:lang w:bidi="ar-SA"/>
        </w:rPr>
        <w:t>بمسلمِ</w:t>
      </w:r>
    </w:p>
    <w:p>
      <w:pPr>
        <w:pStyle w:val="BookText"/>
        <w:rPr/>
      </w:pPr>
      <w:r>
        <w:rPr>
          <w:rFonts w:ascii="Amiri" w:hAnsi="Amiri" w:eastAsia="Amiri" w:cs="Amiri"/>
          <w:color w:val="111111"/>
          <w:sz w:val="28"/>
          <w:sz w:val="28"/>
          <w:szCs w:val="28"/>
          <w:rtl w:val="true"/>
          <w:lang w:bidi="ar-SA"/>
        </w:rPr>
        <w:t>فهذی معاذيرٌ وتَقدِمَةٌ</w:t>
      </w:r>
    </w:p>
    <w:p>
      <w:pPr>
        <w:pStyle w:val="BookText"/>
        <w:rPr/>
      </w:pPr>
      <w:r>
        <w:rPr>
          <w:rFonts w:ascii="Amiri" w:hAnsi="Amiri" w:eastAsia="Amiri" w:cs="Amiri"/>
          <w:color w:val="111111"/>
          <w:sz w:val="28"/>
          <w:sz w:val="28"/>
          <w:szCs w:val="28"/>
          <w:rtl w:val="true"/>
          <w:lang w:bidi="ar-SA"/>
        </w:rPr>
        <w:t>لكم</w:t>
      </w:r>
    </w:p>
    <w:p>
      <w:pPr>
        <w:pStyle w:val="BookText"/>
        <w:rPr/>
      </w:pPr>
      <w:r>
        <w:rPr>
          <w:rFonts w:ascii="Amiri" w:hAnsi="Amiri" w:eastAsia="Amiri" w:cs="Amiri"/>
          <w:color w:val="111111"/>
          <w:sz w:val="28"/>
          <w:sz w:val="28"/>
          <w:szCs w:val="28"/>
          <w:rtl w:val="true"/>
          <w:lang w:bidi="ar-SA"/>
        </w:rPr>
        <w:t>لِئَلا تكونَ الحربُ قبل</w:t>
      </w:r>
    </w:p>
    <w:p>
      <w:pPr>
        <w:pStyle w:val="BookText"/>
        <w:rPr/>
      </w:pPr>
      <w:r>
        <w:rPr>
          <w:rFonts w:ascii="Amiri" w:hAnsi="Amiri" w:eastAsia="Amiri" w:cs="Amiri"/>
          <w:color w:val="111111"/>
          <w:sz w:val="28"/>
          <w:sz w:val="28"/>
          <w:szCs w:val="28"/>
          <w:rtl w:val="true"/>
          <w:lang w:bidi="ar-SA"/>
        </w:rPr>
        <w:t>التَّقَدُّم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 فرزندان فهر، بيدار شويد و براي كشته شدگانتان نوحه‌سرايي نكنيد كه پشيمان مي‌شويد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آن‌چه در اثر ظلم و نافرماني در هر محلي از شما گناهي سرزده و گذشته است</w:t>
      </w:r>
      <w:r>
        <w:rPr>
          <w:rFonts w:eastAsia="IRNazanin" w:cs="IRNazanin"/>
          <w:color w:val="111111"/>
          <w:sz w:val="28"/>
          <w:szCs w:val="28"/>
          <w:rtl w:val="true"/>
          <w:lang w:bidi="fa-IR"/>
        </w:rPr>
        <w:t xml:space="preserve">. </w:t>
      </w:r>
      <w:bookmarkStart w:id="69" w:name="pg20457_212856"/>
    </w:p>
    <w:p>
      <w:pPr>
        <w:pStyle w:val="BookText"/>
        <w:rPr/>
      </w:pPr>
      <w:bookmarkEnd w:id="69"/>
      <w:r>
        <w:rPr>
          <w:rFonts w:ascii="IRNazanin" w:hAnsi="IRNazanin" w:eastAsia="IRNazanin"/>
          <w:color w:val="111111"/>
          <w:sz w:val="28"/>
          <w:sz w:val="28"/>
          <w:szCs w:val="28"/>
          <w:rtl w:val="true"/>
          <w:lang w:bidi="fa-IR"/>
        </w:rPr>
        <w:t>و ستم به پيامبري كه شما را هدايت مي‌كند و امري كه از جانب خداي صاحب عرش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 مسلمان و مانند آن به حساب نياوريد در حالي كه در قوم مسلماني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عذر من بود كه براي شما گفتم تا اين‌كه قبل از شروع جنگي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دليل روح ايمان منزلت رفيعي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پذيرفت و در آن راه، بزرگ‌ترين فعاليت‌هاي جهادي را انجام داد و اسلام بدون او، نمي‌توانست استحكام يابد و كمك او به اسلام و مسلمين بسيار بزرگ است</w:t>
      </w:r>
      <w:r>
        <w:rPr>
          <w:rFonts w:eastAsia="IRNazanin" w:cs="IRNazanin"/>
          <w:color w:val="111111"/>
          <w:sz w:val="28"/>
          <w:szCs w:val="28"/>
          <w:rtl w:val="true"/>
          <w:lang w:bidi="fa-IR"/>
        </w:rPr>
        <w:t>.</w:t>
      </w:r>
    </w:p>
    <w:p>
      <w:pPr>
        <w:pStyle w:val="Heading2"/>
        <w:numPr>
          <w:ilvl w:val="1"/>
          <w:numId w:val="1"/>
        </w:numPr>
        <w:rPr/>
      </w:pPr>
      <w:bookmarkStart w:id="70" w:name="__RefHeading___Toc1644788_1490000891"/>
      <w:bookmarkStart w:id="71" w:name="_Toc26"/>
      <w:bookmarkEnd w:id="70"/>
      <w:r>
        <w:rPr>
          <w:rtl w:val="true"/>
        </w:rPr>
        <w:t>وصيت ماندگار ابوطالب</w:t>
      </w:r>
      <w:bookmarkEnd w:id="71"/>
    </w:p>
    <w:p>
      <w:pPr>
        <w:pStyle w:val="BookText"/>
        <w:rPr/>
      </w:pPr>
      <w:r>
        <w:rPr>
          <w:rFonts w:ascii="IRNazanin" w:hAnsi="IRNazanin" w:eastAsia="IRNazanin"/>
          <w:color w:val="111111"/>
          <w:sz w:val="28"/>
          <w:sz w:val="28"/>
          <w:szCs w:val="28"/>
          <w:rtl w:val="true"/>
          <w:lang w:bidi="fa-IR"/>
        </w:rPr>
        <w:t>ابوطالب، قهرمان اسلام، به فرزندان و ساير افراد خانواده خويش وصيت كرد؛ وصيتي كه مكارم اخلاق، محاسن آداب و محبت شديد به فرزند برادرش سيد كائنات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بندهاي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بزرگداشت اين كعبه‌ي مقدسه سفارش مي‌كنم؛ زيرا در آن رضاي پروردگار، قوام زندگي و ثبات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صله‌ي رحم را به جا آوريد و آن را قطع نكنيد؛ چون صله‌ي رحم عمر را زياد مي‌كند و زيادي در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رها كنيد و به سائل بخشش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گفتاري و اداي امانت بر شما باد زيرا در آن محبتي خاص و بزرگواري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بند از وصيت نامه، گوياي تمام فضايلي است كه انسان به آن ناميده مي‌شود و از ارزش‌هاي كريمه‌اي است كه رسول خدا صلی الله علیه و آله  آن را اعلام كرده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بندهاي اين وصيت نامه، برانگيختن خاندان هاشمي و غير آن‌ها به دوستي و اخلاص بر پيامبر صلی الله علیه و آله ،ياري كردن او و فدايي راه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شما را به محمد صلی الله علیه و آله  وصيت مي‌كنم؛ زيرا او امين در قريش، صديق در عرب و جامع تمام آن چيزي است كه به شما وصيت كردم، براي شما آييني رهابخش آورده است كه آينده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مي‌بينم كه محرومان و ستمديدگان </w:t>
      </w:r>
    </w:p>
    <w:p>
      <w:pPr>
        <w:pStyle w:val="BookText"/>
        <w:rPr/>
      </w:pPr>
      <w:r>
        <w:rPr>
          <w:rFonts w:ascii="IRNazanin" w:hAnsi="IRNazanin" w:eastAsia="IRNazanin"/>
          <w:color w:val="111111"/>
          <w:sz w:val="28"/>
          <w:sz w:val="28"/>
          <w:szCs w:val="28"/>
          <w:rtl w:val="true"/>
          <w:lang w:bidi="fa-IR"/>
        </w:rPr>
        <w:t>عرب از هر سو به او روي مي‌آورند، دعوت او را پاسخ مي‌دهند، شعارش را تصديق مي‌كنند و جريان او را بزرگ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خود را به گرداب مرگ مي‌افكنند و سران قريش دنباله رو آنان مي‌شوند و از پايگاه قدرت آنان ويرانه‌ها برجاي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تحولي چنان ژرف پيش مي‌آيد كه ضعيفان به سروري مي‌رسند، بزرگان نيازمند مي‌شوند و دورترين‌ها بيشترين بهره را از توفيق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دوستي و محبت خود را به محمد تقديم مي‌كند، و زمامداري خويش را به او مي‌سپارد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جماعت قريش، اينک او را كه از تبار شماست، در ميان شما زندگي مي‌كند، يار او باشيد و يارانش را حمايت كنيد، هر كه از شما راه او را در پيش گيرد، بالندگي و رشد مي‌يابد و هر كه از پرتو هدايت او بهره گيرد، سعادتمند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فرصت بيشتري داشتم و اجل مرا تأخيري بود تا هر موج مخالف را از او مي‌راندم و در برابر هر رنج و مصيبتي مدافع او بودم؛ همچنين گواهي مي‌دهم به گواهي او و گفتار او را بزرگ مي‌شمارم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وصيت از ايمان ابوطالب به پيامبر صلی الله علیه و آله ،پذيرفتن</w:t>
      </w:r>
    </w:p>
    <w:p>
      <w:pPr>
        <w:pStyle w:val="BookText"/>
        <w:rPr/>
      </w:pPr>
      <w:r>
        <w:rPr>
          <w:rFonts w:ascii="Amiri" w:hAnsi="Amiri" w:eastAsia="Amiri" w:cs="Amiri"/>
          <w:color w:val="111111"/>
          <w:sz w:val="28"/>
          <w:sz w:val="28"/>
          <w:szCs w:val="28"/>
          <w:rtl w:val="true"/>
          <w:lang w:bidi="ar-SA"/>
        </w:rPr>
        <w:t>اسلام و فداكاري در دفاع از آن حكايت دارد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شخصيت بزرگ، آينده‌ي درخشان اسلام را پيش‌بيني كرده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مستضعفين جهان به او ايمان آورده و قدرت نيرومندي در دفاع از او به وجود مي‌آورند و به زودي بزرگان قريش و رؤساي آنها خوار و ذليل مي‌شوند و از پيامبر صلی الله علیه و آله  و اصحابش عطوفت و دوستي را طلب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طولي نكشيد كه اين پيش بيني تحقق پيدا كرد، راويان روايت كرده‌اند كه معاويه زني از مسلمانان را </w:t>
      </w:r>
      <w:bookmarkStart w:id="72" w:name="pg20457_212858"/>
    </w:p>
    <w:p>
      <w:pPr>
        <w:pStyle w:val="BookText"/>
        <w:rPr/>
      </w:pPr>
      <w:bookmarkEnd w:id="72"/>
      <w:r>
        <w:rPr>
          <w:rFonts w:ascii="IRNazanin" w:hAnsi="IRNazanin" w:eastAsia="IRNazanin"/>
          <w:color w:val="111111"/>
          <w:sz w:val="28"/>
          <w:sz w:val="28"/>
          <w:szCs w:val="28"/>
          <w:rtl w:val="true"/>
          <w:lang w:bidi="fa-IR"/>
        </w:rPr>
        <w:t>خواستگاري كرد، او از پيامبر صلی الله علیه و آله  نظرخواهي كرد و حضرت او را از ازدواج با او نهي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بينواست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هر حال وصيت ابوطالب سرشار از ارزش‌هاي كريمه، نمونه‌هاي عالي و ايمان عميق به اسلام است</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644790_1490000891"/>
      <w:bookmarkStart w:id="74" w:name="_Toc27"/>
      <w:bookmarkEnd w:id="73"/>
      <w:r>
        <w:rPr>
          <w:rtl w:val="true"/>
        </w:rPr>
        <w:t>وفات ابوطالب</w:t>
      </w:r>
      <w:bookmarkEnd w:id="74"/>
    </w:p>
    <w:p>
      <w:pPr>
        <w:pStyle w:val="BookText"/>
        <w:rPr/>
      </w:pPr>
      <w:r>
        <w:rPr>
          <w:rFonts w:ascii="IRNazanin" w:hAnsi="IRNazanin" w:eastAsia="IRNazanin"/>
          <w:color w:val="111111"/>
          <w:sz w:val="28"/>
          <w:sz w:val="28"/>
          <w:szCs w:val="28"/>
          <w:rtl w:val="true"/>
          <w:lang w:bidi="fa-IR"/>
        </w:rPr>
        <w:t>ابوطالب در حمايت از پيامبر صلی الله علیه و آله  و ياري اسلام بسيار كوشيد و به خاطر پسر برادرش با نيروهاي دشمن مبارزه كرد و از سوي سركشان قريش انواع رنج و مصيبت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بر او چيره و مرگش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دغدغه‌ي خاطر او، سرنوشت رسول خدا صلی الله علیه و آله  بود که پس از وي از سوي گرگ‌هاي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آنهايي كه همه‌ي ارزش‌ها و معارف را انكار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بستر مرگ، فرزندان و افراد خانواده‌اش را به ياري رسول خدا، ايستادن در كنار او، حمايت از او در برابر نيرنگ قريشيان و حمله به آن‌ها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او شدت پيدا كرد تا اين‌كه سرانجام در ماه شوال يا ذيقعده پس از خروج پيامبر صلی الله علیه و آله  از شعب، مرگ او فرا رسيد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شخصيت بزرگ پس از تلاش و كوشش در ياري اسلام و فداكاري براي رسول خدا صلی الله علیه و آله  به عالم باقي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وفات او در مكه منتشر شد، مكه از ترس اين فاجعه متزلزل شد، دل‌هايي فرو ريخت و چشم‌هايي پر از اشك شد؛ همان‌گونه که جباران و سركشان قريش خوشحال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اميرالمؤمنين علیه السلام  به سرعت او را غسل داد و بدن مطهرش را كفن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جان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سوي خانه‌ي ابوطالب سرازير شدند، </w:t>
      </w:r>
      <w:bookmarkStart w:id="75" w:name="pg20457_212859"/>
    </w:p>
    <w:p>
      <w:pPr>
        <w:pStyle w:val="BookText"/>
        <w:rPr/>
      </w:pPr>
      <w:bookmarkEnd w:id="75"/>
      <w:r>
        <w:rPr>
          <w:rFonts w:ascii="IRNazanin" w:hAnsi="IRNazanin" w:eastAsia="IRNazanin"/>
          <w:color w:val="111111"/>
          <w:sz w:val="28"/>
          <w:sz w:val="28"/>
          <w:szCs w:val="28"/>
          <w:rtl w:val="true"/>
          <w:lang w:bidi="fa-IR"/>
        </w:rPr>
        <w:t>پيكر مطهرش را با شکوه فراوان و احترام زياد، بر دوش حمل كردند و او را در آرامگاه ابدي‌اش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دوران حيات اين مجاهد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زندگي خود را براي خداوند متعال، ياري اسلام، مقاومت در برابر شرك و كوبيدن باطل صرف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پيچيده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كه چه بسيار بود كمك‌هاي او به اسلام و مسلمين</w:t>
      </w:r>
      <w:r>
        <w:rPr>
          <w:rFonts w:eastAsia="IRNazanin" w:cs="IRNazanin"/>
          <w:color w:val="111111"/>
          <w:sz w:val="28"/>
          <w:szCs w:val="28"/>
          <w:rtl w:val="true"/>
          <w:lang w:bidi="fa-IR"/>
        </w:rPr>
        <w:t>!</w:t>
      </w:r>
    </w:p>
    <w:p>
      <w:pPr>
        <w:pStyle w:val="Heading2"/>
        <w:numPr>
          <w:ilvl w:val="1"/>
          <w:numId w:val="1"/>
        </w:numPr>
        <w:rPr/>
      </w:pPr>
      <w:bookmarkStart w:id="76" w:name="__RefHeading___Toc1644792_1490000891"/>
      <w:bookmarkStart w:id="77" w:name="_Toc28"/>
      <w:bookmarkEnd w:id="76"/>
      <w:r>
        <w:rPr>
          <w:rtl w:val="true"/>
        </w:rPr>
        <w:t>سوگواري پيامبر صلی الله علیه و آله  بر ابوطالب</w:t>
      </w:r>
      <w:bookmarkEnd w:id="77"/>
    </w:p>
    <w:p>
      <w:pPr>
        <w:pStyle w:val="BookText"/>
        <w:rPr/>
      </w:pPr>
      <w:r>
        <w:rPr>
          <w:rFonts w:ascii="IRNazanin" w:hAnsi="IRNazanin" w:eastAsia="IRNazanin"/>
          <w:color w:val="111111"/>
          <w:sz w:val="28"/>
          <w:sz w:val="28"/>
          <w:szCs w:val="28"/>
          <w:rtl w:val="true"/>
          <w:lang w:bidi="fa-IR"/>
        </w:rPr>
        <w:t>پيامبر صلی الله علیه و آله  غمگين و محزون، در كنار قبر عمويش ايستاد و خاك قبر او را با اشكش سيراب كرده و سخنان جان‌سوزي را با ناراحتي بيان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عمو، صله رحم كردي، خدا به تو جزاي خير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پرورش دادي، در كودكي كفيل من بودي و در بزرگي مرا كمك و ياري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 به خدا قسم براي تو درخواست آمرزش مي‌كنم و تو را شفاعت مي‌كنم، شفاعتي كه ثقلان از آن تعجب كنند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شدت تأثر و ناراحتي پيامبر صلی الله علیه و آله  از فوت عموي خويش، آن سال را سال حزن ناميد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علیه و آله  حامي، ياور و پناهگاه بزرگ خود را كه به آن متکي بود،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او را تنها يافتند و براي آزار او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نتوانست كاري را كه من آن را ناخوش داشتم انجام دهد تا اينكه ابوطالب از دنيا رفت</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 آزار خود افزودند؛ گرد و خاك بر سر او مي‌ريختند، در حالي كه او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شكمبه گوسفند بر سر او مي‌افكندند و عذاب‌ها و آزارها بر او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قتل و كشتن او اجتماع كردند؛ سپس هنگامي كه خانه‌ي او را </w:t>
      </w:r>
      <w:bookmarkStart w:id="78" w:name="pg20457_212860"/>
    </w:p>
    <w:p>
      <w:pPr>
        <w:pStyle w:val="BookText"/>
        <w:rPr/>
      </w:pPr>
      <w:bookmarkEnd w:id="78"/>
      <w:r>
        <w:rPr>
          <w:rFonts w:ascii="IRNazanin" w:hAnsi="IRNazanin" w:eastAsia="IRNazanin"/>
          <w:color w:val="111111"/>
          <w:sz w:val="28"/>
          <w:sz w:val="28"/>
          <w:szCs w:val="28"/>
          <w:rtl w:val="true"/>
          <w:lang w:bidi="fa-IR"/>
        </w:rPr>
        <w:t>محاصره كردند در نيمه‌هاي شبي ظلماني خارج شد و برادر و وصي‌اش امام علي علیه السلام  را در رختخواب خود خواباند و به سوي يثرب رهسپار شد كه ما در بحث‌هاي آينده آن را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حامي و ياري كننده‌ي اسلام است و سهم اول را در برپايي ستون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گردن تمام مردان و زنان مسلمان حق دارد و كمك او به اسلام بسيار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بيهوده و ياوه‌اي است كه بگويند اين مجاهد بزرگ كافر از دنيا رفت و به دين اسلام نگرويد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بهتان از طرف امويان و عباسيان براي خاندان نبوي ساخته شده است و چيزي كه جعلي بودن اين سخن را ثابت مي‌كند، شدت حزن پيامبر صلی الله علیه و آله  بر او بعد از وفاتش و ناميدن آن سال به سال حزن است؛ پس اگر او كافر بود چگونه پيامبر صلی الله علیه و آله  براي كافري محزون مي‌شود؟ چگونه به او ترحم مي‌كند و از او با احترام و بزرگي ياد مي‌كند؟ چگونه در خانه‌ي او مي‌خورد و مي‌آشامد در حالي كه حكم اسلام در نجس بودن كافر صريح است؟ و چگونه اين مجاهد مؤمن در آتش و فرزندش امام اميرالمؤمنين علیه السلام  قسيم بهشت و جهنم است؟</w:t>
      </w:r>
    </w:p>
    <w:p>
      <w:pPr>
        <w:pStyle w:val="BookText"/>
        <w:rPr/>
      </w:pPr>
      <w:r>
        <w:rPr>
          <w:rFonts w:ascii="IRNazanin" w:hAnsi="IRNazanin" w:eastAsia="IRNazanin"/>
          <w:color w:val="111111"/>
          <w:sz w:val="28"/>
          <w:sz w:val="28"/>
          <w:szCs w:val="28"/>
          <w:rtl w:val="true"/>
          <w:lang w:bidi="fa-IR"/>
        </w:rPr>
        <w:t>يکي از فضايل و صفات شريفه‌ي امام علیه السلام  اين است كه از نسل اين مجاهد بزرگ است، كسي كه اسلام را در زمان غربت و محنتش حمايت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اسلام بهترين جزا و اجر را به او بدهد و او را با پيامبران، صديقان و شهدا محشور گرداند كه خوب رفقايي‌اند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خود را به اين عرض مختصر از جهاد ابوطالب در ياري و حمايت اسلام و پيامبر صلی الله علیه و آله  به پايان مي‌رسانيم و درباره‌ي سيده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علیه السلام  به گفتگو مي‌پردازيم</w:t>
      </w:r>
      <w:r>
        <w:rPr>
          <w:rFonts w:eastAsia="IRNazanin" w:cs="IRNazanin"/>
          <w:color w:val="111111"/>
          <w:sz w:val="28"/>
          <w:szCs w:val="28"/>
          <w:rtl w:val="true"/>
          <w:lang w:bidi="fa-IR"/>
        </w:rPr>
        <w:t>.</w:t>
      </w:r>
    </w:p>
    <w:p>
      <w:pPr>
        <w:pStyle w:val="Heading2"/>
        <w:numPr>
          <w:ilvl w:val="1"/>
          <w:numId w:val="1"/>
        </w:numPr>
        <w:rPr/>
      </w:pPr>
      <w:bookmarkStart w:id="79" w:name="__RefHeading___Toc1644794_1490000891"/>
      <w:bookmarkStart w:id="80" w:name="_Toc29"/>
      <w:bookmarkEnd w:id="79"/>
      <w:r>
        <w:rPr/>
        <w:t>4</w:t>
      </w:r>
      <w:r>
        <w:rPr>
          <w:rtl w:val="true"/>
        </w:rPr>
        <w:t xml:space="preserve">- </w:t>
      </w:r>
      <w:r>
        <w:rPr>
          <w:rtl w:val="true"/>
        </w:rPr>
        <w:t>فاطمه بنت اسد مادر امام علیه السلام</w:t>
      </w:r>
      <w:bookmarkEnd w:id="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امام علیه السلام ، سيده طاهره فاطمه بنت اسد و از زنان زمانه خويش در عفت، </w:t>
      </w:r>
      <w:bookmarkStart w:id="81" w:name="pg20457_212861"/>
    </w:p>
    <w:p>
      <w:pPr>
        <w:pStyle w:val="BookText"/>
        <w:rPr/>
      </w:pPr>
      <w:bookmarkEnd w:id="81"/>
      <w:r>
        <w:rPr>
          <w:rFonts w:ascii="IRNazanin" w:hAnsi="IRNazanin" w:eastAsia="IRNazanin"/>
          <w:color w:val="111111"/>
          <w:sz w:val="28"/>
          <w:sz w:val="28"/>
          <w:szCs w:val="28"/>
          <w:rtl w:val="true"/>
          <w:lang w:bidi="fa-IR"/>
        </w:rPr>
        <w:t>طهارت و علوّ ذات بود که فضايل او را ذکر مي‌کنيم</w:t>
      </w:r>
      <w:r>
        <w:rPr>
          <w:rFonts w:eastAsia="IRNazanin" w:cs="IRNazanin"/>
          <w:color w:val="111111"/>
          <w:sz w:val="28"/>
          <w:szCs w:val="28"/>
          <w:rtl w:val="true"/>
          <w:lang w:bidi="fa-IR"/>
        </w:rPr>
        <w:t>:</w:t>
      </w:r>
    </w:p>
    <w:p>
      <w:pPr>
        <w:pStyle w:val="Heading2"/>
        <w:numPr>
          <w:ilvl w:val="1"/>
          <w:numId w:val="1"/>
        </w:numPr>
        <w:rPr/>
      </w:pPr>
      <w:bookmarkStart w:id="82" w:name="__RefHeading___Toc1644796_1490000891"/>
      <w:bookmarkStart w:id="83" w:name="_Toc30"/>
      <w:bookmarkEnd w:id="82"/>
      <w:r>
        <w:rPr>
          <w:rtl w:val="true"/>
        </w:rPr>
        <w:t>سبقت در اسلام</w:t>
      </w:r>
      <w:bookmarkEnd w:id="83"/>
    </w:p>
    <w:p>
      <w:pPr>
        <w:pStyle w:val="BookText"/>
        <w:rPr/>
      </w:pPr>
      <w:r>
        <w:rPr>
          <w:rFonts w:ascii="IRNazanin" w:hAnsi="IRNazanin" w:eastAsia="IRNazanin"/>
          <w:color w:val="111111"/>
          <w:sz w:val="28"/>
          <w:sz w:val="28"/>
          <w:szCs w:val="28"/>
          <w:rtl w:val="true"/>
          <w:lang w:bidi="fa-IR"/>
        </w:rPr>
        <w:t>اين سيده‌ي معظمه از سبقت گيرندگان در اسلام است و از همين جهت به شرف عظيمي دست يافت و بعد از ده نفر به اسلام گرويد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1644798_1490000891"/>
      <w:bookmarkStart w:id="85" w:name="_Toc31"/>
      <w:bookmarkEnd w:id="84"/>
      <w:r>
        <w:rPr>
          <w:rtl w:val="true"/>
        </w:rPr>
        <w:t>بيعت با پيامبر صلی الله علیه و آله</w:t>
      </w:r>
      <w:bookmarkEnd w:id="85"/>
    </w:p>
    <w:p>
      <w:pPr>
        <w:pStyle w:val="BookText"/>
        <w:rPr/>
      </w:pPr>
      <w:r>
        <w:rPr>
          <w:rFonts w:ascii="IRNazanin" w:hAnsi="IRNazanin" w:eastAsia="IRNazanin"/>
          <w:color w:val="111111"/>
          <w:sz w:val="28"/>
          <w:sz w:val="28"/>
          <w:szCs w:val="28"/>
          <w:rtl w:val="true"/>
          <w:lang w:bidi="fa-IR"/>
        </w:rPr>
        <w:t>اين سيده‌ي زكيه اولين زني بود كه با پيامبر صلی الله علیه و آله  بيعت كرد، در هنگامي كه از زنان بر عفت، طهارت و اجتناب از منكر پيمان گرفت</w:t>
      </w:r>
      <w:r>
        <w:rPr>
          <w:rFonts w:eastAsia="IRNazanin" w:cs="IRNazanin"/>
          <w:color w:val="111111"/>
          <w:sz w:val="28"/>
          <w:szCs w:val="28"/>
          <w:rtl w:val="true"/>
          <w:lang w:bidi="fa-IR"/>
        </w:rPr>
        <w:t>.</w:t>
      </w:r>
    </w:p>
    <w:p>
      <w:pPr>
        <w:pStyle w:val="Heading2"/>
        <w:numPr>
          <w:ilvl w:val="1"/>
          <w:numId w:val="1"/>
        </w:numPr>
        <w:rPr/>
      </w:pPr>
      <w:bookmarkStart w:id="86" w:name="__RefHeading___Toc1644800_1490000891"/>
      <w:bookmarkStart w:id="87" w:name="_Toc32"/>
      <w:bookmarkEnd w:id="86"/>
      <w:r>
        <w:rPr>
          <w:rtl w:val="true"/>
        </w:rPr>
        <w:t>توجه به پيامبر صلی الله علیه و آله</w:t>
      </w:r>
      <w:bookmarkEnd w:id="87"/>
    </w:p>
    <w:p>
      <w:pPr>
        <w:pStyle w:val="BookText"/>
        <w:rPr/>
      </w:pPr>
      <w:r>
        <w:rPr>
          <w:rFonts w:ascii="IRNazanin" w:hAnsi="IRNazanin" w:eastAsia="IRNazanin"/>
          <w:color w:val="111111"/>
          <w:sz w:val="28"/>
          <w:sz w:val="28"/>
          <w:szCs w:val="28"/>
          <w:rtl w:val="true"/>
          <w:lang w:bidi="fa-IR"/>
        </w:rPr>
        <w:t>اين سيده‌ي طاهره به پيامبر اکرم صلی الله علیه و آله  بسيار خدمت نمود و نسبت به او بيش از فرزندان خود توجه و دلسوزي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او را احترام مي‌كرد، بزرگ مي‌داشت و او را مادر مي‌خواند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1644802_1490000891"/>
      <w:bookmarkStart w:id="89" w:name="_Toc33"/>
      <w:bookmarkEnd w:id="88"/>
      <w:r>
        <w:rPr>
          <w:rtl w:val="true"/>
        </w:rPr>
        <w:t>روايت حديث</w:t>
      </w:r>
      <w:bookmarkEnd w:id="89"/>
    </w:p>
    <w:p>
      <w:pPr>
        <w:pStyle w:val="BookText"/>
        <w:rPr/>
      </w:pPr>
      <w:r>
        <w:rPr>
          <w:rFonts w:ascii="IRNazanin" w:hAnsi="IRNazanin" w:eastAsia="IRNazanin"/>
          <w:color w:val="111111"/>
          <w:sz w:val="28"/>
          <w:sz w:val="28"/>
          <w:szCs w:val="28"/>
          <w:rtl w:val="true"/>
          <w:lang w:bidi="fa-IR"/>
        </w:rPr>
        <w:t xml:space="preserve">عالمان حديث او را از جمله راويان حديث از پيامبر صلی الله علیه و آله  شمرده‌اند و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شده و در صحيحين حديثي از او نقل شده كه بر آن اتفاق نظر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1644804_1490000891"/>
      <w:bookmarkStart w:id="91" w:name="_Toc34"/>
      <w:bookmarkEnd w:id="90"/>
      <w:r>
        <w:rPr>
          <w:rtl w:val="true"/>
        </w:rPr>
        <w:t>سكونت در خانه امام</w:t>
      </w:r>
      <w:bookmarkEnd w:id="91"/>
    </w:p>
    <w:p>
      <w:pPr>
        <w:pStyle w:val="BookText"/>
        <w:rPr/>
      </w:pPr>
      <w:r>
        <w:rPr>
          <w:rFonts w:ascii="IRNazanin" w:hAnsi="IRNazanin" w:eastAsia="IRNazanin"/>
          <w:color w:val="111111"/>
          <w:sz w:val="28"/>
          <w:sz w:val="28"/>
          <w:szCs w:val="28"/>
          <w:rtl w:val="true"/>
          <w:lang w:bidi="fa-IR"/>
        </w:rPr>
        <w:t>اين سيده‌ي طاهره با فرزندش امام اميرالمؤمنين علیه السلام  زندگي مي‌كرد و با ساير فرزندانش زندگي نمي‌کرد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با بانوي زنان عالم زهراء الرسول</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ازدواج كرد، امام به مادرش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رسول الله‌ علیه السلام  آب و موارد مورد نياز را تهيه کند و تو كافي است در داخل خانه به آسياب كردن و درست كردن خمير بپردازي</w:t>
      </w:r>
      <w:r>
        <w:rPr>
          <w:rFonts w:eastAsia="IRNazanin" w:cs="IRNazanin"/>
          <w:color w:val="111111"/>
          <w:sz w:val="28"/>
          <w:szCs w:val="28"/>
          <w:rtl w:val="true"/>
          <w:lang w:bidi="fa-IR"/>
        </w:rPr>
        <w:t xml:space="preserve">». </w:t>
      </w:r>
      <w:bookmarkStart w:id="92" w:name="pg20457_212862"/>
    </w:p>
    <w:p>
      <w:pPr>
        <w:pStyle w:val="Heading2"/>
        <w:numPr>
          <w:ilvl w:val="1"/>
          <w:numId w:val="1"/>
        </w:numPr>
        <w:rPr/>
      </w:pPr>
      <w:bookmarkStart w:id="93" w:name="__RefHeading___Toc1644806_1490000891"/>
      <w:bookmarkStart w:id="94" w:name="_Toc35"/>
      <w:bookmarkEnd w:id="92"/>
      <w:bookmarkEnd w:id="93"/>
      <w:r>
        <w:rPr>
          <w:rtl w:val="true"/>
        </w:rPr>
        <w:t>وفات فاطمه بنت اسد</w:t>
      </w:r>
      <w:bookmarkEnd w:id="94"/>
    </w:p>
    <w:p>
      <w:pPr>
        <w:pStyle w:val="BookText"/>
        <w:rPr/>
      </w:pPr>
      <w:r>
        <w:rPr>
          <w:rFonts w:ascii="IRNazanin" w:hAnsi="IRNazanin" w:eastAsia="IRNazanin"/>
          <w:color w:val="111111"/>
          <w:sz w:val="28"/>
          <w:sz w:val="28"/>
          <w:szCs w:val="28"/>
          <w:rtl w:val="true"/>
          <w:lang w:bidi="fa-IR"/>
        </w:rPr>
        <w:t>بيماری بر اين بانوي بزرگ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پيامبر صلی الله علیه و آله  در خدمت او بود و به امور او مي‌پرداخت تا هنگامي که به لقاء الله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مقدمات تكفين او را آماده نمود و پيامبر صلی الله علیه و آله  را از وفات او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از صميم قلب محزون شد و به علي علیه السلام  دستور داد وي را در پيراهن او كفن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تجهيز او به پايان رسيد پيامبر او را تشيع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قبري حفر کردند؛ ابتدا پيامبر صلی الله علیه و آله  در آن خوابيد و سپس او را در آن دفن نمود و براي او پاداش خير و رحمت و رضوان طلب كرد، به دليل لطف و احساني که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انجام دادي براي فرد ديگري انجام نداده‌اي؟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 از ابي‌طالب، كسي نسبت به من مهربان‌تر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خود را به او پوشاندم تا از حلل بهشت به او بپوشانند و در قبر او خوابيدم تا فشار قبر بر او آسان باشد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براي اين بانوي بزرگوار نهايت احترام و عظمت را قائل بود و او را محترم و بزرگ مي‌شمرد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بانوي فاضله، به خدا و رسولش صلی الله علیه و آله  ايمان آورد و در خدمت به او کوشش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افتخار، شرف و علو است كه مادر امام اميرالمؤمنين علیه السلام  است و در اين که امام از فضايل و سجاياي او به ارث برده است، نمي‌توان شک کرد همان‌طور كه از فضايل اجدادش كه بزرگان عرب در مكارم اخلاق بوده‌اند،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ما از نسب درخشان او به پايان مي‌رسد</w:t>
      </w:r>
      <w:r>
        <w:rPr>
          <w:rFonts w:eastAsia="IRNazanin" w:cs="IRNazanin"/>
          <w:color w:val="111111"/>
          <w:sz w:val="28"/>
          <w:szCs w:val="28"/>
          <w:rtl w:val="true"/>
          <w:lang w:bidi="fa-IR"/>
        </w:rPr>
        <w:t xml:space="preserve">. </w:t>
      </w:r>
      <w:bookmarkStart w:id="95" w:name="pg20457_212863"/>
    </w:p>
    <w:p>
      <w:pPr>
        <w:pStyle w:val="Heading2"/>
        <w:numPr>
          <w:ilvl w:val="1"/>
          <w:numId w:val="1"/>
        </w:numPr>
        <w:rPr/>
      </w:pPr>
      <w:bookmarkStart w:id="96" w:name="__RefHeading___Toc1644808_1490000891"/>
      <w:bookmarkStart w:id="97" w:name="_Toc36"/>
      <w:bookmarkEnd w:id="95"/>
      <w:bookmarkEnd w:id="96"/>
      <w:r>
        <w:rPr>
          <w:rtl w:val="true"/>
        </w:rPr>
        <w:t>مولود کعبه</w:t>
      </w:r>
      <w:bookmarkEnd w:id="97"/>
    </w:p>
    <w:p>
      <w:pPr>
        <w:pStyle w:val="Heading3"/>
        <w:numPr>
          <w:ilvl w:val="2"/>
          <w:numId w:val="1"/>
        </w:numPr>
        <w:rPr/>
      </w:pPr>
      <w:bookmarkStart w:id="98" w:name="__RefHeading___Toc1644810_1490000891"/>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همه‌ي مورخان و راويان اتفاق نظر دارند كه امام اميرالمؤمنين علیه السلام  در كعبه‌ي مقدسه متولد شده است</w:t>
      </w:r>
      <w:r>
        <w:rPr>
          <w:rStyle w:val="FootnoteAnchor"/>
          <w:rtl w:val="true"/>
        </w:rPr>
        <w:footnoteReference w:id="31"/>
      </w:r>
      <w:r>
        <w:rPr>
          <w:rFonts w:ascii="IRNazanin" w:hAnsi="IRNazanin" w:eastAsia="IRNazanin"/>
          <w:color w:val="111111"/>
          <w:sz w:val="28"/>
          <w:sz w:val="28"/>
          <w:szCs w:val="28"/>
          <w:rtl w:val="true"/>
          <w:lang w:bidi="fa-IR"/>
        </w:rPr>
        <w:t>و هيچ فردي غير از او در آن‌جا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يكي از نشانه‌هاي بزرگي مقام او نزد خداوند متعال است كه براي ولادتش بهترين مكان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خانه‌ي معظم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سيد محمود آلوسي در شرح او از قول عبدالباقي عمري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العليُّ</w:t>
      </w:r>
    </w:p>
    <w:p>
      <w:pPr>
        <w:pStyle w:val="BookText"/>
        <w:rPr/>
      </w:pPr>
      <w:r>
        <w:rPr>
          <w:rFonts w:ascii="Amiri" w:hAnsi="Amiri" w:eastAsia="Amiri" w:cs="Amiri"/>
          <w:color w:val="111111"/>
          <w:sz w:val="28"/>
          <w:sz w:val="28"/>
          <w:szCs w:val="28"/>
          <w:rtl w:val="true"/>
          <w:lang w:bidi="ar-SA"/>
        </w:rPr>
        <w:t>الَّذي فوق العُلی رُفِعا</w:t>
      </w:r>
    </w:p>
    <w:p>
      <w:pPr>
        <w:pStyle w:val="BookText"/>
        <w:rPr/>
      </w:pPr>
      <w:r>
        <w:rPr>
          <w:rFonts w:ascii="Amiri" w:hAnsi="Amiri" w:eastAsia="Amiri" w:cs="Amiri"/>
          <w:color w:val="111111"/>
          <w:sz w:val="28"/>
          <w:sz w:val="28"/>
          <w:szCs w:val="28"/>
          <w:rtl w:val="true"/>
          <w:lang w:bidi="ar-SA"/>
        </w:rPr>
        <w:t>ببطن مكَّة</w:t>
      </w:r>
    </w:p>
    <w:p>
      <w:pPr>
        <w:pStyle w:val="BookText"/>
        <w:rPr/>
      </w:pPr>
      <w:r>
        <w:rPr>
          <w:rFonts w:ascii="Amiri" w:hAnsi="Amiri" w:eastAsia="Amiri" w:cs="Amiri"/>
          <w:color w:val="111111"/>
          <w:sz w:val="28"/>
          <w:sz w:val="28"/>
          <w:szCs w:val="28"/>
          <w:rtl w:val="true"/>
          <w:lang w:bidi="ar-SA"/>
        </w:rPr>
        <w:t>عند البيت إذ وضعا</w:t>
      </w:r>
    </w:p>
    <w:p>
      <w:pPr>
        <w:pStyle w:val="BookText"/>
        <w:rPr/>
      </w:pPr>
      <w:r>
        <w:rPr>
          <w:rFonts w:ascii="IRNazanin" w:hAnsi="IRNazanin" w:eastAsia="IRNazanin"/>
          <w:color w:val="111111"/>
          <w:sz w:val="28"/>
          <w:sz w:val="28"/>
          <w:szCs w:val="28"/>
          <w:rtl w:val="true"/>
          <w:lang w:bidi="fa-IR"/>
        </w:rPr>
        <w:t>تو آن والا مقامي هستي كه اين علو مرتبتت هنگامي كه در داخل كعبه متولد شدي به اوج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امام علي علیه السلام  در خانه‌ي خدا در دنيا امري مشهور است و در كتاب‌هاي سني و شيعه ذكر شده است و از او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او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نيست؛ بلكه متفق نيستند مگر بر او و شايسته است امام امت در محلي متولد شود كه آن‌جا قبله‌گاه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كسي كه اشياء را در جاي خود قرار مي‌دهد و او احكم الحاكمين است</w:t>
      </w:r>
      <w:r>
        <w:rPr>
          <w:rFonts w:eastAsia="IRNazanin" w:cs="IRNazanin"/>
          <w:color w:val="111111"/>
          <w:sz w:val="28"/>
          <w:szCs w:val="28"/>
          <w:rtl w:val="true"/>
          <w:lang w:bidi="fa-IR"/>
        </w:rPr>
        <w:t>».</w:t>
      </w:r>
      <w:r>
        <w:rPr>
          <w:rStyle w:val="FootnoteAnchor"/>
          <w:rtl w:val="true"/>
        </w:rPr>
        <w:footnoteReference w:id="32"/>
      </w:r>
      <w:bookmarkStart w:id="100" w:name="pg20457_212864"/>
    </w:p>
    <w:p>
      <w:pPr>
        <w:pStyle w:val="Heading3"/>
        <w:numPr>
          <w:ilvl w:val="2"/>
          <w:numId w:val="1"/>
        </w:numPr>
        <w:rPr/>
      </w:pPr>
      <w:bookmarkStart w:id="101" w:name="__RefHeading___Toc1644812_1490000891"/>
      <w:bookmarkStart w:id="102" w:name="_Toc38"/>
      <w:bookmarkEnd w:id="100"/>
      <w:bookmarkEnd w:id="101"/>
      <w:r>
        <w:rPr>
          <w:rtl w:val="true"/>
        </w:rPr>
        <w:t>چگونگي ولادت امام</w:t>
      </w:r>
      <w:bookmarkEnd w:id="102"/>
    </w:p>
    <w:p>
      <w:pPr>
        <w:pStyle w:val="BookText"/>
        <w:rPr/>
      </w:pPr>
      <w:r>
        <w:rPr>
          <w:rFonts w:ascii="IRNazanin" w:hAnsi="IRNazanin" w:eastAsia="IRNazanin"/>
          <w:color w:val="111111"/>
          <w:sz w:val="28"/>
          <w:sz w:val="28"/>
          <w:szCs w:val="28"/>
          <w:rtl w:val="true"/>
          <w:lang w:bidi="fa-IR"/>
        </w:rPr>
        <w:t>راويان چگونگي ولادت امام المتقين را اينگونه توصيف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سيده مطهره، فاطمه وقتي احساس درد كرد، بلند شد و با ناراحتي رو به سوي كعبه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يقين و بدون داشتن هيچ گونه شكي مي‌دانست آن طفلي را که حمل مي‌كند داراي مقامي بزرگ نزد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كعبه قرار گرفت با تمام احساس خود به خدا توجه و شروع به مناجات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آساني وضع حملش خداوند را خواند و به پرده كعبه چسبيد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من به تو و آن‌چه از پيامبران و كتب از نزد تو آمده است، ايمان دارم و كلام جدم،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تصديق مي‌كنم و همانا او خانه‌ي كعبه را بنا نهاد؛ پس به حق آن كسي كه اين خانه را بنا كرد و به حق اين مولودي كه در شكم من است، اين ولادت را بر من آسان گردان</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كلمات از ايمان عميق او به خداوند متعال، رسولان و كتب او و به آن‌چه از نزد او آمده است،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بت‌ها و بت‌پرستاني كه ديوارهاي كعبه را آلوده كرده بودند و قريشيان آن‌ها را به جاي خداوند متعال مي‌پرستيدند، ايمان نداشت و با تمام احساساتش به سوي خدا توجه كرد و از او خواست كه ولادت اين مولود بزرگ را بر او آسان گرداند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دعاي بانو فاطمه به اتمام نرسيده بود كه ديوار خانه‌ي كعبه شكافته شد و او در آن وارد شد، در حالي که قلبش به ياد خدا و به عظمت مولودش كه جهان را به نور خود روشن خواهد كرد، مطمئن بود</w:t>
      </w:r>
      <w:r>
        <w:rPr>
          <w:rFonts w:eastAsia="IRNazanin" w:cs="IRNazanin"/>
          <w:color w:val="111111"/>
          <w:sz w:val="28"/>
          <w:szCs w:val="28"/>
          <w:rtl w:val="true"/>
          <w:lang w:bidi="fa-IR"/>
        </w:rPr>
        <w:t xml:space="preserve">. </w:t>
      </w:r>
      <w:bookmarkStart w:id="103" w:name="pg20457_212865"/>
    </w:p>
    <w:p>
      <w:pPr>
        <w:pStyle w:val="Heading3"/>
        <w:numPr>
          <w:ilvl w:val="2"/>
          <w:numId w:val="1"/>
        </w:numPr>
        <w:rPr/>
      </w:pPr>
      <w:bookmarkStart w:id="104" w:name="__RefHeading___Toc1644814_1490000891"/>
      <w:bookmarkStart w:id="105" w:name="_Toc39"/>
      <w:bookmarkEnd w:id="103"/>
      <w:bookmarkEnd w:id="104"/>
      <w:r>
        <w:rPr>
          <w:rtl w:val="true"/>
        </w:rPr>
        <w:t>درخشش نور</w:t>
      </w:r>
      <w:bookmarkEnd w:id="105"/>
    </w:p>
    <w:p>
      <w:pPr>
        <w:pStyle w:val="BookText"/>
        <w:rPr/>
      </w:pPr>
      <w:r>
        <w:rPr>
          <w:rFonts w:ascii="IRNazanin" w:hAnsi="IRNazanin" w:eastAsia="IRNazanin"/>
          <w:color w:val="111111"/>
          <w:sz w:val="28"/>
          <w:sz w:val="28"/>
          <w:szCs w:val="28"/>
          <w:rtl w:val="true"/>
          <w:lang w:bidi="fa-IR"/>
        </w:rPr>
        <w:t>درنگ فاطمه در حرم معظم جز زماني كوتاه طول نكشيد تا فرزند مبارك خود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روي زمينش و كسي كه عطايا و مواهبش عالم را فرا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اين سرآمد عصر در مقدس‌ترين خانه از خانه‌هاي خدا متولد شد تا حياط آن را روشن كند و شعله‌ي توحيد و ايمان را برافروزد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برادر نبي مصطفي، دروازه‌ي شهر علم، ياور دين و حامي رسالتش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پدر غريبان، برادر فقيران، پناه مصيبت‌زدگان و دوست محرومان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اين امام بزرگ كه مبارزه‌ي او و پيكار پسرعمويش، مسير تاريخ را تغيير داد و كلمه‌ي حق و عدالت را در زمين بپا داشت، متولد شد</w:t>
      </w:r>
      <w:r>
        <w:rPr>
          <w:rFonts w:eastAsia="IRNazanin" w:cs="IRNazanin"/>
          <w:color w:val="111111"/>
          <w:sz w:val="28"/>
          <w:szCs w:val="28"/>
          <w:rtl w:val="true"/>
          <w:lang w:bidi="fa-IR"/>
        </w:rPr>
        <w:t>.</w:t>
      </w:r>
    </w:p>
    <w:p>
      <w:pPr>
        <w:pStyle w:val="Heading3"/>
        <w:numPr>
          <w:ilvl w:val="2"/>
          <w:numId w:val="1"/>
        </w:numPr>
        <w:rPr/>
      </w:pPr>
      <w:bookmarkStart w:id="106" w:name="__RefHeading___Toc1644816_1490000891"/>
      <w:bookmarkStart w:id="107" w:name="_Toc40"/>
      <w:bookmarkEnd w:id="106"/>
      <w:r>
        <w:rPr>
          <w:rtl w:val="true"/>
        </w:rPr>
        <w:t>تولد امام در لسان شعراء</w:t>
      </w:r>
      <w:bookmarkEnd w:id="107"/>
    </w:p>
    <w:p>
      <w:pPr>
        <w:pStyle w:val="Heading4"/>
        <w:numPr>
          <w:ilvl w:val="3"/>
          <w:numId w:val="1"/>
        </w:numPr>
        <w:rPr/>
      </w:pPr>
      <w:bookmarkStart w:id="108" w:name="__RefHeading___Toc1644818_1490000891"/>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گروهي از شاعران قديم و جديد، ولادت امام در بيت الله الحرام را به شعر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p>
    <w:p>
      <w:pPr>
        <w:pStyle w:val="Heading4"/>
        <w:numPr>
          <w:ilvl w:val="3"/>
          <w:numId w:val="1"/>
        </w:numPr>
        <w:rPr/>
      </w:pPr>
      <w:bookmarkStart w:id="110" w:name="__RefHeading___Toc1644820_1490000891"/>
      <w:bookmarkStart w:id="111" w:name="_Toc42"/>
      <w:bookmarkEnd w:id="110"/>
      <w:r>
        <w:rPr/>
        <w:t>1</w:t>
      </w:r>
      <w:r>
        <w:rPr>
          <w:rtl w:val="true"/>
        </w:rPr>
        <w:t xml:space="preserve">- </w:t>
      </w:r>
      <w:r>
        <w:rPr>
          <w:rtl w:val="true"/>
        </w:rPr>
        <w:t>سيد حميري</w:t>
      </w:r>
      <w:bookmarkEnd w:id="111"/>
    </w:p>
    <w:p>
      <w:pPr>
        <w:pStyle w:val="BookText"/>
        <w:rPr/>
      </w:pPr>
      <w:r>
        <w:rPr>
          <w:rFonts w:ascii="IRNazanin" w:hAnsi="IRNazanin" w:eastAsia="IRNazanin"/>
          <w:color w:val="111111"/>
          <w:sz w:val="28"/>
          <w:sz w:val="28"/>
          <w:szCs w:val="28"/>
          <w:rtl w:val="true"/>
          <w:lang w:bidi="fa-IR"/>
        </w:rPr>
        <w:t>سيد حميري از بزرگان متفكر شيعي است كه شيفته‌ي دوستي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نظمي رسا، مناقب و فضايل او را به نظم كشيده و در ولادت امام علیه السلام  در مكه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ولدته في</w:t>
      </w:r>
    </w:p>
    <w:p>
      <w:pPr>
        <w:pStyle w:val="BookText"/>
        <w:rPr/>
      </w:pPr>
      <w:r>
        <w:rPr>
          <w:rFonts w:ascii="IRNazanin" w:hAnsi="IRNazanin" w:eastAsia="IRNazanin"/>
          <w:color w:val="111111"/>
          <w:sz w:val="28"/>
          <w:sz w:val="28"/>
          <w:szCs w:val="28"/>
          <w:rtl w:val="true"/>
          <w:lang w:bidi="fa-IR"/>
        </w:rPr>
        <w:t>حرم الاله وأمنه</w:t>
      </w:r>
    </w:p>
    <w:p>
      <w:pPr>
        <w:pStyle w:val="BookText"/>
        <w:rPr/>
      </w:pPr>
      <w:r>
        <w:rPr>
          <w:rFonts w:ascii="Amiri" w:hAnsi="Amiri" w:eastAsia="Amiri" w:cs="Amiri"/>
          <w:color w:val="111111"/>
          <w:sz w:val="28"/>
          <w:sz w:val="28"/>
          <w:szCs w:val="28"/>
          <w:rtl w:val="true"/>
          <w:lang w:bidi="ar-SA"/>
        </w:rPr>
        <w:t>والبيت حيثُ</w:t>
      </w:r>
    </w:p>
    <w:p>
      <w:pPr>
        <w:pStyle w:val="BookText"/>
        <w:rPr/>
      </w:pPr>
      <w:r>
        <w:rPr>
          <w:rFonts w:ascii="IRNazanin" w:hAnsi="IRNazanin" w:eastAsia="IRNazanin"/>
          <w:color w:val="111111"/>
          <w:sz w:val="28"/>
          <w:sz w:val="28"/>
          <w:szCs w:val="28"/>
          <w:rtl w:val="true"/>
          <w:lang w:bidi="fa-IR"/>
        </w:rPr>
        <w:t>فناؤه والمسجدُ</w:t>
      </w:r>
    </w:p>
    <w:p>
      <w:pPr>
        <w:pStyle w:val="BookText"/>
        <w:rPr/>
      </w:pPr>
      <w:r>
        <w:rPr>
          <w:rFonts w:ascii="Amiri" w:hAnsi="Amiri" w:eastAsia="Amiri" w:cs="Amiri"/>
          <w:color w:val="111111"/>
          <w:sz w:val="28"/>
          <w:sz w:val="28"/>
          <w:szCs w:val="28"/>
          <w:rtl w:val="true"/>
          <w:lang w:bidi="ar-SA"/>
        </w:rPr>
        <w:t>بيضاء طاهرة</w:t>
      </w:r>
    </w:p>
    <w:p>
      <w:pPr>
        <w:pStyle w:val="BookText"/>
        <w:rPr/>
      </w:pPr>
      <w:r>
        <w:rPr>
          <w:rFonts w:ascii="Amiri" w:hAnsi="Amiri" w:eastAsia="Amiri" w:cs="Amiri"/>
          <w:color w:val="111111"/>
          <w:sz w:val="28"/>
          <w:sz w:val="28"/>
          <w:szCs w:val="28"/>
          <w:rtl w:val="true"/>
          <w:lang w:bidi="ar-SA"/>
        </w:rPr>
        <w:t>الثِّياب كريمةٌ</w:t>
      </w:r>
    </w:p>
    <w:p>
      <w:pPr>
        <w:pStyle w:val="BookText"/>
        <w:rPr/>
      </w:pPr>
      <w:r>
        <w:rPr>
          <w:rFonts w:ascii="IRNazanin" w:hAnsi="IRNazanin" w:eastAsia="IRNazanin"/>
          <w:color w:val="111111"/>
          <w:sz w:val="28"/>
          <w:sz w:val="28"/>
          <w:szCs w:val="28"/>
          <w:rtl w:val="true"/>
          <w:lang w:bidi="fa-IR"/>
        </w:rPr>
        <w:t>طابت وطاب</w:t>
      </w:r>
    </w:p>
    <w:p>
      <w:pPr>
        <w:pStyle w:val="BookText"/>
        <w:rPr/>
      </w:pPr>
      <w:r>
        <w:rPr>
          <w:rFonts w:ascii="Amiri" w:hAnsi="Amiri" w:eastAsia="Amiri" w:cs="Amiri"/>
          <w:color w:val="111111"/>
          <w:sz w:val="28"/>
          <w:sz w:val="28"/>
          <w:szCs w:val="28"/>
          <w:rtl w:val="true"/>
          <w:lang w:bidi="ar-SA"/>
        </w:rPr>
        <w:t>وليدُها والمولِدُ</w:t>
      </w:r>
    </w:p>
    <w:p>
      <w:pPr>
        <w:pStyle w:val="BookText"/>
        <w:rPr/>
      </w:pPr>
      <w:r>
        <w:rPr>
          <w:rFonts w:ascii="Amiri" w:hAnsi="Amiri" w:eastAsia="Amiri" w:cs="Amiri"/>
          <w:color w:val="111111"/>
          <w:sz w:val="28"/>
          <w:sz w:val="28"/>
          <w:szCs w:val="28"/>
          <w:rtl w:val="true"/>
          <w:lang w:bidi="ar-SA"/>
        </w:rPr>
        <w:t>في ليلةٍ</w:t>
      </w:r>
    </w:p>
    <w:p>
      <w:pPr>
        <w:pStyle w:val="BookText"/>
        <w:rPr/>
      </w:pPr>
      <w:r>
        <w:rPr>
          <w:rFonts w:ascii="IRNazanin" w:hAnsi="IRNazanin" w:eastAsia="IRNazanin"/>
          <w:color w:val="111111"/>
          <w:sz w:val="28"/>
          <w:sz w:val="28"/>
          <w:szCs w:val="28"/>
          <w:rtl w:val="true"/>
          <w:lang w:bidi="fa-IR"/>
        </w:rPr>
        <w:t>غابت نحوسُ نجومها</w:t>
      </w:r>
    </w:p>
    <w:p>
      <w:pPr>
        <w:pStyle w:val="BookText"/>
        <w:rPr/>
      </w:pPr>
      <w:r>
        <w:rPr>
          <w:rFonts w:ascii="IRNazanin" w:hAnsi="IRNazanin" w:eastAsia="IRNazanin"/>
          <w:color w:val="111111"/>
          <w:sz w:val="28"/>
          <w:sz w:val="28"/>
          <w:szCs w:val="28"/>
          <w:rtl w:val="true"/>
          <w:lang w:bidi="fa-IR"/>
        </w:rPr>
        <w:t>وبدت مع</w:t>
      </w:r>
    </w:p>
    <w:p>
      <w:pPr>
        <w:pStyle w:val="BookText"/>
        <w:rPr/>
      </w:pPr>
      <w:r>
        <w:rPr>
          <w:rFonts w:ascii="Amiri" w:hAnsi="Amiri" w:eastAsia="Amiri" w:cs="Amiri"/>
          <w:color w:val="111111"/>
          <w:sz w:val="28"/>
          <w:sz w:val="28"/>
          <w:szCs w:val="28"/>
          <w:rtl w:val="true"/>
          <w:lang w:bidi="ar-SA"/>
        </w:rPr>
        <w:t>القمر المنير الأسعدُ</w:t>
      </w:r>
    </w:p>
    <w:p>
      <w:pPr>
        <w:pStyle w:val="BookText"/>
        <w:rPr/>
      </w:pPr>
      <w:r>
        <w:rPr>
          <w:rFonts w:ascii="Amiri" w:hAnsi="Amiri" w:eastAsia="Amiri" w:cs="Amiri"/>
          <w:color w:val="111111"/>
          <w:sz w:val="28"/>
          <w:sz w:val="28"/>
          <w:szCs w:val="28"/>
          <w:rtl w:val="true"/>
          <w:lang w:bidi="ar-SA"/>
        </w:rPr>
        <w:t>فاطمه بنت اسد، آن حضرت را در خانه‌ي امن خدا و در داخل مسجد به دنيا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سفيد روي پاكدامن و بخشنده‌اي كه خود و فرزندش و زادگاهش پاك و مطهر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شبي كه ستاره‌هاي نحس و شوم آن، افول كرده بودند و فاطمه با فرزند منيرش چون ماه درخشان خوش يوم ظاهر شدند</w:t>
      </w:r>
      <w:r>
        <w:rPr>
          <w:rFonts w:eastAsia="IRNazanin" w:cs="IRNazanin"/>
          <w:color w:val="111111"/>
          <w:sz w:val="28"/>
          <w:szCs w:val="28"/>
          <w:rtl w:val="true"/>
          <w:lang w:bidi="fa-IR"/>
        </w:rPr>
        <w:t xml:space="preserve">. </w:t>
      </w:r>
      <w:bookmarkStart w:id="112" w:name="pg20457_212866"/>
    </w:p>
    <w:p>
      <w:pPr>
        <w:pStyle w:val="BookText"/>
        <w:rPr/>
      </w:pPr>
      <w:bookmarkEnd w:id="112"/>
      <w:r>
        <w:rPr>
          <w:rFonts w:ascii="IRNazanin" w:hAnsi="IRNazanin" w:eastAsia="IRNazanin"/>
          <w:color w:val="111111"/>
          <w:sz w:val="28"/>
          <w:sz w:val="28"/>
          <w:szCs w:val="28"/>
          <w:rtl w:val="true"/>
          <w:lang w:bidi="fa-IR"/>
        </w:rPr>
        <w:t>سيد حميري نزديك به زمان امام علیه السلام  بود و فضايلي را كه در زمان او شايع بود به شعر درآورد و اين ابيات از ثناي معطر بر مادر امام، شريف الاصل و پاكدامن بودن او و اين‌كه امام در شبي متولد شد كه نحسي در آن نبود، حكايت دارد</w:t>
      </w:r>
      <w:r>
        <w:rPr>
          <w:rFonts w:eastAsia="IRNazanin" w:cs="IRNazanin"/>
          <w:color w:val="111111"/>
          <w:sz w:val="28"/>
          <w:szCs w:val="28"/>
          <w:rtl w:val="true"/>
          <w:lang w:bidi="fa-IR"/>
        </w:rPr>
        <w:t>.</w:t>
      </w:r>
    </w:p>
    <w:p>
      <w:pPr>
        <w:pStyle w:val="Heading4"/>
        <w:numPr>
          <w:ilvl w:val="3"/>
          <w:numId w:val="1"/>
        </w:numPr>
        <w:rPr/>
      </w:pPr>
      <w:bookmarkStart w:id="113" w:name="__RefHeading___Toc1644822_1490000891"/>
      <w:bookmarkStart w:id="114" w:name="_Toc43"/>
      <w:bookmarkEnd w:id="113"/>
      <w:r>
        <w:rPr/>
        <w:t>2</w:t>
      </w:r>
      <w:r>
        <w:rPr>
          <w:rtl w:val="true"/>
        </w:rPr>
        <w:t xml:space="preserve">- </w:t>
      </w:r>
      <w:r>
        <w:rPr>
          <w:rtl w:val="true"/>
        </w:rPr>
        <w:t>بولس سلامه</w:t>
      </w:r>
      <w:bookmarkEnd w:id="114"/>
    </w:p>
    <w:p>
      <w:pPr>
        <w:pStyle w:val="BookText"/>
        <w:rPr/>
      </w:pPr>
      <w:r>
        <w:rPr>
          <w:rFonts w:ascii="IRNazanin" w:hAnsi="IRNazanin" w:eastAsia="IRNazanin"/>
          <w:color w:val="111111"/>
          <w:sz w:val="28"/>
          <w:sz w:val="28"/>
          <w:szCs w:val="28"/>
          <w:rtl w:val="true"/>
          <w:lang w:bidi="fa-IR"/>
        </w:rPr>
        <w:t>شاعر الهام گرفته مسيحي بولس سلامه در حماسه شعري‌اش درباره‌ي اهل بيت، در ولادت امام در عزيزترين خانه از خانه‌هاي خداي متعال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w:t>
      </w:r>
    </w:p>
    <w:p>
      <w:pPr>
        <w:pStyle w:val="BookText"/>
        <w:rPr/>
      </w:pPr>
      <w:r>
        <w:rPr>
          <w:rFonts w:ascii="Amiri" w:hAnsi="Amiri" w:eastAsia="Amiri" w:cs="Amiri"/>
          <w:color w:val="111111"/>
          <w:sz w:val="28"/>
          <w:sz w:val="28"/>
          <w:szCs w:val="28"/>
          <w:rtl w:val="true"/>
          <w:lang w:bidi="ar-SA"/>
        </w:rPr>
        <w:t>فاطمٌ علی الضَّيمِ حتّی</w:t>
      </w:r>
    </w:p>
    <w:p>
      <w:pPr>
        <w:pStyle w:val="BookText"/>
        <w:rPr/>
      </w:pPr>
      <w:r>
        <w:rPr>
          <w:rFonts w:ascii="Amiri" w:hAnsi="Amiri" w:eastAsia="Amiri" w:cs="Amiri"/>
          <w:color w:val="111111"/>
          <w:sz w:val="28"/>
          <w:sz w:val="28"/>
          <w:szCs w:val="28"/>
          <w:rtl w:val="true"/>
          <w:lang w:bidi="ar-SA"/>
        </w:rPr>
        <w:t>لَهَثَ</w:t>
      </w:r>
    </w:p>
    <w:p>
      <w:pPr>
        <w:pStyle w:val="BookText"/>
        <w:rPr/>
      </w:pPr>
      <w:r>
        <w:rPr>
          <w:rFonts w:ascii="Amiri" w:hAnsi="Amiri" w:eastAsia="Amiri" w:cs="Amiri"/>
          <w:color w:val="111111"/>
          <w:sz w:val="28"/>
          <w:sz w:val="28"/>
          <w:szCs w:val="28"/>
          <w:rtl w:val="true"/>
          <w:lang w:bidi="ar-SA"/>
        </w:rPr>
        <w:t>اللَّيلُ لهثةَ المَكدودِ</w:t>
      </w:r>
    </w:p>
    <w:p>
      <w:pPr>
        <w:pStyle w:val="BookText"/>
        <w:rPr/>
      </w:pPr>
      <w:r>
        <w:rPr>
          <w:rFonts w:ascii="Amiri" w:hAnsi="Amiri" w:eastAsia="Amiri" w:cs="Amiri"/>
          <w:color w:val="111111"/>
          <w:sz w:val="28"/>
          <w:sz w:val="28"/>
          <w:szCs w:val="28"/>
          <w:rtl w:val="true"/>
          <w:lang w:bidi="ar-SA"/>
        </w:rPr>
        <w:t>وإذا نجمةٌ</w:t>
      </w:r>
    </w:p>
    <w:p>
      <w:pPr>
        <w:pStyle w:val="BookText"/>
        <w:rPr/>
      </w:pPr>
      <w:r>
        <w:rPr>
          <w:rFonts w:ascii="Amiri" w:hAnsi="Amiri" w:eastAsia="Amiri" w:cs="Amiri"/>
          <w:color w:val="111111"/>
          <w:sz w:val="28"/>
          <w:sz w:val="28"/>
          <w:szCs w:val="28"/>
          <w:rtl w:val="true"/>
          <w:lang w:bidi="ar-SA"/>
        </w:rPr>
        <w:t>من الأفقِ خَفَّت</w:t>
      </w:r>
    </w:p>
    <w:p>
      <w:pPr>
        <w:pStyle w:val="BookText"/>
        <w:rPr/>
      </w:pPr>
      <w:r>
        <w:rPr>
          <w:rFonts w:ascii="Amiri" w:hAnsi="Amiri" w:eastAsia="Amiri" w:cs="Amiri"/>
          <w:color w:val="111111"/>
          <w:sz w:val="28"/>
          <w:sz w:val="28"/>
          <w:szCs w:val="28"/>
          <w:rtl w:val="true"/>
          <w:lang w:bidi="ar-SA"/>
        </w:rPr>
        <w:t>تَطعَنُ</w:t>
      </w:r>
    </w:p>
    <w:p>
      <w:pPr>
        <w:pStyle w:val="BookText"/>
        <w:rPr/>
      </w:pPr>
      <w:r>
        <w:rPr>
          <w:rFonts w:ascii="Amiri" w:hAnsi="Amiri" w:eastAsia="Amiri" w:cs="Amiri"/>
          <w:color w:val="111111"/>
          <w:sz w:val="28"/>
          <w:sz w:val="28"/>
          <w:szCs w:val="28"/>
          <w:rtl w:val="true"/>
          <w:lang w:bidi="ar-SA"/>
        </w:rPr>
        <w:t>اللَّيلَ بِالشَّعاعِ الجديدِ</w:t>
      </w:r>
    </w:p>
    <w:p>
      <w:pPr>
        <w:pStyle w:val="BookText"/>
        <w:rPr/>
      </w:pPr>
      <w:r>
        <w:rPr>
          <w:rFonts w:ascii="Amiri" w:hAnsi="Amiri" w:eastAsia="Amiri" w:cs="Amiri"/>
          <w:color w:val="111111"/>
          <w:sz w:val="28"/>
          <w:sz w:val="28"/>
          <w:szCs w:val="28"/>
          <w:rtl w:val="true"/>
          <w:lang w:bidi="ar-SA"/>
        </w:rPr>
        <w:t>وَتَدانَت</w:t>
      </w:r>
    </w:p>
    <w:p>
      <w:pPr>
        <w:pStyle w:val="BookText"/>
        <w:rPr/>
      </w:pPr>
      <w:r>
        <w:rPr>
          <w:rFonts w:ascii="Amiri" w:hAnsi="Amiri" w:eastAsia="Amiri" w:cs="Amiri"/>
          <w:color w:val="111111"/>
          <w:sz w:val="28"/>
          <w:sz w:val="28"/>
          <w:szCs w:val="28"/>
          <w:rtl w:val="true"/>
          <w:lang w:bidi="ar-SA"/>
        </w:rPr>
        <w:t>مِن الحطيم وَقَرَّت</w:t>
      </w:r>
    </w:p>
    <w:p>
      <w:pPr>
        <w:pStyle w:val="BookText"/>
        <w:rPr/>
      </w:pPr>
      <w:r>
        <w:rPr>
          <w:rFonts w:ascii="Amiri" w:hAnsi="Amiri" w:eastAsia="Amiri" w:cs="Amiri"/>
          <w:color w:val="111111"/>
          <w:sz w:val="28"/>
          <w:sz w:val="28"/>
          <w:szCs w:val="28"/>
          <w:rtl w:val="true"/>
          <w:lang w:bidi="ar-SA"/>
        </w:rPr>
        <w:t>وتَدَلَّت</w:t>
      </w:r>
    </w:p>
    <w:p>
      <w:pPr>
        <w:pStyle w:val="BookText"/>
        <w:rPr/>
      </w:pPr>
      <w:r>
        <w:rPr>
          <w:rFonts w:ascii="Amiri" w:hAnsi="Amiri" w:eastAsia="Amiri" w:cs="Amiri"/>
          <w:color w:val="111111"/>
          <w:sz w:val="28"/>
          <w:sz w:val="28"/>
          <w:szCs w:val="28"/>
          <w:rtl w:val="true"/>
          <w:lang w:bidi="ar-SA"/>
        </w:rPr>
        <w:t>تَدَلّي العُنقودِ</w:t>
      </w:r>
    </w:p>
    <w:p>
      <w:pPr>
        <w:pStyle w:val="BookText"/>
        <w:rPr/>
      </w:pPr>
      <w:r>
        <w:rPr>
          <w:rFonts w:ascii="Amiri" w:hAnsi="Amiri" w:eastAsia="Amiri" w:cs="Amiri"/>
          <w:color w:val="111111"/>
          <w:sz w:val="28"/>
          <w:sz w:val="28"/>
          <w:szCs w:val="28"/>
          <w:rtl w:val="true"/>
          <w:lang w:bidi="ar-SA"/>
        </w:rPr>
        <w:t>تَسكُبُ</w:t>
      </w:r>
    </w:p>
    <w:p>
      <w:pPr>
        <w:pStyle w:val="BookText"/>
        <w:rPr/>
      </w:pPr>
      <w:r>
        <w:rPr>
          <w:rFonts w:ascii="Amiri" w:hAnsi="Amiri" w:eastAsia="Amiri" w:cs="Amiri"/>
          <w:color w:val="111111"/>
          <w:sz w:val="28"/>
          <w:sz w:val="28"/>
          <w:szCs w:val="28"/>
          <w:rtl w:val="true"/>
          <w:lang w:bidi="ar-SA"/>
        </w:rPr>
        <w:t>الضَّوءِ في الأثيرِ دَفيقاً</w:t>
      </w:r>
    </w:p>
    <w:p>
      <w:pPr>
        <w:pStyle w:val="BookText"/>
        <w:rPr/>
      </w:pPr>
      <w:r>
        <w:rPr>
          <w:rFonts w:ascii="Amiri" w:hAnsi="Amiri" w:eastAsia="Amiri" w:cs="Amiri"/>
          <w:color w:val="111111"/>
          <w:sz w:val="28"/>
          <w:sz w:val="28"/>
          <w:szCs w:val="28"/>
          <w:rtl w:val="true"/>
          <w:lang w:bidi="ar-SA"/>
        </w:rPr>
        <w:t>فعلي الأرض</w:t>
      </w:r>
    </w:p>
    <w:p>
      <w:pPr>
        <w:pStyle w:val="BookText"/>
        <w:rPr/>
      </w:pPr>
      <w:r>
        <w:rPr>
          <w:rFonts w:ascii="Amiri" w:hAnsi="Amiri" w:eastAsia="Amiri" w:cs="Amiri"/>
          <w:color w:val="111111"/>
          <w:sz w:val="28"/>
          <w:sz w:val="28"/>
          <w:szCs w:val="28"/>
          <w:rtl w:val="true"/>
          <w:lang w:bidi="ar-SA"/>
        </w:rPr>
        <w:t>وابِلٌ مِن سِعودِ</w:t>
      </w:r>
    </w:p>
    <w:p>
      <w:pPr>
        <w:pStyle w:val="BookText"/>
        <w:rPr/>
      </w:pPr>
      <w:r>
        <w:rPr>
          <w:rFonts w:ascii="Amiri" w:hAnsi="Amiri" w:eastAsia="Amiri" w:cs="Amiri"/>
          <w:color w:val="111111"/>
          <w:sz w:val="28"/>
          <w:sz w:val="28"/>
          <w:szCs w:val="28"/>
          <w:rtl w:val="true"/>
          <w:lang w:bidi="ar-SA"/>
        </w:rPr>
        <w:t>واستفاقَ</w:t>
      </w:r>
    </w:p>
    <w:p>
      <w:pPr>
        <w:pStyle w:val="BookText"/>
        <w:rPr/>
      </w:pPr>
      <w:r>
        <w:rPr>
          <w:rFonts w:ascii="Amiri" w:hAnsi="Amiri" w:eastAsia="Amiri" w:cs="Amiri"/>
          <w:color w:val="111111"/>
          <w:sz w:val="28"/>
          <w:sz w:val="28"/>
          <w:szCs w:val="28"/>
          <w:rtl w:val="true"/>
          <w:lang w:bidi="ar-SA"/>
        </w:rPr>
        <w:t>الحَمامُ يَسجَعُ سَجعاً</w:t>
      </w:r>
    </w:p>
    <w:p>
      <w:pPr>
        <w:pStyle w:val="BookText"/>
        <w:rPr/>
      </w:pPr>
      <w:r>
        <w:rPr>
          <w:rFonts w:ascii="Amiri" w:hAnsi="Amiri" w:eastAsia="Amiri" w:cs="Amiri"/>
          <w:color w:val="111111"/>
          <w:sz w:val="28"/>
          <w:sz w:val="28"/>
          <w:szCs w:val="28"/>
          <w:rtl w:val="true"/>
          <w:lang w:bidi="ar-SA"/>
        </w:rPr>
        <w:t>فَتَهُشُّ</w:t>
      </w:r>
    </w:p>
    <w:p>
      <w:pPr>
        <w:pStyle w:val="BookText"/>
        <w:rPr/>
      </w:pPr>
      <w:r>
        <w:rPr>
          <w:rFonts w:ascii="Amiri" w:hAnsi="Amiri" w:eastAsia="Amiri" w:cs="Amiri"/>
          <w:color w:val="111111"/>
          <w:sz w:val="28"/>
          <w:sz w:val="28"/>
          <w:szCs w:val="28"/>
          <w:rtl w:val="true"/>
          <w:lang w:bidi="ar-SA"/>
        </w:rPr>
        <w:t>الأركانُ لِلتَّغريدِ</w:t>
      </w:r>
    </w:p>
    <w:p>
      <w:pPr>
        <w:pStyle w:val="BookText"/>
        <w:rPr/>
      </w:pP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المَسجِدُ الحَرامُ حُبوراً</w:t>
      </w:r>
    </w:p>
    <w:p>
      <w:pPr>
        <w:pStyle w:val="BookText"/>
        <w:rPr/>
      </w:pPr>
      <w:r>
        <w:rPr>
          <w:rFonts w:ascii="Amiri" w:hAnsi="Amiri" w:eastAsia="Amiri" w:cs="Amiri"/>
          <w:color w:val="111111"/>
          <w:sz w:val="28"/>
          <w:sz w:val="28"/>
          <w:szCs w:val="28"/>
          <w:rtl w:val="true"/>
          <w:lang w:bidi="ar-SA"/>
        </w:rPr>
        <w:t>وَتنادَت</w:t>
      </w:r>
    </w:p>
    <w:p>
      <w:pPr>
        <w:pStyle w:val="BookText"/>
        <w:rPr/>
      </w:pPr>
      <w:r>
        <w:rPr>
          <w:rFonts w:ascii="Amiri" w:hAnsi="Amiri" w:eastAsia="Amiri" w:cs="Amiri"/>
          <w:color w:val="111111"/>
          <w:sz w:val="28"/>
          <w:sz w:val="28"/>
          <w:szCs w:val="28"/>
          <w:rtl w:val="true"/>
          <w:lang w:bidi="ar-SA"/>
        </w:rPr>
        <w:t>حِجارُهُ لِلنَّشيدِ</w:t>
      </w:r>
    </w:p>
    <w:p>
      <w:pPr>
        <w:pStyle w:val="BookText"/>
        <w:rPr/>
      </w:pPr>
      <w:r>
        <w:rPr>
          <w:rFonts w:ascii="Amiri" w:hAnsi="Amiri" w:eastAsia="Amiri" w:cs="Amiri"/>
          <w:color w:val="111111"/>
          <w:sz w:val="28"/>
          <w:sz w:val="28"/>
          <w:szCs w:val="28"/>
          <w:rtl w:val="true"/>
          <w:lang w:bidi="ar-SA"/>
        </w:rPr>
        <w:t>كان فجرانِ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اليومُ فَجرٌ</w:t>
      </w:r>
    </w:p>
    <w:p>
      <w:pPr>
        <w:pStyle w:val="BookText"/>
        <w:rPr/>
      </w:pPr>
      <w:r>
        <w:rPr>
          <w:rFonts w:ascii="Amiri" w:hAnsi="Amiri" w:eastAsia="Amiri" w:cs="Amiri"/>
          <w:color w:val="111111"/>
          <w:sz w:val="28"/>
          <w:sz w:val="28"/>
          <w:szCs w:val="28"/>
          <w:rtl w:val="true"/>
          <w:lang w:bidi="ar-SA"/>
        </w:rPr>
        <w:t>لنهارٍ</w:t>
      </w:r>
    </w:p>
    <w:p>
      <w:pPr>
        <w:pStyle w:val="BookText"/>
        <w:rPr/>
      </w:pPr>
      <w:r>
        <w:rPr>
          <w:rFonts w:ascii="Amiri" w:hAnsi="Amiri" w:eastAsia="Amiri" w:cs="Amiri"/>
          <w:color w:val="111111"/>
          <w:sz w:val="28"/>
          <w:sz w:val="28"/>
          <w:szCs w:val="28"/>
          <w:rtl w:val="true"/>
          <w:lang w:bidi="ar-SA"/>
        </w:rPr>
        <w:t>وآخرٌ لِلوَليدِ</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فاطمه بنت اسد آن قدر بر درد زايمان صبر كرد كه شب از صبرش به ستوه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ستاره‌اي از آسمان پايين آمد و با نور جديدش شب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نزديك ركن حطيم در خانه خدا شد و قرار گرفت و چون خوشه انگور آويزان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را چون باران رحمت و سعادت از آسمان بر فضا مي‌افشاند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پرندگان و اركان هستي از آن نور به وجود و طرب و آواز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از شادي لبخند زد و سنگ‌هاي آن از شادماني به طرب آمدند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دو سپيده وجود داشت، سپيده‌ي صبح و سپيده‌ي نوزاد</w:t>
      </w:r>
      <w:r>
        <w:rPr>
          <w:rFonts w:eastAsia="IRNazanin" w:cs="IRNazanin"/>
          <w:color w:val="111111"/>
          <w:sz w:val="28"/>
          <w:szCs w:val="28"/>
          <w:rtl w:val="true"/>
          <w:lang w:bidi="fa-IR"/>
        </w:rPr>
        <w:t xml:space="preserve">. </w:t>
      </w:r>
      <w:bookmarkStart w:id="115" w:name="pg20457_212867"/>
    </w:p>
    <w:p>
      <w:pPr>
        <w:pStyle w:val="Heading4"/>
        <w:numPr>
          <w:ilvl w:val="3"/>
          <w:numId w:val="1"/>
        </w:numPr>
        <w:rPr/>
      </w:pPr>
      <w:bookmarkStart w:id="116" w:name="__RefHeading___Toc1644824_1490000891"/>
      <w:bookmarkStart w:id="117" w:name="_Toc44"/>
      <w:bookmarkEnd w:id="115"/>
      <w:bookmarkEnd w:id="116"/>
      <w:r>
        <w:rPr/>
        <w:t>3</w:t>
      </w:r>
      <w:r>
        <w:rPr>
          <w:rtl w:val="true"/>
        </w:rPr>
        <w:t xml:space="preserve">- </w:t>
      </w:r>
      <w:r>
        <w:rPr>
          <w:rtl w:val="true"/>
        </w:rPr>
        <w:t>منعم فرطوسي</w:t>
      </w:r>
      <w:bookmarkEnd w:id="117"/>
    </w:p>
    <w:p>
      <w:pPr>
        <w:pStyle w:val="BookText"/>
        <w:rPr/>
      </w:pPr>
      <w:r>
        <w:rPr>
          <w:rFonts w:ascii="IRNazanin" w:hAnsi="IRNazanin" w:eastAsia="IRNazanin"/>
          <w:color w:val="111111"/>
          <w:sz w:val="28"/>
          <w:sz w:val="28"/>
          <w:szCs w:val="28"/>
          <w:rtl w:val="true"/>
          <w:lang w:bidi="fa-IR"/>
        </w:rPr>
        <w:t>شاعر اهل بيت علامه زكي شيخ عبدالمنعم فرطوسي از بزرگان شعرا بود و فكر و ذكرش را وقف ائمه طاهرين علیهم السلام كرده، در حماسه‌اش بسياري از مناقب و فضايل آن‌ها را به شعر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حماسه‌ي شعري او درباره‌ي ائمه علیهم السلام است و آن‌چه به ولادت امام در بيت الحرام اختصاص دارد اين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قبساتٌ من</w:t>
      </w:r>
    </w:p>
    <w:p>
      <w:pPr>
        <w:pStyle w:val="BookText"/>
        <w:rPr/>
      </w:pPr>
      <w:r>
        <w:rPr>
          <w:rFonts w:ascii="Amiri" w:hAnsi="Amiri" w:eastAsia="Amiri" w:cs="Amiri"/>
          <w:color w:val="111111"/>
          <w:sz w:val="28"/>
          <w:sz w:val="28"/>
          <w:szCs w:val="28"/>
          <w:rtl w:val="true"/>
          <w:lang w:bidi="ar-SA"/>
        </w:rPr>
        <w:t>الهداية شقَّت</w:t>
      </w:r>
    </w:p>
    <w:p>
      <w:pPr>
        <w:pStyle w:val="BookText"/>
        <w:rPr/>
      </w:pPr>
      <w:r>
        <w:rPr>
          <w:rFonts w:ascii="Amiri" w:hAnsi="Amiri" w:eastAsia="Amiri" w:cs="Amiri"/>
          <w:color w:val="111111"/>
          <w:sz w:val="28"/>
          <w:sz w:val="28"/>
          <w:szCs w:val="28"/>
          <w:rtl w:val="true"/>
          <w:lang w:bidi="ar-SA"/>
        </w:rPr>
        <w:t>ظُلُمات</w:t>
      </w:r>
    </w:p>
    <w:p>
      <w:pPr>
        <w:pStyle w:val="BookText"/>
        <w:rPr/>
      </w:pPr>
      <w:r>
        <w:rPr>
          <w:rFonts w:ascii="Amiri" w:hAnsi="Amiri" w:eastAsia="Amiri" w:cs="Amiri"/>
          <w:color w:val="111111"/>
          <w:sz w:val="28"/>
          <w:sz w:val="28"/>
          <w:szCs w:val="28"/>
          <w:rtl w:val="true"/>
          <w:lang w:bidi="ar-SA"/>
        </w:rPr>
        <w:t>العمي بصبحٍ مُضاءِ</w:t>
      </w:r>
    </w:p>
    <w:p>
      <w:pPr>
        <w:pStyle w:val="BookText"/>
        <w:rPr/>
      </w:pPr>
      <w:r>
        <w:rPr>
          <w:rFonts w:ascii="Amiri" w:hAnsi="Amiri" w:eastAsia="Amiri" w:cs="Amiri"/>
          <w:color w:val="111111"/>
          <w:sz w:val="28"/>
          <w:sz w:val="28"/>
          <w:szCs w:val="28"/>
          <w:rtl w:val="true"/>
          <w:lang w:bidi="ar-SA"/>
        </w:rPr>
        <w:t>ولواءُ</w:t>
      </w:r>
    </w:p>
    <w:p>
      <w:pPr>
        <w:pStyle w:val="BookText"/>
        <w:rPr/>
      </w:pPr>
      <w:r>
        <w:rPr>
          <w:rFonts w:ascii="Amiri" w:hAnsi="Amiri" w:eastAsia="Amiri" w:cs="Amiri"/>
          <w:color w:val="111111"/>
          <w:sz w:val="28"/>
          <w:sz w:val="28"/>
          <w:szCs w:val="28"/>
          <w:rtl w:val="true"/>
          <w:lang w:bidi="ar-SA"/>
        </w:rPr>
        <w:t>التَّوحيدِ رَفَّ فَلَفَّت</w:t>
      </w:r>
    </w:p>
    <w:p>
      <w:pPr>
        <w:pStyle w:val="BookText"/>
        <w:rPr/>
      </w:pPr>
      <w:r>
        <w:rPr>
          <w:rFonts w:ascii="Amiri" w:hAnsi="Amiri" w:eastAsia="Amiri" w:cs="Amiri"/>
          <w:color w:val="111111"/>
          <w:sz w:val="28"/>
          <w:sz w:val="28"/>
          <w:szCs w:val="28"/>
          <w:rtl w:val="true"/>
          <w:lang w:bidi="ar-SA"/>
        </w:rPr>
        <w:t>عذباتِ الالحادِ</w:t>
      </w:r>
    </w:p>
    <w:p>
      <w:pPr>
        <w:pStyle w:val="BookText"/>
        <w:rPr/>
      </w:pPr>
      <w:r>
        <w:rPr>
          <w:rFonts w:ascii="Amiri" w:hAnsi="Amiri" w:eastAsia="Amiri" w:cs="Amiri"/>
          <w:color w:val="111111"/>
          <w:sz w:val="28"/>
          <w:sz w:val="28"/>
          <w:szCs w:val="28"/>
          <w:rtl w:val="true"/>
          <w:lang w:bidi="ar-SA"/>
        </w:rPr>
        <w:t>والكِبرياءِ</w:t>
      </w:r>
    </w:p>
    <w:p>
      <w:pPr>
        <w:pStyle w:val="BookText"/>
        <w:rPr/>
      </w:pPr>
      <w:r>
        <w:rPr>
          <w:rFonts w:ascii="Amiri" w:hAnsi="Amiri" w:eastAsia="Amiri" w:cs="Amiri"/>
          <w:color w:val="111111"/>
          <w:sz w:val="28"/>
          <w:sz w:val="28"/>
          <w:szCs w:val="28"/>
          <w:rtl w:val="true"/>
          <w:lang w:bidi="ar-SA"/>
        </w:rPr>
        <w:t>ويقينٌ</w:t>
      </w:r>
    </w:p>
    <w:p>
      <w:pPr>
        <w:pStyle w:val="BookText"/>
        <w:rPr/>
      </w:pPr>
      <w:r>
        <w:rPr>
          <w:rFonts w:ascii="Amiri" w:hAnsi="Amiri" w:eastAsia="Amiri" w:cs="Amiri"/>
          <w:color w:val="111111"/>
          <w:sz w:val="28"/>
          <w:sz w:val="28"/>
          <w:szCs w:val="28"/>
          <w:rtl w:val="true"/>
          <w:lang w:bidi="ar-SA"/>
        </w:rPr>
        <w:t>أهابَ بالشَّكِ حتّي</w:t>
      </w:r>
    </w:p>
    <w:p>
      <w:pPr>
        <w:pStyle w:val="BookText"/>
        <w:rPr/>
      </w:pPr>
      <w:r>
        <w:rPr>
          <w:rFonts w:ascii="IRNazanin" w:hAnsi="IRNazanin" w:eastAsia="IRNazanin"/>
          <w:color w:val="111111"/>
          <w:sz w:val="28"/>
          <w:sz w:val="28"/>
          <w:szCs w:val="28"/>
          <w:rtl w:val="true"/>
          <w:lang w:bidi="fa-IR"/>
        </w:rPr>
        <w:t>أذهب</w:t>
      </w:r>
    </w:p>
    <w:p>
      <w:pPr>
        <w:pStyle w:val="BookText"/>
        <w:rPr/>
      </w:pPr>
      <w:r>
        <w:rPr>
          <w:rFonts w:ascii="Amiri" w:hAnsi="Amiri" w:eastAsia="Amiri" w:cs="Amiri"/>
          <w:color w:val="111111"/>
          <w:sz w:val="28"/>
          <w:sz w:val="28"/>
          <w:szCs w:val="28"/>
          <w:rtl w:val="true"/>
          <w:lang w:bidi="ar-SA"/>
        </w:rPr>
        <w:t>الرَّيبَ مِن ضمير الرِّياءِ</w:t>
      </w:r>
    </w:p>
    <w:p>
      <w:pPr>
        <w:pStyle w:val="BookText"/>
        <w:rPr/>
      </w:pPr>
      <w:r>
        <w:rPr>
          <w:rFonts w:ascii="Amiri" w:hAnsi="Amiri" w:eastAsia="Amiri" w:cs="Amiri"/>
          <w:color w:val="111111"/>
          <w:sz w:val="28"/>
          <w:sz w:val="28"/>
          <w:szCs w:val="28"/>
          <w:rtl w:val="true"/>
          <w:lang w:bidi="ar-SA"/>
        </w:rPr>
        <w:t>نفحاتٌ مِنَ</w:t>
      </w:r>
    </w:p>
    <w:p>
      <w:pPr>
        <w:pStyle w:val="BookText"/>
        <w:rPr/>
      </w:pPr>
      <w:r>
        <w:rPr>
          <w:rFonts w:ascii="Amiri" w:hAnsi="Amiri" w:eastAsia="Amiri" w:cs="Amiri"/>
          <w:color w:val="111111"/>
          <w:sz w:val="28"/>
          <w:sz w:val="28"/>
          <w:szCs w:val="28"/>
          <w:rtl w:val="true"/>
          <w:lang w:bidi="ar-SA"/>
        </w:rPr>
        <w:t>الأمامةِ أوحَت</w:t>
      </w:r>
    </w:p>
    <w:p>
      <w:pPr>
        <w:pStyle w:val="BookText"/>
        <w:rPr/>
      </w:pPr>
      <w:r>
        <w:rPr>
          <w:rFonts w:ascii="Amiri" w:hAnsi="Amiri" w:eastAsia="Amiri" w:cs="Amiri"/>
          <w:color w:val="111111"/>
          <w:sz w:val="28"/>
          <w:sz w:val="28"/>
          <w:szCs w:val="28"/>
          <w:rtl w:val="true"/>
          <w:lang w:bidi="ar-SA"/>
        </w:rPr>
        <w:t>بِشَذاها</w:t>
      </w:r>
    </w:p>
    <w:p>
      <w:pPr>
        <w:pStyle w:val="BookText"/>
        <w:rPr/>
      </w:pPr>
      <w:r>
        <w:rPr>
          <w:rFonts w:ascii="Amiri" w:hAnsi="Amiri" w:eastAsia="Amiri" w:cs="Amiri"/>
          <w:color w:val="111111"/>
          <w:sz w:val="28"/>
          <w:sz w:val="28"/>
          <w:szCs w:val="28"/>
          <w:rtl w:val="true"/>
          <w:lang w:bidi="ar-SA"/>
        </w:rPr>
        <w:t>شَمائِلُ الأنبياءِ</w:t>
      </w:r>
    </w:p>
    <w:p>
      <w:pPr>
        <w:pStyle w:val="BookText"/>
        <w:rPr/>
      </w:pPr>
      <w:r>
        <w:rPr>
          <w:rFonts w:ascii="Amiri" w:hAnsi="Amiri" w:eastAsia="Amiri" w:cs="Amiri"/>
          <w:color w:val="111111"/>
          <w:sz w:val="28"/>
          <w:sz w:val="28"/>
          <w:szCs w:val="28"/>
          <w:rtl w:val="true"/>
          <w:lang w:bidi="ar-SA"/>
        </w:rPr>
        <w:t>حَمَلَتها</w:t>
      </w:r>
    </w:p>
    <w:p>
      <w:pPr>
        <w:pStyle w:val="BookText"/>
        <w:rPr/>
      </w:pPr>
      <w:r>
        <w:rPr>
          <w:rFonts w:ascii="Amiri" w:hAnsi="Amiri" w:eastAsia="Amiri" w:cs="Amiri"/>
          <w:color w:val="111111"/>
          <w:sz w:val="28"/>
          <w:sz w:val="28"/>
          <w:szCs w:val="28"/>
          <w:rtl w:val="true"/>
          <w:lang w:bidi="ar-SA"/>
        </w:rPr>
        <w:t>أمانةٌ ورعتها</w:t>
      </w:r>
    </w:p>
    <w:p>
      <w:pPr>
        <w:pStyle w:val="BookText"/>
        <w:rPr/>
      </w:pPr>
      <w:r>
        <w:rPr>
          <w:rFonts w:ascii="Amiri" w:hAnsi="Amiri" w:eastAsia="Amiri" w:cs="Amiri"/>
          <w:color w:val="111111"/>
          <w:sz w:val="28"/>
          <w:sz w:val="28"/>
          <w:szCs w:val="28"/>
          <w:rtl w:val="true"/>
          <w:lang w:bidi="ar-SA"/>
        </w:rPr>
        <w:t>حينَ أدَّت</w:t>
      </w:r>
    </w:p>
    <w:p>
      <w:pPr>
        <w:pStyle w:val="BookText"/>
        <w:rPr/>
      </w:pPr>
      <w:r>
        <w:rPr>
          <w:rFonts w:ascii="Amiri" w:hAnsi="Amiri" w:eastAsia="Amiri" w:cs="Amiri"/>
          <w:color w:val="111111"/>
          <w:sz w:val="28"/>
          <w:sz w:val="28"/>
          <w:szCs w:val="28"/>
          <w:rtl w:val="true"/>
          <w:lang w:bidi="ar-SA"/>
        </w:rPr>
        <w:t>ما عِندها بوفاءِ</w:t>
      </w:r>
    </w:p>
    <w:p>
      <w:pPr>
        <w:pStyle w:val="BookText"/>
        <w:rPr/>
      </w:pPr>
      <w:r>
        <w:rPr>
          <w:rFonts w:ascii="Amiri" w:hAnsi="Amiri" w:eastAsia="Amiri" w:cs="Amiri"/>
          <w:color w:val="111111"/>
          <w:sz w:val="28"/>
          <w:sz w:val="28"/>
          <w:szCs w:val="28"/>
          <w:rtl w:val="true"/>
          <w:lang w:bidi="ar-SA"/>
        </w:rPr>
        <w:t>هي أسمي قَدراً مِنَ العَذراءِ</w:t>
      </w:r>
    </w:p>
    <w:p>
      <w:pPr>
        <w:pStyle w:val="BookText"/>
        <w:rPr/>
      </w:pPr>
      <w:r>
        <w:rPr>
          <w:rFonts w:ascii="Amiri" w:hAnsi="Amiri" w:eastAsia="Amiri" w:cs="Amiri"/>
          <w:color w:val="111111"/>
          <w:sz w:val="28"/>
          <w:sz w:val="28"/>
          <w:szCs w:val="28"/>
          <w:rtl w:val="true"/>
          <w:lang w:bidi="ar-SA"/>
        </w:rPr>
        <w:t>خَيرُ أمٍّ</w:t>
      </w:r>
    </w:p>
    <w:p>
      <w:pPr>
        <w:pStyle w:val="BookText"/>
        <w:rPr/>
      </w:pPr>
      <w:r>
        <w:rPr>
          <w:rFonts w:ascii="Amiri" w:hAnsi="Amiri" w:eastAsia="Amiri" w:cs="Amiri"/>
          <w:color w:val="111111"/>
          <w:sz w:val="28"/>
          <w:sz w:val="28"/>
          <w:szCs w:val="28"/>
          <w:rtl w:val="true"/>
          <w:lang w:bidi="ar-SA"/>
        </w:rPr>
        <w:t>عذراءَ قُدساً وطُهراً</w:t>
      </w:r>
    </w:p>
    <w:p>
      <w:pPr>
        <w:pStyle w:val="BookText"/>
        <w:rPr/>
      </w:pPr>
      <w:r>
        <w:rPr>
          <w:rFonts w:ascii="Amiri" w:hAnsi="Amiri" w:eastAsia="Amiri" w:cs="Amiri"/>
          <w:color w:val="111111"/>
          <w:sz w:val="28"/>
          <w:sz w:val="28"/>
          <w:szCs w:val="28"/>
          <w:rtl w:val="true"/>
          <w:lang w:bidi="ar-SA"/>
        </w:rPr>
        <w:t>هي أسمي</w:t>
      </w:r>
    </w:p>
    <w:p>
      <w:pPr>
        <w:pStyle w:val="BookText"/>
        <w:rPr/>
      </w:pPr>
      <w:r>
        <w:rPr>
          <w:rFonts w:ascii="Amiri" w:hAnsi="Amiri" w:eastAsia="Amiri" w:cs="Amiri"/>
          <w:color w:val="111111"/>
          <w:sz w:val="28"/>
          <w:sz w:val="28"/>
          <w:szCs w:val="28"/>
          <w:rtl w:val="true"/>
          <w:lang w:bidi="ar-SA"/>
        </w:rPr>
        <w:t>قَدراً مِنَ العَذراءِ</w:t>
      </w:r>
    </w:p>
    <w:p>
      <w:pPr>
        <w:pStyle w:val="BookText"/>
        <w:rPr/>
      </w:pPr>
      <w:r>
        <w:rPr>
          <w:rFonts w:ascii="Amiri" w:hAnsi="Amiri" w:eastAsia="Amiri" w:cs="Amiri"/>
          <w:color w:val="111111"/>
          <w:sz w:val="28"/>
          <w:sz w:val="28"/>
          <w:szCs w:val="28"/>
          <w:rtl w:val="true"/>
          <w:lang w:bidi="ar-SA"/>
        </w:rPr>
        <w:t>وضعتها في</w:t>
      </w:r>
    </w:p>
    <w:p>
      <w:pPr>
        <w:pStyle w:val="BookText"/>
        <w:rPr/>
      </w:pPr>
      <w:r>
        <w:rPr>
          <w:rFonts w:ascii="Amiri" w:hAnsi="Amiri" w:eastAsia="Amiri" w:cs="Amiri"/>
          <w:color w:val="111111"/>
          <w:sz w:val="28"/>
          <w:sz w:val="28"/>
          <w:szCs w:val="28"/>
          <w:rtl w:val="true"/>
          <w:lang w:bidi="ar-SA"/>
        </w:rPr>
        <w:t>حَيثُ أزكي مكانٍ</w:t>
      </w:r>
    </w:p>
    <w:p>
      <w:pPr>
        <w:pStyle w:val="BookText"/>
        <w:rPr/>
      </w:pPr>
      <w:r>
        <w:rPr>
          <w:rFonts w:ascii="Amiri" w:hAnsi="Amiri" w:eastAsia="Amiri" w:cs="Amiri"/>
          <w:color w:val="111111"/>
          <w:sz w:val="28"/>
          <w:sz w:val="28"/>
          <w:szCs w:val="28"/>
          <w:rtl w:val="true"/>
          <w:lang w:bidi="ar-SA"/>
        </w:rPr>
        <w:t>فتجلَّت</w:t>
      </w:r>
    </w:p>
    <w:p>
      <w:pPr>
        <w:pStyle w:val="BookText"/>
        <w:rPr/>
      </w:pPr>
      <w:r>
        <w:rPr>
          <w:rFonts w:ascii="Amiri" w:hAnsi="Amiri" w:eastAsia="Amiri" w:cs="Amiri"/>
          <w:color w:val="111111"/>
          <w:sz w:val="28"/>
          <w:sz w:val="28"/>
          <w:szCs w:val="28"/>
          <w:rtl w:val="true"/>
          <w:lang w:bidi="ar-SA"/>
        </w:rPr>
        <w:t>كالدُّرَّةِ البيضاءِ</w:t>
      </w:r>
    </w:p>
    <w:p>
      <w:pPr>
        <w:pStyle w:val="BookText"/>
        <w:rPr/>
      </w:pPr>
      <w:r>
        <w:rPr>
          <w:rFonts w:ascii="Amiri" w:hAnsi="Amiri" w:eastAsia="Amiri" w:cs="Amiri"/>
          <w:color w:val="111111"/>
          <w:sz w:val="28"/>
          <w:sz w:val="28"/>
          <w:szCs w:val="28"/>
          <w:rtl w:val="true"/>
          <w:lang w:bidi="ar-SA"/>
        </w:rPr>
        <w:t>حينَ شقَّ</w:t>
      </w:r>
    </w:p>
    <w:p>
      <w:pPr>
        <w:pStyle w:val="BookText"/>
        <w:rPr/>
      </w:pPr>
      <w:r>
        <w:rPr>
          <w:rFonts w:ascii="Amiri" w:hAnsi="Amiri" w:eastAsia="Amiri" w:cs="Amiri"/>
          <w:color w:val="111111"/>
          <w:sz w:val="28"/>
          <w:sz w:val="28"/>
          <w:szCs w:val="28"/>
          <w:rtl w:val="true"/>
          <w:lang w:bidi="ar-SA"/>
        </w:rPr>
        <w:t>البيت الحرامَ جلالاً</w:t>
      </w:r>
    </w:p>
    <w:p>
      <w:pPr>
        <w:pStyle w:val="BookText"/>
        <w:rPr/>
      </w:pPr>
      <w:r>
        <w:rPr>
          <w:rFonts w:ascii="Amiri" w:hAnsi="Amiri" w:eastAsia="Amiri" w:cs="Amiri"/>
          <w:color w:val="111111"/>
          <w:sz w:val="28"/>
          <w:sz w:val="28"/>
          <w:szCs w:val="28"/>
          <w:rtl w:val="true"/>
          <w:lang w:bidi="ar-SA"/>
        </w:rPr>
        <w:t>يوم ميلادِ</w:t>
      </w:r>
    </w:p>
    <w:p>
      <w:pPr>
        <w:pStyle w:val="BookText"/>
        <w:rPr/>
      </w:pPr>
      <w:r>
        <w:rPr>
          <w:rFonts w:ascii="Amiri" w:hAnsi="Amiri" w:eastAsia="Amiri" w:cs="Amiri"/>
          <w:color w:val="111111"/>
          <w:sz w:val="28"/>
          <w:sz w:val="28"/>
          <w:szCs w:val="28"/>
          <w:rtl w:val="true"/>
          <w:lang w:bidi="ar-SA"/>
        </w:rPr>
        <w:t>سيِّدِ الأوصياءِ</w:t>
      </w:r>
    </w:p>
    <w:p>
      <w:pPr>
        <w:pStyle w:val="BookText"/>
        <w:rPr/>
      </w:pPr>
      <w:r>
        <w:rPr>
          <w:rFonts w:ascii="Amiri" w:hAnsi="Amiri" w:eastAsia="Amiri" w:cs="Amiri"/>
          <w:color w:val="111111"/>
          <w:sz w:val="28"/>
          <w:sz w:val="28"/>
          <w:szCs w:val="28"/>
          <w:rtl w:val="true"/>
          <w:lang w:bidi="ar-SA"/>
        </w:rPr>
        <w:t>فأقامت فيه</w:t>
      </w:r>
    </w:p>
    <w:p>
      <w:pPr>
        <w:pStyle w:val="BookText"/>
        <w:rPr/>
      </w:pPr>
      <w:r>
        <w:rPr>
          <w:rFonts w:ascii="Amiri" w:hAnsi="Amiri" w:eastAsia="Amiri" w:cs="Amiri"/>
          <w:color w:val="111111"/>
          <w:sz w:val="28"/>
          <w:sz w:val="28"/>
          <w:szCs w:val="28"/>
          <w:rtl w:val="true"/>
          <w:lang w:bidi="ar-SA"/>
        </w:rPr>
        <w:t>ثلاثاً بأمنٍ</w:t>
      </w:r>
    </w:p>
    <w:p>
      <w:pPr>
        <w:pStyle w:val="BookText"/>
        <w:rPr/>
      </w:pPr>
      <w:r>
        <w:rPr>
          <w:rFonts w:ascii="Amiri" w:hAnsi="Amiri" w:eastAsia="Amiri" w:cs="Amiri"/>
          <w:color w:val="111111"/>
          <w:sz w:val="28"/>
          <w:sz w:val="28"/>
          <w:szCs w:val="28"/>
          <w:rtl w:val="true"/>
          <w:lang w:bidi="ar-SA"/>
        </w:rPr>
        <w:t>وثمارُ</w:t>
      </w:r>
    </w:p>
    <w:p>
      <w:pPr>
        <w:pStyle w:val="BookText"/>
        <w:rPr/>
      </w:pPr>
      <w:r>
        <w:rPr>
          <w:rFonts w:ascii="Amiri" w:hAnsi="Amiri" w:eastAsia="Amiri" w:cs="Amiri"/>
          <w:color w:val="111111"/>
          <w:sz w:val="28"/>
          <w:sz w:val="28"/>
          <w:szCs w:val="28"/>
          <w:rtl w:val="true"/>
          <w:lang w:bidi="ar-SA"/>
        </w:rPr>
        <w:t>الجنان خير غِذاءِ</w:t>
      </w:r>
    </w:p>
    <w:p>
      <w:pPr>
        <w:pStyle w:val="BookText"/>
        <w:rPr/>
      </w:pPr>
      <w:r>
        <w:rPr>
          <w:rFonts w:ascii="Amiri" w:hAnsi="Amiri" w:eastAsia="Amiri" w:cs="Amiri"/>
          <w:color w:val="111111"/>
          <w:sz w:val="28"/>
          <w:sz w:val="28"/>
          <w:szCs w:val="28"/>
          <w:rtl w:val="true"/>
          <w:lang w:bidi="ar-SA"/>
        </w:rPr>
        <w:t>وقريشٌ في</w:t>
      </w:r>
    </w:p>
    <w:p>
      <w:pPr>
        <w:pStyle w:val="BookText"/>
        <w:rPr/>
      </w:pPr>
      <w:r>
        <w:rPr>
          <w:rFonts w:ascii="Amiri" w:hAnsi="Amiri" w:eastAsia="Amiri" w:cs="Amiri"/>
          <w:color w:val="111111"/>
          <w:sz w:val="28"/>
          <w:sz w:val="28"/>
          <w:szCs w:val="28"/>
          <w:rtl w:val="true"/>
          <w:lang w:bidi="ar-SA"/>
        </w:rPr>
        <w:t>حيرَةٍ تتقرّي</w:t>
      </w:r>
    </w:p>
    <w:p>
      <w:pPr>
        <w:pStyle w:val="BookText"/>
        <w:rPr/>
      </w:pPr>
      <w:r>
        <w:rPr>
          <w:rFonts w:ascii="Amiri" w:hAnsi="Amiri" w:eastAsia="Amiri" w:cs="Amiri"/>
          <w:color w:val="111111"/>
          <w:sz w:val="28"/>
          <w:sz w:val="28"/>
          <w:szCs w:val="28"/>
          <w:rtl w:val="true"/>
          <w:lang w:bidi="ar-SA"/>
        </w:rPr>
        <w:t>غامضَ</w:t>
      </w:r>
    </w:p>
    <w:p>
      <w:pPr>
        <w:pStyle w:val="BookText"/>
        <w:rPr/>
      </w:pPr>
      <w:r>
        <w:rPr>
          <w:rFonts w:ascii="Amiri" w:hAnsi="Amiri" w:eastAsia="Amiri" w:cs="Amiri"/>
          <w:color w:val="111111"/>
          <w:sz w:val="28"/>
          <w:sz w:val="28"/>
          <w:szCs w:val="28"/>
          <w:rtl w:val="true"/>
          <w:lang w:bidi="ar-SA"/>
        </w:rPr>
        <w:t>السِّرِّ في ضمير الخَفاءِ</w:t>
      </w:r>
    </w:p>
    <w:p>
      <w:pPr>
        <w:pStyle w:val="BookText"/>
        <w:rPr/>
      </w:pP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بالفضاءِ يَزهو بَهاءٌ</w:t>
      </w:r>
    </w:p>
    <w:p>
      <w:pPr>
        <w:pStyle w:val="BookText"/>
        <w:rPr/>
      </w:pPr>
      <w:r>
        <w:rPr>
          <w:rFonts w:ascii="Amiri" w:hAnsi="Amiri" w:eastAsia="Amiri" w:cs="Amiri"/>
          <w:color w:val="111111"/>
          <w:sz w:val="28"/>
          <w:sz w:val="28"/>
          <w:szCs w:val="28"/>
          <w:rtl w:val="true"/>
          <w:lang w:bidi="ar-SA"/>
        </w:rPr>
        <w:t>مِن مُحيّاً</w:t>
      </w:r>
    </w:p>
    <w:p>
      <w:pPr>
        <w:pStyle w:val="BookText"/>
        <w:rPr/>
      </w:pPr>
      <w:r>
        <w:rPr>
          <w:rFonts w:ascii="Amiri" w:hAnsi="Amiri" w:eastAsia="Amiri" w:cs="Amiri"/>
          <w:color w:val="111111"/>
          <w:sz w:val="28"/>
          <w:sz w:val="28"/>
          <w:szCs w:val="28"/>
          <w:rtl w:val="true"/>
          <w:lang w:bidi="ar-SA"/>
        </w:rPr>
        <w:t>مباركٍ وضّاءِ</w:t>
      </w:r>
    </w:p>
    <w:p>
      <w:pPr>
        <w:pStyle w:val="BookText"/>
        <w:rPr/>
      </w:pPr>
      <w:r>
        <w:rPr>
          <w:rFonts w:ascii="Amiri" w:hAnsi="Amiri" w:eastAsia="Amiri" w:cs="Amiri"/>
          <w:color w:val="111111"/>
          <w:sz w:val="28"/>
          <w:sz w:val="28"/>
          <w:szCs w:val="28"/>
          <w:rtl w:val="true"/>
          <w:lang w:bidi="ar-SA"/>
        </w:rPr>
        <w:t>وعلي</w:t>
      </w:r>
    </w:p>
    <w:p>
      <w:pPr>
        <w:pStyle w:val="BookText"/>
        <w:rPr/>
      </w:pPr>
      <w:r>
        <w:rPr>
          <w:rFonts w:ascii="Amiri" w:hAnsi="Amiri" w:eastAsia="Amiri" w:cs="Amiri"/>
          <w:color w:val="111111"/>
          <w:sz w:val="28"/>
          <w:sz w:val="28"/>
          <w:szCs w:val="28"/>
          <w:rtl w:val="true"/>
          <w:lang w:bidi="ar-SA"/>
        </w:rPr>
        <w:t>كالبَدرِ يَشرِقُ نُوراً</w:t>
      </w:r>
    </w:p>
    <w:p>
      <w:pPr>
        <w:pStyle w:val="BookText"/>
        <w:rPr/>
      </w:pPr>
      <w:r>
        <w:rPr>
          <w:rFonts w:ascii="Amiri" w:hAnsi="Amiri" w:eastAsia="Amiri" w:cs="Amiri"/>
          <w:color w:val="111111"/>
          <w:sz w:val="28"/>
          <w:sz w:val="28"/>
          <w:szCs w:val="28"/>
          <w:rtl w:val="true"/>
          <w:lang w:bidi="ar-SA"/>
        </w:rPr>
        <w:t>وهي بِشرٌ</w:t>
      </w:r>
    </w:p>
    <w:p>
      <w:pPr>
        <w:pStyle w:val="BookText"/>
        <w:rPr/>
      </w:pPr>
      <w:r>
        <w:rPr>
          <w:rFonts w:ascii="Amiri" w:hAnsi="Amiri" w:eastAsia="Amiri" w:cs="Amiri"/>
          <w:color w:val="111111"/>
          <w:sz w:val="28"/>
          <w:sz w:val="28"/>
          <w:szCs w:val="28"/>
          <w:rtl w:val="true"/>
          <w:lang w:bidi="ar-SA"/>
        </w:rPr>
        <w:t>تُضي‌ءُ كالجَوزاءِ</w:t>
      </w:r>
    </w:p>
    <w:p>
      <w:pPr>
        <w:pStyle w:val="BookText"/>
        <w:rPr/>
      </w:pPr>
      <w:r>
        <w:rPr>
          <w:rFonts w:ascii="Amiri" w:hAnsi="Amiri" w:eastAsia="Amiri" w:cs="Amiri"/>
          <w:color w:val="111111"/>
          <w:sz w:val="28"/>
          <w:sz w:val="28"/>
          <w:szCs w:val="28"/>
          <w:rtl w:val="true"/>
          <w:lang w:bidi="ar-SA"/>
        </w:rPr>
        <w:t>حَمَلَتهُ</w:t>
      </w:r>
    </w:p>
    <w:p>
      <w:pPr>
        <w:pStyle w:val="BookText"/>
        <w:rPr/>
      </w:pPr>
      <w:r>
        <w:rPr>
          <w:rFonts w:ascii="Amiri" w:hAnsi="Amiri" w:eastAsia="Amiri" w:cs="Amiri"/>
          <w:color w:val="111111"/>
          <w:sz w:val="28"/>
          <w:sz w:val="28"/>
          <w:szCs w:val="28"/>
          <w:rtl w:val="true"/>
          <w:lang w:bidi="ar-SA"/>
        </w:rPr>
        <w:t>كالذِّكرِ بَينَ يَدَيها</w:t>
      </w:r>
    </w:p>
    <w:p>
      <w:pPr>
        <w:pStyle w:val="BookText"/>
        <w:rPr/>
      </w:pPr>
      <w:r>
        <w:rPr>
          <w:rFonts w:ascii="Amiri" w:hAnsi="Amiri" w:eastAsia="Amiri" w:cs="Amiri"/>
          <w:color w:val="111111"/>
          <w:sz w:val="28"/>
          <w:sz w:val="28"/>
          <w:szCs w:val="28"/>
          <w:rtl w:val="true"/>
          <w:lang w:bidi="ar-SA"/>
        </w:rPr>
        <w:t>حين وافَت</w:t>
      </w:r>
    </w:p>
    <w:p>
      <w:pPr>
        <w:pStyle w:val="BookText"/>
        <w:rPr/>
      </w:pPr>
      <w:r>
        <w:rPr>
          <w:rFonts w:ascii="Amiri" w:hAnsi="Amiri" w:eastAsia="Amiri" w:cs="Amiri"/>
          <w:color w:val="111111"/>
          <w:sz w:val="28"/>
          <w:sz w:val="28"/>
          <w:szCs w:val="28"/>
          <w:rtl w:val="true"/>
          <w:lang w:bidi="ar-SA"/>
        </w:rPr>
        <w:t>لسيِّدِ البطحاءِ</w:t>
      </w:r>
    </w:p>
    <w:p>
      <w:pPr>
        <w:pStyle w:val="BookText"/>
        <w:rPr/>
      </w:pPr>
      <w:r>
        <w:rPr>
          <w:rFonts w:ascii="Amiri" w:hAnsi="Amiri" w:eastAsia="Amiri" w:cs="Amiri"/>
          <w:color w:val="111111"/>
          <w:sz w:val="28"/>
          <w:sz w:val="28"/>
          <w:szCs w:val="28"/>
          <w:rtl w:val="true"/>
          <w:lang w:bidi="ar-SA"/>
        </w:rPr>
        <w:t>فتجلّي</w:t>
      </w:r>
    </w:p>
    <w:p>
      <w:pPr>
        <w:pStyle w:val="BookText"/>
        <w:rPr/>
      </w:pPr>
      <w:r>
        <w:rPr>
          <w:rFonts w:ascii="Amiri" w:hAnsi="Amiri" w:eastAsia="Amiri" w:cs="Amiri"/>
          <w:color w:val="111111"/>
          <w:sz w:val="28"/>
          <w:sz w:val="28"/>
          <w:szCs w:val="28"/>
          <w:rtl w:val="true"/>
          <w:lang w:bidi="ar-SA"/>
        </w:rPr>
        <w:t>والحَقُّ فجرٌ مُبينٌ</w:t>
      </w:r>
    </w:p>
    <w:p>
      <w:pPr>
        <w:pStyle w:val="BookText"/>
        <w:rPr/>
      </w:pPr>
      <w:r>
        <w:rPr>
          <w:rFonts w:ascii="Amiri" w:hAnsi="Amiri" w:eastAsia="Amiri" w:cs="Amiri"/>
          <w:color w:val="111111"/>
          <w:sz w:val="28"/>
          <w:sz w:val="28"/>
          <w:szCs w:val="28"/>
          <w:rtl w:val="true"/>
          <w:lang w:bidi="ar-SA"/>
        </w:rPr>
        <w:t>دامِغاً</w:t>
      </w:r>
    </w:p>
    <w:p>
      <w:pPr>
        <w:pStyle w:val="BookText"/>
        <w:rPr/>
      </w:pPr>
      <w:r>
        <w:rPr>
          <w:rFonts w:ascii="Amiri" w:hAnsi="Amiri" w:eastAsia="Amiri" w:cs="Amiri"/>
          <w:color w:val="111111"/>
          <w:sz w:val="28"/>
          <w:sz w:val="28"/>
          <w:szCs w:val="28"/>
          <w:rtl w:val="true"/>
          <w:lang w:bidi="ar-SA"/>
        </w:rPr>
        <w:t>كُلَّ باطلٍ وافتراءِ</w:t>
      </w:r>
    </w:p>
    <w:p>
      <w:pPr>
        <w:pStyle w:val="BookText"/>
        <w:rPr/>
      </w:pPr>
      <w:r>
        <w:rPr>
          <w:rFonts w:ascii="Amiri" w:hAnsi="Amiri" w:eastAsia="Amiri" w:cs="Amiri"/>
          <w:color w:val="111111"/>
          <w:sz w:val="28"/>
          <w:sz w:val="28"/>
          <w:szCs w:val="28"/>
          <w:rtl w:val="true"/>
          <w:lang w:bidi="ar-SA"/>
        </w:rPr>
        <w:t>ويقيناً</w:t>
      </w:r>
    </w:p>
    <w:p>
      <w:pPr>
        <w:pStyle w:val="BookText"/>
        <w:rPr/>
      </w:pPr>
      <w:r>
        <w:rPr>
          <w:rFonts w:ascii="Amiri" w:hAnsi="Amiri" w:eastAsia="Amiri" w:cs="Amiri"/>
          <w:color w:val="111111"/>
          <w:sz w:val="28"/>
          <w:sz w:val="28"/>
          <w:szCs w:val="28"/>
          <w:rtl w:val="true"/>
          <w:lang w:bidi="ar-SA"/>
        </w:rPr>
        <w:t>يَمحو الظُّنونَ وتَمحو</w:t>
      </w:r>
    </w:p>
    <w:p>
      <w:pPr>
        <w:pStyle w:val="BookText"/>
        <w:rPr/>
      </w:pPr>
      <w:r>
        <w:rPr>
          <w:rFonts w:ascii="Amiri" w:hAnsi="Amiri" w:eastAsia="Amiri" w:cs="Amiri"/>
          <w:color w:val="111111"/>
          <w:sz w:val="28"/>
          <w:sz w:val="28"/>
          <w:szCs w:val="28"/>
          <w:rtl w:val="true"/>
          <w:lang w:bidi="ar-SA"/>
        </w:rPr>
        <w:t>آيةُ</w:t>
      </w:r>
    </w:p>
    <w:p>
      <w:pPr>
        <w:pStyle w:val="BookText"/>
        <w:rPr/>
      </w:pPr>
      <w:r>
        <w:rPr>
          <w:rFonts w:ascii="Amiri" w:hAnsi="Amiri" w:eastAsia="Amiri" w:cs="Amiri"/>
          <w:color w:val="111111"/>
          <w:sz w:val="28"/>
          <w:sz w:val="28"/>
          <w:szCs w:val="28"/>
          <w:rtl w:val="true"/>
          <w:lang w:bidi="ar-SA"/>
        </w:rPr>
        <w:t>النُّورِ آيَةَ الظَّلماءِ</w:t>
      </w:r>
      <w:r>
        <w:rPr>
          <w:rStyle w:val="FootnoteAnchor"/>
          <w:rtl w:val="true"/>
        </w:rPr>
        <w:footnoteReference w:id="3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جرقه‌هاي هدايت، تاريكي گمراهي را به روشنايي صبح شكافت</w:t>
      </w:r>
      <w:r>
        <w:rPr>
          <w:rFonts w:eastAsia="IRNazanin" w:cs="IRNazanin"/>
          <w:color w:val="111111"/>
          <w:sz w:val="28"/>
          <w:szCs w:val="28"/>
          <w:rtl w:val="true"/>
          <w:lang w:bidi="fa-IR"/>
        </w:rPr>
        <w:t xml:space="preserve">. </w:t>
      </w:r>
      <w:bookmarkStart w:id="118" w:name="pg20457_212868"/>
    </w:p>
    <w:p>
      <w:pPr>
        <w:pStyle w:val="BookText"/>
        <w:rPr/>
      </w:pPr>
      <w:bookmarkEnd w:id="118"/>
      <w:r>
        <w:rPr>
          <w:rFonts w:ascii="IRNazanin" w:hAnsi="IRNazanin" w:eastAsia="IRNazanin"/>
          <w:color w:val="111111"/>
          <w:sz w:val="28"/>
          <w:sz w:val="28"/>
          <w:szCs w:val="28"/>
          <w:rtl w:val="true"/>
          <w:lang w:bidi="fa-IR"/>
        </w:rPr>
        <w:t>پرچم توحيد برافراشته شد و بساط الحاد و كفر و تكبر برچيده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يقيني آمد كه هرگونه شك و ترديد را از درون انسان‌ها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رايحه‌اي از امامت به مشام رسيد كه حاكي از سنت پيامبران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اميني او را حمل كرد و از آن نگهداري نمود به اندازه‌اي که نهايت وفاي خويش را براي او مبذول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مادر پاك و پاكدامن كه از دختران باكره عفيف‌تر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پاك‌ترين مكان به دنيا آورد و او مانند مرواريد سفيد درخشيد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كه خانه خداوند در روز ميلاد سرور امامان از شكوهش شكافته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در خانه خدا سه روز در امنيت به سر برد، در حالي كه غذاي او ميوه‌هاي بهشتي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قريش در حيرت و شگفتي به سر مي‌برد، چون از آن سرّ نهان در خانه‌ي حق بي‌خبر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ناگهان در فضا نوري مبارك و درخشنده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 چون ماه كامل تجلي كرد و صورتش چون ستاره‌ي جوزاء مي‌درخشيد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آن حضرت را چون يادگار الهي با دستانش حمل كرد و او را به سيد بطحاء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و صبح صادق آشكار شد و هر باطل و افترايي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يقين آمد و شك را از بين برد و آيه‌ي نور آمد و آيه‌ي تاريكي را محو کرد</w:t>
      </w:r>
      <w:r>
        <w:rPr>
          <w:rFonts w:eastAsia="IRNazanin" w:cs="IRNazanin"/>
          <w:color w:val="111111"/>
          <w:sz w:val="28"/>
          <w:szCs w:val="28"/>
          <w:rtl w:val="true"/>
          <w:lang w:bidi="fa-IR"/>
        </w:rPr>
        <w:t>.</w:t>
      </w:r>
    </w:p>
    <w:p>
      <w:pPr>
        <w:pStyle w:val="Heading3"/>
        <w:numPr>
          <w:ilvl w:val="2"/>
          <w:numId w:val="1"/>
        </w:numPr>
        <w:rPr/>
      </w:pPr>
      <w:bookmarkStart w:id="119" w:name="__RefHeading___Toc1644826_1490000891"/>
      <w:bookmarkStart w:id="120" w:name="_Toc45"/>
      <w:bookmarkEnd w:id="119"/>
      <w:r>
        <w:rPr>
          <w:rtl w:val="true"/>
        </w:rPr>
        <w:t>نام‌گذاري مادر براي امام</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فاطمه به شكل فرزند بزرگوار خويش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چيره‌دستي شير بيابان و شجاعت بي‌نظيري ديد و سلامت جسم او را ملاحظه كرد؛ از اين رو، او را حيدر ناميد، و آن يكي از نام‌هاي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او را شير ناميده بود و از اين رو او شير خدا و شير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كسي است كه سرهاي شجاعان عرب را در </w:t>
      </w:r>
      <w:bookmarkStart w:id="121" w:name="pg20457_212869"/>
    </w:p>
    <w:p>
      <w:pPr>
        <w:pStyle w:val="BookText"/>
        <w:rPr/>
      </w:pPr>
      <w:bookmarkEnd w:id="121"/>
      <w:r>
        <w:rPr>
          <w:rFonts w:ascii="IRNazanin" w:hAnsi="IRNazanin" w:eastAsia="IRNazanin"/>
          <w:color w:val="111111"/>
          <w:sz w:val="28"/>
          <w:sz w:val="28"/>
          <w:szCs w:val="28"/>
          <w:rtl w:val="true"/>
          <w:lang w:bidi="fa-IR"/>
        </w:rPr>
        <w:t>راه اسلام درو مي‌كرد و به اين نام عزت مي‌طلبيد و قهرمان عرب عمروبن عبدود را در ميدان نبرد مورد خطاب قرار داد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w:t>
      </w:r>
    </w:p>
    <w:p>
      <w:pPr>
        <w:pStyle w:val="BookText"/>
        <w:rPr/>
      </w:pPr>
      <w:r>
        <w:rPr>
          <w:rFonts w:ascii="Amiri" w:hAnsi="Amiri" w:eastAsia="Amiri" w:cs="Amiri"/>
          <w:color w:val="111111"/>
          <w:sz w:val="28"/>
          <w:sz w:val="28"/>
          <w:szCs w:val="28"/>
          <w:rtl w:val="true"/>
          <w:lang w:bidi="ar-SA"/>
        </w:rPr>
        <w:t>أمّي حيدره</w:t>
      </w:r>
    </w:p>
    <w:p>
      <w:pPr>
        <w:pStyle w:val="BookText"/>
        <w:rPr/>
      </w:pPr>
      <w:r>
        <w:rPr>
          <w:rFonts w:ascii="Amiri" w:hAnsi="Amiri" w:eastAsia="Amiri" w:cs="Amiri"/>
          <w:color w:val="111111"/>
          <w:sz w:val="28"/>
          <w:sz w:val="28"/>
          <w:szCs w:val="28"/>
          <w:rtl w:val="true"/>
          <w:lang w:bidi="ar-SA"/>
        </w:rPr>
        <w:t>كليثِ غاباتٍ شديدٍ</w:t>
      </w:r>
    </w:p>
    <w:p>
      <w:pPr>
        <w:pStyle w:val="BookText"/>
        <w:rPr/>
      </w:pPr>
      <w:r>
        <w:rPr>
          <w:rFonts w:ascii="Amiri" w:hAnsi="Amiri" w:eastAsia="Amiri" w:cs="Amiri"/>
          <w:color w:val="111111"/>
          <w:sz w:val="28"/>
          <w:sz w:val="28"/>
          <w:szCs w:val="28"/>
          <w:rtl w:val="true"/>
          <w:lang w:bidi="ar-SA"/>
        </w:rPr>
        <w:t>قسورَه</w:t>
      </w:r>
    </w:p>
    <w:p>
      <w:pPr>
        <w:pStyle w:val="BookText"/>
        <w:rPr/>
      </w:pPr>
      <w:r>
        <w:rPr>
          <w:rFonts w:ascii="IRNazanin" w:hAnsi="IRNazanin" w:eastAsia="IRNazanin"/>
          <w:color w:val="111111"/>
          <w:sz w:val="28"/>
          <w:sz w:val="28"/>
          <w:szCs w:val="28"/>
          <w:rtl w:val="true"/>
          <w:lang w:bidi="fa-IR"/>
        </w:rPr>
        <w:t>من آنم كه مادرم مرا حيدره ناميد، چون شيران بيشه هستم كه خشم و قهرشان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طولي نكشيد كه سر عمرو را جدا كرد و اين يكي از پيروزي‌هاي بزرگ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الهام شده بولس سلامه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هالت الأمَّ صرخةٌ جالَ</w:t>
      </w:r>
    </w:p>
    <w:p>
      <w:pPr>
        <w:pStyle w:val="BookText"/>
        <w:rPr/>
      </w:pPr>
      <w:r>
        <w:rPr>
          <w:rFonts w:ascii="Amiri" w:hAnsi="Amiri" w:eastAsia="Amiri" w:cs="Amiri"/>
          <w:color w:val="111111"/>
          <w:sz w:val="28"/>
          <w:sz w:val="28"/>
          <w:szCs w:val="28"/>
          <w:rtl w:val="true"/>
          <w:lang w:bidi="ar-SA"/>
        </w:rPr>
        <w:t>فيها</w:t>
      </w:r>
    </w:p>
    <w:p>
      <w:pPr>
        <w:pStyle w:val="BookText"/>
        <w:rPr/>
      </w:pPr>
      <w:r>
        <w:rPr>
          <w:rFonts w:ascii="Amiri" w:hAnsi="Amiri" w:eastAsia="Amiri" w:cs="Amiri"/>
          <w:color w:val="111111"/>
          <w:sz w:val="28"/>
          <w:sz w:val="28"/>
          <w:szCs w:val="28"/>
          <w:rtl w:val="true"/>
          <w:lang w:bidi="ar-SA"/>
        </w:rPr>
        <w:t>بعضُ شي‌ءٍ مِن همهماتِ</w:t>
      </w:r>
    </w:p>
    <w:p>
      <w:pPr>
        <w:pStyle w:val="BookText"/>
        <w:rPr/>
      </w:pPr>
      <w:r>
        <w:rPr>
          <w:rFonts w:ascii="Amiri" w:hAnsi="Amiri" w:eastAsia="Amiri" w:cs="Amiri"/>
          <w:color w:val="111111"/>
          <w:sz w:val="28"/>
          <w:sz w:val="28"/>
          <w:szCs w:val="28"/>
          <w:rtl w:val="true"/>
          <w:lang w:bidi="ar-SA"/>
        </w:rPr>
        <w:t>الأسودِ</w:t>
      </w:r>
    </w:p>
    <w:p>
      <w:pPr>
        <w:pStyle w:val="BookText"/>
        <w:rPr/>
      </w:pPr>
      <w:r>
        <w:rPr>
          <w:rFonts w:ascii="Amiri" w:hAnsi="Amiri" w:eastAsia="Amiri" w:cs="Amiri"/>
          <w:color w:val="111111"/>
          <w:sz w:val="28"/>
          <w:sz w:val="28"/>
          <w:szCs w:val="28"/>
          <w:rtl w:val="true"/>
          <w:lang w:bidi="ar-SA"/>
        </w:rPr>
        <w:t>دعت الشَّبلَ حيدراً</w:t>
      </w:r>
    </w:p>
    <w:p>
      <w:pPr>
        <w:pStyle w:val="BookText"/>
        <w:rPr/>
      </w:pPr>
      <w:r>
        <w:rPr>
          <w:rFonts w:ascii="Amiri" w:hAnsi="Amiri" w:eastAsia="Amiri" w:cs="Amiri"/>
          <w:color w:val="111111"/>
          <w:sz w:val="28"/>
          <w:sz w:val="28"/>
          <w:szCs w:val="28"/>
          <w:rtl w:val="true"/>
          <w:lang w:bidi="ar-SA"/>
        </w:rPr>
        <w:t>وتمنَّت</w:t>
      </w:r>
    </w:p>
    <w:p>
      <w:pPr>
        <w:pStyle w:val="BookText"/>
        <w:rPr/>
      </w:pPr>
      <w:r>
        <w:rPr>
          <w:rFonts w:ascii="Amiri" w:hAnsi="Amiri" w:eastAsia="Amiri" w:cs="Amiri"/>
          <w:color w:val="111111"/>
          <w:sz w:val="28"/>
          <w:sz w:val="28"/>
          <w:szCs w:val="28"/>
          <w:rtl w:val="true"/>
          <w:lang w:bidi="ar-SA"/>
        </w:rPr>
        <w:t>وأكَبَّت علي الرَّجاءِ</w:t>
      </w:r>
    </w:p>
    <w:p>
      <w:pPr>
        <w:pStyle w:val="BookText"/>
        <w:rPr/>
      </w:pPr>
      <w:r>
        <w:rPr>
          <w:rFonts w:ascii="Amiri" w:hAnsi="Amiri" w:eastAsia="Amiri" w:cs="Amiri"/>
          <w:color w:val="111111"/>
          <w:sz w:val="28"/>
          <w:sz w:val="28"/>
          <w:szCs w:val="28"/>
          <w:rtl w:val="true"/>
          <w:lang w:bidi="ar-SA"/>
        </w:rPr>
        <w:t>المديدِ</w:t>
      </w:r>
    </w:p>
    <w:p>
      <w:pPr>
        <w:pStyle w:val="BookText"/>
        <w:rPr/>
      </w:pPr>
      <w:r>
        <w:rPr>
          <w:rFonts w:ascii="Amiri" w:hAnsi="Amiri" w:eastAsia="Amiri" w:cs="Amiri"/>
          <w:color w:val="111111"/>
          <w:sz w:val="28"/>
          <w:sz w:val="28"/>
          <w:szCs w:val="28"/>
          <w:rtl w:val="true"/>
          <w:lang w:bidi="ar-SA"/>
        </w:rPr>
        <w:t>أسداً سَمَّت ابنها</w:t>
      </w:r>
    </w:p>
    <w:p>
      <w:pPr>
        <w:pStyle w:val="BookText"/>
        <w:rPr/>
      </w:pPr>
      <w:r>
        <w:rPr>
          <w:rFonts w:ascii="Amiri" w:hAnsi="Amiri" w:eastAsia="Amiri" w:cs="Amiri"/>
          <w:color w:val="111111"/>
          <w:sz w:val="28"/>
          <w:sz w:val="28"/>
          <w:szCs w:val="28"/>
          <w:rtl w:val="true"/>
          <w:lang w:bidi="ar-SA"/>
        </w:rPr>
        <w:t>كأبيها</w:t>
      </w:r>
    </w:p>
    <w:p>
      <w:pPr>
        <w:pStyle w:val="BookText"/>
        <w:rPr/>
      </w:pPr>
      <w:r>
        <w:rPr>
          <w:rFonts w:ascii="Amiri" w:hAnsi="Amiri" w:eastAsia="Amiri" w:cs="Amiri"/>
          <w:color w:val="111111"/>
          <w:sz w:val="28"/>
          <w:sz w:val="28"/>
          <w:szCs w:val="28"/>
          <w:rtl w:val="true"/>
          <w:lang w:bidi="ar-SA"/>
        </w:rPr>
        <w:t>لِبدَةُ الجَدِّ أهدِيَت</w:t>
      </w:r>
    </w:p>
    <w:p>
      <w:pPr>
        <w:pStyle w:val="BookText"/>
        <w:rPr/>
      </w:pPr>
      <w:r>
        <w:rPr>
          <w:rFonts w:ascii="Amiri" w:hAnsi="Amiri" w:eastAsia="Amiri" w:cs="Amiri"/>
          <w:color w:val="111111"/>
          <w:sz w:val="28"/>
          <w:sz w:val="28"/>
          <w:szCs w:val="28"/>
          <w:rtl w:val="true"/>
          <w:lang w:bidi="ar-SA"/>
        </w:rPr>
        <w:t>لِلحَفيدِ</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صدايي از آن طفل برخاست كه مانند همهمه‌ي شيران بود و مادر را ترساند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مادر آن بچه شير را حيدر ناميد و آرزو كرد و اميد بست و اصرار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را مانند پدر خويش اسد ناميد، لقب پدربزرگ به نوه داده شد</w:t>
      </w:r>
      <w:r>
        <w:rPr>
          <w:rFonts w:eastAsia="IRNazanin" w:cs="IRNazanin"/>
          <w:color w:val="111111"/>
          <w:sz w:val="28"/>
          <w:szCs w:val="28"/>
          <w:rtl w:val="true"/>
          <w:lang w:bidi="fa-IR"/>
        </w:rPr>
        <w:t>.</w:t>
      </w:r>
    </w:p>
    <w:p>
      <w:pPr>
        <w:pStyle w:val="Heading3"/>
        <w:numPr>
          <w:ilvl w:val="2"/>
          <w:numId w:val="1"/>
        </w:numPr>
        <w:rPr/>
      </w:pPr>
      <w:bookmarkStart w:id="122" w:name="__RefHeading___Toc1644828_1490000891"/>
      <w:bookmarkStart w:id="123" w:name="_Toc46"/>
      <w:bookmarkEnd w:id="122"/>
      <w:r>
        <w:rPr>
          <w:rtl w:val="true"/>
        </w:rPr>
        <w:t>نام‌گذاري ابوطالب براي امام</w:t>
      </w:r>
      <w:bookmarkEnd w:id="123"/>
    </w:p>
    <w:p>
      <w:pPr>
        <w:pStyle w:val="BookText"/>
        <w:rPr/>
      </w:pPr>
      <w:r>
        <w:rPr>
          <w:rFonts w:ascii="IRNazanin" w:hAnsi="IRNazanin" w:eastAsia="IRNazanin"/>
          <w:color w:val="111111"/>
          <w:sz w:val="28"/>
          <w:sz w:val="28"/>
          <w:szCs w:val="28"/>
          <w:rtl w:val="true"/>
          <w:lang w:bidi="fa-IR"/>
        </w:rPr>
        <w:t>پدرش شيخ بطحاء و مؤمن قريش، داخل كعبه مقدس شد و با خداوند متعال به مناجات پرداخت و با اخلاص از خدا درخواست كرد كه نام فرزند مباركش را به او الهام كند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هذا الغَسَقِ</w:t>
      </w:r>
    </w:p>
    <w:p>
      <w:pPr>
        <w:pStyle w:val="BookText"/>
        <w:rPr/>
      </w:pPr>
      <w:r>
        <w:rPr>
          <w:rFonts w:ascii="Amiri" w:hAnsi="Amiri" w:eastAsia="Amiri" w:cs="Amiri"/>
          <w:color w:val="111111"/>
          <w:sz w:val="28"/>
          <w:sz w:val="28"/>
          <w:szCs w:val="28"/>
          <w:rtl w:val="true"/>
          <w:lang w:bidi="ar-SA"/>
        </w:rPr>
        <w:t>الدَّجي</w:t>
      </w:r>
    </w:p>
    <w:p>
      <w:pPr>
        <w:pStyle w:val="BookText"/>
        <w:rPr/>
      </w:pPr>
      <w:r>
        <w:rPr>
          <w:rFonts w:ascii="Amiri" w:hAnsi="Amiri" w:eastAsia="Amiri" w:cs="Amiri"/>
          <w:color w:val="111111"/>
          <w:sz w:val="28"/>
          <w:sz w:val="28"/>
          <w:szCs w:val="28"/>
          <w:rtl w:val="true"/>
          <w:lang w:bidi="ar-SA"/>
        </w:rPr>
        <w:t>والقمرِ المُنبلجِ المُضي</w:t>
      </w:r>
    </w:p>
    <w:p>
      <w:pPr>
        <w:pStyle w:val="BookText"/>
        <w:rPr/>
      </w:pPr>
      <w:r>
        <w:rPr>
          <w:rFonts w:ascii="Amiri" w:hAnsi="Amiri" w:eastAsia="Amiri" w:cs="Amiri"/>
          <w:color w:val="111111"/>
          <w:sz w:val="28"/>
          <w:sz w:val="28"/>
          <w:szCs w:val="28"/>
          <w:rtl w:val="true"/>
          <w:lang w:bidi="ar-SA"/>
        </w:rPr>
        <w:t>بَيِّن لنا مِن أمركَ</w:t>
      </w:r>
    </w:p>
    <w:p>
      <w:pPr>
        <w:pStyle w:val="BookText"/>
        <w:rPr/>
      </w:pPr>
      <w:r>
        <w:rPr>
          <w:rFonts w:ascii="Amiri" w:hAnsi="Amiri" w:eastAsia="Amiri" w:cs="Amiri"/>
          <w:color w:val="111111"/>
          <w:sz w:val="28"/>
          <w:sz w:val="28"/>
          <w:szCs w:val="28"/>
          <w:rtl w:val="true"/>
          <w:lang w:bidi="ar-SA"/>
        </w:rPr>
        <w:t>الخَفِي</w:t>
      </w:r>
    </w:p>
    <w:p>
      <w:pPr>
        <w:pStyle w:val="BookText"/>
        <w:rPr/>
      </w:pPr>
      <w:r>
        <w:rPr>
          <w:rFonts w:ascii="Amiri" w:hAnsi="Amiri" w:eastAsia="Amiri" w:cs="Amiri"/>
          <w:color w:val="111111"/>
          <w:sz w:val="28"/>
          <w:sz w:val="28"/>
          <w:szCs w:val="28"/>
          <w:rtl w:val="true"/>
          <w:lang w:bidi="ar-SA"/>
        </w:rPr>
        <w:t>ماذاتري في إسمِ ذا</w:t>
      </w:r>
    </w:p>
    <w:p>
      <w:pPr>
        <w:pStyle w:val="BookText"/>
        <w:rPr/>
      </w:pPr>
      <w:r>
        <w:rPr>
          <w:rFonts w:ascii="Amiri" w:hAnsi="Amiri" w:eastAsia="Amiri" w:cs="Amiri"/>
          <w:color w:val="111111"/>
          <w:sz w:val="28"/>
          <w:sz w:val="28"/>
          <w:szCs w:val="28"/>
          <w:rtl w:val="true"/>
          <w:lang w:bidi="ar-SA"/>
        </w:rPr>
        <w:t>الصَّبِي</w:t>
      </w:r>
    </w:p>
    <w:p>
      <w:pPr>
        <w:pStyle w:val="BookText"/>
        <w:rPr/>
      </w:pPr>
      <w:r>
        <w:rPr>
          <w:rFonts w:ascii="IRNazanin" w:hAnsi="IRNazanin" w:eastAsia="IRNazanin"/>
          <w:color w:val="111111"/>
          <w:sz w:val="28"/>
          <w:sz w:val="28"/>
          <w:szCs w:val="28"/>
          <w:rtl w:val="true"/>
          <w:lang w:bidi="fa-IR"/>
        </w:rPr>
        <w:t>اي پروردگار شب تاريك و ماه دميده‌ي روشن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ما از امر پنهان خويش آن‌چه را براي نام اين كودك صلاح مي‌داني بيان كن</w:t>
      </w:r>
      <w:r>
        <w:rPr>
          <w:rFonts w:eastAsia="IRNazanin" w:cs="IRNazanin"/>
          <w:color w:val="111111"/>
          <w:sz w:val="28"/>
          <w:szCs w:val="28"/>
          <w:rtl w:val="true"/>
          <w:lang w:bidi="fa-IR"/>
        </w:rPr>
        <w:t xml:space="preserve">. </w:t>
      </w:r>
      <w:bookmarkStart w:id="124" w:name="pg20457_212870"/>
    </w:p>
    <w:p>
      <w:pPr>
        <w:pStyle w:val="BookText"/>
        <w:rPr/>
      </w:pPr>
      <w:bookmarkEnd w:id="124"/>
      <w:r>
        <w:rPr>
          <w:rFonts w:ascii="IRNazanin" w:hAnsi="IRNazanin" w:eastAsia="IRNazanin"/>
          <w:color w:val="111111"/>
          <w:sz w:val="28"/>
          <w:sz w:val="28"/>
          <w:szCs w:val="28"/>
          <w:rtl w:val="true"/>
          <w:lang w:bidi="fa-IR"/>
        </w:rPr>
        <w:t>پس خداوند به او الهام كرد كه نام او را علي بگذار؛ سپس او از بيت الحرام خارج شد و رو به قريش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سَمَّيتُهُ بِعَلِي</w:t>
      </w:r>
    </w:p>
    <w:p>
      <w:pPr>
        <w:pStyle w:val="BookText"/>
        <w:rPr/>
      </w:pPr>
      <w:r>
        <w:rPr>
          <w:rFonts w:ascii="Amiri" w:hAnsi="Amiri" w:eastAsia="Amiri" w:cs="Amiri"/>
          <w:color w:val="111111"/>
          <w:sz w:val="28"/>
          <w:sz w:val="28"/>
          <w:szCs w:val="28"/>
          <w:rtl w:val="true"/>
          <w:lang w:bidi="ar-SA"/>
        </w:rPr>
        <w:t>كَي يَدومَ لَهُ</w:t>
      </w:r>
    </w:p>
    <w:p>
      <w:pPr>
        <w:pStyle w:val="BookText"/>
        <w:rPr/>
      </w:pPr>
      <w:r>
        <w:rPr>
          <w:rFonts w:ascii="Amiri" w:hAnsi="Amiri" w:eastAsia="Amiri" w:cs="Amiri"/>
          <w:color w:val="111111"/>
          <w:sz w:val="28"/>
          <w:sz w:val="28"/>
          <w:szCs w:val="28"/>
          <w:rtl w:val="true"/>
          <w:lang w:bidi="ar-SA"/>
        </w:rPr>
        <w:t>عِزُّ</w:t>
      </w:r>
    </w:p>
    <w:p>
      <w:pPr>
        <w:pStyle w:val="BookText"/>
        <w:rPr/>
      </w:pPr>
      <w:r>
        <w:rPr>
          <w:rFonts w:ascii="Amiri" w:hAnsi="Amiri" w:eastAsia="Amiri" w:cs="Amiri"/>
          <w:color w:val="111111"/>
          <w:sz w:val="28"/>
          <w:sz w:val="28"/>
          <w:szCs w:val="28"/>
          <w:rtl w:val="true"/>
          <w:lang w:bidi="ar-SA"/>
        </w:rPr>
        <w:t>العُلوِّ وَفَخرُ العِزِّ أدوَمُهُ</w:t>
      </w:r>
    </w:p>
    <w:p>
      <w:pPr>
        <w:pStyle w:val="BookText"/>
        <w:rPr/>
      </w:pPr>
      <w:r>
        <w:rPr>
          <w:rFonts w:ascii="Amiri" w:hAnsi="Amiri" w:eastAsia="Amiri" w:cs="Amiri"/>
          <w:color w:val="111111"/>
          <w:sz w:val="28"/>
          <w:sz w:val="28"/>
          <w:szCs w:val="28"/>
          <w:rtl w:val="true"/>
          <w:lang w:bidi="ar-SA"/>
        </w:rPr>
        <w:t>او را علي ناميدم تا اين‌كه هميشه عزت، برتري و فخر عزت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اسم مباركي كه آسمان او را به آن ناميد، از نيكوترين و زيباترين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بخشش و نبوغ، در ايمان و علو اخلاق و در آن‌چه خدا از توان فضل و ادب و كمال به او بخشيده بود، عالي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عبدالباقي عمري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العلي</w:t>
      </w:r>
    </w:p>
    <w:p>
      <w:pPr>
        <w:pStyle w:val="BookText"/>
        <w:rPr/>
      </w:pPr>
      <w:r>
        <w:rPr>
          <w:rFonts w:ascii="Amiri" w:hAnsi="Amiri" w:eastAsia="Amiri" w:cs="Amiri"/>
          <w:color w:val="111111"/>
          <w:sz w:val="28"/>
          <w:sz w:val="28"/>
          <w:szCs w:val="28"/>
          <w:rtl w:val="true"/>
          <w:lang w:bidi="ar-SA"/>
        </w:rPr>
        <w:t>الَّذي فوق العُلي رُفِعا</w:t>
      </w:r>
    </w:p>
    <w:p>
      <w:pPr>
        <w:pStyle w:val="BookText"/>
        <w:rPr/>
      </w:pPr>
      <w:r>
        <w:rPr>
          <w:rFonts w:ascii="Amiri" w:hAnsi="Amiri" w:eastAsia="Amiri" w:cs="Amiri"/>
          <w:color w:val="111111"/>
          <w:sz w:val="28"/>
          <w:sz w:val="28"/>
          <w:szCs w:val="28"/>
          <w:rtl w:val="true"/>
          <w:lang w:bidi="ar-SA"/>
        </w:rPr>
        <w:t>ببطنِ</w:t>
      </w:r>
    </w:p>
    <w:p>
      <w:pPr>
        <w:pStyle w:val="BookText"/>
        <w:rPr/>
      </w:pPr>
      <w:r>
        <w:rPr>
          <w:rFonts w:ascii="Amiri" w:hAnsi="Amiri" w:eastAsia="Amiri" w:cs="Amiri"/>
          <w:color w:val="111111"/>
          <w:sz w:val="28"/>
          <w:sz w:val="28"/>
          <w:szCs w:val="28"/>
          <w:rtl w:val="true"/>
          <w:lang w:bidi="ar-SA"/>
        </w:rPr>
        <w:t>مكَّةَ عند البيت إذ وُضِعا</w:t>
      </w:r>
    </w:p>
    <w:p>
      <w:pPr>
        <w:pStyle w:val="BookText"/>
        <w:rPr/>
      </w:pPr>
      <w:r>
        <w:rPr>
          <w:rFonts w:ascii="Amiri" w:hAnsi="Amiri" w:eastAsia="Amiri" w:cs="Amiri"/>
          <w:color w:val="111111"/>
          <w:sz w:val="28"/>
          <w:sz w:val="28"/>
          <w:szCs w:val="28"/>
          <w:rtl w:val="true"/>
          <w:lang w:bidi="ar-SA"/>
        </w:rPr>
        <w:t>سَمَّتكَ</w:t>
      </w:r>
    </w:p>
    <w:p>
      <w:pPr>
        <w:pStyle w:val="BookText"/>
        <w:rPr/>
      </w:pPr>
      <w:r>
        <w:rPr>
          <w:rFonts w:ascii="Amiri" w:hAnsi="Amiri" w:eastAsia="Amiri" w:cs="Amiri"/>
          <w:color w:val="111111"/>
          <w:sz w:val="28"/>
          <w:sz w:val="28"/>
          <w:szCs w:val="28"/>
          <w:rtl w:val="true"/>
          <w:lang w:bidi="ar-SA"/>
        </w:rPr>
        <w:t>أمُّكَ بنتَ اللَّيثِ حيدرةً</w:t>
      </w:r>
    </w:p>
    <w:p>
      <w:pPr>
        <w:pStyle w:val="BookText"/>
        <w:rPr/>
      </w:pPr>
      <w:r>
        <w:rPr>
          <w:rFonts w:ascii="Amiri" w:hAnsi="Amiri" w:eastAsia="Amiri" w:cs="Amiri"/>
          <w:color w:val="111111"/>
          <w:sz w:val="28"/>
          <w:sz w:val="28"/>
          <w:szCs w:val="28"/>
          <w:rtl w:val="true"/>
          <w:lang w:bidi="ar-SA"/>
        </w:rPr>
        <w:t>أكرِم</w:t>
      </w:r>
    </w:p>
    <w:p>
      <w:pPr>
        <w:pStyle w:val="BookText"/>
        <w:rPr/>
      </w:pPr>
      <w:r>
        <w:rPr>
          <w:rFonts w:ascii="Amiri" w:hAnsi="Amiri" w:eastAsia="Amiri" w:cs="Amiri"/>
          <w:color w:val="111111"/>
          <w:sz w:val="28"/>
          <w:sz w:val="28"/>
          <w:szCs w:val="28"/>
          <w:rtl w:val="true"/>
          <w:lang w:bidi="ar-SA"/>
        </w:rPr>
        <w:t>بِلَبوَةِ ليثٍ أنجَبَت سَبُعا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تو علي هستي كه از عالي بالاتري، وقتي تو در داخل مكه در خانه كعبه متولد شدي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مادرت بنت اسد تو را حيدره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ماده شيري كه چنين شيري زاد</w:t>
      </w:r>
      <w:r>
        <w:rPr>
          <w:rFonts w:eastAsia="IRNazanin" w:cs="IRNazanin"/>
          <w:color w:val="111111"/>
          <w:sz w:val="28"/>
          <w:szCs w:val="28"/>
          <w:rtl w:val="true"/>
          <w:lang w:bidi="fa-IR"/>
        </w:rPr>
        <w:t>.</w:t>
      </w:r>
    </w:p>
    <w:p>
      <w:pPr>
        <w:pStyle w:val="Heading3"/>
        <w:numPr>
          <w:ilvl w:val="2"/>
          <w:numId w:val="1"/>
        </w:numPr>
        <w:rPr/>
      </w:pPr>
      <w:bookmarkStart w:id="125" w:name="__RefHeading___Toc1644830_1490000891"/>
      <w:bookmarkStart w:id="126" w:name="_Toc47"/>
      <w:bookmarkEnd w:id="125"/>
      <w:r>
        <w:rPr>
          <w:rtl w:val="true"/>
        </w:rPr>
        <w:t>سال ولادت امام</w:t>
      </w:r>
      <w:bookmarkEnd w:id="126"/>
    </w:p>
    <w:p>
      <w:pPr>
        <w:pStyle w:val="BookText"/>
        <w:rPr/>
      </w:pPr>
      <w:r>
        <w:rPr>
          <w:rFonts w:ascii="IRNazanin" w:hAnsi="IRNazanin" w:eastAsia="IRNazanin"/>
          <w:color w:val="111111"/>
          <w:sz w:val="28"/>
          <w:sz w:val="28"/>
          <w:szCs w:val="28"/>
          <w:rtl w:val="true"/>
          <w:lang w:bidi="fa-IR"/>
        </w:rPr>
        <w:t xml:space="preserve">امير بيان و پيشواي عدالت اسلامي، در روز جمعه سيزدهم رجب، سي سال بعد از عام الفيل و به حساب ميلادي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ودوازده سال قبل از بعثت پيامبر صلی الله علیه و آله ، متولد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از آن را نيز گفته‌اند</w:t>
      </w:r>
      <w:r>
        <w:rPr>
          <w:rFonts w:eastAsia="IRNazanin" w:cs="IRNazanin"/>
          <w:color w:val="111111"/>
          <w:sz w:val="28"/>
          <w:szCs w:val="28"/>
          <w:rtl w:val="true"/>
          <w:lang w:bidi="fa-IR"/>
        </w:rPr>
        <w:t>).</w:t>
      </w:r>
    </w:p>
    <w:p>
      <w:pPr>
        <w:pStyle w:val="Heading3"/>
        <w:numPr>
          <w:ilvl w:val="2"/>
          <w:numId w:val="1"/>
        </w:numPr>
        <w:rPr/>
      </w:pPr>
      <w:bookmarkStart w:id="127" w:name="__RefHeading___Toc1644832_1490000891"/>
      <w:bookmarkStart w:id="128" w:name="_Toc48"/>
      <w:bookmarkEnd w:id="127"/>
      <w:r>
        <w:rPr>
          <w:rtl w:val="true"/>
        </w:rPr>
        <w:t>القاب امام</w:t>
      </w:r>
      <w:bookmarkEnd w:id="128"/>
    </w:p>
    <w:p>
      <w:pPr>
        <w:pStyle w:val="Heading4"/>
        <w:numPr>
          <w:ilvl w:val="3"/>
          <w:numId w:val="1"/>
        </w:numPr>
        <w:rPr/>
      </w:pPr>
      <w:bookmarkStart w:id="129" w:name="__RefHeading___Toc1644834_1490000891"/>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القابي كه به هر شخص داده مي‌شود از صفات و فضايل او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وَقَلَّما</w:t>
      </w:r>
    </w:p>
    <w:p>
      <w:pPr>
        <w:pStyle w:val="BookText"/>
        <w:rPr/>
      </w:pPr>
      <w:r>
        <w:rPr>
          <w:rFonts w:ascii="Amiri" w:hAnsi="Amiri" w:eastAsia="Amiri" w:cs="Amiri"/>
          <w:color w:val="111111"/>
          <w:sz w:val="28"/>
          <w:sz w:val="28"/>
          <w:szCs w:val="28"/>
          <w:rtl w:val="true"/>
          <w:lang w:bidi="ar-SA"/>
        </w:rPr>
        <w:t>أبصرت عيناكَ مِن رَجُلٍ</w:t>
      </w:r>
    </w:p>
    <w:p>
      <w:pPr>
        <w:pStyle w:val="BookText"/>
        <w:rPr/>
      </w:pPr>
      <w:r>
        <w:rPr>
          <w:rFonts w:ascii="IRNazanin" w:hAnsi="IRNazanin" w:eastAsia="IRNazanin"/>
          <w:color w:val="111111"/>
          <w:sz w:val="28"/>
          <w:sz w:val="28"/>
          <w:szCs w:val="28"/>
          <w:rtl w:val="true"/>
          <w:lang w:bidi="fa-IR"/>
        </w:rPr>
        <w:t>إلا</w:t>
      </w:r>
    </w:p>
    <w:p>
      <w:pPr>
        <w:pStyle w:val="BookText"/>
        <w:rPr/>
      </w:pPr>
      <w:r>
        <w:rPr>
          <w:rFonts w:ascii="Amiri" w:hAnsi="Amiri" w:eastAsia="Amiri" w:cs="Amiri"/>
          <w:color w:val="111111"/>
          <w:sz w:val="28"/>
          <w:sz w:val="28"/>
          <w:szCs w:val="28"/>
          <w:rtl w:val="true"/>
          <w:lang w:bidi="ar-SA"/>
        </w:rPr>
        <w:t>وَمَعناهُ إن فَكَّرتَ في لَقَبِهِ</w:t>
      </w:r>
    </w:p>
    <w:p>
      <w:pPr>
        <w:pStyle w:val="BookText"/>
        <w:rPr/>
      </w:pPr>
      <w:r>
        <w:rPr>
          <w:rFonts w:ascii="IRNazanin" w:hAnsi="IRNazanin" w:eastAsia="IRNazanin"/>
          <w:color w:val="111111"/>
          <w:sz w:val="28"/>
          <w:sz w:val="28"/>
          <w:szCs w:val="28"/>
          <w:rtl w:val="true"/>
          <w:lang w:bidi="fa-IR"/>
        </w:rPr>
        <w:t>كمتر مردي را مي‌بيني مگر اين‌كه فكر كني معني آن در لقب اوست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امام علیه السلام  اشاره به بعضي محاسن صفات او دارد از جمله</w:t>
      </w:r>
      <w:r>
        <w:rPr>
          <w:rFonts w:eastAsia="IRNazanin" w:cs="IRNazanin"/>
          <w:color w:val="111111"/>
          <w:sz w:val="28"/>
          <w:szCs w:val="28"/>
          <w:rtl w:val="true"/>
          <w:lang w:bidi="fa-IR"/>
        </w:rPr>
        <w:t xml:space="preserve">: </w:t>
      </w:r>
      <w:bookmarkStart w:id="131" w:name="pg20457_212871"/>
    </w:p>
    <w:p>
      <w:pPr>
        <w:pStyle w:val="Heading4"/>
        <w:numPr>
          <w:ilvl w:val="3"/>
          <w:numId w:val="1"/>
        </w:numPr>
        <w:rPr/>
      </w:pPr>
      <w:bookmarkStart w:id="132" w:name="__RefHeading___Toc1644836_1490000891"/>
      <w:bookmarkStart w:id="133" w:name="_Toc50"/>
      <w:bookmarkEnd w:id="131"/>
      <w:bookmarkEnd w:id="132"/>
      <w:r>
        <w:rPr/>
        <w:t>1</w:t>
      </w:r>
      <w:r>
        <w:rPr>
          <w:rtl w:val="true"/>
        </w:rPr>
        <w:t xml:space="preserve">- </w:t>
      </w:r>
      <w:r>
        <w:rPr>
          <w:rtl w:val="true"/>
        </w:rPr>
        <w:t>صديق</w:t>
      </w:r>
      <w:bookmarkEnd w:id="133"/>
    </w:p>
    <w:p>
      <w:pPr>
        <w:pStyle w:val="BookText"/>
        <w:rPr/>
      </w:pPr>
      <w:r>
        <w:rPr>
          <w:rFonts w:ascii="IRNazanin" w:hAnsi="IRNazanin" w:eastAsia="IRNazanin"/>
          <w:color w:val="111111"/>
          <w:sz w:val="28"/>
          <w:sz w:val="28"/>
          <w:szCs w:val="28"/>
          <w:rtl w:val="true"/>
          <w:lang w:bidi="fa-IR"/>
        </w:rPr>
        <w:t>پيامبر صلی الله علیه و آله  اين لقب را به او داد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زيرا او رسول خدا را تصديق كرد و به تمام آن‌چه از نزد خداوند متعال آورده بود ايمان آورد و قبل از اين‌كه كسي اسلام بياورد، 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صديق بزرگم، قبل از اين‌كه ابوبكر ايمان بياورد ايمان آوردم، و قبل از اين‌كه اسلام بياورند اسلام آوردم</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در عصر او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بزرگ، مالك اشتر، او را مي‌شناخت و خطاب به امام علیه السلام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صديق بزرگي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بلي والله او صديق بزرگ است، كسي كه احدي از مسلمين شبيه او نيست</w:t>
      </w:r>
      <w:r>
        <w:rPr>
          <w:rFonts w:eastAsia="IRNazanin" w:cs="IRNazanin"/>
          <w:color w:val="111111"/>
          <w:sz w:val="28"/>
          <w:szCs w:val="28"/>
          <w:rtl w:val="true"/>
          <w:lang w:bidi="fa-IR"/>
        </w:rPr>
        <w:t>.</w:t>
      </w:r>
    </w:p>
    <w:p>
      <w:pPr>
        <w:pStyle w:val="Heading4"/>
        <w:numPr>
          <w:ilvl w:val="3"/>
          <w:numId w:val="1"/>
        </w:numPr>
        <w:rPr/>
      </w:pPr>
      <w:bookmarkStart w:id="134" w:name="__RefHeading___Toc1644838_1490000891"/>
      <w:bookmarkStart w:id="135" w:name="_Toc51"/>
      <w:bookmarkEnd w:id="134"/>
      <w:r>
        <w:rPr/>
        <w:t>2</w:t>
      </w:r>
      <w:r>
        <w:rPr>
          <w:rtl w:val="true"/>
        </w:rPr>
        <w:t xml:space="preserve">- </w:t>
      </w:r>
      <w:r>
        <w:rPr>
          <w:rtl w:val="true"/>
        </w:rPr>
        <w:t>وصي</w:t>
      </w:r>
      <w:bookmarkEnd w:id="135"/>
    </w:p>
    <w:p>
      <w:pPr>
        <w:pStyle w:val="BookText"/>
        <w:rPr/>
      </w:pPr>
      <w:r>
        <w:rPr>
          <w:rFonts w:ascii="IRNazanin" w:hAnsi="IRNazanin" w:eastAsia="IRNazanin"/>
          <w:color w:val="111111"/>
          <w:sz w:val="28"/>
          <w:sz w:val="28"/>
          <w:szCs w:val="28"/>
          <w:rtl w:val="true"/>
          <w:lang w:bidi="fa-IR"/>
        </w:rPr>
        <w:t xml:space="preserve">يکي از القاب ارزنده‌اي كه امام علیه السلام  به آن شناخته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يعني وصي رسول الله صلی الله علیه و آله ، و اين لقب را حضرت رسول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بخشش در چندين حديث ذكر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به 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وصي من است، محل اسرار من و بهترين كسي است كه من بعد از خود به جا مي‌گذارم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كه وصي من، محل سرّ من و بهترين كسي كه من بعد از خود مي‌گذارم كه به وعده‌ي من عمل مي‌كند و دين مرا مي‌پردازد، علي بن ابيطالب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فارسي از رسول خدا صلی الله علیه و 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وصي توست؟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سلمان، چه كسي وصي موسي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36" w:name="pg20457_212872"/>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درستي كه وصي من و وارث من، كسي كه دِين مرا مي‌پردازد و به وعده‌ي من عمل مي‌كند همانا علي بن ابيطالب است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644840_1490000891"/>
      <w:bookmarkStart w:id="138" w:name="_Toc52"/>
      <w:bookmarkEnd w:id="137"/>
      <w:r>
        <w:rPr>
          <w:rtl w:val="true"/>
        </w:rPr>
        <w:t>لقب وصي در زبان شعراء</w:t>
      </w:r>
      <w:bookmarkEnd w:id="138"/>
    </w:p>
    <w:p>
      <w:pPr>
        <w:pStyle w:val="Heading4"/>
        <w:numPr>
          <w:ilvl w:val="3"/>
          <w:numId w:val="1"/>
        </w:numPr>
        <w:rPr/>
      </w:pPr>
      <w:bookmarkStart w:id="139" w:name="__RefHeading___Toc1644842_1490000891"/>
      <w:bookmarkStart w:id="140" w:name="_Toc53"/>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اين لقب در تمام عصرهاي اسلامي منتشر شد و شاعران قديم و جديد آن را به نظم درآوردند</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644844_1490000891"/>
      <w:bookmarkStart w:id="142" w:name="_Toc54"/>
      <w:bookmarkEnd w:id="141"/>
      <w:r>
        <w:rPr/>
        <w:t>1</w:t>
      </w:r>
      <w:r>
        <w:rPr>
          <w:rtl w:val="true"/>
        </w:rPr>
        <w:t xml:space="preserve">- </w:t>
      </w:r>
      <w:r>
        <w:rPr>
          <w:rtl w:val="true"/>
        </w:rPr>
        <w:t>خزيمة بن ثابت</w:t>
      </w:r>
      <w:bookmarkEnd w:id="142"/>
    </w:p>
    <w:p>
      <w:pPr>
        <w:pStyle w:val="BookText"/>
        <w:rPr/>
      </w:pPr>
      <w:r>
        <w:rPr>
          <w:rFonts w:ascii="IRNazanin" w:hAnsi="IRNazanin" w:eastAsia="IRNazanin"/>
          <w:color w:val="111111"/>
          <w:sz w:val="28"/>
          <w:sz w:val="28"/>
          <w:szCs w:val="28"/>
          <w:rtl w:val="true"/>
          <w:lang w:bidi="fa-IR"/>
        </w:rPr>
        <w:t>خزيمة از تيزهوش‌ترين و دوست‌داشتني‌ترين اصحاب امام و از سران سپاه در جنگ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مورد خطاب قرار داده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وَصِي</w:t>
      </w:r>
    </w:p>
    <w:p>
      <w:pPr>
        <w:pStyle w:val="BookText"/>
        <w:rPr/>
      </w:pPr>
      <w:r>
        <w:rPr>
          <w:rFonts w:ascii="Amiri" w:hAnsi="Amiri" w:eastAsia="Amiri" w:cs="Amiri"/>
          <w:color w:val="111111"/>
          <w:sz w:val="28"/>
          <w:sz w:val="28"/>
          <w:szCs w:val="28"/>
          <w:rtl w:val="true"/>
          <w:lang w:bidi="ar-SA"/>
        </w:rPr>
        <w:t>النَّبِي قَد أجلَتِ الحَر</w:t>
      </w:r>
    </w:p>
    <w:p>
      <w:pPr>
        <w:pStyle w:val="BookText"/>
        <w:rPr/>
      </w:pPr>
      <w:r>
        <w:rPr>
          <w:rFonts w:ascii="Amiri" w:hAnsi="Amiri" w:eastAsia="Amiri" w:cs="Amiri"/>
          <w:color w:val="111111"/>
          <w:sz w:val="28"/>
          <w:sz w:val="28"/>
          <w:szCs w:val="28"/>
          <w:rtl w:val="true"/>
          <w:lang w:bidi="ar-SA"/>
        </w:rPr>
        <w:t>بُ لَنا</w:t>
      </w:r>
    </w:p>
    <w:p>
      <w:pPr>
        <w:pStyle w:val="BookText"/>
        <w:rPr/>
      </w:pPr>
      <w:r>
        <w:rPr>
          <w:rFonts w:ascii="Amiri" w:hAnsi="Amiri" w:eastAsia="Amiri" w:cs="Amiri"/>
          <w:color w:val="111111"/>
          <w:sz w:val="28"/>
          <w:sz w:val="28"/>
          <w:szCs w:val="28"/>
          <w:rtl w:val="true"/>
          <w:lang w:bidi="ar-SA"/>
        </w:rPr>
        <w:t>وسادَتِ الأضغانُ</w:t>
      </w:r>
    </w:p>
    <w:p>
      <w:pPr>
        <w:pStyle w:val="BookText"/>
        <w:rPr/>
      </w:pPr>
      <w:r>
        <w:rPr>
          <w:rFonts w:ascii="IRNazanin" w:hAnsi="IRNazanin" w:eastAsia="IRNazanin"/>
          <w:color w:val="111111"/>
          <w:sz w:val="28"/>
          <w:sz w:val="28"/>
          <w:szCs w:val="28"/>
          <w:rtl w:val="true"/>
          <w:lang w:bidi="fa-IR"/>
        </w:rPr>
        <w:t>اي وصي پيامبر، جنگ براي ما آشكار و كينه‌ها شايع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عايشه را سرزنش كرد و خروج او براي جنگ با امام را بر او عيب گرفت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أعائِشُ</w:t>
      </w:r>
    </w:p>
    <w:p>
      <w:pPr>
        <w:pStyle w:val="BookText"/>
        <w:rPr/>
      </w:pPr>
      <w:r>
        <w:rPr>
          <w:rFonts w:ascii="Amiri" w:hAnsi="Amiri" w:eastAsia="Amiri" w:cs="Amiri"/>
          <w:color w:val="111111"/>
          <w:sz w:val="28"/>
          <w:sz w:val="28"/>
          <w:szCs w:val="28"/>
          <w:rtl w:val="true"/>
          <w:lang w:bidi="ar-SA"/>
        </w:rPr>
        <w:t>خَلِّي عَن علي وعَيبِهِ</w:t>
      </w:r>
    </w:p>
    <w:p>
      <w:pPr>
        <w:pStyle w:val="BookText"/>
        <w:rPr/>
      </w:pPr>
      <w:r>
        <w:rPr>
          <w:rFonts w:ascii="Amiri" w:hAnsi="Amiri" w:eastAsia="Amiri" w:cs="Amiri"/>
          <w:color w:val="111111"/>
          <w:sz w:val="28"/>
          <w:sz w:val="28"/>
          <w:szCs w:val="28"/>
          <w:rtl w:val="true"/>
          <w:lang w:bidi="ar-SA"/>
        </w:rPr>
        <w:t>بِما لَيسَ</w:t>
      </w:r>
    </w:p>
    <w:p>
      <w:pPr>
        <w:pStyle w:val="BookText"/>
        <w:rPr/>
      </w:pPr>
      <w:r>
        <w:rPr>
          <w:rFonts w:ascii="Amiri" w:hAnsi="Amiri" w:eastAsia="Amiri" w:cs="Amiri"/>
          <w:color w:val="111111"/>
          <w:sz w:val="28"/>
          <w:sz w:val="28"/>
          <w:szCs w:val="28"/>
          <w:rtl w:val="true"/>
          <w:lang w:bidi="ar-SA"/>
        </w:rPr>
        <w:t>فيه إنَّما أنتِ والدَه</w:t>
      </w:r>
    </w:p>
    <w:p>
      <w:pPr>
        <w:pStyle w:val="BookText"/>
        <w:rPr/>
      </w:pPr>
      <w:r>
        <w:rPr>
          <w:rFonts w:ascii="Amiri" w:hAnsi="Amiri" w:eastAsia="Amiri" w:cs="Amiri"/>
          <w:color w:val="111111"/>
          <w:sz w:val="28"/>
          <w:sz w:val="28"/>
          <w:szCs w:val="28"/>
          <w:rtl w:val="true"/>
          <w:lang w:bidi="ar-SA"/>
        </w:rPr>
        <w:t>وَصِي رسولِ</w:t>
      </w:r>
    </w:p>
    <w:p>
      <w:pPr>
        <w:pStyle w:val="BookText"/>
        <w:rPr/>
      </w:pPr>
      <w:r>
        <w:rPr>
          <w:rFonts w:ascii="Amiri" w:hAnsi="Amiri" w:eastAsia="Amiri" w:cs="Amiri"/>
          <w:color w:val="111111"/>
          <w:sz w:val="28"/>
          <w:sz w:val="28"/>
          <w:szCs w:val="28"/>
          <w:rtl w:val="true"/>
          <w:lang w:bidi="ar-SA"/>
        </w:rPr>
        <w:t>الله ِ مِن دونِ أهلهِ</w:t>
      </w:r>
    </w:p>
    <w:p>
      <w:pPr>
        <w:pStyle w:val="BookText"/>
        <w:rPr/>
      </w:pPr>
      <w:r>
        <w:rPr>
          <w:rFonts w:ascii="Amiri" w:hAnsi="Amiri" w:eastAsia="Amiri" w:cs="Amiri"/>
          <w:color w:val="111111"/>
          <w:sz w:val="28"/>
          <w:sz w:val="28"/>
          <w:szCs w:val="28"/>
          <w:rtl w:val="true"/>
          <w:lang w:bidi="ar-SA"/>
        </w:rPr>
        <w:t>وأنتِ علی</w:t>
      </w:r>
    </w:p>
    <w:p>
      <w:pPr>
        <w:pStyle w:val="BookText"/>
        <w:rPr/>
      </w:pPr>
      <w:r>
        <w:rPr>
          <w:rFonts w:ascii="Amiri" w:hAnsi="Amiri" w:eastAsia="Amiri" w:cs="Amiri"/>
          <w:color w:val="111111"/>
          <w:sz w:val="28"/>
          <w:sz w:val="28"/>
          <w:szCs w:val="28"/>
          <w:rtl w:val="true"/>
          <w:lang w:bidi="ar-SA"/>
        </w:rPr>
        <w:t>ما كانَ مِن ذاكَ شاهِدَه</w:t>
      </w:r>
    </w:p>
    <w:p>
      <w:pPr>
        <w:pStyle w:val="BookText"/>
        <w:rPr/>
      </w:pPr>
      <w:r>
        <w:rPr>
          <w:rFonts w:ascii="IRNazanin" w:hAnsi="IRNazanin" w:eastAsia="IRNazanin"/>
          <w:color w:val="111111"/>
          <w:sz w:val="28"/>
          <w:sz w:val="28"/>
          <w:szCs w:val="28"/>
          <w:rtl w:val="true"/>
          <w:lang w:bidi="fa-IR"/>
        </w:rPr>
        <w:t xml:space="preserve">اي عايشه، دست از علي و عيب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كه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جاي مادر او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 رسول الله بدون اهل او و تو بر آن‌چه بوده است گواه و شاهد بوده‌اي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خزيمة بن ثابت از مطمئن‌ترين صحابه و پرهيزكارترين آن‌ها بود و مي‌دانست كه امام علیه السلام  وصي رسول الله صلی الله علیه و آله  و بعد از او خليفه امتش است</w:t>
      </w:r>
      <w:r>
        <w:rPr>
          <w:rFonts w:eastAsia="IRNazanin" w:cs="IRNazanin"/>
          <w:color w:val="111111"/>
          <w:sz w:val="28"/>
          <w:szCs w:val="28"/>
          <w:rtl w:val="true"/>
          <w:lang w:bidi="fa-IR"/>
        </w:rPr>
        <w:t xml:space="preserve">. </w:t>
      </w:r>
      <w:bookmarkStart w:id="143" w:name="pg20457_212873"/>
    </w:p>
    <w:p>
      <w:pPr>
        <w:pStyle w:val="Heading4"/>
        <w:numPr>
          <w:ilvl w:val="3"/>
          <w:numId w:val="1"/>
        </w:numPr>
        <w:rPr/>
      </w:pPr>
      <w:bookmarkStart w:id="144" w:name="__RefHeading___Toc1644846_1490000891"/>
      <w:bookmarkStart w:id="145" w:name="_Toc55"/>
      <w:bookmarkEnd w:id="143"/>
      <w:bookmarkEnd w:id="144"/>
      <w:r>
        <w:rPr/>
        <w:t>2</w:t>
      </w:r>
      <w:r>
        <w:rPr>
          <w:rtl w:val="true"/>
        </w:rPr>
        <w:t xml:space="preserve">- </w:t>
      </w:r>
      <w:r>
        <w:rPr>
          <w:rtl w:val="true"/>
        </w:rPr>
        <w:t>عبدالرحمن‌الجمحي</w:t>
      </w:r>
      <w:bookmarkEnd w:id="145"/>
    </w:p>
    <w:p>
      <w:pPr>
        <w:pStyle w:val="BookText"/>
        <w:rPr/>
      </w:pPr>
      <w:r>
        <w:rPr>
          <w:rFonts w:ascii="IRNazanin" w:hAnsi="IRNazanin" w:eastAsia="IRNazanin"/>
          <w:color w:val="111111"/>
          <w:sz w:val="28"/>
          <w:sz w:val="28"/>
          <w:szCs w:val="28"/>
          <w:rtl w:val="true"/>
          <w:lang w:bidi="fa-IR"/>
        </w:rPr>
        <w:t>چون براي خلافت با امام اميرالمؤمنين علیه السلام  بيعت شد، عبدالرحمن به مسلمين براي بيعت او تهنيت گفت و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w:t>
      </w:r>
    </w:p>
    <w:p>
      <w:pPr>
        <w:pStyle w:val="BookText"/>
        <w:rPr/>
      </w:pPr>
      <w:r>
        <w:rPr>
          <w:rFonts w:ascii="Amiri" w:hAnsi="Amiri" w:eastAsia="Amiri" w:cs="Amiri"/>
          <w:color w:val="111111"/>
          <w:sz w:val="28"/>
          <w:sz w:val="28"/>
          <w:szCs w:val="28"/>
          <w:rtl w:val="true"/>
          <w:lang w:bidi="ar-SA"/>
        </w:rPr>
        <w:t>لَقَد بايعتم ذا حفيظةٍ</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الدِّينِ معروف العفافِ مُوَفَّقا</w:t>
      </w:r>
    </w:p>
    <w:p>
      <w:pPr>
        <w:pStyle w:val="BookText"/>
        <w:rPr/>
      </w:pPr>
      <w:r>
        <w:rPr>
          <w:rFonts w:ascii="Amiri" w:hAnsi="Amiri" w:eastAsia="Amiri" w:cs="Amiri"/>
          <w:color w:val="111111"/>
          <w:sz w:val="28"/>
          <w:sz w:val="28"/>
          <w:szCs w:val="28"/>
          <w:rtl w:val="true"/>
          <w:lang w:bidi="ar-SA"/>
        </w:rPr>
        <w:t>علي وصي</w:t>
      </w:r>
    </w:p>
    <w:p>
      <w:pPr>
        <w:pStyle w:val="BookText"/>
        <w:rPr/>
      </w:pPr>
      <w:r>
        <w:rPr>
          <w:rFonts w:ascii="IRNazanin" w:hAnsi="IRNazanin" w:eastAsia="IRNazanin"/>
          <w:color w:val="111111"/>
          <w:sz w:val="28"/>
          <w:sz w:val="28"/>
          <w:szCs w:val="28"/>
          <w:rtl w:val="true"/>
          <w:lang w:bidi="fa-IR"/>
        </w:rPr>
        <w:t>المصطفی ووزيره</w:t>
      </w:r>
    </w:p>
    <w:p>
      <w:pPr>
        <w:pStyle w:val="BookText"/>
        <w:rPr/>
      </w:pPr>
      <w:r>
        <w:rPr>
          <w:rFonts w:ascii="Amiri" w:hAnsi="Amiri" w:eastAsia="Amiri" w:cs="Amiri"/>
          <w:color w:val="111111"/>
          <w:sz w:val="28"/>
          <w:sz w:val="28"/>
          <w:szCs w:val="28"/>
          <w:rtl w:val="true"/>
          <w:lang w:bidi="ar-SA"/>
        </w:rPr>
        <w:t>وأوَّل مَن</w:t>
      </w:r>
    </w:p>
    <w:p>
      <w:pPr>
        <w:pStyle w:val="BookText"/>
        <w:rPr/>
      </w:pPr>
      <w:r>
        <w:rPr>
          <w:rFonts w:ascii="Amiri" w:hAnsi="Amiri" w:eastAsia="Amiri" w:cs="Amiri"/>
          <w:color w:val="111111"/>
          <w:sz w:val="28"/>
          <w:sz w:val="28"/>
          <w:szCs w:val="28"/>
          <w:rtl w:val="true"/>
          <w:lang w:bidi="ar-SA"/>
        </w:rPr>
        <w:t>صَلّي لِذی العرش واتَّقی</w:t>
      </w:r>
    </w:p>
    <w:p>
      <w:pPr>
        <w:pStyle w:val="BookText"/>
        <w:rPr/>
      </w:pPr>
      <w:r>
        <w:rPr>
          <w:rFonts w:ascii="IRNazanin" w:hAnsi="IRNazanin" w:eastAsia="IRNazanin"/>
          <w:color w:val="111111"/>
          <w:sz w:val="28"/>
          <w:sz w:val="28"/>
          <w:szCs w:val="28"/>
          <w:rtl w:val="true"/>
          <w:lang w:bidi="fa-IR"/>
        </w:rPr>
        <w:t>به جان خودم سوگند كه با حافظ دين، معروف به عفت، فردي موفق بيعت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علي، وصي مصطفي، وزير او و اول كسي كه براي صاحب عرش نماز خواند و تقوا پيشه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لقب وصي از مشهورترين القاب امام و شايع‌ترين آن‌ها بين مردم بود</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644848_1490000891"/>
      <w:bookmarkStart w:id="147" w:name="_Toc56"/>
      <w:bookmarkEnd w:id="146"/>
      <w:r>
        <w:rPr/>
        <w:t>3</w:t>
      </w:r>
      <w:r>
        <w:rPr>
          <w:rtl w:val="true"/>
        </w:rPr>
        <w:t xml:space="preserve">- </w:t>
      </w:r>
      <w:r>
        <w:rPr>
          <w:rtl w:val="true"/>
        </w:rPr>
        <w:t>جرير بن عبدالله بجلي</w:t>
      </w:r>
      <w:bookmarkEnd w:id="147"/>
    </w:p>
    <w:p>
      <w:pPr>
        <w:pStyle w:val="BookText"/>
        <w:rPr/>
      </w:pPr>
      <w:r>
        <w:rPr>
          <w:rFonts w:ascii="IRNazanin" w:hAnsi="IRNazanin" w:eastAsia="IRNazanin"/>
          <w:color w:val="111111"/>
          <w:sz w:val="28"/>
          <w:sz w:val="28"/>
          <w:szCs w:val="28"/>
          <w:rtl w:val="true"/>
          <w:lang w:bidi="fa-IR"/>
        </w:rPr>
        <w:t>جرير بن عبدالله بجلي از اصحاب نادر امام علیه السلام  بود و شرحبيل بن سمط كندي را كه به معاويه پيوست و با امام به مبارزه برخاست،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اشعاري فرستاد و جنگ او با امام را عيب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 رسول</w:t>
      </w:r>
    </w:p>
    <w:p>
      <w:pPr>
        <w:pStyle w:val="BookText"/>
        <w:rPr/>
      </w:pPr>
      <w:r>
        <w:rPr>
          <w:rFonts w:ascii="IRNazanin" w:hAnsi="IRNazanin" w:eastAsia="IRNazanin"/>
          <w:color w:val="111111"/>
          <w:sz w:val="28"/>
          <w:sz w:val="28"/>
          <w:szCs w:val="28"/>
          <w:rtl w:val="true"/>
          <w:lang w:bidi="fa-IR"/>
        </w:rPr>
        <w:t>الله مِن دون أهله</w:t>
      </w:r>
    </w:p>
    <w:p>
      <w:pPr>
        <w:pStyle w:val="BookText"/>
        <w:rPr/>
      </w:pPr>
      <w:r>
        <w:rPr>
          <w:rFonts w:ascii="Amiri" w:hAnsi="Amiri" w:eastAsia="Amiri" w:cs="Amiri"/>
          <w:color w:val="111111"/>
          <w:sz w:val="28"/>
          <w:sz w:val="28"/>
          <w:szCs w:val="28"/>
          <w:rtl w:val="true"/>
          <w:lang w:bidi="ar-SA"/>
        </w:rPr>
        <w:t>وفارسهُ</w:t>
      </w:r>
    </w:p>
    <w:p>
      <w:pPr>
        <w:pStyle w:val="BookText"/>
        <w:rPr/>
      </w:pPr>
      <w:r>
        <w:rPr>
          <w:rFonts w:ascii="Amiri" w:hAnsi="Amiri" w:eastAsia="Amiri" w:cs="Amiri"/>
          <w:color w:val="111111"/>
          <w:sz w:val="28"/>
          <w:sz w:val="28"/>
          <w:szCs w:val="28"/>
          <w:rtl w:val="true"/>
          <w:lang w:bidi="ar-SA"/>
        </w:rPr>
        <w:t>الحامي بِهِ يُضرَبُ المَثل</w:t>
      </w:r>
    </w:p>
    <w:p>
      <w:pPr>
        <w:pStyle w:val="BookText"/>
        <w:rPr/>
      </w:pPr>
      <w:r>
        <w:rPr>
          <w:rFonts w:ascii="Amiri" w:hAnsi="Amiri" w:eastAsia="Amiri" w:cs="Amiri"/>
          <w:color w:val="111111"/>
          <w:sz w:val="28"/>
          <w:sz w:val="28"/>
          <w:szCs w:val="28"/>
          <w:rtl w:val="true"/>
          <w:lang w:bidi="ar-SA"/>
        </w:rPr>
        <w:t>وصي رسول الله غير از اهلش و تك‌سواري كه حامي او بود و ضرب المثل شده بود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644850_1490000891"/>
      <w:bookmarkStart w:id="149" w:name="_Toc57"/>
      <w:bookmarkEnd w:id="148"/>
      <w:r>
        <w:rPr/>
        <w:t>4</w:t>
      </w:r>
      <w:r>
        <w:rPr>
          <w:rtl w:val="true"/>
        </w:rPr>
        <w:t xml:space="preserve">- </w:t>
      </w:r>
      <w:r>
        <w:rPr>
          <w:rtl w:val="true"/>
        </w:rPr>
        <w:t>س عيد بن قيس</w:t>
      </w:r>
      <w:bookmarkEnd w:id="149"/>
    </w:p>
    <w:p>
      <w:pPr>
        <w:pStyle w:val="BookText"/>
        <w:rPr/>
      </w:pPr>
      <w:r>
        <w:rPr>
          <w:rFonts w:ascii="IRNazanin" w:hAnsi="IRNazanin" w:eastAsia="IRNazanin"/>
          <w:color w:val="111111"/>
          <w:sz w:val="28"/>
          <w:sz w:val="28"/>
          <w:szCs w:val="28"/>
          <w:rtl w:val="true"/>
          <w:lang w:bidi="fa-IR"/>
        </w:rPr>
        <w:t>سعيد بن قيس از مقدمان اصحاب امام و از دوستان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جنگ جمل به سركردگي عايشه كه مي‌خواست حكومت امام را ساقط كند،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در وصف جنگ و شدت گرفتن آن اشعاري سرود كه لفظ وصي را در آن به كار برده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أية خَربٍ</w:t>
      </w:r>
    </w:p>
    <w:p>
      <w:pPr>
        <w:pStyle w:val="BookText"/>
        <w:rPr/>
      </w:pPr>
      <w:r>
        <w:rPr>
          <w:rFonts w:ascii="Amiri" w:hAnsi="Amiri" w:eastAsia="Amiri" w:cs="Amiri"/>
          <w:color w:val="111111"/>
          <w:sz w:val="28"/>
          <w:sz w:val="28"/>
          <w:szCs w:val="28"/>
          <w:rtl w:val="true"/>
          <w:lang w:bidi="ar-SA"/>
        </w:rPr>
        <w:t>أضرِمَت نِيرانُها</w:t>
      </w:r>
    </w:p>
    <w:p>
      <w:pPr>
        <w:pStyle w:val="BookText"/>
        <w:rPr/>
      </w:pPr>
      <w:r>
        <w:rPr>
          <w:rFonts w:ascii="Amiri" w:hAnsi="Amiri" w:eastAsia="Amiri" w:cs="Amiri"/>
          <w:color w:val="111111"/>
          <w:sz w:val="28"/>
          <w:sz w:val="28"/>
          <w:szCs w:val="28"/>
          <w:rtl w:val="true"/>
          <w:lang w:bidi="ar-SA"/>
        </w:rPr>
        <w:t>وكُسِّرَت</w:t>
      </w:r>
    </w:p>
    <w:p>
      <w:pPr>
        <w:pStyle w:val="BookText"/>
        <w:rPr/>
      </w:pPr>
      <w:r>
        <w:rPr>
          <w:rFonts w:ascii="Amiri" w:hAnsi="Amiri" w:eastAsia="Amiri" w:cs="Amiri"/>
          <w:color w:val="111111"/>
          <w:sz w:val="28"/>
          <w:sz w:val="28"/>
          <w:szCs w:val="28"/>
          <w:rtl w:val="true"/>
          <w:lang w:bidi="ar-SA"/>
        </w:rPr>
        <w:t>يوم الوغي مُرّانُها؟</w:t>
      </w:r>
    </w:p>
    <w:p>
      <w:pPr>
        <w:pStyle w:val="BookText"/>
        <w:rPr/>
      </w:pPr>
      <w:r>
        <w:rPr>
          <w:rFonts w:ascii="Amiri" w:hAnsi="Amiri" w:eastAsia="Amiri" w:cs="Amiri"/>
          <w:color w:val="111111"/>
          <w:sz w:val="28"/>
          <w:sz w:val="28"/>
          <w:szCs w:val="28"/>
          <w:rtl w:val="true"/>
          <w:lang w:bidi="ar-SA"/>
        </w:rPr>
        <w:t>قُل للوصي</w:t>
      </w:r>
    </w:p>
    <w:p>
      <w:pPr>
        <w:pStyle w:val="BookText"/>
        <w:rPr/>
      </w:pPr>
      <w:r>
        <w:rPr>
          <w:rFonts w:ascii="Amiri" w:hAnsi="Amiri" w:eastAsia="Amiri" w:cs="Amiri"/>
          <w:color w:val="111111"/>
          <w:sz w:val="28"/>
          <w:sz w:val="28"/>
          <w:szCs w:val="28"/>
          <w:rtl w:val="true"/>
          <w:lang w:bidi="ar-SA"/>
        </w:rPr>
        <w:t>أقبَلَت قَحطانُها</w:t>
      </w:r>
    </w:p>
    <w:p>
      <w:pPr>
        <w:pStyle w:val="BookText"/>
        <w:rPr/>
      </w:pPr>
      <w:r>
        <w:rPr>
          <w:rFonts w:ascii="Amiri" w:hAnsi="Amiri" w:eastAsia="Amiri" w:cs="Amiri"/>
          <w:color w:val="111111"/>
          <w:sz w:val="28"/>
          <w:sz w:val="28"/>
          <w:szCs w:val="28"/>
          <w:rtl w:val="true"/>
          <w:lang w:bidi="ar-SA"/>
        </w:rPr>
        <w:t>فادعُ بِهغا</w:t>
      </w:r>
    </w:p>
    <w:p>
      <w:pPr>
        <w:pStyle w:val="BookText"/>
        <w:rPr/>
      </w:pPr>
      <w:r>
        <w:rPr>
          <w:rFonts w:ascii="Amiri" w:hAnsi="Amiri" w:eastAsia="Amiri" w:cs="Amiri"/>
          <w:color w:val="111111"/>
          <w:sz w:val="28"/>
          <w:sz w:val="28"/>
          <w:szCs w:val="28"/>
          <w:rtl w:val="true"/>
          <w:lang w:bidi="ar-SA"/>
        </w:rPr>
        <w:t>تَكفِكَهُم هَمدانُها</w:t>
      </w:r>
    </w:p>
    <w:p>
      <w:pPr>
        <w:pStyle w:val="BookText"/>
        <w:rPr/>
      </w:pPr>
      <w:r>
        <w:rPr>
          <w:rFonts w:ascii="Amiri" w:hAnsi="Amiri" w:eastAsia="Amiri" w:cs="Amiri"/>
          <w:color w:val="111111"/>
          <w:sz w:val="28"/>
          <w:sz w:val="28"/>
          <w:szCs w:val="28"/>
          <w:rtl w:val="true"/>
          <w:lang w:bidi="ar-SA"/>
        </w:rPr>
        <w:t>هُم بنو هاشم وهُم إخوانُها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جنگي بود كه آتش آن شعله‌ور شد و در روز جنگ تيرها و نيزه‌هاي آن شكست؟ </w:t>
      </w:r>
      <w:bookmarkStart w:id="150" w:name="pg20457_212874"/>
    </w:p>
    <w:p>
      <w:pPr>
        <w:pStyle w:val="BookText"/>
        <w:rPr/>
      </w:pPr>
      <w:bookmarkEnd w:id="150"/>
      <w:r>
        <w:rPr>
          <w:rFonts w:ascii="IRNazanin" w:hAnsi="IRNazanin" w:eastAsia="IRNazanin"/>
          <w:color w:val="111111"/>
          <w:sz w:val="28"/>
          <w:sz w:val="28"/>
          <w:szCs w:val="28"/>
          <w:rtl w:val="true"/>
          <w:lang w:bidi="fa-IR"/>
        </w:rPr>
        <w:t>به وصي بگو قحطاني‌ها روي آوردند؛ از همدان بخواه آن‌ها را بازدارند، آن‌ها بني‌هاشم و برادران آنانند</w:t>
      </w:r>
      <w:r>
        <w:rPr>
          <w:rFonts w:eastAsia="IRNazanin" w:cs="IRNazanin"/>
          <w:color w:val="111111"/>
          <w:sz w:val="28"/>
          <w:szCs w:val="28"/>
          <w:rtl w:val="true"/>
          <w:lang w:bidi="fa-IR"/>
        </w:rPr>
        <w:t>.</w:t>
      </w:r>
    </w:p>
    <w:p>
      <w:pPr>
        <w:pStyle w:val="Heading4"/>
        <w:numPr>
          <w:ilvl w:val="3"/>
          <w:numId w:val="1"/>
        </w:numPr>
        <w:rPr/>
      </w:pPr>
      <w:bookmarkStart w:id="151" w:name="__RefHeading___Toc1644852_1490000891"/>
      <w:bookmarkStart w:id="152" w:name="_Toc58"/>
      <w:bookmarkEnd w:id="151"/>
      <w:r>
        <w:rPr/>
        <w:t>5</w:t>
      </w:r>
      <w:r>
        <w:rPr>
          <w:rtl w:val="true"/>
        </w:rPr>
        <w:t xml:space="preserve">- </w:t>
      </w:r>
      <w:r>
        <w:rPr>
          <w:rtl w:val="true"/>
        </w:rPr>
        <w:t>حجر بن عدي</w:t>
      </w:r>
      <w:bookmarkEnd w:id="152"/>
    </w:p>
    <w:p>
      <w:pPr>
        <w:pStyle w:val="BookText"/>
        <w:rPr/>
      </w:pPr>
      <w:r>
        <w:rPr>
          <w:rFonts w:ascii="IRNazanin" w:hAnsi="IRNazanin" w:eastAsia="IRNazanin"/>
          <w:color w:val="111111"/>
          <w:sz w:val="28"/>
          <w:sz w:val="28"/>
          <w:szCs w:val="28"/>
          <w:rtl w:val="true"/>
          <w:lang w:bidi="fa-IR"/>
        </w:rPr>
        <w:t>حجر بن عدي از بهترين اصحاب پيامبر صلی الله علیه و آله  بود و بيش از ديگران وصي و باب مدينه علمش، امام علیه السلام  را دوست داشت و در راه دوستي او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هند او را كشت و شهادت او از حوادث بزرگ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رئيس لشكر امام در جنگ جمل بود، او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ربَّنا</w:t>
      </w:r>
    </w:p>
    <w:p>
      <w:pPr>
        <w:pStyle w:val="BookText"/>
        <w:rPr/>
      </w:pPr>
      <w:r>
        <w:rPr>
          <w:rFonts w:ascii="Amiri" w:hAnsi="Amiri" w:eastAsia="Amiri" w:cs="Amiri"/>
          <w:color w:val="111111"/>
          <w:sz w:val="28"/>
          <w:sz w:val="28"/>
          <w:szCs w:val="28"/>
          <w:rtl w:val="true"/>
          <w:lang w:bidi="ar-SA"/>
        </w:rPr>
        <w:t>سَلِّم لنا عَلِيّاً</w:t>
      </w:r>
    </w:p>
    <w:p>
      <w:pPr>
        <w:pStyle w:val="BookText"/>
        <w:rPr/>
      </w:pPr>
      <w:r>
        <w:rPr>
          <w:rFonts w:ascii="Amiri" w:hAnsi="Amiri" w:eastAsia="Amiri" w:cs="Amiri"/>
          <w:color w:val="111111"/>
          <w:sz w:val="28"/>
          <w:sz w:val="28"/>
          <w:szCs w:val="28"/>
          <w:rtl w:val="true"/>
          <w:lang w:bidi="ar-SA"/>
        </w:rPr>
        <w:t>سَلِّم لنا</w:t>
      </w:r>
    </w:p>
    <w:p>
      <w:pPr>
        <w:pStyle w:val="BookText"/>
        <w:rPr/>
      </w:pPr>
      <w:r>
        <w:rPr>
          <w:rFonts w:ascii="Amiri" w:hAnsi="Amiri" w:eastAsia="Amiri" w:cs="Amiri"/>
          <w:color w:val="111111"/>
          <w:sz w:val="28"/>
          <w:sz w:val="28"/>
          <w:szCs w:val="28"/>
          <w:rtl w:val="true"/>
          <w:lang w:bidi="ar-SA"/>
        </w:rPr>
        <w:t>المبارك المُضِيّا</w:t>
      </w:r>
    </w:p>
    <w:p>
      <w:pPr>
        <w:pStyle w:val="BookText"/>
        <w:rPr/>
      </w:pPr>
      <w:r>
        <w:rPr>
          <w:rFonts w:ascii="Amiri" w:hAnsi="Amiri" w:eastAsia="Amiri" w:cs="Amiri"/>
          <w:color w:val="111111"/>
          <w:sz w:val="28"/>
          <w:sz w:val="28"/>
          <w:szCs w:val="28"/>
          <w:rtl w:val="true"/>
          <w:lang w:bidi="ar-SA"/>
        </w:rPr>
        <w:t>المؤمنُ</w:t>
      </w:r>
    </w:p>
    <w:p>
      <w:pPr>
        <w:pStyle w:val="BookText"/>
        <w:rPr/>
      </w:pPr>
      <w:r>
        <w:rPr>
          <w:rFonts w:ascii="Amiri" w:hAnsi="Amiri" w:eastAsia="Amiri" w:cs="Amiri"/>
          <w:color w:val="111111"/>
          <w:sz w:val="28"/>
          <w:sz w:val="28"/>
          <w:szCs w:val="28"/>
          <w:rtl w:val="true"/>
          <w:lang w:bidi="ar-SA"/>
        </w:rPr>
        <w:t>الموحِّدُ التَقِيّا</w:t>
      </w:r>
    </w:p>
    <w:p>
      <w:pPr>
        <w:pStyle w:val="BookText"/>
        <w:rPr/>
      </w:pPr>
      <w:r>
        <w:rPr>
          <w:rFonts w:ascii="Amiri" w:hAnsi="Amiri" w:eastAsia="Amiri" w:cs="Amiri"/>
          <w:color w:val="111111"/>
          <w:sz w:val="28"/>
          <w:sz w:val="28"/>
          <w:szCs w:val="28"/>
          <w:rtl w:val="true"/>
          <w:lang w:bidi="ar-SA"/>
        </w:rPr>
        <w:t>لا خَطَلَ</w:t>
      </w:r>
    </w:p>
    <w:p>
      <w:pPr>
        <w:pStyle w:val="BookText"/>
        <w:rPr/>
      </w:pPr>
      <w:r>
        <w:rPr>
          <w:rFonts w:ascii="Amiri" w:hAnsi="Amiri" w:eastAsia="Amiri" w:cs="Amiri"/>
          <w:color w:val="111111"/>
          <w:sz w:val="28"/>
          <w:sz w:val="28"/>
          <w:szCs w:val="28"/>
          <w:rtl w:val="true"/>
          <w:lang w:bidi="ar-SA"/>
        </w:rPr>
        <w:t>الرأي ولا غَوِيّا</w:t>
      </w:r>
    </w:p>
    <w:p>
      <w:pPr>
        <w:pStyle w:val="BookText"/>
        <w:rPr/>
      </w:pPr>
      <w:r>
        <w:rPr>
          <w:rFonts w:ascii="Amiri" w:hAnsi="Amiri" w:eastAsia="Amiri" w:cs="Amiri"/>
          <w:color w:val="111111"/>
          <w:sz w:val="28"/>
          <w:sz w:val="28"/>
          <w:szCs w:val="28"/>
          <w:rtl w:val="true"/>
          <w:lang w:bidi="ar-SA"/>
        </w:rPr>
        <w:t>بَل هادِياً</w:t>
      </w:r>
    </w:p>
    <w:p>
      <w:pPr>
        <w:pStyle w:val="BookText"/>
        <w:rPr/>
      </w:pPr>
      <w:r>
        <w:rPr>
          <w:rFonts w:ascii="Amiri" w:hAnsi="Amiri" w:eastAsia="Amiri" w:cs="Amiri"/>
          <w:color w:val="111111"/>
          <w:sz w:val="28"/>
          <w:sz w:val="28"/>
          <w:szCs w:val="28"/>
          <w:rtl w:val="true"/>
          <w:lang w:bidi="ar-SA"/>
        </w:rPr>
        <w:t>مُوفّقاً مَهدِيّاً</w:t>
      </w:r>
    </w:p>
    <w:p>
      <w:pPr>
        <w:pStyle w:val="BookText"/>
        <w:rPr/>
      </w:pPr>
      <w:r>
        <w:rPr>
          <w:rFonts w:ascii="IRNazanin" w:hAnsi="IRNazanin" w:eastAsia="IRNazanin"/>
          <w:color w:val="111111"/>
          <w:sz w:val="28"/>
          <w:sz w:val="28"/>
          <w:szCs w:val="28"/>
          <w:rtl w:val="true"/>
          <w:lang w:bidi="fa-IR"/>
        </w:rPr>
        <w:t>واحفظه</w:t>
      </w:r>
    </w:p>
    <w:p>
      <w:pPr>
        <w:pStyle w:val="BookText"/>
        <w:rPr/>
      </w:pPr>
      <w:r>
        <w:rPr>
          <w:rFonts w:ascii="Amiri" w:hAnsi="Amiri" w:eastAsia="Amiri" w:cs="Amiri"/>
          <w:color w:val="111111"/>
          <w:sz w:val="28"/>
          <w:sz w:val="28"/>
          <w:szCs w:val="28"/>
          <w:rtl w:val="true"/>
          <w:lang w:bidi="ar-SA"/>
        </w:rPr>
        <w:t>رَبّي واحفَظِ النَبِيّا</w:t>
      </w:r>
    </w:p>
    <w:p>
      <w:pPr>
        <w:pStyle w:val="BookText"/>
        <w:rPr/>
      </w:pPr>
      <w:r>
        <w:rPr>
          <w:rFonts w:ascii="Amiri" w:hAnsi="Amiri" w:eastAsia="Amiri" w:cs="Amiri"/>
          <w:color w:val="111111"/>
          <w:sz w:val="28"/>
          <w:sz w:val="28"/>
          <w:szCs w:val="28"/>
          <w:rtl w:val="true"/>
          <w:lang w:bidi="ar-SA"/>
        </w:rPr>
        <w:t>فيه فقد كان</w:t>
      </w:r>
    </w:p>
    <w:p>
      <w:pPr>
        <w:pStyle w:val="BookText"/>
        <w:rPr/>
      </w:pPr>
      <w:r>
        <w:rPr>
          <w:rFonts w:ascii="Amiri" w:hAnsi="Amiri" w:eastAsia="Amiri" w:cs="Amiri"/>
          <w:color w:val="111111"/>
          <w:sz w:val="28"/>
          <w:sz w:val="28"/>
          <w:szCs w:val="28"/>
          <w:rtl w:val="true"/>
          <w:lang w:bidi="ar-SA"/>
        </w:rPr>
        <w:t>له وليّاً</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ارتضاهُ بعده وصيّا</w:t>
      </w:r>
    </w:p>
    <w:p>
      <w:pPr>
        <w:pStyle w:val="BookText"/>
        <w:rPr/>
      </w:pPr>
      <w:r>
        <w:rPr>
          <w:rFonts w:ascii="IRNazanin" w:hAnsi="IRNazanin" w:eastAsia="IRNazanin"/>
          <w:color w:val="111111"/>
          <w:sz w:val="28"/>
          <w:sz w:val="28"/>
          <w:szCs w:val="28"/>
          <w:rtl w:val="true"/>
          <w:lang w:bidi="fa-IR"/>
        </w:rPr>
        <w:t>اي پروردگار، علي را براي ما سالم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مبارك و نوراني است سالم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موحد و متقي است، نه خطاكار است و نه گمراه؛ بلكه هادي، موفق و مهدي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او و پيامبر را براي ما حفظ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درباره‌ي او كه ولي رسول خداست و راضي است كه بعد از او وصي باشد</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644854_1490000891"/>
      <w:bookmarkStart w:id="154" w:name="_Toc59"/>
      <w:bookmarkEnd w:id="153"/>
      <w:r>
        <w:rPr/>
        <w:t>6</w:t>
      </w:r>
      <w:r>
        <w:rPr>
          <w:rtl w:val="true"/>
        </w:rPr>
        <w:t xml:space="preserve">- </w:t>
      </w:r>
      <w:r>
        <w:rPr>
          <w:rtl w:val="true"/>
        </w:rPr>
        <w:t>نعمان بن عجلان</w:t>
      </w:r>
      <w:bookmarkEnd w:id="154"/>
    </w:p>
    <w:p>
      <w:pPr>
        <w:pStyle w:val="BookText"/>
        <w:rPr/>
      </w:pPr>
      <w:r>
        <w:rPr>
          <w:rFonts w:ascii="IRNazanin" w:hAnsi="IRNazanin" w:eastAsia="IRNazanin"/>
          <w:color w:val="111111"/>
          <w:sz w:val="28"/>
          <w:sz w:val="28"/>
          <w:szCs w:val="28"/>
          <w:rtl w:val="true"/>
          <w:lang w:bidi="fa-IR"/>
        </w:rPr>
        <w:t>نعمان بن عجلان در جنگ صفين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امام را عليه معاويه تحريك مي‌كرد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التَّفَرُّقُ والوصي إمامُنا</w:t>
      </w:r>
    </w:p>
    <w:p>
      <w:pPr>
        <w:pStyle w:val="BookText"/>
        <w:rPr/>
      </w:pPr>
      <w:r>
        <w:rPr>
          <w:rFonts w:ascii="Amiri" w:hAnsi="Amiri" w:eastAsia="Amiri" w:cs="Amiri"/>
          <w:color w:val="111111"/>
          <w:sz w:val="28"/>
          <w:sz w:val="28"/>
          <w:szCs w:val="28"/>
          <w:rtl w:val="true"/>
          <w:lang w:bidi="ar-SA"/>
        </w:rPr>
        <w:t>لا كيف إلا</w:t>
      </w:r>
    </w:p>
    <w:p>
      <w:pPr>
        <w:pStyle w:val="BookText"/>
        <w:rPr/>
      </w:pPr>
      <w:r>
        <w:rPr>
          <w:rFonts w:ascii="Amiri" w:hAnsi="Amiri" w:eastAsia="Amiri" w:cs="Amiri"/>
          <w:color w:val="111111"/>
          <w:sz w:val="28"/>
          <w:sz w:val="28"/>
          <w:szCs w:val="28"/>
          <w:rtl w:val="true"/>
          <w:lang w:bidi="ar-SA"/>
        </w:rPr>
        <w:t>حَيرَةً وتَخاذُلا</w:t>
      </w:r>
    </w:p>
    <w:p>
      <w:pPr>
        <w:pStyle w:val="BookText"/>
        <w:rPr/>
      </w:pPr>
      <w:r>
        <w:rPr>
          <w:rFonts w:ascii="Amiri" w:hAnsi="Amiri" w:eastAsia="Amiri" w:cs="Amiri"/>
          <w:color w:val="111111"/>
          <w:sz w:val="28"/>
          <w:sz w:val="28"/>
          <w:szCs w:val="28"/>
          <w:rtl w:val="true"/>
          <w:lang w:bidi="ar-SA"/>
        </w:rPr>
        <w:t>فَذَروا</w:t>
      </w:r>
    </w:p>
    <w:p>
      <w:pPr>
        <w:pStyle w:val="BookText"/>
        <w:rPr/>
      </w:pPr>
      <w:r>
        <w:rPr>
          <w:rFonts w:ascii="Amiri" w:hAnsi="Amiri" w:eastAsia="Amiri" w:cs="Amiri"/>
          <w:color w:val="111111"/>
          <w:sz w:val="28"/>
          <w:sz w:val="28"/>
          <w:szCs w:val="28"/>
          <w:rtl w:val="true"/>
          <w:lang w:bidi="ar-SA"/>
        </w:rPr>
        <w:t>معاوية الغَوِي وتابِعوا</w:t>
      </w:r>
    </w:p>
    <w:p>
      <w:pPr>
        <w:pStyle w:val="BookText"/>
        <w:rPr/>
      </w:pPr>
      <w:r>
        <w:rPr>
          <w:rFonts w:ascii="Amiri" w:hAnsi="Amiri" w:eastAsia="Amiri" w:cs="Amiri"/>
          <w:color w:val="111111"/>
          <w:sz w:val="28"/>
          <w:sz w:val="28"/>
          <w:szCs w:val="28"/>
          <w:rtl w:val="true"/>
          <w:lang w:bidi="ar-SA"/>
        </w:rPr>
        <w:t>دِينَ</w:t>
      </w:r>
    </w:p>
    <w:p>
      <w:pPr>
        <w:pStyle w:val="BookText"/>
        <w:rPr/>
      </w:pPr>
      <w:r>
        <w:rPr>
          <w:rFonts w:ascii="Amiri" w:hAnsi="Amiri" w:eastAsia="Amiri" w:cs="Amiri"/>
          <w:color w:val="111111"/>
          <w:sz w:val="28"/>
          <w:sz w:val="28"/>
          <w:szCs w:val="28"/>
          <w:rtl w:val="true"/>
          <w:lang w:bidi="ar-SA"/>
        </w:rPr>
        <w:t>الوَصي لِتَحمَدوهُ آجِلا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جدا مي‌شويد؟ وصي، امام ماست و اين تفرقه غير از سرگرداني و خواري نيست</w:t>
      </w:r>
      <w:r>
        <w:rPr>
          <w:rFonts w:eastAsia="IRNazanin" w:cs="IRNazanin"/>
          <w:color w:val="111111"/>
          <w:sz w:val="28"/>
          <w:szCs w:val="28"/>
          <w:rtl w:val="true"/>
          <w:lang w:bidi="fa-IR"/>
        </w:rPr>
        <w:t xml:space="preserve">. </w:t>
      </w:r>
      <w:bookmarkStart w:id="155" w:name="pg20457_212875"/>
    </w:p>
    <w:p>
      <w:pPr>
        <w:pStyle w:val="BookText"/>
        <w:rPr/>
      </w:pPr>
      <w:bookmarkEnd w:id="155"/>
      <w:r>
        <w:rPr>
          <w:rFonts w:ascii="IRNazanin" w:hAnsi="IRNazanin" w:eastAsia="IRNazanin"/>
          <w:color w:val="111111"/>
          <w:sz w:val="28"/>
          <w:sz w:val="28"/>
          <w:szCs w:val="28"/>
          <w:rtl w:val="true"/>
          <w:lang w:bidi="fa-IR"/>
        </w:rPr>
        <w:t>معاويه‌ي گمراه را واگذاريد و پيرو دين وصي باشيد تا پايان كارتان خوب و پسنديده باشد</w:t>
      </w:r>
      <w:r>
        <w:rPr>
          <w:rFonts w:eastAsia="IRNazanin" w:cs="IRNazanin"/>
          <w:color w:val="111111"/>
          <w:sz w:val="28"/>
          <w:szCs w:val="28"/>
          <w:rtl w:val="true"/>
          <w:lang w:bidi="fa-IR"/>
        </w:rPr>
        <w:t>.</w:t>
      </w:r>
    </w:p>
    <w:p>
      <w:pPr>
        <w:pStyle w:val="Heading4"/>
        <w:numPr>
          <w:ilvl w:val="3"/>
          <w:numId w:val="1"/>
        </w:numPr>
        <w:rPr/>
      </w:pPr>
      <w:bookmarkStart w:id="156" w:name="__RefHeading___Toc1644856_1490000891"/>
      <w:bookmarkStart w:id="157" w:name="_Toc60"/>
      <w:bookmarkEnd w:id="156"/>
      <w:r>
        <w:rPr/>
        <w:t>7</w:t>
      </w:r>
      <w:r>
        <w:rPr>
          <w:rtl w:val="true"/>
        </w:rPr>
        <w:t xml:space="preserve">- </w:t>
      </w:r>
      <w:r>
        <w:rPr>
          <w:rtl w:val="true"/>
        </w:rPr>
        <w:t>ابوالاسود دوئلی</w:t>
      </w:r>
      <w:bookmarkEnd w:id="157"/>
    </w:p>
    <w:p>
      <w:pPr>
        <w:pStyle w:val="BookText"/>
        <w:rPr/>
      </w:pPr>
      <w:r>
        <w:rPr>
          <w:rFonts w:ascii="IRNazanin" w:hAnsi="IRNazanin" w:eastAsia="IRNazanin"/>
          <w:color w:val="111111"/>
          <w:sz w:val="28"/>
          <w:sz w:val="28"/>
          <w:szCs w:val="28"/>
          <w:rtl w:val="true"/>
          <w:lang w:bidi="fa-IR"/>
        </w:rPr>
        <w:t>عالم بزرگ ابوالاسود دوئلی شاگرد امام، لفظ وصي را در اين شعر بكار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w:t>
      </w:r>
    </w:p>
    <w:p>
      <w:pPr>
        <w:pStyle w:val="BookText"/>
        <w:rPr/>
      </w:pPr>
      <w:r>
        <w:rPr>
          <w:rFonts w:ascii="Amiri" w:hAnsi="Amiri" w:eastAsia="Amiri" w:cs="Amiri"/>
          <w:color w:val="111111"/>
          <w:sz w:val="28"/>
          <w:sz w:val="28"/>
          <w:szCs w:val="28"/>
          <w:rtl w:val="true"/>
          <w:lang w:bidi="ar-SA"/>
        </w:rPr>
        <w:t>محمّداً حُبّاً شديداً</w:t>
      </w:r>
    </w:p>
    <w:p>
      <w:pPr>
        <w:pStyle w:val="BookText"/>
        <w:rPr/>
      </w:pPr>
      <w:r>
        <w:rPr>
          <w:rFonts w:ascii="Amiri" w:hAnsi="Amiri" w:eastAsia="Amiri" w:cs="Amiri"/>
          <w:color w:val="111111"/>
          <w:sz w:val="28"/>
          <w:sz w:val="28"/>
          <w:szCs w:val="28"/>
          <w:rtl w:val="true"/>
          <w:lang w:bidi="ar-SA"/>
        </w:rPr>
        <w:t>وعبّاساً</w:t>
      </w:r>
    </w:p>
    <w:p>
      <w:pPr>
        <w:pStyle w:val="BookText"/>
        <w:rPr/>
      </w:pPr>
      <w:r>
        <w:rPr>
          <w:rFonts w:ascii="Amiri" w:hAnsi="Amiri" w:eastAsia="Amiri" w:cs="Amiri"/>
          <w:color w:val="111111"/>
          <w:sz w:val="28"/>
          <w:sz w:val="28"/>
          <w:szCs w:val="28"/>
          <w:rtl w:val="true"/>
          <w:lang w:bidi="ar-SA"/>
        </w:rPr>
        <w:t>وحمزةً والوصَيّا</w:t>
      </w:r>
    </w:p>
    <w:p>
      <w:pPr>
        <w:pStyle w:val="BookText"/>
        <w:rPr/>
      </w:pPr>
      <w:r>
        <w:rPr>
          <w:rFonts w:ascii="IRNazanin" w:hAnsi="IRNazanin" w:eastAsia="IRNazanin"/>
          <w:color w:val="111111"/>
          <w:sz w:val="28"/>
          <w:sz w:val="28"/>
          <w:szCs w:val="28"/>
          <w:rtl w:val="true"/>
          <w:lang w:bidi="fa-IR"/>
        </w:rPr>
        <w:t>بسيار محمد را دوست مي‌دارم و همچنين عباس، حمزه و وصي او را</w:t>
      </w:r>
      <w:r>
        <w:rPr>
          <w:rFonts w:eastAsia="IRNazanin" w:cs="IRNazanin"/>
          <w:color w:val="111111"/>
          <w:sz w:val="28"/>
          <w:szCs w:val="28"/>
          <w:rtl w:val="true"/>
          <w:lang w:bidi="fa-IR"/>
        </w:rPr>
        <w:t>.</w:t>
      </w:r>
    </w:p>
    <w:p>
      <w:pPr>
        <w:pStyle w:val="Heading4"/>
        <w:numPr>
          <w:ilvl w:val="3"/>
          <w:numId w:val="1"/>
        </w:numPr>
        <w:rPr/>
      </w:pPr>
      <w:bookmarkStart w:id="158" w:name="__RefHeading___Toc1644858_1490000891"/>
      <w:bookmarkStart w:id="159" w:name="_Toc61"/>
      <w:bookmarkEnd w:id="158"/>
      <w:r>
        <w:rPr/>
        <w:t>8</w:t>
      </w:r>
      <w:r>
        <w:rPr>
          <w:rtl w:val="true"/>
        </w:rPr>
        <w:t xml:space="preserve">- </w:t>
      </w:r>
      <w:r>
        <w:rPr>
          <w:rtl w:val="true"/>
        </w:rPr>
        <w:t>فضل بن عباس</w:t>
      </w:r>
      <w:bookmarkEnd w:id="159"/>
    </w:p>
    <w:p>
      <w:pPr>
        <w:pStyle w:val="BookText"/>
        <w:rPr/>
      </w:pPr>
      <w:r>
        <w:rPr>
          <w:rFonts w:ascii="IRNazanin" w:hAnsi="IRNazanin" w:eastAsia="IRNazanin"/>
          <w:color w:val="111111"/>
          <w:sz w:val="28"/>
          <w:sz w:val="28"/>
          <w:szCs w:val="28"/>
          <w:rtl w:val="true"/>
          <w:lang w:bidi="fa-IR"/>
        </w:rPr>
        <w:t>فضل بن عباس در مدح خود براي امام علیه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خير</w:t>
      </w:r>
    </w:p>
    <w:p>
      <w:pPr>
        <w:pStyle w:val="BookText"/>
        <w:rPr/>
      </w:pPr>
      <w:r>
        <w:rPr>
          <w:rFonts w:ascii="Amiri" w:hAnsi="Amiri" w:eastAsia="Amiri" w:cs="Amiri"/>
          <w:color w:val="111111"/>
          <w:sz w:val="28"/>
          <w:sz w:val="28"/>
          <w:szCs w:val="28"/>
          <w:rtl w:val="true"/>
          <w:lang w:bidi="ar-SA"/>
        </w:rPr>
        <w:t>النّاسِ بعدَ محمّدٍ</w:t>
      </w:r>
    </w:p>
    <w:p>
      <w:pPr>
        <w:pStyle w:val="BookText"/>
        <w:rPr/>
      </w:pPr>
      <w:r>
        <w:rPr>
          <w:rFonts w:ascii="Amiri" w:hAnsi="Amiri" w:eastAsia="Amiri" w:cs="Amiri"/>
          <w:color w:val="111111"/>
          <w:sz w:val="28"/>
          <w:sz w:val="28"/>
          <w:szCs w:val="28"/>
          <w:rtl w:val="true"/>
          <w:lang w:bidi="ar-SA"/>
        </w:rPr>
        <w:t>ووصي النبي</w:t>
      </w:r>
    </w:p>
    <w:p>
      <w:pPr>
        <w:pStyle w:val="BookText"/>
        <w:rPr/>
      </w:pPr>
      <w:r>
        <w:rPr>
          <w:rFonts w:ascii="Amiri" w:hAnsi="Amiri" w:eastAsia="Amiri" w:cs="Amiri"/>
          <w:color w:val="111111"/>
          <w:sz w:val="28"/>
          <w:sz w:val="28"/>
          <w:szCs w:val="28"/>
          <w:rtl w:val="true"/>
          <w:lang w:bidi="ar-SA"/>
        </w:rPr>
        <w:t>المصطفي عند ذي الذِّكرِ</w:t>
      </w:r>
    </w:p>
    <w:p>
      <w:pPr>
        <w:pStyle w:val="BookText"/>
        <w:rPr/>
      </w:pPr>
      <w:r>
        <w:rPr>
          <w:rFonts w:ascii="Amiri" w:hAnsi="Amiri" w:eastAsia="Amiri" w:cs="Amiri"/>
          <w:color w:val="111111"/>
          <w:sz w:val="28"/>
          <w:sz w:val="28"/>
          <w:szCs w:val="28"/>
          <w:rtl w:val="true"/>
          <w:lang w:bidi="ar-SA"/>
        </w:rPr>
        <w:t>وأوّلُ مَن</w:t>
      </w:r>
    </w:p>
    <w:p>
      <w:pPr>
        <w:pStyle w:val="BookText"/>
        <w:rPr/>
      </w:pPr>
      <w:r>
        <w:rPr>
          <w:rFonts w:ascii="Amiri" w:hAnsi="Amiri" w:eastAsia="Amiri" w:cs="Amiri"/>
          <w:color w:val="111111"/>
          <w:sz w:val="28"/>
          <w:sz w:val="28"/>
          <w:szCs w:val="28"/>
          <w:rtl w:val="true"/>
          <w:lang w:bidi="ar-SA"/>
        </w:rPr>
        <w:t>صلّي وَصِنوُ نبيَّهُ</w:t>
      </w:r>
    </w:p>
    <w:p>
      <w:pPr>
        <w:pStyle w:val="BookText"/>
        <w:rPr/>
      </w:pPr>
      <w:r>
        <w:rPr>
          <w:rFonts w:ascii="Amiri" w:hAnsi="Amiri" w:eastAsia="Amiri" w:cs="Amiri"/>
          <w:color w:val="111111"/>
          <w:sz w:val="28"/>
          <w:sz w:val="28"/>
          <w:szCs w:val="28"/>
          <w:rtl w:val="true"/>
          <w:lang w:bidi="ar-SA"/>
        </w:rPr>
        <w:t>وأوّلُ مَن</w:t>
      </w:r>
    </w:p>
    <w:p>
      <w:pPr>
        <w:pStyle w:val="BookText"/>
        <w:rPr/>
      </w:pPr>
      <w:r>
        <w:rPr>
          <w:rFonts w:ascii="Amiri" w:hAnsi="Amiri" w:eastAsia="Amiri" w:cs="Amiri"/>
          <w:color w:val="111111"/>
          <w:sz w:val="28"/>
          <w:sz w:val="28"/>
          <w:szCs w:val="28"/>
          <w:rtl w:val="true"/>
          <w:lang w:bidi="ar-SA"/>
        </w:rPr>
        <w:t>أردي الغُواةَ لدي بَدرِ</w:t>
      </w:r>
    </w:p>
    <w:p>
      <w:pPr>
        <w:pStyle w:val="BookText"/>
        <w:rPr/>
      </w:pPr>
      <w:r>
        <w:rPr>
          <w:rFonts w:ascii="IRNazanin" w:hAnsi="IRNazanin" w:eastAsia="IRNazanin"/>
          <w:color w:val="111111"/>
          <w:sz w:val="28"/>
          <w:sz w:val="28"/>
          <w:szCs w:val="28"/>
          <w:rtl w:val="true"/>
          <w:lang w:bidi="fa-IR"/>
        </w:rPr>
        <w:t>بدان كه بهترين مردم بعد از محمد صلی الله علیه و آله ، وصي پيامبر مصطفي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كسي كه با او نماز خواند و داماد او و اول كسي كه گمراهان مشرك را در بدر نابود كرد</w:t>
      </w:r>
      <w:r>
        <w:rPr>
          <w:rFonts w:eastAsia="IRNazanin" w:cs="IRNazanin"/>
          <w:color w:val="111111"/>
          <w:sz w:val="28"/>
          <w:szCs w:val="28"/>
          <w:rtl w:val="true"/>
          <w:lang w:bidi="fa-IR"/>
        </w:rPr>
        <w:t>.</w:t>
      </w:r>
    </w:p>
    <w:p>
      <w:pPr>
        <w:pStyle w:val="Heading4"/>
        <w:numPr>
          <w:ilvl w:val="3"/>
          <w:numId w:val="1"/>
        </w:numPr>
        <w:rPr/>
      </w:pPr>
      <w:bookmarkStart w:id="160" w:name="__RefHeading___Toc1644860_1490000891"/>
      <w:bookmarkStart w:id="161" w:name="_Toc62"/>
      <w:bookmarkEnd w:id="160"/>
      <w:r>
        <w:rPr/>
        <w:t>9</w:t>
      </w:r>
      <w:r>
        <w:rPr>
          <w:rtl w:val="true"/>
        </w:rPr>
        <w:t xml:space="preserve">- </w:t>
      </w:r>
      <w:r>
        <w:rPr>
          <w:rtl w:val="true"/>
        </w:rPr>
        <w:t>حسان بن ثابت</w:t>
      </w:r>
      <w:bookmarkEnd w:id="161"/>
    </w:p>
    <w:p>
      <w:pPr>
        <w:pStyle w:val="BookText"/>
        <w:rPr/>
      </w:pPr>
      <w:r>
        <w:rPr>
          <w:rFonts w:ascii="IRNazanin" w:hAnsi="IRNazanin" w:eastAsia="IRNazanin"/>
          <w:color w:val="111111"/>
          <w:sz w:val="28"/>
          <w:sz w:val="28"/>
          <w:szCs w:val="28"/>
          <w:rtl w:val="true"/>
          <w:lang w:bidi="fa-IR"/>
        </w:rPr>
        <w:t>حسان بن ثابت ابياتي را در مدح امام علیه السلام  سروده كه نام وصي در آن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حَفِظتَ</w:t>
      </w:r>
    </w:p>
    <w:p>
      <w:pPr>
        <w:pStyle w:val="BookText"/>
        <w:rPr/>
      </w:pPr>
      <w:r>
        <w:rPr>
          <w:rFonts w:ascii="Amiri" w:hAnsi="Amiri" w:eastAsia="Amiri" w:cs="Amiri"/>
          <w:color w:val="111111"/>
          <w:sz w:val="28"/>
          <w:sz w:val="28"/>
          <w:szCs w:val="28"/>
          <w:rtl w:val="true"/>
          <w:lang w:bidi="ar-SA"/>
        </w:rPr>
        <w:t>رسولَ اللهِ فينا وعهدهُ</w:t>
      </w:r>
    </w:p>
    <w:p>
      <w:pPr>
        <w:pStyle w:val="BookText"/>
        <w:rPr/>
      </w:pPr>
      <w:r>
        <w:rPr>
          <w:rFonts w:ascii="Amiri" w:hAnsi="Amiri" w:eastAsia="Amiri" w:cs="Amiri"/>
          <w:color w:val="111111"/>
          <w:sz w:val="28"/>
          <w:sz w:val="28"/>
          <w:szCs w:val="28"/>
          <w:rtl w:val="true"/>
          <w:lang w:bidi="ar-SA"/>
        </w:rPr>
        <w:t>إليكَ وَمَن</w:t>
      </w:r>
    </w:p>
    <w:p>
      <w:pPr>
        <w:pStyle w:val="BookText"/>
        <w:rPr/>
      </w:pPr>
      <w:r>
        <w:rPr>
          <w:rFonts w:ascii="Amiri" w:hAnsi="Amiri" w:eastAsia="Amiri" w:cs="Amiri"/>
          <w:color w:val="111111"/>
          <w:sz w:val="28"/>
          <w:sz w:val="28"/>
          <w:szCs w:val="28"/>
          <w:rtl w:val="true"/>
          <w:lang w:bidi="ar-SA"/>
        </w:rPr>
        <w:t>أولي بِهِ مِنكَ مَن وَمَن؟</w:t>
      </w:r>
    </w:p>
    <w:p>
      <w:pPr>
        <w:pStyle w:val="BookText"/>
        <w:rPr/>
      </w:pPr>
      <w:r>
        <w:rPr>
          <w:rFonts w:ascii="Amiri" w:hAnsi="Amiri" w:eastAsia="Amiri" w:cs="Amiri"/>
          <w:color w:val="111111"/>
          <w:sz w:val="28"/>
          <w:sz w:val="28"/>
          <w:szCs w:val="28"/>
          <w:rtl w:val="true"/>
          <w:lang w:bidi="ar-SA"/>
        </w:rPr>
        <w:t>ألستَ أخاهُ</w:t>
      </w:r>
    </w:p>
    <w:p>
      <w:pPr>
        <w:pStyle w:val="BookText"/>
        <w:rPr/>
      </w:pPr>
      <w:r>
        <w:rPr>
          <w:rFonts w:ascii="Amiri" w:hAnsi="Amiri" w:eastAsia="Amiri" w:cs="Amiri"/>
          <w:color w:val="111111"/>
          <w:sz w:val="28"/>
          <w:sz w:val="28"/>
          <w:szCs w:val="28"/>
          <w:rtl w:val="true"/>
          <w:lang w:bidi="ar-SA"/>
        </w:rPr>
        <w:t>في الهُدي ووصيّهُ</w:t>
      </w:r>
    </w:p>
    <w:p>
      <w:pPr>
        <w:pStyle w:val="BookText"/>
        <w:rPr/>
      </w:pPr>
      <w:r>
        <w:rPr>
          <w:rFonts w:ascii="Amiri" w:hAnsi="Amiri" w:eastAsia="Amiri" w:cs="Amiri"/>
          <w:color w:val="111111"/>
          <w:sz w:val="28"/>
          <w:sz w:val="28"/>
          <w:szCs w:val="28"/>
          <w:rtl w:val="true"/>
          <w:lang w:bidi="ar-SA"/>
        </w:rPr>
        <w:t>وأعلَمُ</w:t>
      </w:r>
    </w:p>
    <w:p>
      <w:pPr>
        <w:pStyle w:val="BookText"/>
        <w:rPr/>
      </w:pPr>
      <w:r>
        <w:rPr>
          <w:rFonts w:ascii="Amiri" w:hAnsi="Amiri" w:eastAsia="Amiri" w:cs="Amiri"/>
          <w:color w:val="111111"/>
          <w:sz w:val="28"/>
          <w:sz w:val="28"/>
          <w:szCs w:val="28"/>
          <w:rtl w:val="true"/>
          <w:lang w:bidi="ar-SA"/>
        </w:rPr>
        <w:t>فِهرٍ بالكتابِ وبالسِّنَنِ؟</w:t>
      </w:r>
    </w:p>
    <w:p>
      <w:pPr>
        <w:pStyle w:val="BookText"/>
        <w:rPr/>
      </w:pPr>
      <w:r>
        <w:rPr>
          <w:rFonts w:ascii="IRNazanin" w:hAnsi="IRNazanin" w:eastAsia="IRNazanin"/>
          <w:color w:val="111111"/>
          <w:sz w:val="28"/>
          <w:sz w:val="28"/>
          <w:szCs w:val="28"/>
          <w:rtl w:val="true"/>
          <w:lang w:bidi="fa-IR"/>
        </w:rPr>
        <w:t>رسول خدا را در بين ما و زمانه‌اش حفظ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سزاوارتر از تو است؟ چه كسي؟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تو برادر او در هدايت و وصي او نيستي؟ و داناترين از فرزندان فهر به كتاب و سنت؟ </w:t>
      </w:r>
      <w:bookmarkStart w:id="162" w:name="pg20457_212876"/>
    </w:p>
    <w:p>
      <w:pPr>
        <w:pStyle w:val="Heading4"/>
        <w:numPr>
          <w:ilvl w:val="3"/>
          <w:numId w:val="1"/>
        </w:numPr>
        <w:rPr/>
      </w:pPr>
      <w:bookmarkStart w:id="163" w:name="__RefHeading___Toc1644862_1490000891"/>
      <w:bookmarkStart w:id="164" w:name="_Toc63"/>
      <w:bookmarkEnd w:id="162"/>
      <w:bookmarkEnd w:id="163"/>
      <w:r>
        <w:rPr/>
        <w:t>10</w:t>
      </w:r>
      <w:r>
        <w:rPr>
          <w:rtl w:val="true"/>
        </w:rPr>
        <w:t xml:space="preserve">- </w:t>
      </w:r>
      <w:r>
        <w:rPr>
          <w:rtl w:val="true"/>
        </w:rPr>
        <w:t>كميت</w:t>
      </w:r>
      <w:bookmarkEnd w:id="164"/>
    </w:p>
    <w:p>
      <w:pPr>
        <w:pStyle w:val="BookText"/>
        <w:rPr/>
      </w:pPr>
      <w:r>
        <w:rPr>
          <w:rFonts w:ascii="IRNazanin" w:hAnsi="IRNazanin" w:eastAsia="IRNazanin"/>
          <w:color w:val="111111"/>
          <w:sz w:val="28"/>
          <w:sz w:val="28"/>
          <w:szCs w:val="28"/>
          <w:rtl w:val="true"/>
          <w:lang w:bidi="fa-IR"/>
        </w:rPr>
        <w:t>كميت اسدي از پيشاهنگان تفكر اسلامي و هاشميات او از گنجينه ادب عربي است كه در آن صدق حقيقت اهل بيت علیهم السلام و آن‌چه از محنت و مصيبت به شيعيان رسيده را به تصوير كشيده است و در مدح امام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والوصي</w:t>
      </w:r>
    </w:p>
    <w:p>
      <w:pPr>
        <w:pStyle w:val="BookText"/>
        <w:rPr/>
      </w:pPr>
      <w:r>
        <w:rPr>
          <w:rFonts w:ascii="Amiri" w:hAnsi="Amiri" w:eastAsia="Amiri" w:cs="Amiri"/>
          <w:color w:val="111111"/>
          <w:sz w:val="28"/>
          <w:sz w:val="28"/>
          <w:szCs w:val="28"/>
          <w:rtl w:val="true"/>
          <w:lang w:bidi="ar-SA"/>
        </w:rPr>
        <w:t>الَّذي أمال التَّجوبي</w:t>
      </w:r>
    </w:p>
    <w:p>
      <w:pPr>
        <w:pStyle w:val="BookText"/>
        <w:rPr/>
      </w:pPr>
      <w:r>
        <w:rPr>
          <w:rFonts w:ascii="Amiri" w:hAnsi="Amiri" w:eastAsia="Amiri" w:cs="Amiri"/>
          <w:color w:val="111111"/>
          <w:sz w:val="28"/>
          <w:sz w:val="28"/>
          <w:szCs w:val="28"/>
          <w:rtl w:val="true"/>
          <w:lang w:bidi="ar-SA"/>
        </w:rPr>
        <w:t>بِهِ عرش</w:t>
      </w:r>
    </w:p>
    <w:p>
      <w:pPr>
        <w:pStyle w:val="BookText"/>
        <w:rPr/>
      </w:pPr>
      <w:r>
        <w:rPr>
          <w:rFonts w:ascii="Amiri" w:hAnsi="Amiri" w:eastAsia="Amiri" w:cs="Amiri"/>
          <w:color w:val="111111"/>
          <w:sz w:val="28"/>
          <w:sz w:val="28"/>
          <w:szCs w:val="28"/>
          <w:rtl w:val="true"/>
          <w:lang w:bidi="ar-SA"/>
        </w:rPr>
        <w:t>أمَّةٍ لانهدامِ</w:t>
      </w:r>
    </w:p>
    <w:p>
      <w:pPr>
        <w:pStyle w:val="BookText"/>
        <w:rPr/>
      </w:pPr>
      <w:r>
        <w:rPr>
          <w:rFonts w:ascii="Amiri" w:hAnsi="Amiri" w:eastAsia="Amiri" w:cs="Amiri"/>
          <w:color w:val="111111"/>
          <w:sz w:val="28"/>
          <w:sz w:val="28"/>
          <w:szCs w:val="28"/>
          <w:rtl w:val="true"/>
          <w:lang w:bidi="ar-SA"/>
        </w:rPr>
        <w:t>كانَ أهلَ</w:t>
      </w:r>
    </w:p>
    <w:p>
      <w:pPr>
        <w:pStyle w:val="BookText"/>
        <w:rPr/>
      </w:pPr>
      <w:r>
        <w:rPr>
          <w:rFonts w:ascii="Amiri" w:hAnsi="Amiri" w:eastAsia="Amiri" w:cs="Amiri"/>
          <w:color w:val="111111"/>
          <w:sz w:val="28"/>
          <w:sz w:val="28"/>
          <w:szCs w:val="28"/>
          <w:rtl w:val="true"/>
          <w:lang w:bidi="ar-SA"/>
        </w:rPr>
        <w:t>العَفافِ والمَجدِ والخَي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ونَقضِ</w:t>
      </w:r>
    </w:p>
    <w:p>
      <w:pPr>
        <w:pStyle w:val="BookText"/>
        <w:rPr/>
      </w:pPr>
      <w:r>
        <w:rPr>
          <w:rFonts w:ascii="Amiri" w:hAnsi="Amiri" w:eastAsia="Amiri" w:cs="Amiri"/>
          <w:color w:val="111111"/>
          <w:sz w:val="28"/>
          <w:sz w:val="28"/>
          <w:szCs w:val="28"/>
          <w:rtl w:val="true"/>
          <w:lang w:bidi="ar-SA"/>
        </w:rPr>
        <w:t>الأمورِ والابرامِ</w:t>
      </w:r>
    </w:p>
    <w:p>
      <w:pPr>
        <w:pStyle w:val="BookText"/>
        <w:rPr/>
      </w:pPr>
      <w:r>
        <w:rPr>
          <w:rFonts w:ascii="IRNazanin" w:hAnsi="IRNazanin" w:eastAsia="IRNazanin"/>
          <w:color w:val="111111"/>
          <w:sz w:val="28"/>
          <w:sz w:val="28"/>
          <w:szCs w:val="28"/>
          <w:rtl w:val="true"/>
          <w:lang w:bidi="fa-IR"/>
        </w:rPr>
        <w:t>و آن امامي كه ابن ملجم مرادي او را كشت، با كشتن او پايه‌هاي امت منهدم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امامي كه اهل عفت و بزرگي و نيكي و حل مشكلات و كارها بود</w:t>
      </w:r>
      <w:r>
        <w:rPr>
          <w:rFonts w:eastAsia="IRNazanin" w:cs="IRNazanin"/>
          <w:color w:val="111111"/>
          <w:sz w:val="28"/>
          <w:szCs w:val="28"/>
          <w:rtl w:val="true"/>
          <w:lang w:bidi="fa-IR"/>
        </w:rPr>
        <w:t>.</w:t>
      </w:r>
    </w:p>
    <w:p>
      <w:pPr>
        <w:pStyle w:val="Heading4"/>
        <w:numPr>
          <w:ilvl w:val="3"/>
          <w:numId w:val="1"/>
        </w:numPr>
        <w:rPr/>
      </w:pPr>
      <w:bookmarkStart w:id="165" w:name="__RefHeading___Toc1644864_1490000891"/>
      <w:bookmarkStart w:id="166" w:name="_Toc64"/>
      <w:bookmarkEnd w:id="165"/>
      <w:r>
        <w:rPr/>
        <w:t>11</w:t>
      </w:r>
      <w:r>
        <w:rPr>
          <w:rtl w:val="true"/>
        </w:rPr>
        <w:t xml:space="preserve">- </w:t>
      </w:r>
      <w:r>
        <w:rPr>
          <w:rtl w:val="true"/>
        </w:rPr>
        <w:t>متنبي</w:t>
      </w:r>
      <w:bookmarkEnd w:id="166"/>
    </w:p>
    <w:p>
      <w:pPr>
        <w:pStyle w:val="BookText"/>
        <w:rPr/>
      </w:pPr>
      <w:r>
        <w:rPr>
          <w:rFonts w:ascii="IRNazanin" w:hAnsi="IRNazanin" w:eastAsia="IRNazanin"/>
          <w:color w:val="111111"/>
          <w:sz w:val="28"/>
          <w:sz w:val="28"/>
          <w:szCs w:val="28"/>
          <w:rtl w:val="true"/>
          <w:lang w:bidi="fa-IR"/>
        </w:rPr>
        <w:t>متنبي شاعري است كه در طول تاريخ زنده است، ما به جز اين دو بيت كه در آن لفظ وصي را به كار برده است، چيزي را به نقل از او در مدح امام در دست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وَتَرَكتُ</w:t>
      </w:r>
    </w:p>
    <w:p>
      <w:pPr>
        <w:pStyle w:val="BookText"/>
        <w:rPr/>
      </w:pPr>
      <w:r>
        <w:rPr>
          <w:rFonts w:ascii="Amiri" w:hAnsi="Amiri" w:eastAsia="Amiri" w:cs="Amiri"/>
          <w:color w:val="111111"/>
          <w:sz w:val="28"/>
          <w:sz w:val="28"/>
          <w:szCs w:val="28"/>
          <w:rtl w:val="true"/>
          <w:lang w:bidi="ar-SA"/>
        </w:rPr>
        <w:t>مَدحي لِلوَصِي تَعَمُّداً</w:t>
      </w:r>
    </w:p>
    <w:p>
      <w:pPr>
        <w:pStyle w:val="BookText"/>
        <w:rPr/>
      </w:pPr>
      <w:r>
        <w:rPr>
          <w:rFonts w:ascii="Amiri" w:hAnsi="Amiri" w:eastAsia="Amiri" w:cs="Amiri"/>
          <w:color w:val="111111"/>
          <w:sz w:val="28"/>
          <w:sz w:val="28"/>
          <w:szCs w:val="28"/>
          <w:rtl w:val="true"/>
          <w:lang w:bidi="ar-SA"/>
        </w:rPr>
        <w:t>إذ كانَ</w:t>
      </w:r>
    </w:p>
    <w:p>
      <w:pPr>
        <w:pStyle w:val="BookText"/>
        <w:rPr/>
      </w:pPr>
      <w:r>
        <w:rPr>
          <w:rFonts w:ascii="Amiri" w:hAnsi="Amiri" w:eastAsia="Amiri" w:cs="Amiri"/>
          <w:color w:val="111111"/>
          <w:sz w:val="28"/>
          <w:sz w:val="28"/>
          <w:szCs w:val="28"/>
          <w:rtl w:val="true"/>
          <w:lang w:bidi="ar-SA"/>
        </w:rPr>
        <w:t>نوراً مُستَطيلاً شامِلا</w:t>
      </w:r>
    </w:p>
    <w:p>
      <w:pPr>
        <w:pStyle w:val="BookText"/>
        <w:rPr/>
      </w:pP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استطالَ الشَّي‌ءُ قامَ بِذاتِهِ</w:t>
      </w:r>
    </w:p>
    <w:p>
      <w:pPr>
        <w:pStyle w:val="BookText"/>
        <w:rPr/>
      </w:pPr>
      <w:r>
        <w:rPr>
          <w:rFonts w:ascii="Amiri" w:hAnsi="Amiri" w:eastAsia="Amiri" w:cs="Amiri"/>
          <w:color w:val="111111"/>
          <w:sz w:val="28"/>
          <w:sz w:val="28"/>
          <w:szCs w:val="28"/>
          <w:rtl w:val="true"/>
          <w:lang w:bidi="ar-SA"/>
        </w:rPr>
        <w:t>وَصِفاتُ</w:t>
      </w:r>
    </w:p>
    <w:p>
      <w:pPr>
        <w:pStyle w:val="BookText"/>
        <w:rPr/>
      </w:pPr>
      <w:r>
        <w:rPr>
          <w:rFonts w:ascii="Amiri" w:hAnsi="Amiri" w:eastAsia="Amiri" w:cs="Amiri"/>
          <w:color w:val="111111"/>
          <w:sz w:val="28"/>
          <w:sz w:val="28"/>
          <w:szCs w:val="28"/>
          <w:rtl w:val="true"/>
          <w:lang w:bidi="ar-SA"/>
        </w:rPr>
        <w:t>ضَوءِ الشَّمسُ تَذهَبُ باطِلا</w:t>
      </w:r>
    </w:p>
    <w:p>
      <w:pPr>
        <w:pStyle w:val="BookText"/>
        <w:rPr/>
      </w:pPr>
      <w:r>
        <w:rPr>
          <w:rFonts w:ascii="Amiri" w:hAnsi="Amiri" w:eastAsia="Amiri" w:cs="Amiri"/>
          <w:color w:val="111111"/>
          <w:sz w:val="28"/>
          <w:sz w:val="28"/>
          <w:szCs w:val="28"/>
          <w:rtl w:val="true"/>
          <w:lang w:bidi="ar-SA"/>
        </w:rPr>
        <w:t>من از روي قصد، مدح وصي را ترك كردم، وقتي نور زياد باشد شامل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چيزي قد كشيد روي پاي خود مي‌ايستد و صفات نور خورشيد، باطل را از بين مي‌برد</w:t>
      </w:r>
      <w:r>
        <w:rPr>
          <w:rFonts w:eastAsia="IRNazanin" w:cs="IRNazanin"/>
          <w:color w:val="111111"/>
          <w:sz w:val="28"/>
          <w:szCs w:val="28"/>
          <w:rtl w:val="true"/>
          <w:lang w:bidi="fa-IR"/>
        </w:rPr>
        <w:t>.</w:t>
      </w:r>
    </w:p>
    <w:p>
      <w:pPr>
        <w:pStyle w:val="Heading4"/>
        <w:numPr>
          <w:ilvl w:val="3"/>
          <w:numId w:val="1"/>
        </w:numPr>
        <w:rPr/>
      </w:pPr>
      <w:bookmarkStart w:id="167" w:name="__RefHeading___Toc1644866_1490000891"/>
      <w:bookmarkStart w:id="168" w:name="_Toc65"/>
      <w:bookmarkEnd w:id="167"/>
      <w:r>
        <w:rPr/>
        <w:t>12</w:t>
      </w:r>
      <w:r>
        <w:rPr>
          <w:rtl w:val="true"/>
        </w:rPr>
        <w:t xml:space="preserve">- </w:t>
      </w:r>
      <w:r>
        <w:rPr>
          <w:rtl w:val="true"/>
        </w:rPr>
        <w:t>ابو تمام طايي</w:t>
      </w:r>
      <w:bookmarkEnd w:id="168"/>
    </w:p>
    <w:p>
      <w:pPr>
        <w:pStyle w:val="BookText"/>
        <w:rPr/>
      </w:pPr>
      <w:r>
        <w:rPr>
          <w:rFonts w:ascii="IRNazanin" w:hAnsi="IRNazanin" w:eastAsia="IRNazanin"/>
          <w:color w:val="111111"/>
          <w:sz w:val="28"/>
          <w:sz w:val="28"/>
          <w:szCs w:val="28"/>
          <w:rtl w:val="true"/>
          <w:lang w:bidi="fa-IR"/>
        </w:rPr>
        <w:t>ابوتمام</w:t>
      </w:r>
    </w:p>
    <w:p>
      <w:pPr>
        <w:pStyle w:val="BookText"/>
        <w:rPr/>
      </w:pPr>
      <w:r>
        <w:rPr>
          <w:rFonts w:ascii="Amiri" w:hAnsi="Amiri" w:eastAsia="Amiri" w:cs="Amiri"/>
          <w:color w:val="111111"/>
          <w:sz w:val="28"/>
          <w:sz w:val="28"/>
          <w:szCs w:val="28"/>
          <w:rtl w:val="true"/>
          <w:lang w:bidi="ar-SA"/>
        </w:rPr>
        <w:t>طايي از شعراي درخشان عرب در عصر عباسي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مدحش براي امام لفظ وصي را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قَبلِهِ أحلَفتُم لِوَصِيِّهِ</w:t>
      </w:r>
    </w:p>
    <w:p>
      <w:pPr>
        <w:pStyle w:val="BookText"/>
        <w:rPr/>
      </w:pPr>
      <w:r>
        <w:rPr>
          <w:rFonts w:ascii="Amiri" w:hAnsi="Amiri" w:eastAsia="Amiri" w:cs="Amiri"/>
          <w:color w:val="111111"/>
          <w:sz w:val="28"/>
          <w:sz w:val="28"/>
          <w:szCs w:val="28"/>
          <w:rtl w:val="true"/>
          <w:lang w:bidi="ar-SA"/>
        </w:rPr>
        <w:t>بِداهِيَةٍ</w:t>
      </w:r>
    </w:p>
    <w:p>
      <w:pPr>
        <w:pStyle w:val="BookText"/>
        <w:rPr/>
      </w:pPr>
      <w:r>
        <w:rPr>
          <w:rFonts w:ascii="Amiri" w:hAnsi="Amiri" w:eastAsia="Amiri" w:cs="Amiri"/>
          <w:color w:val="111111"/>
          <w:sz w:val="28"/>
          <w:sz w:val="28"/>
          <w:szCs w:val="28"/>
          <w:rtl w:val="true"/>
          <w:lang w:bidi="ar-SA"/>
        </w:rPr>
        <w:t>دَهياءَ لَيسَ لَها قَدرُ</w:t>
      </w:r>
    </w:p>
    <w:p>
      <w:pPr>
        <w:pStyle w:val="BookText"/>
        <w:rPr/>
      </w:pPr>
      <w:r>
        <w:rPr>
          <w:rFonts w:ascii="Amiri" w:hAnsi="Amiri" w:eastAsia="Amiri" w:cs="Amiri"/>
          <w:color w:val="111111"/>
          <w:sz w:val="28"/>
          <w:sz w:val="28"/>
          <w:szCs w:val="28"/>
          <w:rtl w:val="true"/>
          <w:lang w:bidi="ar-SA"/>
        </w:rPr>
        <w:t>فَجِئتُم</w:t>
      </w:r>
    </w:p>
    <w:p>
      <w:pPr>
        <w:pStyle w:val="BookText"/>
        <w:rPr/>
      </w:pPr>
      <w:r>
        <w:rPr>
          <w:rFonts w:ascii="Amiri" w:hAnsi="Amiri" w:eastAsia="Amiri" w:cs="Amiri"/>
          <w:color w:val="111111"/>
          <w:sz w:val="28"/>
          <w:sz w:val="28"/>
          <w:szCs w:val="28"/>
          <w:rtl w:val="true"/>
          <w:lang w:bidi="ar-SA"/>
        </w:rPr>
        <w:t>بِها بِكراً عَواناً وَلَم يَكُن</w:t>
      </w:r>
    </w:p>
    <w:p>
      <w:pPr>
        <w:pStyle w:val="BookText"/>
        <w:rPr/>
      </w:pPr>
      <w:r>
        <w:rPr>
          <w:rFonts w:ascii="Amiri" w:hAnsi="Amiri" w:eastAsia="Amiri" w:cs="Amiri"/>
          <w:color w:val="111111"/>
          <w:sz w:val="28"/>
          <w:sz w:val="28"/>
          <w:szCs w:val="28"/>
          <w:rtl w:val="true"/>
          <w:lang w:bidi="ar-SA"/>
        </w:rPr>
        <w:t>لَها</w:t>
      </w:r>
    </w:p>
    <w:p>
      <w:pPr>
        <w:pStyle w:val="BookText"/>
        <w:rPr/>
      </w:pPr>
      <w:r>
        <w:rPr>
          <w:rFonts w:ascii="Amiri" w:hAnsi="Amiri" w:eastAsia="Amiri" w:cs="Amiri"/>
          <w:color w:val="111111"/>
          <w:sz w:val="28"/>
          <w:sz w:val="28"/>
          <w:szCs w:val="28"/>
          <w:rtl w:val="true"/>
          <w:lang w:bidi="ar-SA"/>
        </w:rPr>
        <w:t>قَبلَها مِثلاً عَوانٌ وَلا بِكرُ</w:t>
      </w:r>
    </w:p>
    <w:p>
      <w:pPr>
        <w:pStyle w:val="BookText"/>
        <w:rPr/>
      </w:pPr>
      <w:r>
        <w:rPr>
          <w:rFonts w:ascii="Amiri" w:hAnsi="Amiri" w:eastAsia="Amiri" w:cs="Amiri"/>
          <w:color w:val="111111"/>
          <w:sz w:val="28"/>
          <w:sz w:val="28"/>
          <w:szCs w:val="28"/>
          <w:rtl w:val="true"/>
          <w:lang w:bidi="ar-SA"/>
        </w:rPr>
        <w:t>أخوهُ إذا</w:t>
      </w:r>
    </w:p>
    <w:p>
      <w:pPr>
        <w:pStyle w:val="BookText"/>
        <w:rPr/>
      </w:pPr>
      <w:r>
        <w:rPr>
          <w:rFonts w:ascii="Amiri" w:hAnsi="Amiri" w:eastAsia="Amiri" w:cs="Amiri"/>
          <w:color w:val="111111"/>
          <w:sz w:val="28"/>
          <w:sz w:val="28"/>
          <w:szCs w:val="28"/>
          <w:rtl w:val="true"/>
          <w:lang w:bidi="ar-SA"/>
        </w:rPr>
        <w:t>عُدَّ الفَخارُ وَصِهرُهُ</w:t>
      </w:r>
    </w:p>
    <w:p>
      <w:pPr>
        <w:pStyle w:val="BookText"/>
        <w:rPr/>
      </w:pP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مِثلَهُ أخٌّ، وَلا مِثلَهُ صِهرُ</w:t>
      </w:r>
    </w:p>
    <w:p>
      <w:pPr>
        <w:pStyle w:val="BookText"/>
        <w:rPr/>
      </w:pPr>
      <w:r>
        <w:rPr>
          <w:rFonts w:ascii="Amiri" w:hAnsi="Amiri" w:eastAsia="Amiri" w:cs="Amiri"/>
          <w:color w:val="111111"/>
          <w:sz w:val="28"/>
          <w:sz w:val="28"/>
          <w:szCs w:val="28"/>
          <w:rtl w:val="true"/>
          <w:lang w:bidi="ar-SA"/>
        </w:rPr>
        <w:t>وَشُدَّ</w:t>
      </w:r>
    </w:p>
    <w:p>
      <w:pPr>
        <w:pStyle w:val="BookText"/>
        <w:rPr/>
      </w:pPr>
      <w:r>
        <w:rPr>
          <w:rFonts w:ascii="Amiri" w:hAnsi="Amiri" w:eastAsia="Amiri" w:cs="Amiri"/>
          <w:color w:val="111111"/>
          <w:sz w:val="28"/>
          <w:sz w:val="28"/>
          <w:szCs w:val="28"/>
          <w:rtl w:val="true"/>
          <w:lang w:bidi="ar-SA"/>
        </w:rPr>
        <w:t>بِهِ أزرُ النَّبِي مُحَمَّدٍ</w:t>
      </w:r>
    </w:p>
    <w:p>
      <w:pPr>
        <w:pStyle w:val="BookText"/>
        <w:rPr/>
      </w:pPr>
      <w:r>
        <w:rPr>
          <w:rFonts w:ascii="Amiri" w:hAnsi="Amiri" w:eastAsia="Amiri" w:cs="Amiri"/>
          <w:color w:val="111111"/>
          <w:sz w:val="28"/>
          <w:sz w:val="28"/>
          <w:szCs w:val="28"/>
          <w:rtl w:val="true"/>
          <w:lang w:bidi="ar-SA"/>
        </w:rPr>
        <w:t>كَما 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موسي بِهارونِهِ الاَزرُ </w:t>
      </w:r>
      <w:bookmarkStart w:id="169" w:name="pg20457_212877"/>
    </w:p>
    <w:p>
      <w:pPr>
        <w:pStyle w:val="BookText"/>
        <w:rPr/>
      </w:pPr>
      <w:bookmarkEnd w:id="169"/>
      <w:r>
        <w:rPr>
          <w:rFonts w:ascii="IRNazanin" w:hAnsi="IRNazanin" w:eastAsia="IRNazanin"/>
          <w:color w:val="111111"/>
          <w:sz w:val="28"/>
          <w:sz w:val="28"/>
          <w:szCs w:val="28"/>
          <w:rtl w:val="true"/>
          <w:lang w:bidi="fa-IR"/>
        </w:rPr>
        <w:t>قبل از اين حادثه با وصي پيامبر در همه‌ي سختي‌ها و مشكلات هم پيمان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خلافت او بهانه تراشي‌هايي كرديد كه قبل از آن اين بهانه‌ها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برادر و داماد او فخر شمرده مي‌شوند؛ پس مانند آن‌ها برادري و دامادي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وسيله‌ي او پشت پيامبر محمد صلی الله علیه و آله  محكم شد، آن‌گونه كه پشت موسي به هارون محكم بود</w:t>
      </w:r>
      <w:r>
        <w:rPr>
          <w:rFonts w:eastAsia="IRNazanin" w:cs="IRNazanin"/>
          <w:color w:val="111111"/>
          <w:sz w:val="28"/>
          <w:szCs w:val="28"/>
          <w:rtl w:val="true"/>
          <w:lang w:bidi="fa-IR"/>
        </w:rPr>
        <w:t>.</w:t>
      </w:r>
    </w:p>
    <w:p>
      <w:pPr>
        <w:pStyle w:val="Heading4"/>
        <w:numPr>
          <w:ilvl w:val="3"/>
          <w:numId w:val="1"/>
        </w:numPr>
        <w:rPr/>
      </w:pPr>
      <w:bookmarkStart w:id="170" w:name="__RefHeading___Toc1644868_1490000891"/>
      <w:bookmarkStart w:id="171" w:name="_Toc66"/>
      <w:bookmarkEnd w:id="170"/>
      <w:r>
        <w:rPr/>
        <w:t>13</w:t>
      </w:r>
      <w:r>
        <w:rPr>
          <w:rtl w:val="true"/>
        </w:rPr>
        <w:t xml:space="preserve">- </w:t>
      </w:r>
      <w:r>
        <w:rPr>
          <w:rtl w:val="true"/>
        </w:rPr>
        <w:t>دعبل خزاعي</w:t>
      </w:r>
      <w:bookmarkEnd w:id="171"/>
    </w:p>
    <w:p>
      <w:pPr>
        <w:pStyle w:val="BookText"/>
        <w:rPr/>
      </w:pPr>
      <w:r>
        <w:rPr>
          <w:rFonts w:ascii="IRNazanin" w:hAnsi="IRNazanin" w:eastAsia="IRNazanin"/>
          <w:color w:val="111111"/>
          <w:sz w:val="28"/>
          <w:sz w:val="28"/>
          <w:szCs w:val="28"/>
          <w:rtl w:val="true"/>
          <w:lang w:bidi="fa-IR"/>
        </w:rPr>
        <w:t>دعبل خزاعي زندگي‌اش را وقف آل نبي صلی الله علیه و آله  و مبارزه سخت در راه آن‌ها كرد و آثار آن‌ها را در عصر عباسيان كه دشمن علويان بودند و ايشان را در زير هر سنگ و كلوخي تعقيب مي‌كردند،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او درباره امام علیه السلام  با ذكر كلمه وصي، اين ابيات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w:t>
      </w:r>
    </w:p>
    <w:p>
      <w:pPr>
        <w:pStyle w:val="BookText"/>
        <w:rPr/>
      </w:pPr>
      <w:r>
        <w:rPr>
          <w:rFonts w:ascii="Amiri" w:hAnsi="Amiri" w:eastAsia="Amiri" w:cs="Amiri"/>
          <w:color w:val="111111"/>
          <w:sz w:val="28"/>
          <w:sz w:val="28"/>
          <w:szCs w:val="28"/>
          <w:rtl w:val="true"/>
          <w:lang w:bidi="ar-SA"/>
        </w:rPr>
        <w:t>بِالغَداةِ وبِالعَشِي</w:t>
      </w:r>
    </w:p>
    <w:p>
      <w:pPr>
        <w:pStyle w:val="BookText"/>
        <w:rPr/>
      </w:pPr>
      <w:r>
        <w:rPr>
          <w:rFonts w:ascii="Amiri" w:hAnsi="Amiri" w:eastAsia="Amiri" w:cs="Amiri"/>
          <w:color w:val="111111"/>
          <w:sz w:val="28"/>
          <w:sz w:val="28"/>
          <w:szCs w:val="28"/>
          <w:rtl w:val="true"/>
          <w:lang w:bidi="ar-SA"/>
        </w:rPr>
        <w:t>عَلي جَدثٍ</w:t>
      </w:r>
    </w:p>
    <w:p>
      <w:pPr>
        <w:pStyle w:val="BookText"/>
        <w:rPr/>
      </w:pPr>
      <w:r>
        <w:rPr>
          <w:rFonts w:ascii="Amiri" w:hAnsi="Amiri" w:eastAsia="Amiri" w:cs="Amiri"/>
          <w:color w:val="111111"/>
          <w:sz w:val="28"/>
          <w:sz w:val="28"/>
          <w:szCs w:val="28"/>
          <w:rtl w:val="true"/>
          <w:lang w:bidi="ar-SA"/>
        </w:rPr>
        <w:t>بِأكنافِ الغَرِي</w:t>
      </w:r>
    </w:p>
    <w:p>
      <w:pPr>
        <w:pStyle w:val="BookText"/>
        <w:rPr/>
      </w:pPr>
      <w:r>
        <w:rPr>
          <w:rFonts w:ascii="Amiri" w:hAnsi="Amiri" w:eastAsia="Amiri" w:cs="Amiri"/>
          <w:color w:val="111111"/>
          <w:sz w:val="28"/>
          <w:sz w:val="28"/>
          <w:szCs w:val="28"/>
          <w:rtl w:val="true"/>
          <w:lang w:bidi="ar-SA"/>
        </w:rPr>
        <w:t>وَلا زالَت</w:t>
      </w:r>
    </w:p>
    <w:p>
      <w:pPr>
        <w:pStyle w:val="BookText"/>
        <w:rPr/>
      </w:pPr>
      <w:r>
        <w:rPr>
          <w:rFonts w:ascii="Amiri" w:hAnsi="Amiri" w:eastAsia="Amiri" w:cs="Amiri"/>
          <w:color w:val="111111"/>
          <w:sz w:val="28"/>
          <w:sz w:val="28"/>
          <w:szCs w:val="28"/>
          <w:rtl w:val="true"/>
          <w:lang w:bidi="ar-SA"/>
        </w:rPr>
        <w:t>عَزالي النَّوءِ تُزجي</w:t>
      </w:r>
    </w:p>
    <w:p>
      <w:pPr>
        <w:pStyle w:val="BookText"/>
        <w:rPr/>
      </w:pP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صُبابَةَ المُزنِ الرَّوِي</w:t>
      </w:r>
    </w:p>
    <w:p>
      <w:pPr>
        <w:pStyle w:val="BookText"/>
        <w:rPr/>
      </w:pPr>
      <w:r>
        <w:rPr>
          <w:rFonts w:ascii="IRNazanin" w:hAnsi="IRNazanin" w:eastAsia="IRNazanin"/>
          <w:color w:val="111111"/>
          <w:sz w:val="28"/>
          <w:sz w:val="28"/>
          <w:szCs w:val="28"/>
          <w:rtl w:val="true"/>
          <w:lang w:bidi="fa-IR"/>
        </w:rPr>
        <w:t>ألا</w:t>
      </w:r>
    </w:p>
    <w:p>
      <w:pPr>
        <w:pStyle w:val="BookText"/>
        <w:rPr/>
      </w:pPr>
      <w:r>
        <w:rPr>
          <w:rFonts w:ascii="Amiri" w:hAnsi="Amiri" w:eastAsia="Amiri" w:cs="Amiri"/>
          <w:color w:val="111111"/>
          <w:sz w:val="28"/>
          <w:sz w:val="28"/>
          <w:szCs w:val="28"/>
          <w:rtl w:val="true"/>
          <w:lang w:bidi="ar-SA"/>
        </w:rPr>
        <w:t>ياحَبَّذا تُربٌ بِنَجدٍ</w:t>
      </w:r>
    </w:p>
    <w:p>
      <w:pPr>
        <w:pStyle w:val="BookText"/>
        <w:rPr/>
      </w:pPr>
      <w:r>
        <w:rPr>
          <w:rFonts w:ascii="Amiri" w:hAnsi="Amiri" w:eastAsia="Amiri" w:cs="Amiri"/>
          <w:color w:val="111111"/>
          <w:sz w:val="28"/>
          <w:sz w:val="28"/>
          <w:szCs w:val="28"/>
          <w:rtl w:val="true"/>
          <w:lang w:bidi="ar-SA"/>
        </w:rPr>
        <w:t>وَقبرٌ</w:t>
      </w:r>
    </w:p>
    <w:p>
      <w:pPr>
        <w:pStyle w:val="BookText"/>
        <w:rPr/>
      </w:pPr>
      <w:r>
        <w:rPr>
          <w:rFonts w:ascii="Amiri" w:hAnsi="Amiri" w:eastAsia="Amiri" w:cs="Amiri"/>
          <w:color w:val="111111"/>
          <w:sz w:val="28"/>
          <w:sz w:val="28"/>
          <w:szCs w:val="28"/>
          <w:rtl w:val="true"/>
          <w:lang w:bidi="ar-SA"/>
        </w:rPr>
        <w:t>ضَمَّ أوصال الوَصِي</w:t>
      </w:r>
    </w:p>
    <w:p>
      <w:pPr>
        <w:pStyle w:val="BookText"/>
        <w:rPr/>
      </w:pPr>
      <w:r>
        <w:rPr>
          <w:rFonts w:ascii="Amiri" w:hAnsi="Amiri" w:eastAsia="Amiri" w:cs="Amiri"/>
          <w:color w:val="111111"/>
          <w:sz w:val="28"/>
          <w:sz w:val="28"/>
          <w:szCs w:val="28"/>
          <w:rtl w:val="true"/>
          <w:lang w:bidi="ar-SA"/>
        </w:rPr>
        <w:t>وَصِي</w:t>
      </w:r>
    </w:p>
    <w:p>
      <w:pPr>
        <w:pStyle w:val="BookText"/>
        <w:rPr/>
      </w:pPr>
      <w:r>
        <w:rPr>
          <w:rFonts w:ascii="Amiri" w:hAnsi="Amiri" w:eastAsia="Amiri" w:cs="Amiri"/>
          <w:color w:val="111111"/>
          <w:sz w:val="28"/>
          <w:sz w:val="28"/>
          <w:szCs w:val="28"/>
          <w:rtl w:val="true"/>
          <w:lang w:bidi="ar-SA"/>
        </w:rPr>
        <w:t>محمَّدٍ بِأبي وأمّي</w:t>
      </w:r>
    </w:p>
    <w:p>
      <w:pPr>
        <w:pStyle w:val="BookText"/>
        <w:rPr/>
      </w:pPr>
      <w:r>
        <w:rPr>
          <w:rFonts w:ascii="Amiri" w:hAnsi="Amiri" w:eastAsia="Amiri" w:cs="Amiri"/>
          <w:color w:val="111111"/>
          <w:sz w:val="28"/>
          <w:sz w:val="28"/>
          <w:szCs w:val="28"/>
          <w:rtl w:val="true"/>
          <w:lang w:bidi="ar-SA"/>
        </w:rPr>
        <w:t>وأكرَمُ مَن</w:t>
      </w:r>
    </w:p>
    <w:p>
      <w:pPr>
        <w:pStyle w:val="BookText"/>
        <w:rPr/>
      </w:pPr>
      <w:r>
        <w:rPr>
          <w:rFonts w:ascii="Amiri" w:hAnsi="Amiri" w:eastAsia="Amiri" w:cs="Amiri"/>
          <w:color w:val="111111"/>
          <w:sz w:val="28"/>
          <w:sz w:val="28"/>
          <w:szCs w:val="28"/>
          <w:rtl w:val="true"/>
          <w:lang w:bidi="ar-SA"/>
        </w:rPr>
        <w:t>مشي بَعدَ النَّبِي</w:t>
      </w:r>
    </w:p>
    <w:p>
      <w:pPr>
        <w:pStyle w:val="BookText"/>
        <w:rPr/>
      </w:pPr>
      <w:r>
        <w:rPr>
          <w:rFonts w:ascii="Amiri" w:hAnsi="Amiri" w:eastAsia="Amiri" w:cs="Amiri"/>
          <w:color w:val="111111"/>
          <w:sz w:val="28"/>
          <w:sz w:val="28"/>
          <w:szCs w:val="28"/>
          <w:rtl w:val="true"/>
          <w:lang w:bidi="ar-SA"/>
        </w:rPr>
        <w:t>سلام در صبح و شام بر جسدي كه در اطراف غري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 باران‌زائي كه بر آن قبر مي‌بارد، نابود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آن خاك و قبري كه اعضاي بدن وصي را دربر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 محمد كه پدر و مادرم فدايش باد و بزرگوارترين كسي كه بعد از پيامبر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مرثيه سرور آزادگان امام حسين علیه السلام  كه ذكر وصي را بيان كرده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ابنِ بِنتِ محمَّدٍ ووصيِّهِ</w:t>
      </w:r>
    </w:p>
    <w:p>
      <w:pPr>
        <w:pStyle w:val="BookText"/>
        <w:rPr/>
      </w:pPr>
      <w:r>
        <w:rPr>
          <w:rFonts w:ascii="Amiri" w:hAnsi="Amiri" w:eastAsia="Amiri" w:cs="Amiri"/>
          <w:color w:val="111111"/>
          <w:sz w:val="28"/>
          <w:sz w:val="28"/>
          <w:szCs w:val="28"/>
          <w:rtl w:val="true"/>
          <w:lang w:bidi="ar-SA"/>
        </w:rPr>
        <w:t>يا لَلرِّجالِ علی قناةٍ يُرفَعُ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فرزند دختر محمد و وصي او بر سر نيزه بلند است</w:t>
      </w:r>
      <w:r>
        <w:rPr>
          <w:rFonts w:eastAsia="Amiri" w:cs="Amiri" w:ascii="Amiri" w:hAnsi="Amiri"/>
          <w:color w:val="111111"/>
          <w:sz w:val="28"/>
          <w:szCs w:val="28"/>
          <w:rtl w:val="true"/>
          <w:lang w:bidi="ar-SA"/>
        </w:rPr>
        <w:t xml:space="preserve">. </w:t>
      </w:r>
      <w:bookmarkStart w:id="172" w:name="pg20457_212878"/>
    </w:p>
    <w:p>
      <w:pPr>
        <w:pStyle w:val="BookText"/>
        <w:rPr/>
      </w:pPr>
      <w:bookmarkEnd w:id="172"/>
      <w:r>
        <w:rPr>
          <w:rFonts w:ascii="IRNazanin" w:hAnsi="IRNazanin" w:eastAsia="IRNazanin"/>
          <w:color w:val="111111"/>
          <w:sz w:val="28"/>
          <w:sz w:val="28"/>
          <w:szCs w:val="28"/>
          <w:rtl w:val="true"/>
          <w:lang w:bidi="fa-IR"/>
        </w:rPr>
        <w:t>اين قسمت‌هايي از اشعار عربي در مدح امام علیه السلام  بود که وصي، يکي از شايع‌ترين القاب امام، به طور گسترده در آن‌ها ذکر شده بود</w:t>
      </w:r>
      <w:r>
        <w:rPr>
          <w:rFonts w:eastAsia="IRNazanin" w:cs="IRNazanin"/>
          <w:color w:val="111111"/>
          <w:sz w:val="28"/>
          <w:szCs w:val="28"/>
          <w:rtl w:val="true"/>
          <w:lang w:bidi="fa-IR"/>
        </w:rPr>
        <w:t>.</w:t>
      </w:r>
    </w:p>
    <w:p>
      <w:pPr>
        <w:pStyle w:val="Heading4"/>
        <w:numPr>
          <w:ilvl w:val="3"/>
          <w:numId w:val="1"/>
        </w:numPr>
        <w:rPr/>
      </w:pPr>
      <w:bookmarkStart w:id="173" w:name="__RefHeading___Toc1644870_1490000891"/>
      <w:bookmarkStart w:id="174" w:name="_Toc67"/>
      <w:bookmarkEnd w:id="173"/>
      <w:r>
        <w:rPr/>
        <w:t>3</w:t>
      </w:r>
      <w:r>
        <w:rPr>
          <w:rtl w:val="true"/>
        </w:rPr>
        <w:t xml:space="preserve">- </w:t>
      </w:r>
      <w:r>
        <w:rPr>
          <w:rtl w:val="true"/>
        </w:rPr>
        <w:t>فاروق</w:t>
      </w:r>
      <w:bookmarkEnd w:id="174"/>
    </w:p>
    <w:p>
      <w:pPr>
        <w:pStyle w:val="BookText"/>
        <w:rPr/>
      </w:pPr>
      <w:r>
        <w:rPr>
          <w:rFonts w:ascii="IRNazanin" w:hAnsi="IRNazanin" w:eastAsia="IRNazanin"/>
          <w:color w:val="111111"/>
          <w:sz w:val="28"/>
          <w:sz w:val="28"/>
          <w:szCs w:val="28"/>
          <w:rtl w:val="true"/>
          <w:lang w:bidi="fa-IR"/>
        </w:rPr>
        <w:t>امام علیه السلام  از آن جهت كه بين حق و باطل را جدا مي‌كرد به فاروق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از احاديث نبوي اقتباس گرديد و بر آن مطالبي اضافه شده و اين قسمتي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و سلمان روايت شده است كه پيامبر صلی الله علیه و آله  دست علي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اولين كسي است كه به من ايمان آورده است و اولين كسي است كه روز قيامت با من مصافحه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فارق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بين حق و باطل را جدا مي‌كند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صحابي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صلی الله علیه و آله  به علي علیه 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صديق بزرگي و تو فاروقي كه بين حق و باطل را جدا مي‌كني</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ابوليلي غفاري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صلی الله علیه و آله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فتنه خواهد بود، اگر آن روز شد ملازم علي بن ابيطالب علیه السلام  شويد چون او اولين كسي است كه به من ايمان آورده است و اولين كسي است كه روز قيامت با من مصافحه مي‌كند و او صديق بزرگ است، و او فاروق اين امت است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644872_1490000891"/>
      <w:bookmarkStart w:id="176" w:name="_Toc68"/>
      <w:bookmarkEnd w:id="175"/>
      <w:r>
        <w:rPr/>
        <w:t>4</w:t>
      </w:r>
      <w:r>
        <w:rPr>
          <w:rtl w:val="true"/>
        </w:rPr>
        <w:t xml:space="preserve">- </w:t>
      </w:r>
      <w:r>
        <w:rPr>
          <w:rtl w:val="true"/>
        </w:rPr>
        <w:t>يعسوب الدين</w:t>
      </w:r>
      <w:bookmarkEnd w:id="17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يعسوب در لغت به معني زنبور نر است؛ سپس بر سيدي كه در قومش شريف است،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القاب امام علیه السلام  است كه پيامبر صلی الله علیه و آله  آن را به او داد و به امام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يعسوب دين است و مال يعسوب ظالمين</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77" w:name="pg20457_212879"/>
    </w:p>
    <w:p>
      <w:pPr>
        <w:pStyle w:val="BookText"/>
        <w:rPr/>
      </w:pPr>
      <w:bookmarkEnd w:id="177"/>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علي علیه السلام  وارد شدم، در پيش روي او طلايي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يعسوب مؤمنين هستم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به من پناه مي‌آورند و منافقين به اين پناه مي‌برند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644874_1490000891"/>
      <w:bookmarkStart w:id="179" w:name="_Toc69"/>
      <w:bookmarkEnd w:id="178"/>
      <w:r>
        <w:rPr/>
        <w:t>5</w:t>
      </w:r>
      <w:r>
        <w:rPr>
          <w:rtl w:val="true"/>
        </w:rPr>
        <w:t xml:space="preserve">- </w:t>
      </w:r>
      <w:r>
        <w:rPr>
          <w:rtl w:val="true"/>
        </w:rPr>
        <w:t>ولي</w:t>
      </w:r>
      <w:bookmarkEnd w:id="179"/>
    </w:p>
    <w:p>
      <w:pPr>
        <w:pStyle w:val="BookText"/>
        <w:rPr/>
      </w:pPr>
      <w:r>
        <w:rPr>
          <w:rFonts w:ascii="IRNazanin" w:hAnsi="IRNazanin" w:eastAsia="IRNazanin"/>
          <w:color w:val="111111"/>
          <w:sz w:val="28"/>
          <w:sz w:val="28"/>
          <w:szCs w:val="28"/>
          <w:rtl w:val="true"/>
          <w:lang w:bidi="fa-IR"/>
        </w:rPr>
        <w:t xml:space="preserve">از القاب عاليه‌اي كه امام علیه السلام  داراي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لقب، مدال بزرگي است كه از آسمان به او عطا شد و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 وَرَسولُهُ والَّذينَ آمَنوا الَّذينَ يُقيمونَ الصَّلاةَ ويُؤتونَ الزَّكاةَ وَهُم راكِعونَ</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و رسولش و کساني كه ايمان آورده‌اند و نماز بر پا مي‌دارند و زكات مي‌دهند در حالي كه در ركوع‌اند، سرپرست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آيه‌ي كريمه در حق امام علیه السلام  در زماني كه انگشترش را به فقيري صدقه داد، نازل شده است و آيه، ولايت بر عموم مردم را براي خدا، رسولش و امام منحصر كرده، براي تعظيم و بزرگداشت امام و منزلت او صيغه‌ي جمع آورده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چيزي كه به اهميت اين حصر مي‌افزايد، مقايسه جمله فعليه با ادوات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اين لقب را در تعدادي از احاديث بيان فرمود و اين بعضي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روايت مي‌كند كه رسول خدا صلی الله علیه و آله  به 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تو بعد از من وليّ همه‌ي مؤمناني</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بغداد به سندش از امام اميرالمؤمنين علیه السلام  روايت مي‌كند و مي‌گويد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درباره‌ي تو پنج چيز را درخواست كردم، چهار تا از آن‌ها را به من عطا كرد و يكي را منع فرمود؛ از خدا درخواست كردم كه درباره‌ي تو به من عطا كند كه وقتي زمين در روز قيامت شكافته مي‌شود، تو </w:t>
      </w:r>
      <w:bookmarkStart w:id="180" w:name="pg20457_212880"/>
    </w:p>
    <w:p>
      <w:pPr>
        <w:pStyle w:val="BookText"/>
        <w:rPr/>
      </w:pPr>
      <w:bookmarkEnd w:id="180"/>
      <w:r>
        <w:rPr>
          <w:rFonts w:ascii="Amiri" w:hAnsi="Amiri" w:eastAsia="Amiri" w:cs="Amiri"/>
          <w:color w:val="111111"/>
          <w:sz w:val="28"/>
          <w:sz w:val="28"/>
          <w:szCs w:val="28"/>
          <w:rtl w:val="true"/>
          <w:lang w:bidi="ar-SA"/>
        </w:rPr>
        <w:t>اولين كسي باشي كه از آن خارج 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 من هستي و لواي حمد با توست و تو آن را حمل مي‌كني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عطا كرد كه تو ولي مؤمنين بعد از من هستي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نسايي به سندش روايت كرده است كه گروهي به رسول خدا صلی الله علیه و آله  از علي شكايت كردند؛ پس ناراحت شد و آثار غضب در صورتش پيدا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از علي چيست؟ علي از من است و من از علي هستم و او ولي همه مؤمنين بعد از من است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 در اين احاديث، امري را به وضوح روشن مي‌كند كه پيامبر صلی الله علیه و آله  علي را بعد از خود، به عنوان خليفه و ولي بر امتش تعيين كرد؛ چون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امر و متصرف در امور كساني است كه بر آن‌ها ولايت دارد</w:t>
      </w:r>
      <w:r>
        <w:rPr>
          <w:rFonts w:eastAsia="IRNazanin" w:cs="IRNazanin"/>
          <w:color w:val="111111"/>
          <w:sz w:val="28"/>
          <w:szCs w:val="28"/>
          <w:rtl w:val="true"/>
          <w:lang w:bidi="fa-IR"/>
        </w:rPr>
        <w:t>.</w:t>
      </w:r>
    </w:p>
    <w:p>
      <w:pPr>
        <w:pStyle w:val="Heading4"/>
        <w:numPr>
          <w:ilvl w:val="3"/>
          <w:numId w:val="1"/>
        </w:numPr>
        <w:rPr/>
      </w:pPr>
      <w:bookmarkStart w:id="181" w:name="__RefHeading___Toc1644876_1490000891"/>
      <w:bookmarkStart w:id="182" w:name="_Toc70"/>
      <w:bookmarkEnd w:id="181"/>
      <w:r>
        <w:rPr/>
        <w:t>6</w:t>
      </w:r>
      <w:r>
        <w:rPr>
          <w:rtl w:val="true"/>
        </w:rPr>
        <w:t xml:space="preserve">- </w:t>
      </w:r>
      <w:r>
        <w:rPr>
          <w:rtl w:val="true"/>
        </w:rPr>
        <w:t>اميرالمؤمنين</w:t>
      </w:r>
      <w:bookmarkEnd w:id="182"/>
    </w:p>
    <w:p>
      <w:pPr>
        <w:pStyle w:val="BookText"/>
        <w:rPr/>
      </w:pPr>
      <w:r>
        <w:rPr>
          <w:rFonts w:ascii="IRNazanin" w:hAnsi="IRNazanin" w:eastAsia="IRNazanin"/>
          <w:color w:val="111111"/>
          <w:sz w:val="28"/>
          <w:sz w:val="28"/>
          <w:szCs w:val="28"/>
          <w:rtl w:val="true"/>
          <w:lang w:bidi="fa-IR"/>
        </w:rPr>
        <w:t xml:space="preserve">از القاب شايع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حتي وقتي به صورت مطلق بيان مي‌شد فقط شامل امام مي‌گرديد و كسي غير از او منظور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زكي مبارك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لقبي اصطلاحي براي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خواننده در كتاب‌هاي قديم بدون اين‌که بر اسمي تصريح شده باشد، اين اصطلاح را ديد، مي‌فهمد كه مراد از آن علي بن ابيطالب است</w:t>
      </w:r>
      <w:r>
        <w:rPr>
          <w:rStyle w:val="FootnoteAnchor"/>
          <w:rtl w:val="true"/>
        </w:rPr>
        <w:footnoteReference w:id="52"/>
      </w:r>
      <w:r>
        <w:rPr>
          <w:rFonts w:ascii="IRNazanin" w:hAnsi="IRNazanin" w:eastAsia="IRNazanin"/>
          <w:color w:val="111111"/>
          <w:sz w:val="28"/>
          <w:sz w:val="28"/>
          <w:szCs w:val="28"/>
          <w:rtl w:val="true"/>
          <w:lang w:bidi="fa-IR"/>
        </w:rPr>
        <w:t>، اين لقب را پيامبر بر او تفويض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نعيم به سندش از انس روايت مي‌كند كه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انس، براي وضو آب 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دو ركعت نماز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انس، اولين كسي كه از اين در، بر تو وارد مي‌شود اميرالمؤمنين، سيد المسلمين، قائد الغر المحجلين و خاتم الوصيين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مي‌گويد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مردي از انصار قرار بده و او را پوشيده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علي علیه السلام  آمد، 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است اي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است؛ پس با خوشحالي ايستاد، با او معانقه كرد و عرق صورت خود را به صورت علي و عرق علي را با دست به صورت خود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bookmarkStart w:id="183" w:name="pg20457_212881"/>
    </w:p>
    <w:p>
      <w:pPr>
        <w:pStyle w:val="BookText"/>
        <w:rPr/>
      </w:pPr>
      <w:bookmarkEnd w:id="183"/>
      <w:r>
        <w:rPr>
          <w:rFonts w:ascii="IRNazanin" w:hAnsi="IRNazanin" w:eastAsia="IRNazanin"/>
          <w:color w:val="111111"/>
          <w:sz w:val="28"/>
          <w:sz w:val="28"/>
          <w:szCs w:val="28"/>
          <w:rtl w:val="true"/>
          <w:lang w:bidi="fa-IR"/>
        </w:rPr>
        <w:t>رسول الله، ديدم كه كاري كردي كه قبل از اين نكرده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مانع من نمي‌شود و تو از جانب من اقدام مي‌كني؟ صداي مرا به آن‌ها مي‌رساني و براي آن‌ها آن‌چه را كه بعد از من در آن اختلاف دارند، بيان مي‌كني</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از علوّ منزلت امام علیه السلام  و عظمت مقام او نزد پيامبر صلی الله علیه و آله  حكايت دارد و اينكه او از پيامبر بهره‌اي مي‌برد كه هيچ فردي جز او از آن بهره‌مند نبود</w:t>
      </w:r>
      <w:r>
        <w:rPr>
          <w:rFonts w:eastAsia="IRNazanin" w:cs="IRNazanin"/>
          <w:color w:val="111111"/>
          <w:sz w:val="28"/>
          <w:szCs w:val="28"/>
          <w:rtl w:val="true"/>
          <w:lang w:bidi="fa-IR"/>
        </w:rPr>
        <w:t>.</w:t>
      </w:r>
    </w:p>
    <w:p>
      <w:pPr>
        <w:pStyle w:val="Heading4"/>
        <w:numPr>
          <w:ilvl w:val="3"/>
          <w:numId w:val="1"/>
        </w:numPr>
        <w:rPr/>
      </w:pPr>
      <w:bookmarkStart w:id="184" w:name="__RefHeading___Toc1644878_1490000891"/>
      <w:bookmarkStart w:id="185" w:name="_Toc71"/>
      <w:bookmarkEnd w:id="184"/>
      <w:r>
        <w:rPr/>
        <w:t>7</w:t>
      </w:r>
      <w:r>
        <w:rPr>
          <w:rtl w:val="true"/>
        </w:rPr>
        <w:t xml:space="preserve">- </w:t>
      </w:r>
      <w:r>
        <w:rPr>
          <w:rtl w:val="true"/>
        </w:rPr>
        <w:t>امين</w:t>
      </w:r>
      <w:bookmarkEnd w:id="185"/>
    </w:p>
    <w:p>
      <w:pPr>
        <w:pStyle w:val="BookText"/>
        <w:rPr/>
      </w:pPr>
      <w:r>
        <w:rPr>
          <w:rFonts w:ascii="IRNazanin" w:hAnsi="IRNazanin" w:eastAsia="IRNazanin"/>
          <w:color w:val="111111"/>
          <w:sz w:val="28"/>
          <w:sz w:val="28"/>
          <w:szCs w:val="28"/>
          <w:rtl w:val="true"/>
          <w:lang w:bidi="fa-IR"/>
        </w:rPr>
        <w:t>از القاب امام علیه السلام  امين است؛ زيرا او بر امور دين و اسرار خاتم المرسلين 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را رسول خدا صلی الله علیه و آله  به او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 تو صفي و امين مني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644880_1490000891"/>
      <w:bookmarkStart w:id="187" w:name="_Toc72"/>
      <w:bookmarkEnd w:id="186"/>
      <w:r>
        <w:rPr/>
        <w:t>8</w:t>
      </w:r>
      <w:r>
        <w:rPr>
          <w:rtl w:val="true"/>
        </w:rPr>
        <w:t xml:space="preserve"> - </w:t>
      </w:r>
      <w:r>
        <w:rPr>
          <w:rtl w:val="true"/>
        </w:rPr>
        <w:t>هادي</w:t>
      </w:r>
      <w:bookmarkEnd w:id="187"/>
    </w:p>
    <w:p>
      <w:pPr>
        <w:pStyle w:val="BookText"/>
        <w:rPr/>
      </w:pPr>
      <w:r>
        <w:rPr>
          <w:rFonts w:ascii="IRNazanin" w:hAnsi="IRNazanin" w:eastAsia="IRNazanin"/>
          <w:color w:val="111111"/>
          <w:sz w:val="28"/>
          <w:sz w:val="28"/>
          <w:szCs w:val="28"/>
          <w:rtl w:val="true"/>
          <w:lang w:bidi="fa-IR"/>
        </w:rPr>
        <w:t>از القاب امام علیه السلام  هادي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مسلمين هادي، براي متقين مرشد و براي مؤمنين 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پيامبر صلی الله علیه و آله  اقتباس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منذر و علي هادي است و به تو هدايت شدگان هدايت مي‌شوند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644882_1490000891"/>
      <w:bookmarkStart w:id="189" w:name="_Toc73"/>
      <w:bookmarkEnd w:id="188"/>
      <w:r>
        <w:rPr/>
        <w:t>9</w:t>
      </w:r>
      <w:r>
        <w:rPr>
          <w:rtl w:val="true"/>
        </w:rPr>
        <w:t xml:space="preserve">- </w:t>
      </w:r>
      <w:r>
        <w:rPr>
          <w:rtl w:val="true"/>
        </w:rPr>
        <w:t xml:space="preserve">اُذن واعيه </w:t>
      </w:r>
      <w:r>
        <w:rPr>
          <w:rtl w:val="true"/>
        </w:rPr>
        <w:t>(</w:t>
      </w:r>
      <w:r>
        <w:rPr>
          <w:rtl w:val="true"/>
        </w:rPr>
        <w:t>گوش‌هاي شنوا</w:t>
      </w:r>
      <w:r>
        <w:rPr>
          <w:rtl w:val="true"/>
        </w:rPr>
        <w:t>)</w:t>
      </w:r>
      <w:bookmarkEnd w:id="189"/>
    </w:p>
    <w:p>
      <w:pPr>
        <w:pStyle w:val="BookText"/>
        <w:rPr/>
      </w:pPr>
      <w:r>
        <w:rPr>
          <w:rFonts w:ascii="IRNazanin" w:hAnsi="IRNazanin" w:eastAsia="IRNazanin"/>
          <w:color w:val="111111"/>
          <w:sz w:val="28"/>
          <w:sz w:val="28"/>
          <w:szCs w:val="28"/>
          <w:rtl w:val="true"/>
          <w:lang w:bidi="fa-IR"/>
        </w:rPr>
        <w:t>از القاب كريمه‌ي امام علیه السلام  اذن واعيه است و او براي همه‌ي آن‌چه بر پيامبر صلی الله علیه و آله  نازل مي‌شد، گوش شنوا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پيامبر صلی الله علیه و آله  وقتي كه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وَتَعِيَهَا أُذُنٌ واعِيَةٌ</w:t>
      </w:r>
      <w:r>
        <w:rPr>
          <w:rFonts w:ascii="IRNazanin" w:hAnsi="IRNazanin" w:eastAsia="IRNazanin"/>
          <w:color w:val="111111"/>
          <w:sz w:val="28"/>
          <w:sz w:val="28"/>
          <w:szCs w:val="28"/>
          <w:rtl w:val="true"/>
          <w:lang w:bidi="fa-IR"/>
        </w:rPr>
        <w:t xml:space="preserve"> نازل شد، به او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از خدا درخواست كردم كه گوش‌هاي تو را شنوا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چيزي را فراموش نكردم و نمي‌شد كه فراموش كنم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bookmarkStart w:id="190" w:name="pg20457_212882"/>
    </w:p>
    <w:p>
      <w:pPr>
        <w:pStyle w:val="Heading4"/>
        <w:numPr>
          <w:ilvl w:val="3"/>
          <w:numId w:val="1"/>
        </w:numPr>
        <w:rPr/>
      </w:pPr>
      <w:bookmarkStart w:id="191" w:name="__RefHeading___Toc1644884_1490000891"/>
      <w:bookmarkStart w:id="192" w:name="_Toc74"/>
      <w:bookmarkEnd w:id="190"/>
      <w:bookmarkEnd w:id="191"/>
      <w:r>
        <w:rPr/>
        <w:t>10</w:t>
      </w:r>
      <w:r>
        <w:rPr>
          <w:rtl w:val="true"/>
        </w:rPr>
        <w:t xml:space="preserve">- </w:t>
      </w:r>
      <w:r>
        <w:rPr>
          <w:rtl w:val="true"/>
        </w:rPr>
        <w:t>مرتضي</w:t>
      </w:r>
      <w:bookmarkEnd w:id="192"/>
    </w:p>
    <w:p>
      <w:pPr>
        <w:pStyle w:val="BookText"/>
        <w:rPr/>
      </w:pPr>
      <w:r>
        <w:rPr>
          <w:rFonts w:ascii="IRNazanin" w:hAnsi="IRNazanin" w:eastAsia="IRNazanin"/>
          <w:color w:val="111111"/>
          <w:sz w:val="28"/>
          <w:sz w:val="28"/>
          <w:szCs w:val="28"/>
          <w:rtl w:val="true"/>
          <w:lang w:bidi="fa-IR"/>
        </w:rPr>
        <w:t>از القاب ارزنده‌ي او مرتضي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راضي بود كه وصي نبي و خليفه‌ي بعد از او و زوج سيده زنان زهراء رسول باشد پس به اين اسم ملقب شد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644886_1490000891"/>
      <w:bookmarkStart w:id="194" w:name="_Toc75"/>
      <w:bookmarkEnd w:id="193"/>
      <w:r>
        <w:rPr/>
        <w:t>11</w:t>
      </w:r>
      <w:r>
        <w:rPr>
          <w:rtl w:val="true"/>
        </w:rPr>
        <w:t xml:space="preserve">- </w:t>
      </w:r>
      <w:r>
        <w:rPr>
          <w:rtl w:val="true"/>
        </w:rPr>
        <w:t>انزع البطين</w:t>
      </w:r>
      <w:bookmarkEnd w:id="194"/>
    </w:p>
    <w:p>
      <w:pPr>
        <w:pStyle w:val="BookText"/>
        <w:rPr/>
      </w:pPr>
      <w:r>
        <w:rPr>
          <w:rFonts w:ascii="IRNazanin" w:hAnsi="IRNazanin" w:eastAsia="IRNazanin"/>
          <w:color w:val="111111"/>
          <w:sz w:val="28"/>
          <w:sz w:val="28"/>
          <w:szCs w:val="28"/>
          <w:rtl w:val="true"/>
          <w:lang w:bidi="fa-IR"/>
        </w:rPr>
        <w:t>امام به آن ملقب شد زيرا در قسمت جلوي سرش مويي نبود و فقط در پشت سر مو داشت و شكمي بزرگ داشت ولي نه از پرخوري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جواهري در جوهره خويش كه بر امام حسين علیه السلام  سوگواري مي‌كند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فيابنَ</w:t>
      </w:r>
    </w:p>
    <w:p>
      <w:pPr>
        <w:pStyle w:val="BookText"/>
        <w:rPr/>
      </w:pPr>
      <w:r>
        <w:rPr>
          <w:rFonts w:ascii="Amiri" w:hAnsi="Amiri" w:eastAsia="Amiri" w:cs="Amiri"/>
          <w:color w:val="111111"/>
          <w:sz w:val="28"/>
          <w:sz w:val="28"/>
          <w:szCs w:val="28"/>
          <w:rtl w:val="true"/>
          <w:lang w:bidi="ar-SA"/>
        </w:rPr>
        <w:t>البطين بِلا بِطنَةٍ</w:t>
      </w:r>
    </w:p>
    <w:p>
      <w:pPr>
        <w:pStyle w:val="BookText"/>
        <w:rPr/>
      </w:pPr>
      <w:r>
        <w:rPr>
          <w:rFonts w:ascii="Amiri" w:hAnsi="Amiri" w:eastAsia="Amiri" w:cs="Amiri"/>
          <w:color w:val="111111"/>
          <w:sz w:val="28"/>
          <w:sz w:val="28"/>
          <w:szCs w:val="28"/>
          <w:rtl w:val="true"/>
          <w:lang w:bidi="ar-SA"/>
        </w:rPr>
        <w:t>ويابنَ</w:t>
      </w:r>
    </w:p>
    <w:p>
      <w:pPr>
        <w:pStyle w:val="BookText"/>
        <w:rPr/>
      </w:pPr>
      <w:r>
        <w:rPr>
          <w:rFonts w:ascii="Amiri" w:hAnsi="Amiri" w:eastAsia="Amiri" w:cs="Amiri"/>
          <w:color w:val="111111"/>
          <w:sz w:val="28"/>
          <w:sz w:val="28"/>
          <w:szCs w:val="28"/>
          <w:rtl w:val="true"/>
          <w:lang w:bidi="ar-SA"/>
        </w:rPr>
        <w:t>الفتي الحاسر الانزع</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اي فرزند شكم بزرگ غير شكم باره، و اي فرزند جوان‌مرد كم مو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از عبدالله بن عباس دانشمند امت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انزع البطين خبر بده چون مردم درباره‌ي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جواب او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 والله از مردي سؤال كردي كه بعد از رسول خدا صلی الله علیه و آله  كسي برتر از او نيست و او برادر رسول خدا، پسرعمو و وصي و خليفه او بر امتش است و اين‌كه او انزع از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بطين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صلی الله علیه و آله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بخواهد فردا نجات پيدا كند بايد به دامن اين انزع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95" w:name="pg20457_212883"/>
    </w:p>
    <w:p>
      <w:pPr>
        <w:pStyle w:val="Heading4"/>
        <w:numPr>
          <w:ilvl w:val="3"/>
          <w:numId w:val="1"/>
        </w:numPr>
        <w:rPr/>
      </w:pPr>
      <w:bookmarkStart w:id="196" w:name="__RefHeading___Toc1644888_1490000891"/>
      <w:bookmarkStart w:id="197" w:name="_Toc76"/>
      <w:bookmarkEnd w:id="195"/>
      <w:bookmarkEnd w:id="196"/>
      <w:r>
        <w:rPr/>
        <w:t>12</w:t>
      </w:r>
      <w:r>
        <w:rPr>
          <w:rtl w:val="true"/>
        </w:rPr>
        <w:t xml:space="preserve">- </w:t>
      </w:r>
      <w:r>
        <w:rPr>
          <w:rtl w:val="true"/>
        </w:rPr>
        <w:t>شريف</w:t>
      </w:r>
      <w:bookmarkEnd w:id="197"/>
    </w:p>
    <w:p>
      <w:pPr>
        <w:pStyle w:val="BookText"/>
        <w:rPr/>
      </w:pPr>
      <w:r>
        <w:rPr>
          <w:rFonts w:ascii="IRNazanin" w:hAnsi="IRNazanin" w:eastAsia="IRNazanin"/>
          <w:color w:val="111111"/>
          <w:sz w:val="28"/>
          <w:sz w:val="28"/>
          <w:szCs w:val="28"/>
          <w:rtl w:val="true"/>
          <w:lang w:bidi="fa-IR"/>
        </w:rPr>
        <w:t>امام به سبب شرف و تقوايش از معروف‌ترين مردم بود و دشمنان او به آن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روايت كرده‌اند كه وقتي لشكر عباسيان، مروان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خليفه اموي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كردند، او به يكي از وزيرانش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لشكر عباسي به شخصي همانند علي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تنهايي يك لشكر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منظور مرا درك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لشكر در شرف و بزرگواري به علي نياز دارد؛ زيرا، اگر اين‌ها بر ما مسلط شوند زنان و اطفال و پيرمردان ما را بيچاره مي‌كنند و از ما باد خاكستري را به جا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پيشواي لشكر باشد، اين كار را با ما انجام نمي‌دهد؛ زيرا، شرف و بزرگواري او مانع از انجام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تحقيق خود درست مي‌گفت؛ زيرا، عباسيان وقتي به حكومت رسيدند امويان را ذليل كردند و حتي مردگان آن‌ها را مثله نمودند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644890_1490000891"/>
      <w:bookmarkStart w:id="199" w:name="_Toc77"/>
      <w:bookmarkEnd w:id="198"/>
      <w:r>
        <w:rPr/>
        <w:t>13</w:t>
      </w:r>
      <w:r>
        <w:rPr>
          <w:rtl w:val="true"/>
        </w:rPr>
        <w:t xml:space="preserve">- </w:t>
      </w:r>
      <w:r>
        <w:rPr>
          <w:rtl w:val="true"/>
        </w:rPr>
        <w:t>بيضة البلد</w:t>
      </w:r>
      <w:bookmarkEnd w:id="199"/>
    </w:p>
    <w:p>
      <w:pPr>
        <w:pStyle w:val="BookText"/>
        <w:rPr/>
      </w:pPr>
      <w:r>
        <w:rPr>
          <w:rFonts w:ascii="IRNazanin" w:hAnsi="IRNazanin" w:eastAsia="IRNazanin"/>
          <w:color w:val="111111"/>
          <w:sz w:val="28"/>
          <w:sz w:val="28"/>
          <w:szCs w:val="28"/>
          <w:rtl w:val="true"/>
          <w:lang w:bidi="fa-IR"/>
        </w:rPr>
        <w:t xml:space="preserve">از القاب ارزنده‌ي او بيضة ً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آن‌گونه كه پدرش بزرگ مكه و مصدر عزت و شرف آن بود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644892_1490000891"/>
      <w:bookmarkStart w:id="201" w:name="_Toc78"/>
      <w:bookmarkEnd w:id="200"/>
      <w:r>
        <w:rPr/>
        <w:t>14</w:t>
      </w:r>
      <w:r>
        <w:rPr>
          <w:rtl w:val="true"/>
        </w:rPr>
        <w:t xml:space="preserve">- </w:t>
      </w:r>
      <w:r>
        <w:rPr>
          <w:rtl w:val="true"/>
        </w:rPr>
        <w:t>خير البشر</w:t>
      </w:r>
      <w:bookmarkEnd w:id="201"/>
    </w:p>
    <w:p>
      <w:pPr>
        <w:pStyle w:val="BookText"/>
        <w:rPr/>
      </w:pPr>
      <w:r>
        <w:rPr>
          <w:rFonts w:ascii="IRNazanin" w:hAnsi="IRNazanin" w:eastAsia="IRNazanin"/>
          <w:color w:val="111111"/>
          <w:sz w:val="28"/>
          <w:sz w:val="28"/>
          <w:szCs w:val="28"/>
          <w:rtl w:val="true"/>
          <w:lang w:bidi="fa-IR"/>
        </w:rPr>
        <w:t>پيامبر صلی الله علیه و آله  او را خير البشر ناميد و تعداد زيادي از احاديث در اين باره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بغدادي به سندش از جابر نقل مي‌كند كه رسول خدا صلی الله علیه و آله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بهترين بشر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شك كند كافر است</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02" w:name="pg20457_212884"/>
    </w:p>
    <w:p>
      <w:pPr>
        <w:pStyle w:val="BookText"/>
        <w:rPr/>
      </w:pPr>
      <w:bookmarkEnd w:id="202"/>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بهترين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درباره‌ي او شك كند كافر است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بغدادي درباره‌ي علي علیه السلام  روايت كرد كه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نگويد علي بهترين مردم است، كافر است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زيادي به اين مضمون از پيامبر رسيده است</w:t>
      </w:r>
      <w:r>
        <w:rPr>
          <w:rFonts w:eastAsia="IRNazanin" w:cs="IRNazanin"/>
          <w:color w:val="111111"/>
          <w:sz w:val="28"/>
          <w:szCs w:val="28"/>
          <w:rtl w:val="true"/>
          <w:lang w:bidi="fa-IR"/>
        </w:rPr>
        <w:t>.</w:t>
      </w:r>
    </w:p>
    <w:p>
      <w:pPr>
        <w:pStyle w:val="Heading4"/>
        <w:numPr>
          <w:ilvl w:val="3"/>
          <w:numId w:val="1"/>
        </w:numPr>
        <w:rPr/>
      </w:pPr>
      <w:bookmarkStart w:id="203" w:name="__RefHeading___Toc1644894_1490000891"/>
      <w:bookmarkStart w:id="204" w:name="_Toc79"/>
      <w:bookmarkEnd w:id="203"/>
      <w:r>
        <w:rPr/>
        <w:t>15</w:t>
      </w:r>
      <w:r>
        <w:rPr>
          <w:rtl w:val="true"/>
        </w:rPr>
        <w:t xml:space="preserve">- </w:t>
      </w:r>
      <w:r>
        <w:rPr>
          <w:rtl w:val="true"/>
        </w:rPr>
        <w:t>سيد العرب</w:t>
      </w:r>
      <w:bookmarkEnd w:id="204"/>
    </w:p>
    <w:p>
      <w:pPr>
        <w:pStyle w:val="BookText"/>
        <w:rPr/>
      </w:pPr>
      <w:r>
        <w:rPr>
          <w:rFonts w:ascii="IRNazanin" w:hAnsi="IRNazanin" w:eastAsia="IRNazanin"/>
          <w:color w:val="111111"/>
          <w:sz w:val="28"/>
          <w:sz w:val="28"/>
          <w:szCs w:val="28"/>
          <w:rtl w:val="true"/>
          <w:lang w:bidi="fa-IR"/>
        </w:rPr>
        <w:t>از ديگر القاب ارزنده‌ي امام علیه السلام  سيد 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اين لقب را به او بخشيده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سيد فرزند آدمم و علي سيد عرب است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از رسول خدا صلی الله علیه و آله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عرب را براي من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آيا تو سيد عرب نيستي؟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سيد فرزندان آدمم و علي سيد عرب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كهيل روايت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بر پيامبر علیه السلام  گذشت، عايشه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خوشحال مي‌شوي كه به سيد عرب بنگري، به علي بن ابي طالب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نبي خدا، آيا تو سيد عرب نيستي؟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مسلمين و سيد متقينم و اگر نگاه كردن به سيد عرب تو را خرسند مي‌كند، پس به علي بن ابيطالب نگاه كن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205" w:name="pg20457_212885"/>
    </w:p>
    <w:p>
      <w:pPr>
        <w:pStyle w:val="Heading4"/>
        <w:numPr>
          <w:ilvl w:val="3"/>
          <w:numId w:val="1"/>
        </w:numPr>
        <w:rPr/>
      </w:pPr>
      <w:bookmarkStart w:id="206" w:name="__RefHeading___Toc1644896_1490000891"/>
      <w:bookmarkStart w:id="207" w:name="_Toc80"/>
      <w:bookmarkEnd w:id="205"/>
      <w:bookmarkEnd w:id="206"/>
      <w:r>
        <w:rPr/>
        <w:t>16</w:t>
      </w:r>
      <w:r>
        <w:rPr>
          <w:rtl w:val="true"/>
        </w:rPr>
        <w:t xml:space="preserve">- </w:t>
      </w:r>
      <w:r>
        <w:rPr>
          <w:rtl w:val="true"/>
        </w:rPr>
        <w:t>حجة الله</w:t>
      </w:r>
      <w:bookmarkEnd w:id="207"/>
    </w:p>
    <w:p>
      <w:pPr>
        <w:pStyle w:val="BookText"/>
        <w:rPr/>
      </w:pPr>
      <w:r>
        <w:rPr>
          <w:rFonts w:ascii="IRNazanin" w:hAnsi="IRNazanin" w:eastAsia="IRNazanin"/>
          <w:color w:val="111111"/>
          <w:sz w:val="28"/>
          <w:sz w:val="28"/>
          <w:szCs w:val="28"/>
          <w:rtl w:val="true"/>
          <w:lang w:bidi="fa-IR"/>
        </w:rPr>
        <w:t>از القاب بزرگ او حجة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بندگانش بود كه آن‌ها را به مسير استوار هدايت مي‌نمود و راه را بر آن‌ها روشن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را پيامبر صلی الله علیه و آله  به او بخشيد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علي حجت خدا بر بندگانش هستيم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روايت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صلی الله علیه و آله  بودم، ديدم كه علي به سوي او مي‌آيد،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روي آورنده، حجت من بر امتم در روز قيامت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بعضي از القابي كه به امام علي علیه السلام  تفويض شده است و از علو ذات، بزرگي مقام و اخلاق عالي او حكايت دارد</w:t>
      </w:r>
      <w:r>
        <w:rPr>
          <w:rFonts w:eastAsia="IRNazanin" w:cs="IRNazanin"/>
          <w:color w:val="111111"/>
          <w:sz w:val="28"/>
          <w:szCs w:val="28"/>
          <w:rtl w:val="true"/>
          <w:lang w:bidi="fa-IR"/>
        </w:rPr>
        <w:t>.</w:t>
      </w:r>
    </w:p>
    <w:p>
      <w:pPr>
        <w:pStyle w:val="Heading3"/>
        <w:numPr>
          <w:ilvl w:val="2"/>
          <w:numId w:val="1"/>
        </w:numPr>
        <w:rPr/>
      </w:pPr>
      <w:bookmarkStart w:id="208" w:name="__RefHeading___Toc1644898_1490000891"/>
      <w:bookmarkStart w:id="209" w:name="_Toc81"/>
      <w:bookmarkEnd w:id="208"/>
      <w:r>
        <w:rPr>
          <w:rtl w:val="true"/>
        </w:rPr>
        <w:t>كنيه‌هاي او</w:t>
      </w:r>
      <w:bookmarkEnd w:id="209"/>
    </w:p>
    <w:p>
      <w:pPr>
        <w:pStyle w:val="Heading4"/>
        <w:numPr>
          <w:ilvl w:val="3"/>
          <w:numId w:val="1"/>
        </w:numPr>
        <w:rPr/>
      </w:pPr>
      <w:bookmarkStart w:id="210" w:name="__RefHeading___Toc1644900_1490000891"/>
      <w:bookmarkStart w:id="211" w:name="_Toc82"/>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امام علیه السلام  به چندين كنيه‌ي شريفه معروف است، از جمله</w:t>
      </w:r>
      <w:r>
        <w:rPr>
          <w:rFonts w:eastAsia="IRNazanin" w:cs="IRNazanin"/>
          <w:color w:val="111111"/>
          <w:sz w:val="28"/>
          <w:szCs w:val="28"/>
          <w:rtl w:val="true"/>
          <w:lang w:bidi="fa-IR"/>
        </w:rPr>
        <w:t>:</w:t>
      </w:r>
    </w:p>
    <w:p>
      <w:pPr>
        <w:pStyle w:val="Heading4"/>
        <w:numPr>
          <w:ilvl w:val="3"/>
          <w:numId w:val="1"/>
        </w:numPr>
        <w:rPr/>
      </w:pPr>
      <w:bookmarkStart w:id="212" w:name="__RefHeading___Toc1644902_1490000891"/>
      <w:bookmarkStart w:id="213" w:name="_Toc83"/>
      <w:bookmarkEnd w:id="212"/>
      <w:r>
        <w:rPr/>
        <w:t>1</w:t>
      </w:r>
      <w:r>
        <w:rPr>
          <w:rtl w:val="true"/>
        </w:rPr>
        <w:t xml:space="preserve">- </w:t>
      </w:r>
      <w:r>
        <w:rPr>
          <w:rtl w:val="true"/>
        </w:rPr>
        <w:t>ابو الريحانتين</w:t>
      </w:r>
      <w:bookmarkEnd w:id="213"/>
    </w:p>
    <w:p>
      <w:pPr>
        <w:pStyle w:val="BookText"/>
        <w:rPr/>
      </w:pPr>
      <w:r>
        <w:rPr>
          <w:rFonts w:ascii="IRNazanin" w:hAnsi="IRNazanin" w:eastAsia="IRNazanin"/>
          <w:color w:val="111111"/>
          <w:sz w:val="28"/>
          <w:sz w:val="28"/>
          <w:szCs w:val="28"/>
          <w:rtl w:val="true"/>
          <w:lang w:bidi="fa-IR"/>
        </w:rPr>
        <w:t>آن دو ريحانه و دسته گل، حسن و حسين سيد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اين كنيه را به او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اباالريحانتين، به زودي يكي از اركان خودت را از دست مي‌دهي و خدا خليفه‌ي من بر توست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قبض روح شد، 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يكي از دو ركن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سيده‌ي زنان عالم، زهراي رسول صلی الله علیه و آله  وفات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ركن ديگر من بود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214" w:name="pg20457_212886"/>
    </w:p>
    <w:p>
      <w:pPr>
        <w:pStyle w:val="Heading4"/>
        <w:numPr>
          <w:ilvl w:val="3"/>
          <w:numId w:val="1"/>
        </w:numPr>
        <w:rPr/>
      </w:pPr>
      <w:bookmarkStart w:id="215" w:name="__RefHeading___Toc1644904_1490000891"/>
      <w:bookmarkStart w:id="216" w:name="_Toc84"/>
      <w:bookmarkEnd w:id="214"/>
      <w:bookmarkEnd w:id="215"/>
      <w:r>
        <w:rPr/>
        <w:t>2</w:t>
      </w:r>
      <w:r>
        <w:rPr>
          <w:rtl w:val="true"/>
        </w:rPr>
        <w:t xml:space="preserve">- </w:t>
      </w:r>
      <w:r>
        <w:rPr>
          <w:rtl w:val="true"/>
        </w:rPr>
        <w:t>ابو السبطين</w:t>
      </w:r>
      <w:bookmarkEnd w:id="216"/>
    </w:p>
    <w:p>
      <w:pPr>
        <w:pStyle w:val="BookText"/>
        <w:rPr/>
      </w:pPr>
      <w:r>
        <w:rPr>
          <w:rFonts w:ascii="Amiri" w:hAnsi="Amiri" w:eastAsia="Amiri" w:cs="Amiri"/>
          <w:color w:val="111111"/>
          <w:sz w:val="28"/>
          <w:sz w:val="28"/>
          <w:szCs w:val="28"/>
          <w:rtl w:val="true"/>
          <w:lang w:bidi="ar-SA"/>
        </w:rPr>
        <w:t>به دو فرزندش امام حسن و حسين‘ كنيه سبطان رسول الله داده شد و اين كنيه شايع بود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644906_1490000891"/>
      <w:bookmarkStart w:id="218" w:name="_Toc85"/>
      <w:bookmarkEnd w:id="217"/>
      <w:r>
        <w:rPr/>
        <w:t>3</w:t>
      </w:r>
      <w:r>
        <w:rPr>
          <w:rtl w:val="true"/>
        </w:rPr>
        <w:t xml:space="preserve">- </w:t>
      </w:r>
      <w:r>
        <w:rPr>
          <w:rtl w:val="true"/>
        </w:rPr>
        <w:t>ابوالحسن</w:t>
      </w:r>
      <w:bookmarkEnd w:id="218"/>
    </w:p>
    <w:p>
      <w:pPr>
        <w:pStyle w:val="BookText"/>
        <w:rPr/>
      </w:pPr>
      <w:r>
        <w:rPr>
          <w:rFonts w:ascii="IRNazanin" w:hAnsi="IRNazanin" w:eastAsia="IRNazanin"/>
          <w:color w:val="111111"/>
          <w:sz w:val="28"/>
          <w:sz w:val="28"/>
          <w:szCs w:val="28"/>
          <w:rtl w:val="true"/>
          <w:lang w:bidi="fa-IR"/>
        </w:rPr>
        <w:t>كنيه امام علیه السلام  به فرزند بزرگش امام حسن، نوه‌ي اول از نسل پيامبر صلی الله علیه و آله  و محبوب‌ترين ذريه نزد اوست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644908_1490000891"/>
      <w:bookmarkStart w:id="220" w:name="_Toc86"/>
      <w:bookmarkEnd w:id="219"/>
      <w:r>
        <w:rPr/>
        <w:t>4</w:t>
      </w:r>
      <w:r>
        <w:rPr>
          <w:rtl w:val="true"/>
        </w:rPr>
        <w:t xml:space="preserve">- </w:t>
      </w:r>
      <w:r>
        <w:rPr>
          <w:rtl w:val="true"/>
        </w:rPr>
        <w:t>ابوالحسين</w:t>
      </w:r>
      <w:bookmarkEnd w:id="220"/>
    </w:p>
    <w:p>
      <w:pPr>
        <w:pStyle w:val="BookText"/>
        <w:rPr/>
      </w:pPr>
      <w:r>
        <w:rPr>
          <w:rFonts w:ascii="IRNazanin" w:hAnsi="IRNazanin" w:eastAsia="IRNazanin"/>
          <w:color w:val="111111"/>
          <w:sz w:val="28"/>
          <w:sz w:val="28"/>
          <w:szCs w:val="28"/>
          <w:rtl w:val="true"/>
          <w:lang w:bidi="fa-IR"/>
        </w:rPr>
        <w:t>اين كنيه بين بزرگان اسلام شايع شد كه كنيه به فرزندش امام حسين علیه السلام ، افتخار اسلام و تجديد كننده‌ي بزرگ دين اسلام است؛ كسي كه به خاطر به پا داشتن دولت قرآن و نابود كردن دولت اموي كه مي‌خواست اسلام را از بين ببرد، به شهادت رسيد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644910_1490000891"/>
      <w:bookmarkStart w:id="222" w:name="_Toc87"/>
      <w:bookmarkEnd w:id="221"/>
      <w:r>
        <w:rPr/>
        <w:t>5</w:t>
      </w:r>
      <w:r>
        <w:rPr>
          <w:rtl w:val="true"/>
        </w:rPr>
        <w:t xml:space="preserve">- </w:t>
      </w:r>
      <w:r>
        <w:rPr>
          <w:rtl w:val="true"/>
        </w:rPr>
        <w:t>ابوتراب</w:t>
      </w:r>
      <w:bookmarkEnd w:id="222"/>
    </w:p>
    <w:p>
      <w:pPr>
        <w:pStyle w:val="BookText"/>
        <w:rPr/>
      </w:pPr>
      <w:r>
        <w:rPr>
          <w:rFonts w:ascii="IRNazanin" w:hAnsi="IRNazanin" w:eastAsia="IRNazanin"/>
          <w:color w:val="111111"/>
          <w:sz w:val="28"/>
          <w:sz w:val="28"/>
          <w:szCs w:val="28"/>
          <w:rtl w:val="true"/>
          <w:lang w:bidi="fa-IR"/>
        </w:rPr>
        <w:t>اين كنيه از دوست‌داشتني‌ترين كنيه‌ها نزد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كنيه را رسول خدا صلی الله علیه و آله  در چند مناسبت به امام داد كه بعضي از آن‌ها در زير ذكر مي‌شود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دانشمند امت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صلی الله علیه و آله  بين اصحابش از مهاجرين و انصار عقد اخوت بست و بين علي علیه السلام  با هيچ يك از آن‌ها برادري برقرار نكرد، امام از آن‌جا خارج شد و در داخل جويي رفت و دست‌ها را به زير سرش گذاشت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گرد و غباري را بر روي لباس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در جستجوي او برآمد تا او را يافت، با پاي خود به او زد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شو، كنيه ابوتراب شايسته‌ي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من بين مهاجرين و انصار برادري برقرار كردم و كسي را با تو برادر نكردم آيا از من ناراحت شدي؟</w:t>
      </w:r>
      <w:r>
        <w:rPr>
          <w:rStyle w:val="FootnoteAnchor"/>
          <w:rtl w:val="true"/>
        </w:rPr>
        <w:footnoteReference w:id="75"/>
      </w:r>
      <w:r>
        <w:rPr>
          <w:rFonts w:ascii="IRNazanin" w:hAnsi="IRNazanin" w:eastAsia="IRNazanin"/>
          <w:color w:val="111111"/>
          <w:sz w:val="28"/>
          <w:sz w:val="28"/>
          <w:szCs w:val="28"/>
          <w:rtl w:val="true"/>
          <w:lang w:bidi="fa-IR"/>
        </w:rPr>
        <w:t>آيا راضي نيستي كه نسبت تو به من چون نسبت هارون به موسي باشد؟ به جز اين‌كه بعد از من پيامبري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كس تو را دوست بدارد در امنيت و ايمان است و هر كس دشمن تو باشد خدا او را به مرگ جاهليت مي‌ميراند و به عمل اسلام از او حساب مي‌كشد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به شرح زير حكايت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كنيه ابوتراب را به امام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تصريح كرد كه امام براي او به منزله‌ي هارون براي موسي است؛ همان‌گونه كه هارون، خليفه و وصي موسي است، امام نيز خليفه و وصي نبي صلی الله علیه و آله  بعد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دوستان امام را به رحمت، مغفرت و رضوان بشارت مي‌دهد همان طور كه دشمنانش را به بدي عاقبت و ورود در آتش بيم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روايت كرده، مي‌فرمايد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مرا طلب كرد و در جويي در خواب مرا يافت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خوابي است؟ مردم تو را اباتراب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در خودم آن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والله راضي هستم كه تو برادر و پدر فرزندان مني كه براي سنت من مي‌جنگي و ذمه‌ي مرا مبرا مي‌كني، كسي كه در زمان من بميرد خدا او را بزرگ مي‌كند و از كسي كه در زمان تو بميرد، در مي‌گذرد و كسي كه در حالي كه بعد از مرگت تو را دوست مي‌دارد، بميرد، خداوند آن‌چه را كه خورشيد به آن طلوع يا </w:t>
      </w:r>
    </w:p>
    <w:p>
      <w:pPr>
        <w:pStyle w:val="BookText"/>
        <w:rPr/>
      </w:pPr>
      <w:r>
        <w:rPr>
          <w:rFonts w:ascii="IRNazanin" w:hAnsi="IRNazanin" w:eastAsia="IRNazanin"/>
          <w:color w:val="111111"/>
          <w:sz w:val="28"/>
          <w:sz w:val="28"/>
          <w:szCs w:val="28"/>
          <w:rtl w:val="true"/>
          <w:lang w:bidi="fa-IR"/>
        </w:rPr>
        <w:t>غروب مي‌كند را براي او به امن و ايمان ختم مي‌كند و كسي كه بميرد و تو را دشمن بدارد به مرگ جاهليت مرده است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به سند خود از رسول خدا صلی الله علیه و آله  روايت مي‌كند كه پيامبر صلی الله علیه و آله  علي و عمار را در خاك نرمي خفته يافت؛ پس آن‌ها را بيدار كرد و علي را حركت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اباتراب،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مي‌خواهي از شقي‌ترين مردم به تو خبر دهم؟ دو مرد سرخ موي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كننده ناقه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ضربتي بر پيشاني سرت بزند و محاسن تو را به آن خضاب كند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طفيل روايت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آمد و علي روي خاك خوابيده 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شايسته‌ترين اسماء تو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ابوتراب هستي</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ابي حازم از پدرش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سهل بن سعد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امراي مدينه مي‌خواهند كسي را به نزد تو بفرستند كه علي را بالاي منبر لعن بگويي،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اباتراب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رسول خدا او را به اين نام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 اي اباالعباس؟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 فاطمه وارد شد و سپس از نزد او خارج شده و در سايه‌ي مسجد خوابيد؛ پس رسول خدا صلی الله علیه و آله  بر فاطمه وارد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در مسجد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 آله  به نزد او آمد و ديد كه ردا از پشت او افتاده و به پشت او خاك نشسته؛ پس شروع به تكاندن </w:t>
      </w:r>
    </w:p>
    <w:p>
      <w:pPr>
        <w:pStyle w:val="BookText"/>
        <w:rPr/>
      </w:pPr>
      <w:r>
        <w:rPr>
          <w:rFonts w:ascii="IRNazanin" w:hAnsi="IRNazanin" w:eastAsia="IRNazanin"/>
          <w:color w:val="111111"/>
          <w:sz w:val="28"/>
          <w:sz w:val="28"/>
          <w:szCs w:val="28"/>
          <w:rtl w:val="true"/>
          <w:lang w:bidi="fa-IR"/>
        </w:rPr>
        <w:t>خاك از پشت او 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اي اباتراب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كسي جز رسول خدا صلی الله علیه و آله  او را نناميد و اسمي محبوب‌تر از آن براي او نبود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لقب بين مسلمانان شايع بود و شعرا آن را به نظم در آوردند و از جمله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رسول</w:t>
      </w:r>
    </w:p>
    <w:p>
      <w:pPr>
        <w:pStyle w:val="BookText"/>
        <w:rPr/>
      </w:pPr>
      <w:r>
        <w:rPr>
          <w:rFonts w:ascii="Amiri" w:hAnsi="Amiri" w:eastAsia="Amiri" w:cs="Amiri"/>
          <w:color w:val="111111"/>
          <w:sz w:val="28"/>
          <w:sz w:val="28"/>
          <w:szCs w:val="28"/>
          <w:rtl w:val="true"/>
          <w:lang w:bidi="ar-SA"/>
        </w:rPr>
        <w:t>الله ِ مُرتَضِياً لَهُ</w:t>
      </w:r>
    </w:p>
    <w:p>
      <w:pPr>
        <w:pStyle w:val="BookText"/>
        <w:rPr/>
      </w:pPr>
      <w:r>
        <w:rPr>
          <w:rFonts w:ascii="Amiri" w:hAnsi="Amiri" w:eastAsia="Amiri" w:cs="Amiri"/>
          <w:color w:val="111111"/>
          <w:sz w:val="28"/>
          <w:sz w:val="28"/>
          <w:szCs w:val="28"/>
          <w:rtl w:val="true"/>
          <w:lang w:bidi="ar-SA"/>
        </w:rPr>
        <w:t>وما كان عن</w:t>
      </w:r>
    </w:p>
    <w:p>
      <w:pPr>
        <w:pStyle w:val="BookText"/>
        <w:rPr/>
      </w:pPr>
      <w:r>
        <w:rPr>
          <w:rFonts w:ascii="Amiri" w:hAnsi="Amiri" w:eastAsia="Amiri" w:cs="Amiri"/>
          <w:color w:val="111111"/>
          <w:sz w:val="28"/>
          <w:sz w:val="28"/>
          <w:szCs w:val="28"/>
          <w:rtl w:val="true"/>
          <w:lang w:bidi="ar-SA"/>
        </w:rPr>
        <w:t>زهرائه في تَشَرُّدِ</w:t>
      </w:r>
    </w:p>
    <w:p>
      <w:pPr>
        <w:pStyle w:val="BookText"/>
        <w:rPr/>
      </w:pPr>
      <w:r>
        <w:rPr>
          <w:rFonts w:ascii="Amiri" w:hAnsi="Amiri" w:eastAsia="Amiri" w:cs="Amiri"/>
          <w:color w:val="111111"/>
          <w:sz w:val="28"/>
          <w:sz w:val="28"/>
          <w:szCs w:val="28"/>
          <w:rtl w:val="true"/>
          <w:lang w:bidi="ar-SA"/>
        </w:rPr>
        <w:t>فَمَسَّحَ</w:t>
      </w:r>
    </w:p>
    <w:p>
      <w:pPr>
        <w:pStyle w:val="BookText"/>
        <w:rPr/>
      </w:pPr>
      <w:r>
        <w:rPr>
          <w:rFonts w:ascii="Amiri" w:hAnsi="Amiri" w:eastAsia="Amiri" w:cs="Amiri"/>
          <w:color w:val="111111"/>
          <w:sz w:val="28"/>
          <w:sz w:val="28"/>
          <w:szCs w:val="28"/>
          <w:rtl w:val="true"/>
          <w:lang w:bidi="ar-SA"/>
        </w:rPr>
        <w:t>عنه التُّربَ إذ مَسُّ جِلدَهُ</w:t>
      </w:r>
    </w:p>
    <w:p>
      <w:pPr>
        <w:pStyle w:val="BookText"/>
        <w:rPr/>
      </w:pPr>
      <w:r>
        <w:rPr>
          <w:rFonts w:ascii="IRNazanin" w:hAnsi="IRNazanin" w:eastAsia="IRNazanin"/>
          <w:color w:val="111111"/>
          <w:sz w:val="28"/>
          <w:sz w:val="28"/>
          <w:szCs w:val="28"/>
          <w:rtl w:val="true"/>
          <w:lang w:bidi="fa-IR"/>
        </w:rPr>
        <w:t>وقد قام</w:t>
      </w:r>
    </w:p>
    <w:p>
      <w:pPr>
        <w:pStyle w:val="BookText"/>
        <w:rPr/>
      </w:pPr>
      <w:r>
        <w:rPr>
          <w:rFonts w:ascii="Amiri" w:hAnsi="Amiri" w:eastAsia="Amiri" w:cs="Amiri"/>
          <w:color w:val="111111"/>
          <w:sz w:val="28"/>
          <w:sz w:val="28"/>
          <w:szCs w:val="28"/>
          <w:rtl w:val="true"/>
          <w:lang w:bidi="ar-SA"/>
        </w:rPr>
        <w:t>منها آلِفاً لِلتَّفَرُّدِ</w:t>
      </w:r>
    </w:p>
    <w:p>
      <w:pPr>
        <w:pStyle w:val="BookText"/>
        <w:rPr/>
      </w:pPr>
      <w:r>
        <w:rPr>
          <w:rFonts w:ascii="IRNazanin" w:hAnsi="IRNazanin" w:eastAsia="IRNazanin"/>
          <w:color w:val="111111"/>
          <w:sz w:val="28"/>
          <w:sz w:val="28"/>
          <w:szCs w:val="28"/>
          <w:rtl w:val="true"/>
          <w:lang w:bidi="fa-IR"/>
        </w:rPr>
        <w:t>وقال له قول</w:t>
      </w:r>
    </w:p>
    <w:p>
      <w:pPr>
        <w:pStyle w:val="BookText"/>
        <w:rPr/>
      </w:pPr>
      <w:r>
        <w:rPr>
          <w:rFonts w:ascii="Amiri" w:hAnsi="Amiri" w:eastAsia="Amiri" w:cs="Amiri"/>
          <w:color w:val="111111"/>
          <w:sz w:val="28"/>
          <w:sz w:val="28"/>
          <w:szCs w:val="28"/>
          <w:rtl w:val="true"/>
          <w:lang w:bidi="ar-SA"/>
        </w:rPr>
        <w:t>التَّلَطُّفِ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w:t>
      </w:r>
    </w:p>
    <w:p>
      <w:pPr>
        <w:pStyle w:val="BookText"/>
        <w:rPr/>
      </w:pPr>
      <w:r>
        <w:rPr>
          <w:rFonts w:ascii="Amiri" w:hAnsi="Amiri" w:eastAsia="Amiri" w:cs="Amiri"/>
          <w:color w:val="111111"/>
          <w:sz w:val="28"/>
          <w:sz w:val="28"/>
          <w:szCs w:val="28"/>
          <w:rtl w:val="true"/>
          <w:lang w:bidi="ar-SA"/>
        </w:rPr>
        <w:t>تُرابٍ كلام</w:t>
      </w:r>
    </w:p>
    <w:p>
      <w:pPr>
        <w:pStyle w:val="BookText"/>
        <w:rPr/>
      </w:pPr>
      <w:r>
        <w:rPr>
          <w:rFonts w:ascii="Amiri" w:hAnsi="Amiri" w:eastAsia="Amiri" w:cs="Amiri"/>
          <w:color w:val="111111"/>
          <w:sz w:val="28"/>
          <w:sz w:val="28"/>
          <w:szCs w:val="28"/>
          <w:rtl w:val="true"/>
          <w:lang w:bidi="ar-SA"/>
        </w:rPr>
        <w:t>المُخلص المُتَوَدِّدِ</w:t>
      </w:r>
    </w:p>
    <w:p>
      <w:pPr>
        <w:pStyle w:val="BookText"/>
        <w:rPr/>
      </w:pPr>
      <w:r>
        <w:rPr>
          <w:rFonts w:ascii="IRNazanin" w:hAnsi="IRNazanin" w:eastAsia="IRNazanin"/>
          <w:color w:val="111111"/>
          <w:sz w:val="28"/>
          <w:sz w:val="28"/>
          <w:szCs w:val="28"/>
          <w:rtl w:val="true"/>
          <w:lang w:bidi="fa-IR"/>
        </w:rPr>
        <w:t>پيامبر صلی الله علیه و آله  در حالي كه از او خشنود بود و از زهراي خودش روگردان نبود،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را از بدن او مي‌زدود و اين كار را براي علاقه به او انجام مي‌داد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روي لطف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اي اباتراب، كلام خالص دوست داشتني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عبدالباقي عمري چه زيبا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ثاني</w:t>
      </w:r>
    </w:p>
    <w:p>
      <w:pPr>
        <w:pStyle w:val="BookText"/>
        <w:rPr/>
      </w:pPr>
      <w:r>
        <w:rPr>
          <w:rFonts w:ascii="Amiri" w:hAnsi="Amiri" w:eastAsia="Amiri" w:cs="Amiri"/>
          <w:color w:val="111111"/>
          <w:sz w:val="28"/>
          <w:sz w:val="28"/>
          <w:szCs w:val="28"/>
          <w:rtl w:val="true"/>
          <w:lang w:bidi="ar-SA"/>
        </w:rPr>
        <w:t>الآباءِ في منتهي الدَّو</w:t>
      </w:r>
    </w:p>
    <w:p>
      <w:pPr>
        <w:pStyle w:val="BookText"/>
        <w:rPr/>
      </w:pPr>
      <w:r>
        <w:rPr>
          <w:rFonts w:ascii="Amiri" w:hAnsi="Amiri" w:eastAsia="Amiri" w:cs="Amiri"/>
          <w:color w:val="111111"/>
          <w:sz w:val="28"/>
          <w:sz w:val="28"/>
          <w:szCs w:val="28"/>
          <w:rtl w:val="true"/>
          <w:lang w:bidi="ar-SA"/>
        </w:rPr>
        <w:t>رِ وآباؤُهُ</w:t>
      </w:r>
    </w:p>
    <w:p>
      <w:pPr>
        <w:pStyle w:val="BookText"/>
        <w:rPr/>
      </w:pPr>
      <w:r>
        <w:rPr>
          <w:rFonts w:ascii="Amiri" w:hAnsi="Amiri" w:eastAsia="Amiri" w:cs="Amiri"/>
          <w:color w:val="111111"/>
          <w:sz w:val="28"/>
          <w:sz w:val="28"/>
          <w:szCs w:val="28"/>
          <w:rtl w:val="true"/>
          <w:lang w:bidi="ar-SA"/>
        </w:rPr>
        <w:t>تُعَدُّ بَنوهُ</w:t>
      </w:r>
    </w:p>
    <w:p>
      <w:pPr>
        <w:pStyle w:val="BookText"/>
        <w:rPr/>
      </w:pPr>
      <w:r>
        <w:rPr>
          <w:rFonts w:ascii="Amiri" w:hAnsi="Amiri" w:eastAsia="Amiri" w:cs="Amiri"/>
          <w:color w:val="111111"/>
          <w:sz w:val="28"/>
          <w:sz w:val="28"/>
          <w:szCs w:val="28"/>
          <w:rtl w:val="true"/>
          <w:lang w:bidi="ar-SA"/>
        </w:rPr>
        <w:t>خَلَقَ</w:t>
      </w:r>
    </w:p>
    <w:p>
      <w:pPr>
        <w:pStyle w:val="BookText"/>
        <w:rPr/>
      </w:pPr>
      <w:r>
        <w:rPr>
          <w:rFonts w:ascii="Amiri" w:hAnsi="Amiri" w:eastAsia="Amiri" w:cs="Amiri"/>
          <w:color w:val="111111"/>
          <w:sz w:val="28"/>
          <w:sz w:val="28"/>
          <w:szCs w:val="28"/>
          <w:rtl w:val="true"/>
          <w:lang w:bidi="ar-SA"/>
        </w:rPr>
        <w:t>الله ُ آدَماً مِن تُرابٍ</w:t>
      </w:r>
    </w:p>
    <w:p>
      <w:pPr>
        <w:pStyle w:val="BookText"/>
        <w:rPr/>
      </w:pPr>
      <w:r>
        <w:rPr>
          <w:rFonts w:ascii="Amiri" w:hAnsi="Amiri" w:eastAsia="Amiri" w:cs="Amiri"/>
          <w:color w:val="111111"/>
          <w:sz w:val="28"/>
          <w:sz w:val="28"/>
          <w:szCs w:val="28"/>
          <w:rtl w:val="true"/>
          <w:lang w:bidi="ar-SA"/>
        </w:rPr>
        <w:t>فهو إبنٌ له</w:t>
      </w:r>
    </w:p>
    <w:p>
      <w:pPr>
        <w:pStyle w:val="BookText"/>
        <w:rPr/>
      </w:pPr>
      <w:r>
        <w:rPr>
          <w:rFonts w:ascii="Amiri" w:hAnsi="Amiri" w:eastAsia="Amiri" w:cs="Amiri"/>
          <w:color w:val="111111"/>
          <w:sz w:val="28"/>
          <w:sz w:val="28"/>
          <w:szCs w:val="28"/>
          <w:rtl w:val="true"/>
          <w:lang w:bidi="ar-SA"/>
        </w:rPr>
        <w:t>وأنت أبوهُ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تو در پايان زمان پدر دومي و پدران او فرزندانش شمرده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از خاك خلق كرد، پس او پسر و تو پدرش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آدم را از خاك خلق كرد و امام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تكريم از خدايي كه پسر را بر پدر امتياز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شيخ حسن طراد عاملي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الحقيقة</w:t>
      </w:r>
    </w:p>
    <w:p>
      <w:pPr>
        <w:pStyle w:val="BookText"/>
        <w:rPr/>
      </w:pPr>
      <w:r>
        <w:rPr>
          <w:rFonts w:ascii="Amiri" w:hAnsi="Amiri" w:eastAsia="Amiri" w:cs="Amiri"/>
          <w:color w:val="111111"/>
          <w:sz w:val="28"/>
          <w:sz w:val="28"/>
          <w:szCs w:val="28"/>
          <w:rtl w:val="true"/>
          <w:lang w:bidi="ar-SA"/>
        </w:rPr>
        <w:t>والصَّوابِ</w:t>
      </w:r>
    </w:p>
    <w:p>
      <w:pPr>
        <w:pStyle w:val="BookText"/>
        <w:rPr/>
      </w:pPr>
      <w:r>
        <w:rPr>
          <w:rFonts w:ascii="Amiri" w:hAnsi="Amiri" w:eastAsia="Amiri" w:cs="Amiri"/>
          <w:color w:val="111111"/>
          <w:sz w:val="28"/>
          <w:sz w:val="28"/>
          <w:szCs w:val="28"/>
          <w:rtl w:val="true"/>
          <w:lang w:bidi="ar-SA"/>
        </w:rPr>
        <w:t>مُتَمَثِّلٌ</w:t>
      </w:r>
    </w:p>
    <w:p>
      <w:pPr>
        <w:pStyle w:val="BookText"/>
        <w:rPr/>
      </w:pPr>
      <w:r>
        <w:rPr>
          <w:rFonts w:ascii="Amiri" w:hAnsi="Amiri" w:eastAsia="Amiri" w:cs="Amiri"/>
          <w:color w:val="111111"/>
          <w:sz w:val="28"/>
          <w:sz w:val="28"/>
          <w:szCs w:val="28"/>
          <w:rtl w:val="true"/>
          <w:lang w:bidi="ar-SA"/>
        </w:rPr>
        <w:t>بِأبي تُرابِ</w:t>
      </w:r>
    </w:p>
    <w:p>
      <w:pPr>
        <w:pStyle w:val="BookText"/>
        <w:rPr/>
      </w:pPr>
      <w:r>
        <w:rPr>
          <w:rFonts w:ascii="Amiri" w:hAnsi="Amiri" w:eastAsia="Amiri" w:cs="Amiri"/>
          <w:color w:val="111111"/>
          <w:sz w:val="28"/>
          <w:sz w:val="28"/>
          <w:szCs w:val="28"/>
          <w:rtl w:val="true"/>
          <w:lang w:bidi="ar-SA"/>
        </w:rPr>
        <w:t>عُنوانُ</w:t>
      </w:r>
    </w:p>
    <w:p>
      <w:pPr>
        <w:pStyle w:val="BookText"/>
        <w:rPr/>
      </w:pPr>
      <w:r>
        <w:rPr>
          <w:rFonts w:ascii="Amiri" w:hAnsi="Amiri" w:eastAsia="Amiri" w:cs="Amiri"/>
          <w:color w:val="111111"/>
          <w:sz w:val="28"/>
          <w:sz w:val="28"/>
          <w:szCs w:val="28"/>
          <w:rtl w:val="true"/>
          <w:lang w:bidi="ar-SA"/>
        </w:rPr>
        <w:t>مجدٍ شامِخٍ</w:t>
      </w:r>
    </w:p>
    <w:p>
      <w:pPr>
        <w:pStyle w:val="BookText"/>
        <w:rPr/>
      </w:pPr>
      <w:r>
        <w:rPr>
          <w:rFonts w:ascii="Amiri" w:hAnsi="Amiri" w:eastAsia="Amiri" w:cs="Amiri"/>
          <w:color w:val="111111"/>
          <w:sz w:val="28"/>
          <w:sz w:val="28"/>
          <w:szCs w:val="28"/>
          <w:rtl w:val="true"/>
          <w:lang w:bidi="ar-SA"/>
        </w:rPr>
        <w:t>مُتَنَزِّهٍ</w:t>
      </w:r>
    </w:p>
    <w:p>
      <w:pPr>
        <w:pStyle w:val="BookText"/>
        <w:rPr/>
      </w:pPr>
      <w:r>
        <w:rPr>
          <w:rFonts w:ascii="Amiri" w:hAnsi="Amiri" w:eastAsia="Amiri" w:cs="Amiri"/>
          <w:color w:val="111111"/>
          <w:sz w:val="28"/>
          <w:sz w:val="28"/>
          <w:szCs w:val="28"/>
          <w:rtl w:val="true"/>
          <w:lang w:bidi="ar-SA"/>
        </w:rPr>
        <w:t>عن كُلِّ عابِ</w:t>
      </w:r>
    </w:p>
    <w:p>
      <w:pPr>
        <w:pStyle w:val="BookText"/>
        <w:rPr/>
      </w:pP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أبدَعَتهُ يَدُ السَّما</w:t>
      </w:r>
    </w:p>
    <w:p>
      <w:pPr>
        <w:pStyle w:val="BookText"/>
        <w:rPr/>
      </w:pPr>
      <w:r>
        <w:rPr>
          <w:rFonts w:ascii="Amiri" w:hAnsi="Amiri" w:eastAsia="Amiri" w:cs="Amiri"/>
          <w:color w:val="111111"/>
          <w:sz w:val="28"/>
          <w:sz w:val="28"/>
          <w:szCs w:val="28"/>
          <w:rtl w:val="true"/>
          <w:lang w:bidi="ar-SA"/>
        </w:rPr>
        <w:t>لِيَجي‌ءُ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بِالعَجَبِ العُجابِ </w:t>
      </w:r>
      <w:bookmarkStart w:id="223" w:name="pg20457_212890"/>
    </w:p>
    <w:p>
      <w:pPr>
        <w:pStyle w:val="BookText"/>
        <w:rPr/>
      </w:pPr>
      <w:bookmarkEnd w:id="223"/>
      <w:r>
        <w:rPr>
          <w:rFonts w:ascii="Amiri" w:hAnsi="Amiri" w:eastAsia="Amiri" w:cs="Amiri"/>
          <w:color w:val="111111"/>
          <w:sz w:val="28"/>
          <w:sz w:val="28"/>
          <w:szCs w:val="28"/>
          <w:rtl w:val="true"/>
          <w:lang w:bidi="ar-SA"/>
        </w:rPr>
        <w:t>ويكون نَفسَ</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في حِفظِ</w:t>
      </w:r>
    </w:p>
    <w:p>
      <w:pPr>
        <w:pStyle w:val="BookText"/>
        <w:rPr/>
      </w:pPr>
      <w:r>
        <w:rPr>
          <w:rFonts w:ascii="Amiri" w:hAnsi="Amiri" w:eastAsia="Amiri" w:cs="Amiri"/>
          <w:color w:val="111111"/>
          <w:sz w:val="28"/>
          <w:sz w:val="28"/>
          <w:szCs w:val="28"/>
          <w:rtl w:val="true"/>
          <w:lang w:bidi="ar-SA"/>
        </w:rPr>
        <w:t>أحكامِ الكِتابِ</w:t>
      </w:r>
    </w:p>
    <w:p>
      <w:pPr>
        <w:pStyle w:val="BookText"/>
        <w:rPr/>
      </w:pPr>
      <w:r>
        <w:rPr>
          <w:rFonts w:ascii="Amiri" w:hAnsi="Amiri" w:eastAsia="Amiri" w:cs="Amiri"/>
          <w:color w:val="111111"/>
          <w:sz w:val="28"/>
          <w:sz w:val="28"/>
          <w:szCs w:val="28"/>
          <w:rtl w:val="true"/>
          <w:lang w:bidi="ar-SA"/>
        </w:rPr>
        <w:t>فَعُلومُهُ</w:t>
      </w:r>
    </w:p>
    <w:p>
      <w:pPr>
        <w:pStyle w:val="BookText"/>
        <w:rPr/>
      </w:pPr>
      <w:r>
        <w:rPr>
          <w:rFonts w:ascii="Amiri" w:hAnsi="Amiri" w:eastAsia="Amiri" w:cs="Amiri"/>
          <w:color w:val="111111"/>
          <w:sz w:val="28"/>
          <w:sz w:val="28"/>
          <w:szCs w:val="28"/>
          <w:rtl w:val="true"/>
          <w:lang w:bidi="ar-SA"/>
        </w:rPr>
        <w:t>مِن عِلمِهِ</w:t>
      </w:r>
    </w:p>
    <w:p>
      <w:pPr>
        <w:pStyle w:val="BookText"/>
        <w:rPr/>
      </w:pPr>
      <w:r>
        <w:rPr>
          <w:rFonts w:ascii="Amiri" w:hAnsi="Amiri" w:eastAsia="Amiri" w:cs="Amiri"/>
          <w:color w:val="111111"/>
          <w:sz w:val="28"/>
          <w:sz w:val="28"/>
          <w:szCs w:val="28"/>
          <w:rtl w:val="true"/>
          <w:lang w:bidi="ar-SA"/>
        </w:rPr>
        <w:t>وَبَيانُهُ</w:t>
      </w:r>
    </w:p>
    <w:p>
      <w:pPr>
        <w:pStyle w:val="BookText"/>
        <w:rPr/>
      </w:pPr>
      <w:r>
        <w:rPr>
          <w:rFonts w:ascii="Amiri" w:hAnsi="Amiri" w:eastAsia="Amiri" w:cs="Amiri"/>
          <w:color w:val="111111"/>
          <w:sz w:val="28"/>
          <w:sz w:val="28"/>
          <w:szCs w:val="28"/>
          <w:rtl w:val="true"/>
          <w:lang w:bidi="ar-SA"/>
        </w:rPr>
        <w:t>فَصلُ الخِطابِ</w:t>
      </w:r>
    </w:p>
    <w:p>
      <w:pPr>
        <w:pStyle w:val="BookText"/>
        <w:rPr/>
      </w:pPr>
      <w:r>
        <w:rPr>
          <w:rFonts w:ascii="Amiri" w:hAnsi="Amiri" w:eastAsia="Amiri" w:cs="Amiri"/>
          <w:color w:val="111111"/>
          <w:sz w:val="28"/>
          <w:sz w:val="28"/>
          <w:szCs w:val="28"/>
          <w:rtl w:val="true"/>
          <w:lang w:bidi="ar-SA"/>
        </w:rPr>
        <w:t>نور حقيقت و صواب در ابي تراب متمثل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عظمت و مجد بزرگ و از هر عيبي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حفظ احكام كتاب جان محمد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علم او از علم پيامبر صلی الله علیه و آله  و بيان او فصل الخطاب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كنيه ابي‌تراب و اين فخر و شرف زيبا را رسول خدا صلی الله علیه و آله  به وصي و دروازه‌ي شهر علمش اطلاق كرد؛ زهد او در دنيا، كنار گذاشتن تمام بهره‌ها و زينت‌هاي آن و اين‌كه دنيا در نزد او چون خاك بود</w:t>
      </w:r>
      <w:r>
        <w:rPr>
          <w:rFonts w:eastAsia="IRNazanin" w:cs="IRNazanin"/>
          <w:color w:val="111111"/>
          <w:sz w:val="28"/>
          <w:szCs w:val="28"/>
          <w:rtl w:val="true"/>
          <w:lang w:bidi="fa-IR"/>
        </w:rPr>
        <w:t>.</w:t>
      </w:r>
    </w:p>
    <w:p>
      <w:pPr>
        <w:pStyle w:val="Heading3"/>
        <w:numPr>
          <w:ilvl w:val="2"/>
          <w:numId w:val="1"/>
        </w:numPr>
        <w:rPr/>
      </w:pPr>
      <w:bookmarkStart w:id="224" w:name="__RefHeading___Toc1644912_1490000891"/>
      <w:bookmarkStart w:id="225" w:name="_Toc88"/>
      <w:bookmarkEnd w:id="224"/>
      <w:r>
        <w:rPr>
          <w:rtl w:val="true"/>
        </w:rPr>
        <w:t>بني اميه و لقب ابو تراب</w:t>
      </w:r>
      <w:bookmarkEnd w:id="225"/>
    </w:p>
    <w:p>
      <w:pPr>
        <w:pStyle w:val="BookText"/>
        <w:rPr/>
      </w:pPr>
      <w:r>
        <w:rPr>
          <w:rFonts w:ascii="IRNazanin" w:hAnsi="IRNazanin" w:eastAsia="IRNazanin"/>
          <w:color w:val="111111"/>
          <w:sz w:val="28"/>
          <w:sz w:val="28"/>
          <w:szCs w:val="28"/>
          <w:rtl w:val="true"/>
          <w:lang w:bidi="fa-IR"/>
        </w:rPr>
        <w:t>امويان لقب ابو تراب را وسيله‌ي نقص امام و شهرت او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اميه اين اسمي را كه پيامبر صلی الله علیه و آله  براي علي تعيين كرده بود، وسيله نقص او قرار داده بودند و در مدت خلافتشان بعد از خطبه‌ها او را بر منبر لعنت و مسخره مي‌كردند و در واقع آن كسي را كه او را به اين نام ناميده بود، مسخره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تعالي مي‌فرمايد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أبِالله ِ وآياتِهِ ورسولِهِ كُنتُم تَستَهزِءونَ</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بگو آيا خدا، آيات او و رسولش را تمسخر مي‌كنند؟</w:t>
      </w:r>
    </w:p>
    <w:p>
      <w:pPr>
        <w:pStyle w:val="BookText"/>
        <w:rPr/>
      </w:pPr>
      <w:r>
        <w:rPr>
          <w:rFonts w:ascii="IRNazanin" w:hAnsi="IRNazanin" w:eastAsia="IRNazanin"/>
          <w:color w:val="111111"/>
          <w:sz w:val="28"/>
          <w:sz w:val="28"/>
          <w:szCs w:val="28"/>
          <w:rtl w:val="true"/>
          <w:lang w:bidi="fa-IR"/>
        </w:rPr>
        <w:t>معاويه در آخر خطبه جمعه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ابوتراب در دين تو الحاد ورزيد و سد راه تو شد؛ پس، او را سخت لعنت كن و عذاب دردناكي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به سراسر عالم اسلام نوشت كه اين كلمات فاجره را بر منابر مسلمين بخوانند</w:t>
      </w:r>
      <w:r>
        <w:rPr>
          <w:rStyle w:val="FootnoteAnchor"/>
          <w:rtl w:val="true"/>
        </w:rPr>
        <w:footnoteReference w:id="83"/>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منبري كه براي حق و عدالت ايجاد شد و </w:t>
      </w:r>
      <w:bookmarkStart w:id="226" w:name="pg20457_212891"/>
    </w:p>
    <w:p>
      <w:pPr>
        <w:pStyle w:val="BookText"/>
        <w:rPr/>
      </w:pPr>
      <w:bookmarkEnd w:id="226"/>
      <w:r>
        <w:rPr>
          <w:rFonts w:ascii="IRNazanin" w:hAnsi="IRNazanin" w:eastAsia="IRNazanin"/>
          <w:color w:val="111111"/>
          <w:sz w:val="28"/>
          <w:sz w:val="28"/>
          <w:szCs w:val="28"/>
          <w:rtl w:val="true"/>
          <w:lang w:bidi="fa-IR"/>
        </w:rPr>
        <w:t>مدرسه‌ي او براي تهذيب اخلاق و اشاعه‌ي فضيلت بين مردم بود؛ و ليكن معاويه به وحي از جاهليت آن را دگرگون كرد و به سب عترت طاهره، كه خداوند متعال از آن‌ها رجس و پليدي را دور و پاك كرده است،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سلاطين اموي به او اقتدا كردند و سب اهل بيت را واجب شرعي مي‌دانستند و اگر كسي آن را ترك مي‌كرد از او حساب مي‌كشيدند و او را مؤاخذه مي‌كردند و اين سياست زشت از گناهان سختي بود كه بر مصلحين و مسلمين تحميل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لطايف نقل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اهل سنت براي دوست شيعه‌اش مقداري گندم نامرغوب فرستاد؛ پس آن را به او برگرداند و به جاي آن گندم خوبي فرستاد كه با خاك مخلوط شده بود و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لنا</w:t>
      </w:r>
    </w:p>
    <w:p>
      <w:pPr>
        <w:pStyle w:val="BookText"/>
        <w:rPr/>
      </w:pPr>
      <w:r>
        <w:rPr>
          <w:rFonts w:ascii="Amiri" w:hAnsi="Amiri" w:eastAsia="Amiri" w:cs="Amiri"/>
          <w:color w:val="111111"/>
          <w:sz w:val="28"/>
          <w:sz w:val="28"/>
          <w:szCs w:val="28"/>
          <w:rtl w:val="true"/>
          <w:lang w:bidi="ar-SA"/>
        </w:rPr>
        <w:t>بدالَ البُرِّ بُرّاً</w:t>
      </w:r>
    </w:p>
    <w:p>
      <w:pPr>
        <w:pStyle w:val="BookText"/>
        <w:rPr/>
      </w:pPr>
      <w:r>
        <w:rPr>
          <w:rFonts w:ascii="Amiri" w:hAnsi="Amiri" w:eastAsia="Amiri" w:cs="Amiri"/>
          <w:color w:val="111111"/>
          <w:sz w:val="28"/>
          <w:sz w:val="28"/>
          <w:szCs w:val="28"/>
          <w:rtl w:val="true"/>
          <w:lang w:bidi="ar-SA"/>
        </w:rPr>
        <w:t>رَجاءً</w:t>
      </w:r>
    </w:p>
    <w:p>
      <w:pPr>
        <w:pStyle w:val="BookText"/>
        <w:rPr/>
      </w:pPr>
      <w:r>
        <w:rPr>
          <w:rFonts w:ascii="Amiri" w:hAnsi="Amiri" w:eastAsia="Amiri" w:cs="Amiri"/>
          <w:color w:val="111111"/>
          <w:sz w:val="28"/>
          <w:sz w:val="28"/>
          <w:szCs w:val="28"/>
          <w:rtl w:val="true"/>
          <w:lang w:bidi="ar-SA"/>
        </w:rPr>
        <w:t>لِلجَزيلِ مِنَ التُّرابِ</w:t>
      </w:r>
    </w:p>
    <w:p>
      <w:pPr>
        <w:pStyle w:val="BookText"/>
        <w:rPr/>
      </w:pPr>
      <w:r>
        <w:rPr>
          <w:rFonts w:ascii="Amiri" w:hAnsi="Amiri" w:eastAsia="Amiri" w:cs="Amiri"/>
          <w:color w:val="111111"/>
          <w:sz w:val="28"/>
          <w:sz w:val="28"/>
          <w:szCs w:val="28"/>
          <w:rtl w:val="true"/>
          <w:lang w:bidi="ar-SA"/>
        </w:rPr>
        <w:t>رَفَضناهُ</w:t>
      </w:r>
    </w:p>
    <w:p>
      <w:pPr>
        <w:pStyle w:val="BookText"/>
        <w:rPr/>
      </w:pPr>
      <w:r>
        <w:rPr>
          <w:rFonts w:ascii="Amiri" w:hAnsi="Amiri" w:eastAsia="Amiri" w:cs="Amiri"/>
          <w:color w:val="111111"/>
          <w:sz w:val="28"/>
          <w:sz w:val="28"/>
          <w:szCs w:val="28"/>
          <w:rtl w:val="true"/>
          <w:lang w:bidi="ar-SA"/>
        </w:rPr>
        <w:t>عَتيقاً وارتَضَينا</w:t>
      </w:r>
    </w:p>
    <w:p>
      <w:pPr>
        <w:pStyle w:val="BookText"/>
        <w:rPr/>
      </w:pPr>
      <w:r>
        <w:rPr>
          <w:rFonts w:ascii="Amiri" w:hAnsi="Amiri" w:eastAsia="Amiri" w:cs="Amiri"/>
          <w:color w:val="111111"/>
          <w:sz w:val="28"/>
          <w:sz w:val="28"/>
          <w:szCs w:val="28"/>
          <w:rtl w:val="true"/>
          <w:lang w:bidi="ar-SA"/>
        </w:rPr>
        <w:t>بِهِ إذ جاء</w:t>
      </w:r>
    </w:p>
    <w:p>
      <w:pPr>
        <w:pStyle w:val="BookText"/>
        <w:rPr/>
      </w:pPr>
      <w:r>
        <w:rPr>
          <w:rFonts w:ascii="IRNazanin" w:hAnsi="IRNazanin" w:eastAsia="IRNazanin"/>
          <w:color w:val="111111"/>
          <w:sz w:val="28"/>
          <w:sz w:val="28"/>
          <w:szCs w:val="28"/>
          <w:rtl w:val="true"/>
          <w:lang w:bidi="fa-IR"/>
        </w:rPr>
        <w:t>وهو أبو ترابٍ</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اميد پاداش و ثواب براي ما گندم تقلبي فرستادي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عتيق را رد كرديم و رضايت داديم به آن كه وقتي مي‌آيد ابوتراب باشد</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644914_1490000891"/>
      <w:bookmarkStart w:id="228" w:name="_Toc89"/>
      <w:bookmarkEnd w:id="227"/>
      <w:r>
        <w:rPr>
          <w:rtl w:val="true"/>
        </w:rPr>
        <w:t>شمائل و صفات امام</w:t>
      </w:r>
      <w:bookmarkEnd w:id="228"/>
    </w:p>
    <w:p>
      <w:pPr>
        <w:pStyle w:val="Heading4"/>
        <w:numPr>
          <w:ilvl w:val="3"/>
          <w:numId w:val="1"/>
        </w:numPr>
        <w:rPr/>
      </w:pPr>
      <w:bookmarkStart w:id="229" w:name="__RefHeading___Toc1644916_1490000891"/>
      <w:bookmarkStart w:id="230" w:name="_Toc90"/>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امام، زيباترين مردم بود و نيكوترين اخلاق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صورت او نوري بر چهره‌ي شريفش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شمايل او را به صفات زيادي توصيف كرده‌اند</w:t>
      </w:r>
      <w:r>
        <w:rPr>
          <w:rFonts w:eastAsia="IRNazanin" w:cs="IRNazanin"/>
          <w:color w:val="111111"/>
          <w:sz w:val="28"/>
          <w:szCs w:val="28"/>
          <w:rtl w:val="true"/>
          <w:lang w:bidi="fa-IR"/>
        </w:rPr>
        <w:t>:</w:t>
      </w:r>
    </w:p>
    <w:p>
      <w:pPr>
        <w:pStyle w:val="Heading4"/>
        <w:numPr>
          <w:ilvl w:val="3"/>
          <w:numId w:val="1"/>
        </w:numPr>
        <w:rPr/>
      </w:pPr>
      <w:bookmarkStart w:id="231" w:name="__RefHeading___Toc1644918_1490000891"/>
      <w:bookmarkStart w:id="232" w:name="_Toc91"/>
      <w:bookmarkEnd w:id="231"/>
      <w:r>
        <w:rPr/>
        <w:t>1</w:t>
      </w:r>
      <w:r>
        <w:rPr>
          <w:rtl w:val="true"/>
        </w:rPr>
        <w:t xml:space="preserve">- </w:t>
      </w:r>
      <w:r>
        <w:rPr>
          <w:rtl w:val="true"/>
        </w:rPr>
        <w:t>توصيف پيامبر صلی الله علیه و آله  براي او</w:t>
      </w:r>
      <w:bookmarkEnd w:id="2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علیه و آله  برادر و وصي‌اش را به اين اوصاف بلند توصيف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بخواهد به حلم ابراهيم، حكمت نوح و كمال يوسف نگاه كند، به علي بن ابي طالب نظر نمايد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33" w:name="pg20457_212892"/>
    </w:p>
    <w:p>
      <w:pPr>
        <w:pStyle w:val="BookText"/>
        <w:rPr/>
      </w:pPr>
      <w:bookmarkEnd w:id="233"/>
      <w:r>
        <w:rPr>
          <w:rFonts w:ascii="IRNazanin" w:hAnsi="IRNazanin" w:eastAsia="IRNazanin"/>
          <w:color w:val="111111"/>
          <w:sz w:val="28"/>
          <w:sz w:val="28"/>
          <w:szCs w:val="28"/>
          <w:rtl w:val="true"/>
          <w:lang w:bidi="fa-IR"/>
        </w:rPr>
        <w:t>اين كلمات از صفات بزرگ امام حكايت دارد كه در عظمت صفات، مقام حكمت و اخلاق به انبياي بزرگ خداوند شبيه مي‌باشند</w:t>
      </w:r>
      <w:r>
        <w:rPr>
          <w:rFonts w:eastAsia="IRNazanin" w:cs="IRNazanin"/>
          <w:color w:val="111111"/>
          <w:sz w:val="28"/>
          <w:szCs w:val="28"/>
          <w:rtl w:val="true"/>
          <w:lang w:bidi="fa-IR"/>
        </w:rPr>
        <w:t>.</w:t>
      </w:r>
    </w:p>
    <w:p>
      <w:pPr>
        <w:pStyle w:val="Heading4"/>
        <w:numPr>
          <w:ilvl w:val="3"/>
          <w:numId w:val="1"/>
        </w:numPr>
        <w:rPr/>
      </w:pPr>
      <w:bookmarkStart w:id="234" w:name="__RefHeading___Toc1644920_1490000891"/>
      <w:bookmarkStart w:id="235" w:name="_Toc92"/>
      <w:bookmarkEnd w:id="234"/>
      <w:r>
        <w:rPr/>
        <w:t>2</w:t>
      </w:r>
      <w:r>
        <w:rPr>
          <w:rtl w:val="true"/>
        </w:rPr>
        <w:t xml:space="preserve">- </w:t>
      </w:r>
      <w:r>
        <w:rPr>
          <w:rtl w:val="true"/>
        </w:rPr>
        <w:t>توصيف ضرار از امام</w:t>
      </w:r>
      <w:bookmarkEnd w:id="235"/>
    </w:p>
    <w:p>
      <w:pPr>
        <w:pStyle w:val="BookText"/>
        <w:rPr/>
      </w:pPr>
      <w:r>
        <w:rPr>
          <w:rFonts w:ascii="IRNazanin" w:hAnsi="IRNazanin" w:eastAsia="IRNazanin"/>
          <w:color w:val="111111"/>
          <w:sz w:val="28"/>
          <w:sz w:val="28"/>
          <w:szCs w:val="28"/>
          <w:rtl w:val="true"/>
          <w:lang w:bidi="fa-IR"/>
        </w:rPr>
        <w:t>معاويه از ضرار خواست كه امام را براي او توصيف كند؛ زيرا وي از خالص‌ترين دوستان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از ترس معاويه امتناع كرد ولي معاويه اصرار نمود؛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ا‌و شديد و قوي بود، به حق سخن مي‌گفت و به عدالت حكم مي‌كرد، علم از جوانب او منتشر مي‌شد و زبانش به حكمت گويا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زرق و برق آن وحشت داشت و با شب و وحشت آن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فراوان مي‌ريخت، زياد تفكر مي‌كرد، خشن‌ترين لباس را مي‌پوشيد و از طعام آن‌چه بدتر بود را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مثل يكي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او سؤال مي‌كرديم پاسخ ما را مي‌داد، وقتي از او درباره خبري مي‌پرسيديم ما را باخبر مي‌كرد و به خدا، با اينكه ما به او نزديك بوديم و او به ما نزديك بود، به خاطر هيبتش با او تكلم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را بزرگ و فقرا را مقرب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در باطلش طمع نمي‌ورزيد و ضعيف از عدلش مأيوس نبود و به خدا گواهي مي‌دهم كه ديدم وقتي شب فرا مي‌رسيد و همه به خواب مي‌رفتند، محاسن خود را به دست مي‌گرفت و چون شخص مار گزيده به خود مي‌پيچيد و گريه مي‌كرد، گريه شخصي محزون و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دنيا، غير مرا اختيار كن، به من تعرض مي‌كني و تشويق مي‌نمائي؟ بعيد است، بعيد است، من تو را سه طلاقه كرده‌ام و بر گشتي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كوتاه، خطر تو بزرگ و زندگي تو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كمي توشه، دوري سفر و وحشت راه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كلمات در معاويه اثر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ابوالحسن را رحمت كند، والله، اين‌گونه بود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236" w:name="pg20457_212893"/>
    </w:p>
    <w:p>
      <w:pPr>
        <w:pStyle w:val="BookText"/>
        <w:rPr/>
      </w:pPr>
      <w:bookmarkEnd w:id="236"/>
      <w:r>
        <w:rPr>
          <w:rFonts w:ascii="IRNazanin" w:hAnsi="IRNazanin" w:eastAsia="IRNazanin"/>
          <w:color w:val="111111"/>
          <w:sz w:val="28"/>
          <w:sz w:val="28"/>
          <w:szCs w:val="28"/>
          <w:rtl w:val="true"/>
          <w:lang w:bidi="fa-IR"/>
        </w:rPr>
        <w:t>اين كلمات از صفات روحي متمايز امام اميرالمؤمنين علیه السلام  حكايت دارد كه باعث اعجاب و شگفتي حتي نزد دشمنان او مي‌شود</w:t>
      </w:r>
      <w:r>
        <w:rPr>
          <w:rFonts w:eastAsia="IRNazanin" w:cs="IRNazanin"/>
          <w:color w:val="111111"/>
          <w:sz w:val="28"/>
          <w:szCs w:val="28"/>
          <w:rtl w:val="true"/>
          <w:lang w:bidi="fa-IR"/>
        </w:rPr>
        <w:t>.</w:t>
      </w:r>
    </w:p>
    <w:p>
      <w:pPr>
        <w:pStyle w:val="Heading4"/>
        <w:numPr>
          <w:ilvl w:val="3"/>
          <w:numId w:val="1"/>
        </w:numPr>
        <w:rPr/>
      </w:pPr>
      <w:bookmarkStart w:id="237" w:name="__RefHeading___Toc1644922_1490000891"/>
      <w:bookmarkStart w:id="238" w:name="_Toc93"/>
      <w:bookmarkEnd w:id="237"/>
      <w:r>
        <w:rPr/>
        <w:t>3</w:t>
      </w:r>
      <w:r>
        <w:rPr>
          <w:rtl w:val="true"/>
        </w:rPr>
        <w:t xml:space="preserve">- </w:t>
      </w:r>
      <w:r>
        <w:rPr>
          <w:rtl w:val="true"/>
        </w:rPr>
        <w:t>توصيف محمد حنفيه از امام علیه السلام</w:t>
      </w:r>
      <w:bookmarkEnd w:id="238"/>
    </w:p>
    <w:p>
      <w:pPr>
        <w:pStyle w:val="BookText"/>
        <w:rPr/>
      </w:pPr>
      <w:r>
        <w:rPr>
          <w:rFonts w:ascii="IRNazanin" w:hAnsi="IRNazanin" w:eastAsia="IRNazanin"/>
          <w:color w:val="111111"/>
          <w:sz w:val="28"/>
          <w:sz w:val="28"/>
          <w:szCs w:val="28"/>
          <w:rtl w:val="true"/>
          <w:lang w:bidi="fa-IR"/>
        </w:rPr>
        <w:t>فرزندش محمد حنفيه شمايل او را بيان مي‌كند 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چهارشانه با ابروهاي كشيده و چشم‌هاي گشاد بود، روي او چون ماه شب چهارده و رنگ او گندمگون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پيشاني مو نداشت و دو طره مو چون تاج در پشت سرش وجود داشت؛ گردنش چون نقره و ضخيم بود و شكمي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 پهن، سينه‌اي گشاده و جسمي متعادل با دنده‌هاي درشت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و ساعدش درهم پيچيده بود، شانه‌هاي او درشت و كتف‌هايش عريض بود، سر استخوان‌هايش چون استخوان‌هاي شير درنده نرم و بزرگ بود، محاسن او بر روي سينه‌اش آن را زينت داده بود، عضلاتي درهم پيچيده داشت و ساق پاهايش باريك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به بعض همانندي از شكل و شمايل او اشاره دارد</w:t>
      </w:r>
      <w:r>
        <w:rPr>
          <w:rFonts w:eastAsia="IRNazanin" w:cs="IRNazanin"/>
          <w:color w:val="111111"/>
          <w:sz w:val="28"/>
          <w:szCs w:val="28"/>
          <w:rtl w:val="true"/>
          <w:lang w:bidi="fa-IR"/>
        </w:rPr>
        <w:t>.</w:t>
      </w:r>
    </w:p>
    <w:p>
      <w:pPr>
        <w:pStyle w:val="Heading4"/>
        <w:numPr>
          <w:ilvl w:val="3"/>
          <w:numId w:val="1"/>
        </w:numPr>
        <w:rPr/>
      </w:pPr>
      <w:bookmarkStart w:id="239" w:name="__RefHeading___Toc1644924_1490000891"/>
      <w:bookmarkStart w:id="240" w:name="_Toc94"/>
      <w:bookmarkEnd w:id="239"/>
      <w:r>
        <w:rPr/>
        <w:t>4</w:t>
      </w:r>
      <w:r>
        <w:rPr>
          <w:rtl w:val="true"/>
        </w:rPr>
        <w:t xml:space="preserve">- </w:t>
      </w:r>
      <w:r>
        <w:rPr>
          <w:rtl w:val="true"/>
        </w:rPr>
        <w:t>توصيف مغيره از امام علیه السلام</w:t>
      </w:r>
      <w:bookmarkEnd w:id="240"/>
    </w:p>
    <w:p>
      <w:pPr>
        <w:pStyle w:val="BookText"/>
        <w:rPr/>
      </w:pPr>
      <w:r>
        <w:rPr>
          <w:rFonts w:ascii="IRNazanin" w:hAnsi="IRNazanin" w:eastAsia="IRNazanin"/>
          <w:color w:val="111111"/>
          <w:sz w:val="28"/>
          <w:sz w:val="28"/>
          <w:szCs w:val="28"/>
          <w:rtl w:val="true"/>
          <w:lang w:bidi="fa-IR"/>
        </w:rPr>
        <w:t>مغيره كه از دشمنان اوست، وي را توصيف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هيئت شير بود، خشن‌تر از او وقتي خشمگين مي‌شد و كوبنده‌تر از او وقتي ناراحت مي‌شد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وصف، قدرت بدني امام علیه السلام  و شجاعت بي‌نظير او را بيان مي‌كند</w:t>
      </w:r>
      <w:r>
        <w:rPr>
          <w:rFonts w:eastAsia="IRNazanin" w:cs="IRNazanin"/>
          <w:color w:val="111111"/>
          <w:sz w:val="28"/>
          <w:szCs w:val="28"/>
          <w:rtl w:val="true"/>
          <w:lang w:bidi="fa-IR"/>
        </w:rPr>
        <w:t>.</w:t>
      </w:r>
    </w:p>
    <w:p>
      <w:pPr>
        <w:pStyle w:val="Heading4"/>
        <w:numPr>
          <w:ilvl w:val="3"/>
          <w:numId w:val="1"/>
        </w:numPr>
        <w:rPr/>
      </w:pPr>
      <w:bookmarkStart w:id="241" w:name="__RefHeading___Toc1644926_1490000891"/>
      <w:bookmarkStart w:id="242" w:name="_Toc95"/>
      <w:bookmarkEnd w:id="241"/>
      <w:r>
        <w:rPr/>
        <w:t>5</w:t>
      </w:r>
      <w:r>
        <w:rPr>
          <w:rtl w:val="true"/>
        </w:rPr>
        <w:t xml:space="preserve">- </w:t>
      </w:r>
      <w:r>
        <w:rPr>
          <w:rtl w:val="true"/>
        </w:rPr>
        <w:t>توصيف يكي از معاصرين</w:t>
      </w:r>
      <w:bookmarkEnd w:id="2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معاصرين بعضي از صفات بدني او را توصيف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ميان بالا با چشماني سياه و درشت، زيبارويي او مانند ماه شب چهارده بود، بدني بزرگ داشت و بين كتف‌هايش عريض بود، سر كتفش استخوان نرمي چون شير وجود داشت، بازو و ساعدش درهم پيچيده بود و مانند دو كف دست از هم </w:t>
      </w:r>
    </w:p>
    <w:p>
      <w:pPr>
        <w:pStyle w:val="BookText"/>
        <w:rPr/>
      </w:pPr>
      <w:r>
        <w:rPr>
          <w:rFonts w:ascii="IRNazanin" w:hAnsi="IRNazanin" w:eastAsia="IRNazanin"/>
          <w:color w:val="111111"/>
          <w:sz w:val="28"/>
          <w:sz w:val="28"/>
          <w:szCs w:val="28"/>
          <w:rtl w:val="true"/>
          <w:lang w:bidi="fa-IR"/>
        </w:rPr>
        <w:t>تشخيص داده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پر از عضله و گردنش چون ابريق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سرش بدون مو بود و در پشت سرش مو داشت، محاسن او پر مو بود و آن را خضاب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خرامان راه مي‌رفت ساعد و دستش حركت مي‌كرد و هرگاه براي جنگ مي‌رفت به حالت نيمه دو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قدم‌هاي ثابت برمي‌داشت، قوي بود و كسي با او كشتي نمي‌گرفت مگر اين‌كه او را به زمين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برخوردي شجاع و پيروز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صفاتي بود كه راويان به اتفاق براي امام علیه السلام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بارزترين قهرمان در عالم اسلامي و غير آن است و داراي قدرت بدني، شدت و شجاعتي است كه كس ديگري به جز او چنين توانايي‌هايي را نداشت؛ به اضافه صفات عاليه‌ي نفساني او كه سرود متقين در هر زمان و مكاني است</w:t>
      </w:r>
      <w:r>
        <w:rPr>
          <w:rFonts w:eastAsia="IRNazanin" w:cs="IRNazanin"/>
          <w:color w:val="111111"/>
          <w:sz w:val="28"/>
          <w:szCs w:val="28"/>
          <w:rtl w:val="true"/>
          <w:lang w:bidi="fa-IR"/>
        </w:rPr>
        <w:t xml:space="preserve">. </w:t>
      </w:r>
      <w:bookmarkStart w:id="243" w:name="pg20457_212895"/>
    </w:p>
    <w:p>
      <w:pPr>
        <w:pStyle w:val="Heading2"/>
        <w:numPr>
          <w:ilvl w:val="1"/>
          <w:numId w:val="1"/>
        </w:numPr>
        <w:rPr/>
      </w:pPr>
      <w:bookmarkStart w:id="244" w:name="__RefHeading___Toc1644928_1490000891"/>
      <w:bookmarkStart w:id="245" w:name="_Toc96"/>
      <w:bookmarkEnd w:id="243"/>
      <w:bookmarkEnd w:id="244"/>
      <w:r>
        <w:rPr>
          <w:rtl w:val="true"/>
        </w:rPr>
        <w:t>تکامل امام</w:t>
      </w:r>
      <w:bookmarkEnd w:id="245"/>
    </w:p>
    <w:p>
      <w:pPr>
        <w:pStyle w:val="Heading3"/>
        <w:numPr>
          <w:ilvl w:val="2"/>
          <w:numId w:val="1"/>
        </w:numPr>
        <w:rPr/>
      </w:pPr>
      <w:bookmarkStart w:id="246" w:name="__RefHeading___Toc1644930_1490000891"/>
      <w:bookmarkStart w:id="247" w:name="_Toc97"/>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امام علیه السلام  در دوران كودكي تحت حمايت پدر خويش ابو طالب مؤمن قريش و شيخ بطحا كه نمونه‌ي كامل فضيلت و مقدمه‌ي تمام كرامت بود، تربيت شد؛ پس او فرزندش امام علیه السلام  را با رشادت و خرد تربيت كرد و با ايمان به خدا او را تغذيه کرد، همان طور كه مادر پاكدامنش فاطمه، بانوي زنان عصر در عفت و طهارت، به تربيت او برخاست و او را به اخلاق پسنديده و عادات نيك پرورش داد و صفات شريفه را در جان او كاشت</w:t>
      </w:r>
      <w:r>
        <w:rPr>
          <w:rFonts w:eastAsia="IRNazanin" w:cs="IRNazanin"/>
          <w:color w:val="111111"/>
          <w:sz w:val="28"/>
          <w:szCs w:val="28"/>
          <w:rtl w:val="true"/>
          <w:lang w:bidi="fa-IR"/>
        </w:rPr>
        <w:t>.</w:t>
      </w:r>
    </w:p>
    <w:p>
      <w:pPr>
        <w:pStyle w:val="Heading3"/>
        <w:numPr>
          <w:ilvl w:val="2"/>
          <w:numId w:val="1"/>
        </w:numPr>
        <w:rPr/>
      </w:pPr>
      <w:bookmarkStart w:id="248" w:name="__RefHeading___Toc1644932_1490000891"/>
      <w:bookmarkStart w:id="249" w:name="_Toc98"/>
      <w:bookmarkEnd w:id="248"/>
      <w:r>
        <w:rPr>
          <w:rtl w:val="true"/>
        </w:rPr>
        <w:t>پرورش امام به دست پيامبر صلی الله علیه و آله</w:t>
      </w:r>
      <w:bookmarkEnd w:id="2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امام علیه السلام  در اون كودكي به سر مي‌برد بحران مادي و تنگي معيشت گريبان‌گير قريش شد و وضع مالي و اقتصادي ابوطالب نيز تحت تأثير آن قرار گرفت؛ پس رسول خدا صلی الله علیه و آله  به نزد پسر عمويش عباس و حمزه رفت و از آن‌ها درخواست كرد كه بار سنگين عمويش ابوطالب را سبك كنند؛ پس آن‌ها به نزد او رفتند و پيشنهاد خود را براي كمك به او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را براي من بگذاريد و هر كه را خواستيد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را بسيار دوست مي‌داشت؛ پس عباس طالب را و حمزه، جعفر را و رسول خدا علي را گرفت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كه خدا بر شما اختيار كرد اختيار كردم و امام در دامن رسول الله و در پناه دوستي و عطوفت او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يقين پيامبر صلی الله علیه و آله  امام را از عمويش گرفت تا او را تربيت كند و با طبع و راهنمايي خود او را تغذيه نمايد تا در سايه‌ي حمايت او از حب و دوستي، عطوفت و ايثار، چيزي را به دست آورد كه آن را در خانه‌ي پدرش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تمام ارزش‌هاي اسلامي و اصول و قواعد آن را در جان و اعماق ذات امام كاشت و او در ابتداي زندگي اسلام را فهميد و به آن ايمان داشت و جوهر آن را درك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نزديك‌ترين افراد به رسول خدا صلی الله علیه و آله  و بهترين كسي بود كه با اخلاق پيامبر صلی الله علیه و آله  سازگاري داشت و رسالت او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صلی الله علیه و آله  انقلاب بزرگ خود را بر افكار و عادات جاهليت اعلام كرد، امام در دوران طفوليت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پيامبر صلی الله علیه و آله  فداكاري و از او در مقابل كودكاني كه با سنگ به او حمله مي‌كردند محافظت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سنگ و كلوخ پرتاب مي‌كردند و او را ساحر و ديوانه مي‌خواندند؛ امام با مشت بر آن‌ها مي‌زد تا اين که فرار کرده و به پدر و مادرشان شكايت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جهادي بود كه در راه اسلام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اين دوره‌ي طلايي كه در حمايت پيامبر صلی الله علیه و آله  مي‌زيست و مورد اقسام محبت و عنايت او قرار مي‌گرفت، صحبت مي‌كرد و مي‌فرمود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موضع مرا در قرابت، نزديكي و منزلت خاص نزد رسول خدا صلی الله علیه و آله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كودك بودم، مرا در اتاق خود مي‌نشاند، مرا به سينه مي‌چسبانيد و در استراحت‌گاه مخصوص خود مي‌خوابانيد، بدنش را به بدن من مي‌چسباند و بوي پاكيزه‌اش را به مشام من مي‌رساند و گاهي غذا را لقمه لقمه در دهانم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دروغي در گفتار و اشتباهي در كردارم نيافت و من چونان فرزندي كه هميشه با مادر است، همواره با پيامبر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نشانه‌ي تازه‌اي از اخلاق نيكو را بر من آشكار مي‌كرد و فرمان مي‌داد كه به او اقتدا كنم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50" w:name="pg20457_212897"/>
    </w:p>
    <w:p>
      <w:pPr>
        <w:pStyle w:val="BookText"/>
        <w:rPr/>
      </w:pPr>
      <w:bookmarkEnd w:id="250"/>
      <w:r>
        <w:rPr>
          <w:rFonts w:ascii="IRNazanin" w:hAnsi="IRNazanin" w:eastAsia="IRNazanin"/>
          <w:color w:val="111111"/>
          <w:sz w:val="28"/>
          <w:sz w:val="28"/>
          <w:szCs w:val="28"/>
          <w:rtl w:val="true"/>
          <w:lang w:bidi="fa-IR"/>
        </w:rPr>
        <w:t>آيا مي‌بينيد چگونه پيامبر صلی الله علیه و آله  در رعايت حب و دوستي او خالص بود؟ با او با مهرباني و عطوفت رفتار مي‌كرد و او را طبق اخلاق و آداب خويش پرورش مي‌داد تا در زندگي و بعد از وفاتش نمونه‌اي از او باشد</w:t>
      </w:r>
      <w:r>
        <w:rPr>
          <w:rFonts w:eastAsia="IRNazanin" w:cs="IRNazanin"/>
          <w:color w:val="111111"/>
          <w:sz w:val="28"/>
          <w:szCs w:val="28"/>
          <w:rtl w:val="true"/>
          <w:lang w:bidi="fa-IR"/>
        </w:rPr>
        <w:t>.</w:t>
      </w:r>
    </w:p>
    <w:p>
      <w:pPr>
        <w:pStyle w:val="Heading3"/>
        <w:numPr>
          <w:ilvl w:val="2"/>
          <w:numId w:val="1"/>
        </w:numPr>
        <w:rPr/>
      </w:pPr>
      <w:bookmarkStart w:id="251" w:name="__RefHeading___Toc1644934_1490000891"/>
      <w:bookmarkStart w:id="252" w:name="_Toc99"/>
      <w:bookmarkEnd w:id="251"/>
      <w:r>
        <w:rPr>
          <w:rtl w:val="true"/>
        </w:rPr>
        <w:t>تربيت نبوي امام</w:t>
      </w:r>
      <w:bookmarkEnd w:id="252"/>
    </w:p>
    <w:p>
      <w:pPr>
        <w:pStyle w:val="Heading4"/>
        <w:numPr>
          <w:ilvl w:val="3"/>
          <w:numId w:val="1"/>
        </w:numPr>
        <w:rPr/>
      </w:pPr>
      <w:bookmarkStart w:id="253" w:name="__RefHeading___Toc1644936_1490000891"/>
      <w:bookmarkStart w:id="254" w:name="_Toc10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قصد پيامبر صلی الله علیه و آله  توجه زياد به تربيت برادر و پسر عمويش امام علیه السلام  بود؛ پس در عمق وجود او صفات كريمه و گرايش‌هاي شريفه را كاشت تا حاكي از طبيعت و تمايلات او باشد و پس از خود شخصيتي برجسته براي امت و پيشرو براي ابلاغ رسالتش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پيامبر صلی الله علیه و آله  سرشار از تمام ارزش‌هاي ترقي و علو ذات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برنامه‌هاي آن، اين صور و شكل‌هاي شگفت است</w:t>
      </w:r>
      <w:r>
        <w:rPr>
          <w:rFonts w:eastAsia="IRNazanin" w:cs="IRNazanin"/>
          <w:color w:val="111111"/>
          <w:sz w:val="28"/>
          <w:szCs w:val="28"/>
          <w:rtl w:val="true"/>
          <w:lang w:bidi="fa-IR"/>
        </w:rPr>
        <w:t>:</w:t>
      </w:r>
    </w:p>
    <w:p>
      <w:pPr>
        <w:pStyle w:val="Heading4"/>
        <w:numPr>
          <w:ilvl w:val="3"/>
          <w:numId w:val="1"/>
        </w:numPr>
        <w:rPr/>
      </w:pPr>
      <w:bookmarkStart w:id="255" w:name="__RefHeading___Toc1644938_1490000891"/>
      <w:bookmarkStart w:id="256" w:name="_Toc101"/>
      <w:bookmarkEnd w:id="255"/>
      <w:r>
        <w:rPr/>
        <w:t>1</w:t>
      </w:r>
      <w:r>
        <w:rPr>
          <w:rtl w:val="true"/>
        </w:rPr>
        <w:t xml:space="preserve">- </w:t>
      </w:r>
      <w:r>
        <w:rPr>
          <w:rtl w:val="true"/>
        </w:rPr>
        <w:t>بي‌اعتنايي به نفس</w:t>
      </w:r>
      <w:bookmarkEnd w:id="256"/>
    </w:p>
    <w:p>
      <w:pPr>
        <w:pStyle w:val="BookText"/>
        <w:rPr/>
      </w:pPr>
      <w:r>
        <w:rPr>
          <w:rFonts w:ascii="IRNazanin" w:hAnsi="IRNazanin" w:eastAsia="IRNazanin"/>
          <w:color w:val="111111"/>
          <w:sz w:val="28"/>
          <w:sz w:val="28"/>
          <w:szCs w:val="28"/>
          <w:rtl w:val="true"/>
          <w:lang w:bidi="fa-IR"/>
        </w:rPr>
        <w:t>پيامبر صلی الله علیه و آله  برادرش را بر اساس واقعيت، دوري از خودخواهي و بي‌اعتنايي به خويشتن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امام علیه السلام  درب خانه‌ي رسول الله را زد،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از كلمه‌ي منم، كه براي گوينده‌ي آن خالي از عظمت است، كراهت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كراهت پيامبر را از اين كلمه فهميد و بعد از آن ديگر آن را تكرار نكرد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اقدام از علو تربيت اسلامي حكايت دارد كه به زندگي درخشان و رفيع او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سراسر زندگي از اين تربيت عاليه متأثر بود و در ايام حكومت و رياست امت، تمام مظاهر حكومت و سلطنت را كه لازمه‌ي ابهت و برتري بر مردم بود كنار گذاشت و خود مانند ساير افراد امّت زندگي مي‌كرد و از اين جهت </w:t>
      </w:r>
      <w:bookmarkStart w:id="257" w:name="pg20457_212898"/>
    </w:p>
    <w:p>
      <w:pPr>
        <w:pStyle w:val="BookText"/>
        <w:rPr/>
      </w:pPr>
      <w:bookmarkEnd w:id="257"/>
      <w:r>
        <w:rPr>
          <w:rFonts w:ascii="IRNazanin" w:hAnsi="IRNazanin" w:eastAsia="IRNazanin"/>
          <w:color w:val="111111"/>
          <w:sz w:val="28"/>
          <w:sz w:val="28"/>
          <w:szCs w:val="28"/>
          <w:rtl w:val="true"/>
          <w:lang w:bidi="fa-IR"/>
        </w:rPr>
        <w:t>هيچ امتيازي بر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روايت مي‌كنند كه او بر اهل مدائن گذشت براي او جشني بر پا كردند و گوسفنداني قرباني كردند؛ پس او از آن ناراحت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مانند يكي از شما هستم؛ لشكرش را از خوردن گوشت قرباني منع كرد تا اين‌كه بهاي آن‌ها را به اهلش پرداخت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علیه السلام  اين‌گونه بود كه در تاريخ بشري نظيري به جز رسول خدا صلی الله علیه و آله  نداشت</w:t>
      </w:r>
      <w:r>
        <w:rPr>
          <w:rFonts w:eastAsia="IRNazanin" w:cs="IRNazanin"/>
          <w:color w:val="111111"/>
          <w:sz w:val="28"/>
          <w:szCs w:val="28"/>
          <w:rtl w:val="true"/>
          <w:lang w:bidi="fa-IR"/>
        </w:rPr>
        <w:t>.</w:t>
      </w:r>
    </w:p>
    <w:p>
      <w:pPr>
        <w:pStyle w:val="Heading4"/>
        <w:numPr>
          <w:ilvl w:val="3"/>
          <w:numId w:val="1"/>
        </w:numPr>
        <w:rPr/>
      </w:pPr>
      <w:bookmarkStart w:id="258" w:name="__RefHeading___Toc1644940_1490000891"/>
      <w:bookmarkStart w:id="259" w:name="_Toc102"/>
      <w:bookmarkEnd w:id="258"/>
      <w:r>
        <w:rPr/>
        <w:t>2</w:t>
      </w:r>
      <w:r>
        <w:rPr>
          <w:rtl w:val="true"/>
        </w:rPr>
        <w:t xml:space="preserve">- </w:t>
      </w:r>
      <w:r>
        <w:rPr>
          <w:rtl w:val="true"/>
        </w:rPr>
        <w:t>آراستگي به صفات پسنديده</w:t>
      </w:r>
      <w:bookmarkEnd w:id="259"/>
    </w:p>
    <w:p>
      <w:pPr>
        <w:pStyle w:val="BookText"/>
        <w:rPr/>
      </w:pPr>
      <w:r>
        <w:rPr>
          <w:rFonts w:ascii="IRNazanin" w:hAnsi="IRNazanin" w:eastAsia="IRNazanin"/>
          <w:color w:val="111111"/>
          <w:sz w:val="28"/>
          <w:sz w:val="28"/>
          <w:szCs w:val="28"/>
          <w:rtl w:val="true"/>
          <w:lang w:bidi="fa-IR"/>
        </w:rPr>
        <w:t>از انواع تربيت درخشان اسلامي كه پيامبر صلی الله علیه و آله  به امام علیه السلام  آموخت اين موارد از احاديث تربيتي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سه چيز از مكارم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كن به كسي كه با تو قطع كرده است، ببخش به كسي كه تو را محروم كرده است و عفو كن كسي را كه به تو ستم كرده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اين خصلت‌هاي پسنديده، انسان را به بالاترين درجه‌ي كمال نفس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سيد اعمال،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عدل رفتار كردن هر چند به زيان خودت باشد، مساوات و برادري در راه خداي عزوجل و ذكر خداوند تبارك و تعالي در تمام احوال</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صفات عاليه، اساس فضايلي هستند كه شايسته است هر مسلماني به آن آراسته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سه خصلت از حقايق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كردن در تنگدستي، بخشيدن علم و دانش به شاگردان و با مردم به عدل رفتار كردن اگر چه به زيان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به اين صفات كريمه، برادرش، پسر عمو و دروازه‌ي شهر علمش را تربيت كرد تا نمونه‌اي كامل براي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تو را به وصيتي سفارش مي‌كنم پس آن را حفظ كن؛ زيرا مادامي كه وصيت مرا حفظ كني، در خير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غيظ خود را فرو برد و قادر بر انجام آن باشد، به دنبال آن خدا در روز قيامت آن را ايمن گرداند و ايماني عطا كند كه طعم آن را بچشد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تعاليم تربيتي را كه در همه بحران‌ها و مصائب انسان را در چهارچوب فضيلت و سلامت قرار مي‌دهد ديده‌ايد؟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سه فرد، خدا را ملاقات كنند و بهترين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فرايض دين را فرو نگذارد كه او عابدترينِ مردم است، آن كس كه از محرمات دين بپرهيزد كه او از پرهيزكارترين مردم است و آن كس كه به آن‌چه خداوند به او داده قناعت كند كه او غني‌ترين مردم است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اين خصال پسنديده را با زندگي خويش تطبيق دهد، از برترين مردم در طاعت خداوند متعال و در تقرب به اوست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خداوند تبارك و تعالي غرور جاهليت و تفاخر به پدران در گذشته را با نيروي اسلام از بين برد؛ همانا انسان‌ها فرزند آدمند و آدم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پرهيزكارتر است، نزد خداوند عزيزتر است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60" w:name="pg20457_212900"/>
    </w:p>
    <w:p>
      <w:pPr>
        <w:pStyle w:val="BookText"/>
        <w:rPr/>
      </w:pPr>
      <w:bookmarkEnd w:id="260"/>
      <w:r>
        <w:rPr>
          <w:rFonts w:ascii="IRNazanin" w:hAnsi="IRNazanin" w:eastAsia="IRNazanin"/>
          <w:color w:val="111111"/>
          <w:sz w:val="28"/>
          <w:sz w:val="28"/>
          <w:szCs w:val="28"/>
          <w:rtl w:val="true"/>
          <w:lang w:bidi="fa-IR"/>
        </w:rPr>
        <w:t>اين وصيت از بالاترين تعاليم اسلامي است كه فاصله‌هاي طبقاتي بين مردم را از بين برده و اختلاف و برتري به نسب‌ها را لغو نموده و تفاوت بين انسان‌ها را در تقوي و عمل صالح مي‌داند كه بزرگ‌ترين مراقب براي انسان است و او را از ديگران مشخص مي‌كند و به او شرافت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وصاياي عاليه‌اي كه پيامبر صلی الله علیه و آله  به آن سفارش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سه گروه در روز قيامت زير سايه‌ي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کسي كه براي برادرش دوست بدارد آن‌چه را كه براي خود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به كاري برسد و در آن گامي پيش و پس ننهد تا بداند كه آن كار براي خداوند مورد پسند يا ناپسند است و مردي كه از برادر خود عيبي نگيرد مگر اين‌كه عيب خود را درمان كند؛ زيرا هر عيب خود را كه درمان كند عيب ديگرش فاش مي‌شود و براي انسان بس است كه به خود بپردازد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زيباست اين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صفاتي كه انسان را به بالاترين سطح رشد و كمال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اين صفات تربيت شده و از برنامه‌هاي زندگي‌اش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بعضي خصلت‌هاي پسنديده‌اي بود كه پيامبر صلی الله علیه و آله  به برادر و پسر عمويش سفارش مي‌كرد تا براي او الگوي رفتاري خود با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برنامه‌هاي تربيت نبوي براي امام بود كه ما بيشتر آن را در مسند امام ذكر كرديم</w:t>
      </w:r>
      <w:r>
        <w:rPr>
          <w:rFonts w:eastAsia="IRNazanin" w:cs="IRNazanin"/>
          <w:color w:val="111111"/>
          <w:sz w:val="28"/>
          <w:szCs w:val="28"/>
          <w:rtl w:val="true"/>
          <w:lang w:bidi="fa-IR"/>
        </w:rPr>
        <w:t>.</w:t>
      </w:r>
    </w:p>
    <w:p>
      <w:pPr>
        <w:pStyle w:val="Heading4"/>
        <w:numPr>
          <w:ilvl w:val="3"/>
          <w:numId w:val="1"/>
        </w:numPr>
        <w:rPr/>
      </w:pPr>
      <w:bookmarkStart w:id="261" w:name="__RefHeading___Toc1644942_1490000891"/>
      <w:bookmarkStart w:id="262" w:name="_Toc103"/>
      <w:bookmarkEnd w:id="261"/>
      <w:r>
        <w:rPr/>
        <w:t>3</w:t>
      </w:r>
      <w:r>
        <w:rPr>
          <w:rtl w:val="true"/>
        </w:rPr>
        <w:t xml:space="preserve">- </w:t>
      </w:r>
      <w:r>
        <w:rPr>
          <w:rtl w:val="true"/>
        </w:rPr>
        <w:t>اجتناب امام از صفات نكوهيده</w:t>
      </w:r>
      <w:bookmarkEnd w:id="262"/>
    </w:p>
    <w:p>
      <w:pPr>
        <w:pStyle w:val="BookText"/>
        <w:rPr/>
      </w:pPr>
      <w:r>
        <w:rPr>
          <w:rFonts w:ascii="IRNazanin" w:hAnsi="IRNazanin" w:eastAsia="IRNazanin"/>
          <w:color w:val="111111"/>
          <w:sz w:val="28"/>
          <w:sz w:val="28"/>
          <w:szCs w:val="28"/>
          <w:rtl w:val="true"/>
          <w:lang w:bidi="fa-IR"/>
        </w:rPr>
        <w:t>پيامبر صلی الله علیه و آله  امام را از بعضي صفات و خصلت‌ها كه انسان را تا حد زيادي تنزل مي‌دهد، برحذر داشت، از جمله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تو را از سه خصلت بازمي‌دارم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و كبر</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خصلت‌ها از گناهان زندگي است كه انسان شريف به آن آلوده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علي، كسي كه براي مخاصمه با سفيهان، مجادله با علما يا براي اين‌كه مردم را به سوي خود بخواند، علم را بياموزد اهل آتش است</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علم بايد خالصانه و براي خدا باشد و به اغراض پست آلوده نباشد؛ اما اگر به اغراض آميخته باشد به حقيقت نمي‌رسد و نزد خدا دچار عقوبت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آن اشاره كرده و مي‌گويد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علم براي ستيز با سفيهان، غلبه بر آن‌ها و ابراز قابليت مشخص كه ناشي از مرض نفس و دوري از خداوند متعال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علم براي مجادله با علما و اين‌كه شخص بخواهد در جمع اظهار كند كه از علماي مبارز است يا دفاعي كه براي دوستي دنيا باشد، به طور قطع از چيزهايي است كه فرد را از خداوند متعال دور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علم براي دعوت مردم و جمع شدن در پيرامون او، كه از خدا مي‌خواهيم به لطف و فضل خود، ما را از آن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بندهاي تربيت نبوي براي امام، قول او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مي‌خواهي به تو از بدترين مردم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گناهي را نبخشد و لغزشي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از بدتر از آن به تو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مردم از شر او ايمن نباشند و اميدي به خير او نباشد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خصلت‌هاي ناپسندي هستند كه تنها بدترين وفرومايه‌ترين افراد جامعه به آن متصف مي‌شوند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وصاياي تربيتي كه پيامبر صلی الله علیه و آله  برادر و وليعهدش امام علیه السلام  را به آن تربيت كرد، اين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هيچ فقري بدتر از ناداني، هيچ مالي بافايده‌تر از عقل و هيچ تنهايي‌اي خوفناك‌تر از خودبيني نيست؛ فايده‌ي عقل وقتي است كه از آن استفاده کنيد، برترين پرهيزكاري آن است كه از محرمات الهي بپرهيزي و هيچ حسبي بهتر از خلق خوش و هيچ عبادتي مانند تفكر در صفات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دروغ آفت سخن، فراموشي آفت علم و منت گذاشتن آفت بخشندگي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اين حكمت درخشنده كه در صدر آداب و محاسن اخلاق قرار دارد، پيامبر صلی الله علیه و آله  وصي و دروازه‌ي شهر علم خود را تربيت مي‌كرد تا نمونه‌اي كامل در زندگي و بعد از مرگش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تربيت عاليه‌ي نبوي براي امام علیه السلام  اين قول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از دروغ بپرهيز؛ زيرا دروغ انسان را رو سياه مي‌كند و سپس نزد خدا كذاب نوشته مي‌شود و همانا راستي انسان را رو سفيد مي‌كند و نزد خدا راستگو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راستي مبارك و دروغ شوم است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كليد شر است و فساد دنيا و هلاكت بندگان در دروغ است و بر عكس راستي باعث هر فضيلت و سبب نجات از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شگفتي‌هاي تربيت اسلامي كه پيامبر صلی الله علیه و آله  امام را به آن توصيه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از غيبت و سخن‌چيني پرهيز كن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علیه و آله  او را از غيبت نهي كرد؛ زيرا غيبت در بين مردم باعث ايجاد دشمني و كينه و نيز باعث سقوط شخصيت غيبت شونده در جامعه مي‌شود و اسلام كرامت هر مسلماني را خواستار است و نمي‌خواهد فردي دچار پستي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فقها به شدت غيبت را در اسلام تحريم كرده‌اند و فقط كسي را كه به فسق و فجور متظاهر باشد، مستثني دانسته‌اند و غيبت کردن از او را به جهت تظاهر به فسق جايز شمرده‌اند؛ ولي به معاصي غير از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از سخن‌چيني نهي كرده‌اند؛ چون موجب انتشار منکرات در اجتماع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زيادي از ائمه علیهم السلام نقل شده كه سخن‌چين بدترين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وصاياي تربيتي پيامبر صلی الله علیه و آله  اين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غضب نكن، هر گاه غضب كردي بنشين و درباره‌ي قدرت پروردگار بر بندگان و حلم او درباره‌ي آن‌ها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تو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غضبت را فروكش كن و به حلمت بازگرد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كليد هر شر و سبب هر جريمه‌اي است و پيامبر صلی الله علیه و آله  از آن نهي كرده‌اند؛ زيرا باعث نابودي شخص و هلاكت او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چگونگي علاج و در امان بودن از شر آن را ذكر كرده است و آن اين است كه انسان در حالت غضب، به قدرت خداوند متعال و بر آن‌چه غضب از ضرر و مفاسد از خود به جا مي‌گذارد، فكر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وصاياي ارزنده‌ي تربيتي كه پيامبر صلی الله علیه و آله  به امام آموخت اين قول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تو را از اين‌كه عهدت را بشكني و به ضد آن كمك كني، نهي مي‌كنم و تو را از مكر نهي مي‌كنم؛ چون مكر جايز نيست مگر با اهلش و تو را از ظلم نهي مي‌كنم؛ چون كسي كه بر او ظلم شود خدا او را ياري مي‌دهد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خصلت‌هايي كه پيامبر صلی الله علیه و آله  آن‌ها را نهي كرده، موجب سقوط و هلاكت انسان مي‌شود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تربيت براي امام علیه السلام  اين وصيت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علي، هر كسي كه در دين، عقيده‌ي استوار دارد، هرگز براي رضايت مخلوق، خشم خدا را اختيار </w:t>
      </w:r>
      <w:bookmarkStart w:id="263" w:name="pg20457_212904"/>
    </w:p>
    <w:p>
      <w:pPr>
        <w:pStyle w:val="BookText"/>
        <w:rPr/>
      </w:pPr>
      <w:bookmarkEnd w:id="263"/>
      <w:r>
        <w:rPr>
          <w:rFonts w:ascii="IRNazanin" w:hAnsi="IRNazanin" w:eastAsia="IRNazanin"/>
          <w:color w:val="111111"/>
          <w:sz w:val="28"/>
          <w:sz w:val="28"/>
          <w:szCs w:val="28"/>
          <w:rtl w:val="true"/>
          <w:lang w:bidi="fa-IR"/>
        </w:rPr>
        <w:t>نمي‌كند و براي آن‌چه خالق عطا كرده است از مخلوق سپاسگزاري نمي‌كند و براي آن‌چه خداوند براي او نخواسته است، از مردم شكايت نمي‌كند؛ همانا رزق، به حرص حريص فزون نمي‌شود و به كراهت فرد تغيير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و شادي را ملازم يقين و رضا و ناراحتي و حزن را در شك قرار داد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تفصيل وصاياي پيامبر صلی الله علیه و آله  را در مسندش به امام ذكر كرده‌ايم؛ لذا به اين وصيت ارزنده‌ي پيامبر صلی الله علیه و آله  به وصي و باب شهر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مي‌كنيم</w:t>
      </w:r>
      <w:r>
        <w:rPr>
          <w:rFonts w:eastAsia="IRNazanin" w:cs="IRNazanin"/>
          <w:color w:val="111111"/>
          <w:sz w:val="28"/>
          <w:szCs w:val="28"/>
          <w:rtl w:val="true"/>
          <w:lang w:bidi="fa-IR"/>
        </w:rPr>
        <w:t>.</w:t>
      </w:r>
    </w:p>
    <w:p>
      <w:pPr>
        <w:pStyle w:val="Heading3"/>
        <w:numPr>
          <w:ilvl w:val="2"/>
          <w:numId w:val="1"/>
        </w:numPr>
        <w:rPr/>
      </w:pPr>
      <w:bookmarkStart w:id="264" w:name="__RefHeading___Toc1644944_1490000891"/>
      <w:bookmarkStart w:id="265" w:name="_Toc104"/>
      <w:bookmarkEnd w:id="264"/>
      <w:r>
        <w:rPr>
          <w:rtl w:val="true"/>
        </w:rPr>
        <w:t>پيشي گرفتن در اسلام</w:t>
      </w:r>
      <w:bookmarkEnd w:id="265"/>
    </w:p>
    <w:p>
      <w:pPr>
        <w:pStyle w:val="BookText"/>
        <w:rPr/>
      </w:pPr>
      <w:r>
        <w:rPr>
          <w:rFonts w:ascii="IRNazanin" w:hAnsi="IRNazanin" w:eastAsia="IRNazanin"/>
          <w:color w:val="111111"/>
          <w:sz w:val="28"/>
          <w:sz w:val="28"/>
          <w:szCs w:val="28"/>
          <w:rtl w:val="true"/>
          <w:lang w:bidi="fa-IR"/>
        </w:rPr>
        <w:t>مورخين و راويان اتفاق نظر دارند كه امام اميرالمؤمنين علیه السلام  اولين كسي است كه به پيامبر صلی الله علیه و آله  ايمان آورده، به دعوت او از روي فهم و ايمان پاسخ مثبت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را پرستش كردم قبل از اين‌كه احدي از اين امت او را پرستش كند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هفت ساله بودم صدا را مي‌شنيدم، نور را مي‌ديدم و رسول خدا صلی الله علیه و آله  ساكت بود و اجازه‌ي تبليغ و انذار به او داده نشده بود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اين حديث آن است كه امام علیه السلام  در سن كودكي صداي جبرئيل را مي‌شنيده و نور او را مي‌ديده است، قبل از اين‌كه پيامبر صلی الله علیه و آله  رسالتش را ابلاغ و در بين مردم منتشر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راويان متفق‌اند كه جاهليت با بت‌هايش امام علیه السلام  را آلوده نكرد، هرگز لباس سياه آن را در بر نكرد و براي صنمي سجده نكرد، آن‌گونه كه غير او كردند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هاشمي هرگز به خدا شرك نورزيد و </w:t>
      </w:r>
    </w:p>
    <w:p>
      <w:pPr>
        <w:pStyle w:val="BookText"/>
        <w:rPr/>
      </w:pPr>
      <w:r>
        <w:rPr>
          <w:rFonts w:ascii="IRNazanin" w:hAnsi="IRNazanin" w:eastAsia="IRNazanin"/>
          <w:color w:val="111111"/>
          <w:sz w:val="28"/>
          <w:sz w:val="28"/>
          <w:szCs w:val="28"/>
          <w:rtl w:val="true"/>
          <w:lang w:bidi="fa-IR"/>
        </w:rPr>
        <w:t>اين به آن جهت است كه خداوند متعال براي او خير را اراده كرده و او را تحت كفالت پسر عموي خود سيد المرسلين قرار داد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اسلام آورد و همراه او ام المؤمنين صديقه‌ي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ايمان آورد و اسلام را پذيرفت، به ارزش‌ها و اهداف آن ايمان آورد و تمام دارايي خود را از ثروت‌هاي زيادي كه داشت، در راه اسلام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ايمان خود و خديجه به اسلام سخن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در هيچ خانه‌اي احدي به اسلام نگرويد غير از رسول خدا صلی الله علیه و آله ، خديجه و من كه سومين آن‌ها بودم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اولين كسي بود از مردم كه ايمان آورد بعد از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اولين مؤمن به خدا و به محمد رسول الله صلی الله علیه و آله  بود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امام در پذيرفتن اسلام چيزي است كه مورد توافق مورخين و راويان است</w:t>
      </w:r>
      <w:r>
        <w:rPr>
          <w:rStyle w:val="FootnoteAnchor"/>
          <w:rtl w:val="true"/>
        </w:rPr>
        <w:footnoteReference w:id="112"/>
      </w:r>
      <w:r>
        <w:rPr>
          <w:rFonts w:ascii="IRNazanin" w:hAnsi="IRNazanin" w:eastAsia="IRNazanin"/>
          <w:color w:val="111111"/>
          <w:sz w:val="28"/>
          <w:sz w:val="28"/>
          <w:szCs w:val="28"/>
          <w:rtl w:val="true"/>
          <w:lang w:bidi="fa-IR"/>
        </w:rPr>
        <w:t>، گفته شده كه سن مباركش وقتي اسلام آورد هفت يا نه سال بوده است</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تأمل در تربيت پيامبر صلی الله علیه و آله  درباره‌ي او اقتضا كند كه او در اوايل دوران كودكي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با عزت و افتخار، سبقت خود در اسلام را چنين بيان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صديق بزرگ و فاروق اولم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ابي‌بكر مسلمان شدم و قبل از اين‌كه او نماز بخواند، نماز خواندم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شعر را به او نسبت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سبقتكم إلی</w:t>
      </w:r>
    </w:p>
    <w:p>
      <w:pPr>
        <w:pStyle w:val="BookText"/>
        <w:rPr/>
      </w:pPr>
      <w:r>
        <w:rPr>
          <w:rFonts w:ascii="Amiri" w:hAnsi="Amiri" w:eastAsia="Amiri" w:cs="Amiri"/>
          <w:color w:val="111111"/>
          <w:sz w:val="28"/>
          <w:sz w:val="28"/>
          <w:szCs w:val="28"/>
          <w:rtl w:val="true"/>
          <w:lang w:bidi="ar-SA"/>
        </w:rPr>
        <w:t>الاسلام طُرّاً</w:t>
      </w:r>
    </w:p>
    <w:p>
      <w:pPr>
        <w:pStyle w:val="BookText"/>
        <w:rPr/>
      </w:pPr>
      <w:r>
        <w:rPr>
          <w:rFonts w:ascii="Amiri" w:hAnsi="Amiri" w:eastAsia="Amiri" w:cs="Amiri"/>
          <w:color w:val="111111"/>
          <w:sz w:val="28"/>
          <w:sz w:val="28"/>
          <w:szCs w:val="28"/>
          <w:rtl w:val="true"/>
          <w:lang w:bidi="ar-SA"/>
        </w:rPr>
        <w:t>غُلاماً 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أوان حُلمي </w:t>
      </w:r>
      <w:bookmarkStart w:id="266" w:name="pg20457_212906"/>
    </w:p>
    <w:p>
      <w:pPr>
        <w:pStyle w:val="BookText"/>
        <w:rPr/>
      </w:pPr>
      <w:bookmarkEnd w:id="266"/>
      <w:r>
        <w:rPr>
          <w:rFonts w:ascii="IRNazanin" w:hAnsi="IRNazanin" w:eastAsia="IRNazanin"/>
          <w:color w:val="111111"/>
          <w:sz w:val="28"/>
          <w:sz w:val="28"/>
          <w:szCs w:val="28"/>
          <w:rtl w:val="true"/>
          <w:lang w:bidi="fa-IR"/>
        </w:rPr>
        <w:t>از همه‌ي شما در اسلام پيشي گرفتم در حالي كه كودكي بودم و اوايل زندگي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كرامت براي امام در همه‌ي جوامع اسلامي شايع بوده و تمام صحابه‌ي امام به آن افتخار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در صفين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ابن عمّ</w:t>
      </w:r>
    </w:p>
    <w:p>
      <w:pPr>
        <w:pStyle w:val="BookText"/>
        <w:rPr/>
      </w:pPr>
      <w:r>
        <w:rPr>
          <w:rFonts w:ascii="Amiri" w:hAnsi="Amiri" w:eastAsia="Amiri" w:cs="Amiri"/>
          <w:color w:val="111111"/>
          <w:sz w:val="28"/>
          <w:sz w:val="28"/>
          <w:szCs w:val="28"/>
          <w:rtl w:val="true"/>
          <w:lang w:bidi="ar-SA"/>
        </w:rPr>
        <w:t>احمد المُعلّي</w:t>
      </w:r>
    </w:p>
    <w:p>
      <w:pPr>
        <w:pStyle w:val="BookText"/>
        <w:rPr/>
      </w:pP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الرَّسولُ بالهدي استَهَلا</w:t>
      </w:r>
    </w:p>
    <w:p>
      <w:pPr>
        <w:pStyle w:val="BookText"/>
        <w:rPr/>
      </w:pPr>
      <w:r>
        <w:rPr>
          <w:rFonts w:ascii="Amiri" w:hAnsi="Amiri" w:eastAsia="Amiri" w:cs="Amiri"/>
          <w:color w:val="111111"/>
          <w:sz w:val="28"/>
          <w:sz w:val="28"/>
          <w:szCs w:val="28"/>
          <w:rtl w:val="true"/>
          <w:lang w:bidi="ar-SA"/>
        </w:rPr>
        <w:t>أوَّلُ من</w:t>
      </w:r>
    </w:p>
    <w:p>
      <w:pPr>
        <w:pStyle w:val="BookText"/>
        <w:rPr/>
      </w:pPr>
      <w:r>
        <w:rPr>
          <w:rFonts w:ascii="Amiri" w:hAnsi="Amiri" w:eastAsia="Amiri" w:cs="Amiri"/>
          <w:color w:val="111111"/>
          <w:sz w:val="28"/>
          <w:sz w:val="28"/>
          <w:szCs w:val="28"/>
          <w:rtl w:val="true"/>
          <w:lang w:bidi="ar-SA"/>
        </w:rPr>
        <w:t>صَدَّقه وصلّي</w:t>
      </w:r>
    </w:p>
    <w:p>
      <w:pPr>
        <w:pStyle w:val="BookText"/>
        <w:rPr/>
      </w:pPr>
      <w:r>
        <w:rPr>
          <w:rFonts w:ascii="IRNazanin" w:hAnsi="IRNazanin" w:eastAsia="IRNazanin"/>
          <w:color w:val="111111"/>
          <w:sz w:val="28"/>
          <w:sz w:val="28"/>
          <w:szCs w:val="28"/>
          <w:rtl w:val="true"/>
          <w:lang w:bidi="fa-IR"/>
        </w:rPr>
        <w:t>فجاهد</w:t>
      </w:r>
    </w:p>
    <w:p>
      <w:pPr>
        <w:pStyle w:val="BookText"/>
        <w:rPr/>
      </w:pPr>
      <w:r>
        <w:rPr>
          <w:rFonts w:ascii="Amiri" w:hAnsi="Amiri" w:eastAsia="Amiri" w:cs="Amiri"/>
          <w:color w:val="111111"/>
          <w:sz w:val="28"/>
          <w:sz w:val="28"/>
          <w:szCs w:val="28"/>
          <w:rtl w:val="true"/>
          <w:lang w:bidi="ar-SA"/>
        </w:rPr>
        <w:t>الكُفّارَ حتی أبلي</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با پسر عموي احمد، بزرگواري كه رسول خدا هدايت او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كسي كه او را تصديق كرد و نماز خواند و تا آخر عمر با كفار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قيس كه از بزرگان اصحاب امام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علي</w:t>
      </w:r>
    </w:p>
    <w:p>
      <w:pPr>
        <w:pStyle w:val="BookText"/>
        <w:rPr/>
      </w:pPr>
      <w:r>
        <w:rPr>
          <w:rFonts w:ascii="Amiri" w:hAnsi="Amiri" w:eastAsia="Amiri" w:cs="Amiri"/>
          <w:color w:val="111111"/>
          <w:sz w:val="28"/>
          <w:sz w:val="28"/>
          <w:szCs w:val="28"/>
          <w:rtl w:val="true"/>
          <w:lang w:bidi="ar-SA"/>
        </w:rPr>
        <w:t>وابن عمِّ المصطفي</w:t>
      </w:r>
    </w:p>
    <w:p>
      <w:pPr>
        <w:pStyle w:val="BookText"/>
        <w:rPr/>
      </w:pPr>
      <w:r>
        <w:rPr>
          <w:rFonts w:ascii="Amiri" w:hAnsi="Amiri" w:eastAsia="Amiri" w:cs="Amiri"/>
          <w:color w:val="111111"/>
          <w:sz w:val="28"/>
          <w:sz w:val="28"/>
          <w:szCs w:val="28"/>
          <w:rtl w:val="true"/>
          <w:lang w:bidi="ar-SA"/>
        </w:rPr>
        <w:t>أوَّلُ مَن</w:t>
      </w:r>
    </w:p>
    <w:p>
      <w:pPr>
        <w:pStyle w:val="BookText"/>
        <w:rPr/>
      </w:pPr>
      <w:r>
        <w:rPr>
          <w:rFonts w:ascii="Amiri" w:hAnsi="Amiri" w:eastAsia="Amiri" w:cs="Amiri"/>
          <w:color w:val="111111"/>
          <w:sz w:val="28"/>
          <w:sz w:val="28"/>
          <w:szCs w:val="28"/>
          <w:rtl w:val="true"/>
          <w:lang w:bidi="ar-SA"/>
        </w:rPr>
        <w:t>أجاب لِمّا أن دَعا</w:t>
      </w:r>
    </w:p>
    <w:p>
      <w:pPr>
        <w:pStyle w:val="BookText"/>
        <w:rPr/>
      </w:pPr>
      <w:r>
        <w:rPr>
          <w:rFonts w:ascii="IRNazanin" w:hAnsi="IRNazanin" w:eastAsia="IRNazanin"/>
          <w:color w:val="111111"/>
          <w:sz w:val="28"/>
          <w:sz w:val="28"/>
          <w:szCs w:val="28"/>
          <w:rtl w:val="true"/>
          <w:lang w:bidi="fa-IR"/>
        </w:rPr>
        <w:t>اين علي پسر عموي مصطفي و اولين كسي است كه وقتي او را دعوت كرد به او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اعلام كرد كه امام علیه السلام  اولين فردي است كه به او ايمان آورده است و به اصحابش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كسي كه از شما بر حوض بر من وارد شده و اولين كسي كه مسلمان شده، علي بن ابي طالب است</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پيشي گرفتن امام در اسلام، مورد اتفاق همه‌ي مسلمين و علامت شرف و افتخار براي امام علیه السلام  است</w:t>
      </w:r>
      <w:r>
        <w:rPr>
          <w:rFonts w:eastAsia="IRNazanin" w:cs="IRNazanin"/>
          <w:color w:val="111111"/>
          <w:sz w:val="28"/>
          <w:szCs w:val="28"/>
          <w:rtl w:val="true"/>
          <w:lang w:bidi="fa-IR"/>
        </w:rPr>
        <w:t>.</w:t>
      </w:r>
    </w:p>
    <w:p>
      <w:pPr>
        <w:pStyle w:val="Heading3"/>
        <w:numPr>
          <w:ilvl w:val="2"/>
          <w:numId w:val="1"/>
        </w:numPr>
        <w:rPr/>
      </w:pPr>
      <w:bookmarkStart w:id="267" w:name="__RefHeading___Toc1644946_1490000891"/>
      <w:bookmarkStart w:id="268" w:name="_Toc105"/>
      <w:bookmarkEnd w:id="267"/>
      <w:r>
        <w:rPr>
          <w:rtl w:val="true"/>
        </w:rPr>
        <w:t>محبت به پيامبر صلی الله علیه و آله</w:t>
      </w:r>
      <w:bookmarkEnd w:id="26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تمام وجود پيامبر صلی الله علیه و آله  را دوست مي‌داشت و حق اين دوستي را به طور كامل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چگونگي دوستي او سؤال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شما نسبت به رسول خدا چگونه بود؟ </w:t>
      </w:r>
      <w:bookmarkStart w:id="269" w:name="pg20457_212907"/>
    </w:p>
    <w:p>
      <w:pPr>
        <w:pStyle w:val="BookText"/>
        <w:rPr/>
      </w:pPr>
      <w:bookmarkEnd w:id="269"/>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دوستي او در نزد ما از اموال ما، اولاد ما، مادران ما و از آب سرد براي تشنگان بهتر بود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مسلم است نه در بين خاندان نبوي و نه در بين صحابه، در اخلاص و دوستي نسبت به پيامبر صلی الله علیه و آله  كسي شبيه امام پيدا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دوستي او نسبت به پيامبر اين است كه امام علیه السلام  وارد باغي شد،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 اين درخت‌ها را آب بدهي؟ براي هر دلوي يك دانه خرما مي‌دهم؛ پس به سرعت چندين دلو آب كشيد و صاحب باغ يك كف دست پر از خرما به او داد و او فوراً آن‌ها را براي پيامبر صلی الله علیه و آله  آورد و او را به آن اطعام كرد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644948_1490000891"/>
      <w:bookmarkStart w:id="271" w:name="_Toc106"/>
      <w:bookmarkEnd w:id="270"/>
      <w:r>
        <w:rPr>
          <w:rtl w:val="true"/>
        </w:rPr>
        <w:t>خدمت به پيامبر صلی الله علیه و آله</w:t>
      </w:r>
      <w:bookmarkEnd w:id="271"/>
    </w:p>
    <w:p>
      <w:pPr>
        <w:pStyle w:val="BookText"/>
        <w:rPr/>
      </w:pPr>
      <w:r>
        <w:rPr>
          <w:rFonts w:ascii="IRNazanin" w:hAnsi="IRNazanin" w:eastAsia="IRNazanin"/>
          <w:color w:val="111111"/>
          <w:sz w:val="28"/>
          <w:sz w:val="28"/>
          <w:szCs w:val="28"/>
          <w:rtl w:val="true"/>
          <w:lang w:bidi="fa-IR"/>
        </w:rPr>
        <w:t>امام علیه السلام  مراقبت از پيامبر صلی الله علیه و آله  و اقدام به خدمت او را عهده‌دار بود؛ حتي اگر مي‌خواست از جاي برخيزد او دستش را مي‌گرفت و اگر مي‌خواست بنشيند به او تكيه مي‌كرد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لطايفي كه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بر پيامبر صلی الله علیه و آله  وارد شد و از پيامبر كمك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زبان او را از من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مراد پيامبر صلی الله علیه و آله  را از اين كلام نفهميد؛ پس با علي حركت كرد و او را ترس و وحشت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اباالحسن، آيا زبان مرا قطع مي‌كني؟</w:t>
      </w:r>
    </w:p>
    <w:p>
      <w:pPr>
        <w:pStyle w:val="BookText"/>
        <w:rPr/>
      </w:pP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من گفته است را عمل مي‌كنم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رفت تا به شتر صدقه رسيد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آن‌چه را دوست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ترس آن مرد فرو ريخت و فهميد كه رسول خدا قصدش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كلام پيامبر صلی الله علیه و آله  را شرح مي‌دهد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زيباترين كلام مبهم را در كلام عرب مي‌شنوي</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72" w:name="pg20457_212908"/>
    </w:p>
    <w:p>
      <w:pPr>
        <w:pStyle w:val="BookText"/>
        <w:rPr/>
      </w:pPr>
      <w:bookmarkEnd w:id="272"/>
      <w:r>
        <w:rPr>
          <w:rFonts w:ascii="IRNazanin" w:hAnsi="IRNazanin" w:eastAsia="IRNazanin"/>
          <w:color w:val="111111"/>
          <w:sz w:val="28"/>
          <w:sz w:val="28"/>
          <w:szCs w:val="28"/>
          <w:rtl w:val="true"/>
          <w:lang w:bidi="fa-IR"/>
        </w:rPr>
        <w:t>امام با اخلاص برآوردن حوائج پيامبر صلی الله علیه و آله  را عهده‌دار شد و بر استر خاكستري رنگ پيامبر سوار مي‌شد و در بين انصار مي‌گشت كه آن‌چه را بر عهده‌ي پيامبر است انجام دهد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644950_1490000891"/>
      <w:bookmarkStart w:id="274" w:name="_Toc107"/>
      <w:bookmarkEnd w:id="273"/>
      <w:r>
        <w:rPr>
          <w:rtl w:val="true"/>
        </w:rPr>
        <w:t>نمونه‌اي از دعاهاي امام براي پيامبر صلی الله علیه و آله</w:t>
      </w:r>
      <w:bookmarkEnd w:id="274"/>
    </w:p>
    <w:p>
      <w:pPr>
        <w:pStyle w:val="BookText"/>
        <w:rPr/>
      </w:pPr>
      <w:r>
        <w:rPr>
          <w:rFonts w:ascii="IRNazanin" w:hAnsi="IRNazanin" w:eastAsia="IRNazanin"/>
          <w:color w:val="111111"/>
          <w:sz w:val="28"/>
          <w:sz w:val="28"/>
          <w:szCs w:val="28"/>
          <w:rtl w:val="true"/>
          <w:lang w:bidi="fa-IR"/>
        </w:rPr>
        <w:t xml:space="preserve">هيچ کس از صحابه و ديگران مقام پيامبر صلی الله علیه و آله  و علو منزلت او را، همانند برادر و دروازه‌ي شهر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نمي‌شناخت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دعاها كه سرشار از تمجيد و تعظيم براي اوست و به فضل و عظمت مقامش اشاره كرده است، به او اختصاص دارد و اين يكي از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 وصلّی الله علی اطيب المرسلين محمد بن عبدالله المنتجب الفائق الراتق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فخُصَّ محمّداً بالذكر المحمود، والحوض المورود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آت محمّداً صلی الله علیه و آله  صلواتك عليه وآله الوسيلة، والرَّفعة والفضيلة واجعل في المصطفين محبّته، وفي العليين درجته، وفي المقربين كرامته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 محمّداً صلواتك عليه وآله من كل كرامةٍ أفضل تلك الكرامة، ومن كل نعيمٍ أوسع ذلك النعيم، ومن كلِّ عَطاءٍ أجزل ذلك العطاء، ومِن كلِّ يُسرٍ أنضر ذلك اليُسر، ومِن كلِّ قِسمٍ أوفر ذلك القسم حتی لا يكون أحد من خلقك أقرب منه مجلساً، ولا أرفع منه عندك ذِكراً ومنزلة، ولا أعظم عليك حقاً، ولا أقرب وسيلة من محمّدٍ صلواتك عليه وآله، إمام الخير وقائده، والداعي إليه، والبركة علی جميع‌العباد والبلاد ورحمة للعالمين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اجمع بيننا وبين محمّدٍ صلواتك عليه وآله في برد العيش، وتَرَوُّحِ الروح، وقرار النَّعمة، وشهوة الانفس، ومُنَی الشَّهَوات، ونِعم اللَّذّات، ورجاء الفضيلة، وشُهود الطُّمَأنينة، وسُؤدَدِ الكرامة، وقُرَّةِ العين، ونضرةِ النَّعيم، وبهجةٍ لا تُشبه بهجات الدُّنيا، نشهد أنَّهُ قد بلَّغَ الرِّسالة، وأدّی النَّصيحة، واجتهد للامّة، وأوذی في جنبك، وجاهد في سبيلك، وعبدك حتی أتاه اليقين، فصلّی الله عليه وآله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ربّ البلد الحرام، ورب الرُّكن والمقام، وربّ المشعر الحرام، ورب الحِلِّ والحرام، بلِّغ روح محمّدٍ صلّی الله عليه وآله عنّا السلام، اللّهمّ صلِّ علی ملائكتك المقربين، وعلی أنبيائك ورسلك اجمعين، وصلّ اللّهمّ علی الحفظة الكرام الكاتبين، وعلی أهل طاعتك من أهل السموات السَّبع وأهل الارضين السبع من المؤمنين أجمعين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اين دعا انواع احترام و بزرگداشت را كه امام علیه السلام  براي علو درجه پيامبر صلی الله علیه و آله  بيان كرده‌اند مي‌بينيد؛ او از خداوند، علو مقام و بالاترين درجه را در اعلي عليين براي او درخواست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احترام امام به پيامبر صلی الله علیه و آله  اين دعاست، مي‌فرمايد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داحی المَدحُوّات، وداعم المسموكات، وجابل القلوب علی فِطرتها، شقيِّها وسعيدها، اجعل شرائف صلواتك، ونوامی بركاتك علی محمّدٍ عبدك ورسولك الخاتم لما سبق، والفاتح لِما انغلق، والمُعلن الحقّ بالحق، والدّامغ خبيثات الاباطيل، والدامغ صولات الاضاليل، كما حمَّلتَهُ فاضطلع بأمرك، مُستوفراً في مرضاتك، غير ناكِلٍ عن قُدُمٍ، ولا واهٍ في عَزمٍ، واعِياً لوحيك، حافظا لعهدك، ماضياً علی نفاذ أمرك، حتی أوری </w:t>
      </w:r>
      <w:bookmarkStart w:id="275" w:name="pg20457_212910"/>
    </w:p>
    <w:p>
      <w:pPr>
        <w:pStyle w:val="BookText"/>
        <w:rPr/>
      </w:pPr>
      <w:bookmarkEnd w:id="275"/>
      <w:r>
        <w:rPr>
          <w:rFonts w:ascii="IRNazanin" w:hAnsi="IRNazanin" w:eastAsia="IRNazanin"/>
          <w:color w:val="111111"/>
          <w:sz w:val="28"/>
          <w:sz w:val="28"/>
          <w:szCs w:val="28"/>
          <w:rtl w:val="true"/>
          <w:lang w:bidi="fa-IR"/>
        </w:rPr>
        <w:t>قبس القابس، وأضاء الطّريق للخابط، وهُدِيَت به القلوب بعد خوضات الفتن والآثام، وأقام بموضحات الاعلام، ونيِّرات الاحكام، فهو أمينك المأمون، وخازن علمك المخزون، وشهيدك يوم الدين، وبعيثك بالحق، ورسولك الی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افسح له مفسحاً في ظلّك، واجزه مضاعفات الخير من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وأغل علی بناء البانين بناءه، وأكرم لَدَيك منزلته، وأتمم له نوره، واجعله مِن انبعاثك مقبول الشهادة، مرضِی المقالة، ذا منطقٍ عدل، وخطبة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اجمع بيننا وبينه في برد العيش، وإقرار النعمة، ورخاء الدّعة، ومنتهی الطمأنينة، وتحف الكرامة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دعا با احاطه و شناخت كامل امام به رسول اعظم صلی الله علیه و آله  نوشته شده است و در آن، تمام انواع تعظيم و تكريم مندرج است و در نهايت دعايي براي علو درجات او در فردوس اعلاست</w:t>
      </w:r>
      <w:r>
        <w:rPr>
          <w:rFonts w:eastAsia="IRNazanin" w:cs="IRNazanin"/>
          <w:color w:val="111111"/>
          <w:sz w:val="28"/>
          <w:szCs w:val="28"/>
          <w:rtl w:val="true"/>
          <w:lang w:bidi="fa-IR"/>
        </w:rPr>
        <w:t>.</w:t>
      </w:r>
    </w:p>
    <w:p>
      <w:pPr>
        <w:pStyle w:val="Heading3"/>
        <w:numPr>
          <w:ilvl w:val="2"/>
          <w:numId w:val="1"/>
        </w:numPr>
        <w:rPr/>
      </w:pPr>
      <w:bookmarkStart w:id="276" w:name="__RefHeading___Toc1644952_1490000891"/>
      <w:bookmarkStart w:id="277" w:name="_Toc108"/>
      <w:bookmarkEnd w:id="276"/>
      <w:r>
        <w:rPr>
          <w:rtl w:val="true"/>
        </w:rPr>
        <w:t>تجليل از پيامبر صلی الله علیه و آله</w:t>
      </w:r>
      <w:bookmarkEnd w:id="277"/>
    </w:p>
    <w:p>
      <w:pPr>
        <w:pStyle w:val="BookText"/>
        <w:rPr/>
      </w:pPr>
      <w:r>
        <w:rPr>
          <w:rFonts w:ascii="IRNazanin" w:hAnsi="IRNazanin" w:eastAsia="IRNazanin"/>
          <w:color w:val="111111"/>
          <w:sz w:val="28"/>
          <w:sz w:val="28"/>
          <w:szCs w:val="28"/>
          <w:rtl w:val="true"/>
          <w:lang w:bidi="fa-IR"/>
        </w:rPr>
        <w:t>امام بر يقين بود و به نبوت و رسالت پيامبر صلی الله علیه و آله  ايمان کامل داشت و به بهترين وجه او را مي‌ستود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او گفته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ومنتبه أشرف منبتٍ، في معادن الكرامة، ومماهد السلامة، قد صُرِفَت نحوه أفئدة الابرار، وثُنِيَت إليه أزمة الابصار، دفن اللّه به الضَّغائن، وأطفأ به الثَّوائر ألَّف به إخواناً، وفرَّق به أقراناً، أعزّ به الذِّلَّة، وأذلَّ به العِزَّة، كلامه بيان، وصَمتُهُ لِسان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278" w:name="pg20457_212911"/>
    </w:p>
    <w:p>
      <w:pPr>
        <w:pStyle w:val="BookText"/>
        <w:rPr/>
      </w:pPr>
      <w:bookmarkEnd w:id="278"/>
      <w:r>
        <w:rPr>
          <w:rFonts w:ascii="IRNazanin" w:hAnsi="IRNazanin" w:eastAsia="IRNazanin"/>
          <w:color w:val="111111"/>
          <w:sz w:val="28"/>
          <w:sz w:val="28"/>
          <w:szCs w:val="28"/>
          <w:rtl w:val="true"/>
          <w:lang w:bidi="fa-IR"/>
        </w:rPr>
        <w:t>در اين كلمات امام، انواع تجليل و تكريم از شخصيت رسول اعظم صلی الله علیه و آله  را مشاهده مي‌كنيم كه غير از دروازه‌ي شهر علمش، كسي او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ابتعثه بالنور المضي‌ء، والبرهان الجلي، والمنهاج البادی والكتاب الهادي، أسرته خير أسرة، وشجرته خير شجرة، أغصانها معتدلة، وثمارها متهدّلة، مولده بمكة، وهجرته بطيبة علا بها ذكره وامتدّ منها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بحجة كافية، وموعظة شافية، ودعوة متلافيه، أظهر به الشرائع المجهولة، وقمع به البدع المدخولة، وبيَّن به الاحكام المفصولة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يبتغ غير الاسلام ديناً تتحقّق شفوته، وتنقصم عروته، وتعظم كبوته، ويكن مآبه الی الحزن الطويل والعذاب الوبيل</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كلمات امام از تعظيم و تجليل براي پيامبر صلی الله علیه و آله  حکايت دارد و به طور يقين در خاندان پيامبر صلی الله علیه و آله  و در بين صحابه، به جز اميرالمؤمنين علیه السلام  كسي نبود كه حقيقت او را بفهمد و به علم او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ذکر شد بعضي از كلمات آن حضرت در حق رسول خدا صلی الله علیه و آله  بود</w:t>
      </w:r>
      <w:r>
        <w:rPr>
          <w:rFonts w:eastAsia="IRNazanin" w:cs="IRNazanin"/>
          <w:color w:val="111111"/>
          <w:sz w:val="28"/>
          <w:szCs w:val="28"/>
          <w:rtl w:val="true"/>
          <w:lang w:bidi="fa-IR"/>
        </w:rPr>
        <w:t>.</w:t>
      </w:r>
    </w:p>
    <w:p>
      <w:pPr>
        <w:pStyle w:val="Heading3"/>
        <w:numPr>
          <w:ilvl w:val="2"/>
          <w:numId w:val="1"/>
        </w:numPr>
        <w:rPr/>
      </w:pPr>
      <w:bookmarkStart w:id="279" w:name="__RefHeading___Toc1644954_1490000891"/>
      <w:bookmarkStart w:id="280" w:name="_Toc109"/>
      <w:bookmarkEnd w:id="279"/>
      <w:r>
        <w:rPr>
          <w:rtl w:val="true"/>
        </w:rPr>
        <w:t>نوشتن وحي</w:t>
      </w:r>
      <w:bookmarkEnd w:id="2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زيادي مبني بر اين‌كه امام اميرالمؤمنين علیه السلام  وحي منزل خداوند بر بنده و رسولش محمد صلی الله علیه و آله  را مي‌نوشت، وجود دارد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سوره‌هاي زيادي از قرآن كريم را او نوشت؛ كما اين‌كه او اولين كسي است كه نقطه‌گذاري در قرآن را وضع كرد</w:t>
      </w:r>
      <w:r>
        <w:rPr>
          <w:rStyle w:val="FootnoteAnchor"/>
          <w:rtl w:val="true"/>
        </w:rPr>
        <w:footnoteReference w:id="127"/>
      </w:r>
      <w:r>
        <w:rPr>
          <w:rFonts w:ascii="IRNazanin" w:hAnsi="IRNazanin" w:eastAsia="IRNazanin"/>
          <w:color w:val="111111"/>
          <w:sz w:val="28"/>
          <w:sz w:val="28"/>
          <w:szCs w:val="28"/>
          <w:rtl w:val="true"/>
          <w:lang w:bidi="fa-IR"/>
        </w:rPr>
        <w:t>و</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281" w:name="pg20457_212912"/>
    </w:p>
    <w:p>
      <w:pPr>
        <w:pStyle w:val="Heading3"/>
        <w:numPr>
          <w:ilvl w:val="2"/>
          <w:numId w:val="1"/>
        </w:numPr>
        <w:rPr/>
      </w:pPr>
      <w:bookmarkStart w:id="282" w:name="__RefHeading___Toc1644956_1490000891"/>
      <w:bookmarkStart w:id="283" w:name="_Toc110"/>
      <w:bookmarkEnd w:id="281"/>
      <w:bookmarkEnd w:id="282"/>
      <w:r>
        <w:rPr>
          <w:rtl w:val="true"/>
        </w:rPr>
        <w:t>نوشتن پيمان‌هاي پيامبر صلی الله علیه و آله</w:t>
      </w:r>
      <w:bookmarkEnd w:id="283"/>
    </w:p>
    <w:p>
      <w:pPr>
        <w:pStyle w:val="BookText"/>
        <w:rPr/>
      </w:pPr>
      <w:r>
        <w:rPr>
          <w:rFonts w:ascii="IRNazanin" w:hAnsi="IRNazanin" w:eastAsia="IRNazanin"/>
          <w:color w:val="111111"/>
          <w:sz w:val="28"/>
          <w:sz w:val="28"/>
          <w:szCs w:val="28"/>
          <w:rtl w:val="true"/>
          <w:lang w:bidi="fa-IR"/>
        </w:rPr>
        <w:t>امام علیه السلام  تعهدات و صلح‌نامه‌هاي رسول خدا صلی الله علیه و آله  را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پيامبر صلی الله علیه و آله  براي اهل نجران و غير آن‌ها تعيين كرده بود، نوشت</w:t>
      </w:r>
      <w:r>
        <w:rPr>
          <w:rStyle w:val="FootnoteAnchor"/>
          <w:rtl w:val="true"/>
        </w:rPr>
        <w:footnoteReference w:id="129"/>
      </w:r>
      <w:r>
        <w:rPr>
          <w:rFonts w:ascii="IRNazanin" w:hAnsi="IRNazanin" w:eastAsia="IRNazanin"/>
          <w:color w:val="111111"/>
          <w:sz w:val="28"/>
          <w:sz w:val="28"/>
          <w:szCs w:val="28"/>
          <w:rtl w:val="true"/>
          <w:lang w:bidi="fa-IR"/>
        </w:rPr>
        <w:t>و چون رسول خدا صلی الله علیه و آله  با اهل حديبيه صلح كرد،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قراردادي است بين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ننويس محمد رسول خدا، اگر او را رسول مي‌دانستيم با او نمي‌جنگيديم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را با دست خود پاك كرد؛ همچنين، در آن شرط كردند كه وارد مكه شوند و سه روز در آن‌جا بمانند و با سلاح وارد مكه نشوند مگر با شمشيرهاي در غلاف و امثال آن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644958_1490000891"/>
      <w:bookmarkStart w:id="285" w:name="_Toc111"/>
      <w:bookmarkEnd w:id="284"/>
      <w:r>
        <w:rPr>
          <w:rtl w:val="true"/>
        </w:rPr>
        <w:t>درهم كوبيدن بت‌ها</w:t>
      </w:r>
      <w:bookmarkEnd w:id="2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صفات امام و گرايش‌هاي او، كراهت زياد و بغض شديد او به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طلوع نور اسلام كوشش مي‌كرد آن‌ها را نابود كند، همان كاري كه جدش شيخ الانبياء ابراهيم علیه السلام  با بت‌هاي جاهليت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اسامه، زباله، كثافت و پليدي‌هاي خانه را جمع مي‌كرد و در تاريكي شب، به بت‌هاي قريش مي‌ماليد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مي‌شد قريشيان مي‌ديدند كه بت‌هايشان آلوده است، با ناراحتي و تندي صدايشان را بلند كرده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كار را با خداهاي ما كرده است، و روز خود را به شستن آن‌ها با آب صرف مي‌كردند</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نيز در نابود كردن بعضي از بت‌ها شريك بود و امام از آن نقل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پيامبر صلی الله علیه و آله  رفتيم تا به كعبه رسيديم، پس او نشست و من بر كتف او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كرد و خيال كردم كه اگر مي‌خواستم به افق آسمان دست مي‌يافتم؛ تا اين‌كه بر خانه بالا رفتم و در آن تمثالي از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راست و چپ و جلو حركت دادم تا بر آن تسلط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بيفكن؛ پس آن را افكندم و شكست آن‌گونه كه شيشه مي‌شكند؛ سپس پايين آمدم و به همراه رسول الله رفتيم در حالي كه از يكديگر سبقت مي‌گرفتيم و پنهان مي‌شديم که مبادا كسي ما را ببيند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بت‌هايي كه امام آن‌ها را نابود كرد،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بت منات را به پا داشته و آن را بزرگ و عزيز مي‌داشت؛ پس امام به سوي آن رفت و آن را معدوم نمود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طي در كوهي قرار داشت؛ امام به سوي آن رفت و آن را نابود كرد و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شمشير به دست آورد كه نام يكي از آن‌ها رسوب و نام ديگري مخذم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با خود به نزد رسول خدا صلی الله علیه و آله  آورد و به او بخشيد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خداوند متعال بنده و رسولش محمد صلی الله علیه و آله  را در فتح مبين پيروز كرد و مكه را به اشغال او درآورد، حدود سيصد بت يا بيشتر بر كعبه مقدسه آويخته شده بود كه قبايل مختلف آن‌ها را خدا تلقي مي‌كردند و بدون خداوند متعال مي‌پرستيدند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اساف، مناف، ذوالخلصه، ذوالكني، ذوالشري، الاقيصر، نهم، سمير و غير آن</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اين بت‌ها هبل بود و آن خداي ابي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معاويه و جد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مس ساخته شده و با ميخ‌هايي از آهن محكم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كتف پيامبر صلی الله علیه و آله  بالا رفت تا توانست آن را از جا بكند و به زمين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قول خداوند متعال را مي‌خواند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جٰاءَ الْحَقّ وزَهَقَ البٰاطِل إنَّ البٰاطلَ كٰانَ زَهُوقا</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باطل نابود شد، همانا باطل نابود شدني است</w:t>
      </w:r>
      <w:r>
        <w:rPr>
          <w:rFonts w:eastAsia="IRNazanin" w:cs="IRNazanin"/>
          <w:color w:val="111111"/>
          <w:sz w:val="28"/>
          <w:szCs w:val="28"/>
          <w:rtl w:val="true"/>
          <w:lang w:bidi="fa-IR"/>
        </w:rPr>
        <w:t xml:space="preserve">». </w:t>
      </w:r>
      <w:bookmarkStart w:id="286" w:name="pg20457_212914"/>
    </w:p>
    <w:p>
      <w:pPr>
        <w:pStyle w:val="BookText"/>
        <w:rPr/>
      </w:pPr>
      <w:bookmarkEnd w:id="286"/>
      <w:r>
        <w:rPr>
          <w:rFonts w:ascii="IRNazanin" w:hAnsi="IRNazanin" w:eastAsia="IRNazanin"/>
          <w:color w:val="111111"/>
          <w:sz w:val="28"/>
          <w:sz w:val="28"/>
          <w:szCs w:val="28"/>
          <w:rtl w:val="true"/>
          <w:lang w:bidi="fa-IR"/>
        </w:rPr>
        <w:t>سپس امام ساير بت‌ها را از جا كند و به اين ترتيب بيت اللّه الحرام را از وجود بت‌هاي قريش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و رهبر آزادي بخش اسلام بت‌ها را براي آزادي درهم كوبيد و مردم را از گمراهي بيرون آورد، زيد بن نوفل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اللات</w:t>
      </w:r>
    </w:p>
    <w:p>
      <w:pPr>
        <w:pStyle w:val="BookText"/>
        <w:rPr/>
      </w:pPr>
      <w:r>
        <w:rPr>
          <w:rFonts w:ascii="Amiri" w:hAnsi="Amiri" w:eastAsia="Amiri" w:cs="Amiri"/>
          <w:color w:val="111111"/>
          <w:sz w:val="28"/>
          <w:sz w:val="28"/>
          <w:szCs w:val="28"/>
          <w:rtl w:val="true"/>
          <w:lang w:bidi="ar-SA"/>
        </w:rPr>
        <w:t>والعُزّي جَميعاً</w:t>
      </w:r>
    </w:p>
    <w:p>
      <w:pPr>
        <w:pStyle w:val="BookText"/>
        <w:rPr/>
      </w:pPr>
      <w:r>
        <w:rPr>
          <w:rFonts w:ascii="Amiri" w:hAnsi="Amiri" w:eastAsia="Amiri" w:cs="Amiri"/>
          <w:color w:val="111111"/>
          <w:sz w:val="28"/>
          <w:sz w:val="28"/>
          <w:szCs w:val="28"/>
          <w:rtl w:val="true"/>
          <w:lang w:bidi="ar-SA"/>
        </w:rPr>
        <w:t>كذلك يفعلُ</w:t>
      </w:r>
    </w:p>
    <w:p>
      <w:pPr>
        <w:pStyle w:val="BookText"/>
        <w:rPr/>
      </w:pPr>
      <w:r>
        <w:rPr>
          <w:rFonts w:ascii="Amiri" w:hAnsi="Amiri" w:eastAsia="Amiri" w:cs="Amiri"/>
          <w:color w:val="111111"/>
          <w:sz w:val="28"/>
          <w:sz w:val="28"/>
          <w:szCs w:val="28"/>
          <w:rtl w:val="true"/>
          <w:lang w:bidi="ar-SA"/>
        </w:rPr>
        <w:t>الجَلِدُ الصَّبورُ</w:t>
      </w:r>
    </w:p>
    <w:p>
      <w:pPr>
        <w:pStyle w:val="BookText"/>
        <w:rPr/>
      </w:pPr>
      <w:r>
        <w:rPr>
          <w:rFonts w:ascii="Amiri" w:hAnsi="Amiri" w:eastAsia="Amiri" w:cs="Amiri"/>
          <w:color w:val="111111"/>
          <w:sz w:val="28"/>
          <w:sz w:val="28"/>
          <w:szCs w:val="28"/>
          <w:rtl w:val="true"/>
          <w:lang w:bidi="ar-SA"/>
        </w:rPr>
        <w:t>فلا العُزّي</w:t>
      </w:r>
    </w:p>
    <w:p>
      <w:pPr>
        <w:pStyle w:val="BookText"/>
        <w:rPr/>
      </w:pPr>
      <w:r>
        <w:rPr>
          <w:rFonts w:ascii="Amiri" w:hAnsi="Amiri" w:eastAsia="Amiri" w:cs="Amiri"/>
          <w:color w:val="111111"/>
          <w:sz w:val="28"/>
          <w:sz w:val="28"/>
          <w:szCs w:val="28"/>
          <w:rtl w:val="true"/>
          <w:lang w:bidi="ar-SA"/>
        </w:rPr>
        <w:t>أدينُ ولا ابنَتَيها</w:t>
      </w:r>
    </w:p>
    <w:p>
      <w:pPr>
        <w:pStyle w:val="BookText"/>
        <w:rPr/>
      </w:pPr>
      <w:r>
        <w:rPr>
          <w:rFonts w:ascii="Amiri" w:hAnsi="Amiri" w:eastAsia="Amiri" w:cs="Amiri"/>
          <w:color w:val="111111"/>
          <w:sz w:val="28"/>
          <w:sz w:val="28"/>
          <w:szCs w:val="28"/>
          <w:rtl w:val="true"/>
          <w:lang w:bidi="ar-SA"/>
        </w:rPr>
        <w:t>ولا صَنَمي</w:t>
      </w:r>
    </w:p>
    <w:p>
      <w:pPr>
        <w:pStyle w:val="BookText"/>
        <w:rPr/>
      </w:pPr>
      <w:r>
        <w:rPr>
          <w:rFonts w:ascii="Amiri" w:hAnsi="Amiri" w:eastAsia="Amiri" w:cs="Amiri"/>
          <w:color w:val="111111"/>
          <w:sz w:val="28"/>
          <w:sz w:val="28"/>
          <w:szCs w:val="28"/>
          <w:rtl w:val="true"/>
          <w:lang w:bidi="ar-SA"/>
        </w:rPr>
        <w:t>بَني غَنَمٍ أزورُ</w:t>
      </w:r>
    </w:p>
    <w:p>
      <w:pPr>
        <w:pStyle w:val="BookText"/>
        <w:rPr/>
      </w:pPr>
      <w:r>
        <w:rPr>
          <w:rFonts w:ascii="Amiri" w:hAnsi="Amiri" w:eastAsia="Amiri" w:cs="Amiri"/>
          <w:color w:val="111111"/>
          <w:sz w:val="28"/>
          <w:sz w:val="28"/>
          <w:szCs w:val="28"/>
          <w:rtl w:val="true"/>
          <w:lang w:bidi="ar-SA"/>
        </w:rPr>
        <w:t>ولا هُبَلاً</w:t>
      </w:r>
    </w:p>
    <w:p>
      <w:pPr>
        <w:pStyle w:val="BookText"/>
        <w:rPr/>
      </w:pPr>
      <w:r>
        <w:rPr>
          <w:rFonts w:ascii="Amiri" w:hAnsi="Amiri" w:eastAsia="Amiri" w:cs="Amiri"/>
          <w:color w:val="111111"/>
          <w:sz w:val="28"/>
          <w:sz w:val="28"/>
          <w:szCs w:val="28"/>
          <w:rtl w:val="true"/>
          <w:lang w:bidi="ar-SA"/>
        </w:rPr>
        <w:t>أزورُ وكانَ ربّاً</w:t>
      </w:r>
    </w:p>
    <w:p>
      <w:pPr>
        <w:pStyle w:val="BookText"/>
        <w:rPr/>
      </w:pPr>
      <w:r>
        <w:rPr>
          <w:rFonts w:ascii="Amiri" w:hAnsi="Amiri" w:eastAsia="Amiri" w:cs="Amiri"/>
          <w:color w:val="111111"/>
          <w:sz w:val="28"/>
          <w:sz w:val="28"/>
          <w:szCs w:val="28"/>
          <w:rtl w:val="true"/>
          <w:lang w:bidi="ar-SA"/>
        </w:rPr>
        <w:t>لنا في</w:t>
      </w:r>
    </w:p>
    <w:p>
      <w:pPr>
        <w:pStyle w:val="BookText"/>
        <w:rPr/>
      </w:pPr>
      <w:r>
        <w:rPr>
          <w:rFonts w:ascii="Amiri" w:hAnsi="Amiri" w:eastAsia="Amiri" w:cs="Amiri"/>
          <w:color w:val="111111"/>
          <w:sz w:val="28"/>
          <w:sz w:val="28"/>
          <w:szCs w:val="28"/>
          <w:rtl w:val="true"/>
          <w:lang w:bidi="ar-SA"/>
        </w:rPr>
        <w:t>الدَّهرِ إذ حِلِمي صَغيرُ</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لات و عزي، همه را رها كردم، افراد مقاوم و صبور اين كار را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به عزي ايمان دارم، نه به فرزندانش، نه از بت‌هاي بني غنم ديدن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 هبل را زيارت مي‌كنم كه مدتي در كودكي خداي ما بود</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644960_1490000891"/>
      <w:bookmarkStart w:id="288" w:name="_Toc112"/>
      <w:bookmarkEnd w:id="287"/>
      <w:r>
        <w:rPr>
          <w:rtl w:val="true"/>
        </w:rPr>
        <w:t>نقش انگشتر امام</w:t>
      </w:r>
      <w:bookmarkEnd w:id="288"/>
    </w:p>
    <w:p>
      <w:pPr>
        <w:pStyle w:val="BookText"/>
        <w:rPr/>
      </w:pPr>
      <w:r>
        <w:rPr>
          <w:rFonts w:ascii="IRNazanin" w:hAnsi="IRNazanin" w:eastAsia="IRNazanin"/>
          <w:color w:val="111111"/>
          <w:sz w:val="28"/>
          <w:sz w:val="28"/>
          <w:szCs w:val="28"/>
          <w:rtl w:val="true"/>
          <w:lang w:bidi="fa-IR"/>
        </w:rPr>
        <w:t>امام علیه السلام  به خاطر شدت محبّتي که به خداوند داشت بر انگشترش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644962_1490000891"/>
      <w:bookmarkStart w:id="290" w:name="_Toc113"/>
      <w:bookmarkEnd w:id="289"/>
      <w:r>
        <w:rPr>
          <w:rtl w:val="true"/>
        </w:rPr>
        <w:t>اجتناب از خضاب</w:t>
      </w:r>
      <w:bookmarkEnd w:id="290"/>
    </w:p>
    <w:p>
      <w:pPr>
        <w:pStyle w:val="BookText"/>
        <w:rPr/>
      </w:pPr>
      <w:r>
        <w:rPr>
          <w:rFonts w:ascii="IRNazanin" w:hAnsi="IRNazanin" w:eastAsia="IRNazanin"/>
          <w:color w:val="111111"/>
          <w:sz w:val="28"/>
          <w:sz w:val="28"/>
          <w:szCs w:val="28"/>
          <w:rtl w:val="true"/>
          <w:lang w:bidi="fa-IR"/>
        </w:rPr>
        <w:t>امام علیه السلام  محاسن شريفش را خضاب نمي‌كرد؛ زيرا پيامبر صلی الله علیه و آله  به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خون سرش رنگين مي‌شود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او ترجيح مي‌داد كه محاسنش با خون سرش و در راه خدا رنگين شود</w:t>
      </w:r>
      <w:r>
        <w:rPr>
          <w:rFonts w:eastAsia="IRNazanin" w:cs="IRNazanin"/>
          <w:color w:val="111111"/>
          <w:sz w:val="28"/>
          <w:szCs w:val="28"/>
          <w:rtl w:val="true"/>
          <w:lang w:bidi="fa-IR"/>
        </w:rPr>
        <w:t>.</w:t>
      </w:r>
    </w:p>
    <w:p>
      <w:pPr>
        <w:pStyle w:val="Heading3"/>
        <w:numPr>
          <w:ilvl w:val="2"/>
          <w:numId w:val="1"/>
        </w:numPr>
        <w:rPr/>
      </w:pPr>
      <w:bookmarkStart w:id="291" w:name="__RefHeading___Toc1644964_1490000891"/>
      <w:bookmarkStart w:id="292" w:name="_Toc114"/>
      <w:bookmarkEnd w:id="291"/>
      <w:r>
        <w:rPr>
          <w:rtl w:val="true"/>
        </w:rPr>
        <w:t>خانه مسكوني امام</w:t>
      </w:r>
      <w:bookmarkEnd w:id="2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امام علیه السلام  در مكه بود با پدرش ابوطالب و در خانه‌ي او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محله‌ي او در بين مكيان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يثرب هجرت كرد پيامبر صلی الله علیه و آله  براي او در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مسجد نبوي خانه‌اي ساخت و در آن را به داخل مسجد باز كرد و وقتي پيامبر صلی الله علیه و آله  دستور بستن درهايي كه به مسجد باز مي‌شد را صادر كرد، درب خانه امام را به احترام عظمت او مستثني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امام به كوفه منتقل شد و آن‌جا را مركز حكومت قرار داد، در دارالعماره كه در زمان عمر ساخته شده بود سكونت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قصر عاريه‌اي سكونت نمي‌گزينم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خانه‌ي پسر خواهرش سكونت گزيد؛ سپس از آن‌جا كوچ كرد و خانه‌اي گلي در كوفه براي خود ساخت و آن را با اتاق‌هايي از ني احاطه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گفتگوي ما از رشد و تکامل او به پايان مي‌رسد</w:t>
      </w:r>
      <w:r>
        <w:rPr>
          <w:rFonts w:eastAsia="IRNazanin" w:cs="IRNazanin"/>
          <w:color w:val="111111"/>
          <w:sz w:val="28"/>
          <w:szCs w:val="28"/>
          <w:rtl w:val="true"/>
          <w:lang w:bidi="fa-IR"/>
        </w:rPr>
        <w:t xml:space="preserve">. </w:t>
      </w:r>
      <w:bookmarkStart w:id="293" w:name="pg20457_212916"/>
    </w:p>
    <w:p>
      <w:pPr>
        <w:pStyle w:val="Heading2"/>
        <w:numPr>
          <w:ilvl w:val="1"/>
          <w:numId w:val="1"/>
        </w:numPr>
        <w:rPr/>
      </w:pPr>
      <w:bookmarkStart w:id="294" w:name="__RefHeading___Toc1644966_1490000891"/>
      <w:bookmarkStart w:id="295" w:name="_Toc115"/>
      <w:bookmarkEnd w:id="293"/>
      <w:bookmarkEnd w:id="294"/>
      <w:r>
        <w:rPr>
          <w:rtl w:val="true"/>
        </w:rPr>
        <w:t>گوهره وجودی امام</w:t>
      </w:r>
      <w:bookmarkEnd w:id="295"/>
    </w:p>
    <w:p>
      <w:pPr>
        <w:pStyle w:val="Heading3"/>
        <w:numPr>
          <w:ilvl w:val="2"/>
          <w:numId w:val="1"/>
        </w:numPr>
        <w:rPr/>
      </w:pPr>
      <w:bookmarkStart w:id="296" w:name="__RefHeading___Toc1644968_1490000891"/>
      <w:bookmarkStart w:id="297" w:name="_Toc116"/>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هيچ صفت نيك يا اخلاق شريفه‌اي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را از ساير موجودات زنده متمايز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مگر آن كه از سرشت امام اميرالمؤمنين و از صفاتي است كه شبيه آن در احدي غير از برادر و پسر عموي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جانشينان معصومش‌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 با تمام وجود و با دنيايي از فكر، كمال و فضايل كه حدي براي ابعاد آن وجود ندارد، هديه‌ي خداوند متعال به اين امت، به عنوان مرشد و هادي بعد از برادرش رسول اعظم صلی الله علیه و آله  است، كه خداوند متعال امتيازات و خصوصيت‌هايي به او بخشيده و او را بر بسياري از مخلوقاتش برتري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سخنان هيچ گونه مبالغه و زيادگويي نيست؛ زيرا هر كسي كه سيره او را بخواند، از احوالات و امور او مطلع مي‌شود و به آن‌چه ما ذكر كرديم ايمان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به صورت مختصر به بعضي از صفات و گوهرهاي نفساني او اشاره مي‌كنيم</w:t>
      </w:r>
      <w:r>
        <w:rPr>
          <w:rFonts w:eastAsia="IRNazanin" w:cs="IRNazanin"/>
          <w:color w:val="111111"/>
          <w:sz w:val="28"/>
          <w:szCs w:val="28"/>
          <w:rtl w:val="true"/>
          <w:lang w:bidi="fa-IR"/>
        </w:rPr>
        <w:t>:</w:t>
      </w:r>
    </w:p>
    <w:p>
      <w:pPr>
        <w:pStyle w:val="Heading3"/>
        <w:numPr>
          <w:ilvl w:val="2"/>
          <w:numId w:val="1"/>
        </w:numPr>
        <w:rPr/>
      </w:pPr>
      <w:bookmarkStart w:id="298" w:name="__RefHeading___Toc1644970_1490000891"/>
      <w:bookmarkStart w:id="299" w:name="_Toc117"/>
      <w:bookmarkEnd w:id="298"/>
      <w:r>
        <w:rPr>
          <w:rtl w:val="true"/>
        </w:rPr>
        <w:t>ايمان محكم به خداوند متعال</w:t>
      </w:r>
      <w:bookmarkEnd w:id="299"/>
    </w:p>
    <w:p>
      <w:pPr>
        <w:pStyle w:val="BookText"/>
        <w:rPr/>
      </w:pPr>
      <w:r>
        <w:rPr>
          <w:rFonts w:ascii="IRNazanin" w:hAnsi="IRNazanin" w:eastAsia="IRNazanin"/>
          <w:color w:val="111111"/>
          <w:sz w:val="28"/>
          <w:sz w:val="28"/>
          <w:szCs w:val="28"/>
          <w:rtl w:val="true"/>
          <w:lang w:bidi="fa-IR"/>
        </w:rPr>
        <w:t>ويژگي كه امام علیه السلام  به آن ممتاز شده اين است كه او از بزرگ‌ترين مسلمانان از لحاظ ايمان به خداوند متعال و عارف‌ترين آن‌ها به خداست و اوست كه مي‌گويد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كشف الغطاء لی ما ازدادت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كنار برود يقين من زياد نمي‌شود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معني آن اين است كه اگر خداوند متعال با عظمتش بر او تجلي كرد و او آن را ديد، آن يقين معرفت و ايمانش را زياد نخواهد كرد، و با ايمان با خداوند متعال مناجات مي‌كند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ما عبدتك خوفاً من عقابك، ولا طمعاً في ثوابك، ولكن وجدتك اهلاً للعبادة فعبدتك؛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براي ترس از عقوبت تو را پرستش نمي‌كنم، و نه به طمع ثواب تو، و لكن تو را شايسته‌ي پرستش ديدم و عبادت كردم</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منتهاي ايمان است كه عبادت او عبادت عارفان است نه عبادت تقليدي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خطبه‌ها و كلمات قصاري از او در توحيد خداوند متعال، تعظيم او و تنزيه او از شرك رسيده كه به جز او از هيچ يك از ملوك مسلمين، زاهدان و علمايشان نرسيده است؛ زيرا او نماينده‌ي بزرگ خداوند متعال بعد از برادر و پسر عمويش رسول خدا صلی الله علیه و آله  بود و زندگي خود را وقف خداوند متعال كرده بود و در راه خدا بزرگترين جهادها را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او خالصانه و براي خداوند متعال بود و هيچ خدشه‌اي از اغراض دنيوي و بهره‌مندي از آن‌ها در اعمال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عمرو بن عبدود 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نظام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خاك هلاكت افكند، سر او را جدا نكرد؛ زيرا به او دشنام داده و او را خشمناك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او فروكش كرد براي جدا كردن سر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پرسيدند، جواب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نداشتم او را به سبب انتقام از دشنامي كه به من داده بود بكشم، تا اجر و ثواب من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غضب من فرو نشست در راه خدا او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تمام اعمال و اقسام جهاد او خالصانه و براي خدا بود و جز رضاي خدا چيز </w:t>
      </w:r>
      <w:bookmarkStart w:id="300" w:name="pg20457_212918"/>
    </w:p>
    <w:p>
      <w:pPr>
        <w:pStyle w:val="BookText"/>
        <w:rPr/>
      </w:pPr>
      <w:bookmarkEnd w:id="300"/>
      <w:r>
        <w:rPr>
          <w:rFonts w:ascii="IRNazanin" w:hAnsi="IRNazanin" w:eastAsia="IRNazanin"/>
          <w:color w:val="111111"/>
          <w:sz w:val="28"/>
          <w:sz w:val="28"/>
          <w:szCs w:val="28"/>
          <w:rtl w:val="true"/>
          <w:lang w:bidi="fa-IR"/>
        </w:rPr>
        <w:t>ديگري را نمي‌خواست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جنگ سخت و خطرناكي وارد مي‌شد و سخت‌ترين محنت‌ها و بلاها را در دفاع از دين خدا و ياري پيامبر خدا صلی الله علیه و آله  تحمل مي‌كرد</w:t>
      </w:r>
      <w:r>
        <w:rPr>
          <w:rFonts w:eastAsia="IRNazanin" w:cs="IRNazanin"/>
          <w:color w:val="111111"/>
          <w:sz w:val="28"/>
          <w:szCs w:val="28"/>
          <w:rtl w:val="true"/>
          <w:lang w:bidi="fa-IR"/>
        </w:rPr>
        <w:t>.</w:t>
      </w:r>
    </w:p>
    <w:p>
      <w:pPr>
        <w:pStyle w:val="Heading3"/>
        <w:numPr>
          <w:ilvl w:val="2"/>
          <w:numId w:val="1"/>
        </w:numPr>
        <w:rPr/>
      </w:pPr>
      <w:bookmarkStart w:id="301" w:name="__RefHeading___Toc1644972_1490000891"/>
      <w:bookmarkStart w:id="302" w:name="_Toc118"/>
      <w:bookmarkEnd w:id="301"/>
      <w:r>
        <w:rPr>
          <w:rtl w:val="true"/>
        </w:rPr>
        <w:t>مناجات با خدا</w:t>
      </w:r>
      <w:bookmarkEnd w:id="302"/>
    </w:p>
    <w:p>
      <w:pPr>
        <w:pStyle w:val="BookText"/>
        <w:rPr/>
      </w:pPr>
      <w:r>
        <w:rPr>
          <w:rFonts w:ascii="IRNazanin" w:hAnsi="IRNazanin" w:eastAsia="IRNazanin"/>
          <w:color w:val="111111"/>
          <w:sz w:val="28"/>
          <w:sz w:val="28"/>
          <w:szCs w:val="28"/>
          <w:rtl w:val="true"/>
          <w:lang w:bidi="fa-IR"/>
        </w:rPr>
        <w:t>امام علیه السلام  از بزرگ‌ترين توبه کنندگان به درگاه خداوند و ترسان‌ترين افراد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از شدت انابه‌ي او به درگاه خداوند متعال سخن مي‌راند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 طالب را در نخلستان‌هاي نجار ديدم كه از دوستان خود گوشه‌گيري كرده و خود را از هر كه با او بوده مخفي نموده و پشت شاخه‌هاي درخت مستور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او را گم كردم و مكانش از من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لابد به منزل خود رفته است؛ ناگهان صداي حزين او را شنيدم كه با اندوه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كم من موبقة حلمت عن مقابلتها بنقمتك، وكم من جريرة تكرّمت عَن كشفها بكرمك، الهی إن طال في عصيانك عمري، وعظم في الصحف ذنبي، فما أنا بمؤمّل غير غفرانك، ولا أنا براج غير رضوانك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چه بسيار گناهان هلاكت‌باري كه شكيبايي ورزيدي از اين‌كه در برابرش مرا به عذاب خود كيفر دهي، چه بسيار جرم و جنايتي كه كرم فرمودي به بزرگواري خود از اين‌كه آشكارش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در نافرماني تو عمر من به درازا كشيد و در نامه‌ها گناهم بزرگ گشت، پس من جز آمرزش تو آرزويي ندارم و جز خشنودي‌ات به چيزي اميدوار نيستم</w:t>
      </w:r>
      <w:r>
        <w:rPr>
          <w:rFonts w:eastAsia="IRNazanin" w:cs="IRNazanin"/>
          <w:color w:val="111111"/>
          <w:sz w:val="28"/>
          <w:szCs w:val="28"/>
          <w:rtl w:val="true"/>
          <w:lang w:bidi="fa-IR"/>
        </w:rPr>
        <w:t>.</w:t>
      </w:r>
      <w:r>
        <w:rPr>
          <w:rStyle w:val="FootnoteAnchor"/>
          <w:rtl w:val="true"/>
        </w:rPr>
        <w:footnoteReference w:id="14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ابودرداء كه مات و مبهوت و شيفته‌ي مناجات او از ترس خدا شده بود، شروع به جستجو درباره‌ي صاحب صدا كرد و طولي نكشيد تا او را شناخت كه همانا امام </w:t>
      </w:r>
    </w:p>
    <w:p>
      <w:pPr>
        <w:pStyle w:val="BookText"/>
        <w:rPr/>
      </w:pPr>
      <w:r>
        <w:rPr>
          <w:rFonts w:ascii="IRNazanin" w:hAnsi="IRNazanin" w:eastAsia="IRNazanin"/>
          <w:color w:val="111111"/>
          <w:sz w:val="28"/>
          <w:sz w:val="28"/>
          <w:szCs w:val="28"/>
          <w:rtl w:val="true"/>
          <w:lang w:bidi="fa-IR"/>
        </w:rPr>
        <w:t>المتقين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خود را پنهان كرد تا ساير مناجات امام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به نماز كرد و چون از نماز فارغ شد با قلبي سرشار از خوف الهي، به دعا و گريه از ترس خداوند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خداوند متعال مناجات مي‌كرد اين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افكِّر في عفوك فتهون علی خطيئتي، ثم أذكر العظيم من أخذك فتعظم علی بليّتي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آهٍ إن أنا قرأتُ في الصُّحفِ سيّئة أنا 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 له مِن مأخوذٍ لا تُنجيه عشيرته، ولا تنفعه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الملا إذا أذِن فيه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نارٍ تُنضج الاكباد والكُلي، آهٍ مِن نارٍ نَزّاعةٍ لِلشَّوي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غَمرَةٍ مِن مُلهبات لَظّي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من در عفو و گذشت تو انديشه مي‌كنم و در نتيجه، خطايم بر من آسان و سبك جلوه مي‌كند و سپس متذكر مؤاخذه‌ي سخت تو مي‌شوم، در اين وقت بلا و گرفتاري‌ام بر من بزرگ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اگر من در نامه‌ي عملم گناهي را بخوانم كه فراموشش كرده‌ام ولي تو به شمار آورده‌اي، و بدان خاطر بفرمايي او را بگيريد؛ پس واي به حال آن گرفتاري كه بستگان وي او را نجات ندهد و قبيله‌اش سودي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آتشي كه جگرها و كليه‌ها را كباب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آتشي كه پوست سر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شدت زبانه‌هاي آتش سوزان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شروع به گريه كردن نمود و صدايش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سوي او رفتم و او را چون چوبي خشك يافتم كه هيچ حركتي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وانا اليه راجعون، واللّه علي بن ابي طالب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w:t>
      </w:r>
    </w:p>
    <w:p>
      <w:pPr>
        <w:pStyle w:val="BookText"/>
        <w:rPr/>
      </w:pPr>
      <w:r>
        <w:rPr>
          <w:rFonts w:ascii="IRNazanin" w:hAnsi="IRNazanin" w:eastAsia="IRNazanin"/>
          <w:color w:val="111111"/>
          <w:sz w:val="28"/>
          <w:sz w:val="28"/>
          <w:szCs w:val="28"/>
          <w:rtl w:val="true"/>
          <w:lang w:bidi="fa-IR"/>
        </w:rPr>
        <w:t>به خانه‌ي او رفتم و خبر مرگ او را دادم؛ پس زهراي رسول الله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ابادرداء، موضوع او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ديده بودم به او اطلاع دادم؛ پس سيده‌ي نساء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ابادرداء، والله كه او از ترس خدا غش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آبي آورد و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را بر صورتش پاشيدم به هوش آمد و به من نگاه كرد، من مي‌گريستم،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ابودرداء، گريه‌ي تو براي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مي‌بينم تو بر خودت روا مي‌داري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او را داد و در حالي كه غرق در ترس از خداوند متعال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ابادرداء، اگر ببيني كه مرا به حساب فرا مي‌خوانند و يقين داشته باشي كه مجرمين را عذاب مي‌كنند و ملائكه‌ي خشن مرا به وحشت مي‌اندازند و فرشتگان بدخو مرا مي‌برند؛ پس در پيشروي سلطاني جبار قرار مي‌گيرم و مرا زنده تسليم مي‌كنند و اهل دنيا به حال من ترحم مي‌كنند و در آن زمان كه مرا در پيشگاه كسي كه هيچ چيز از او پنهان نيست ببيني، بيشتر به من رحمت مي‌آوري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از گريه و زاري امام و ترس او از خداوند متعال تعجب كرده 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اين عمل را از احدي از صحابه رسول الله صلی الله علیه و آله  نديدم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چنين ايماني را كه نشانه‌ي تقوا و ترس از خداوند متعال است، ديده‌ايد؟ قلب و فكر اين امام بزرگوار در طول زندگاني متعلق به خداي متعال بوده و تمام سعي و كوشش او براي چيزي بود كه او را به خداوند متعال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سخناني كه ضرار در وصف امام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در محراب مي‌ديدي، در حالي كه شب، پرده‌ي خود را فروهشته و ستارگانش پراكنده شده بودند، او </w:t>
      </w:r>
    </w:p>
    <w:p>
      <w:pPr>
        <w:pStyle w:val="BookText"/>
        <w:rPr/>
      </w:pPr>
      <w:r>
        <w:rPr>
          <w:rFonts w:ascii="IRNazanin" w:hAnsi="IRNazanin" w:eastAsia="IRNazanin"/>
          <w:color w:val="111111"/>
          <w:sz w:val="28"/>
          <w:sz w:val="28"/>
          <w:szCs w:val="28"/>
          <w:rtl w:val="true"/>
          <w:lang w:bidi="fa-IR"/>
        </w:rPr>
        <w:t>محاسن خود را به دست گرفته و چون شخصي مارگزيده بر خود مي‌پيچيد و با حزن گريه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دنيا، به من روي مي‌آوري و مرا تشويق مي‌كني؟ هيهات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نيازي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كرده‌ام و از جانب من برگشتي به سوي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از دوري سفر، كمي توشه و خشونت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متأثر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ضرار، كافي است، والله علي اين‌گونه بود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 شدت خشيت او نسبت به خداوند متعال را روايت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را نزد اميرالمؤمنين به صبح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 نماز مي‌خواند و ساعت به ساعت بيرون مي‌رفت و به آسمان نگاه مي‌كرد و قرآن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پاسي از شب گذشت بر من گذر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نوف، خوابي يا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بيدارم، اي اميرالمؤمنين، تو را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متوجه من شد و با صدايي كه با ترس همراه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نوف، خوشا به حال زاهدان در دنيا و راغبان در آخرت، آنان كه زمين را فرش، خاك آن را رختخواب، آب آن را عطر، قرآن را جامه و دعا را براي خود به منزله‌ي زيرپوش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بريدند بريدني به روش عيسي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عيسي بن مريم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بني اسرائيل بگو وارد خانه‌اي از خانه‌هاي من نشويد مگر با دل‌هايي ظاهر، چشماني فروتن و با حفظ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دعاي هيچ يك از شما را كه در قلب او ستمي باشد مستجاب نمي‌كنم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راستي كه اين گونه انابه و مناجات عقل را حيران مي‌كند و همانا اين از ويژگی‌های عارفان به خداي متعال است؛ آنان كه جانشان مملو از ايمان، ترس و اخلاص براي خداوند منان مي‌باشد و شكي نيست كه امام علیه السلام  آن پيشواي متقين، </w:t>
      </w:r>
    </w:p>
    <w:p>
      <w:pPr>
        <w:pStyle w:val="BookText"/>
        <w:rPr/>
      </w:pPr>
      <w:r>
        <w:rPr>
          <w:rFonts w:ascii="IRNazanin" w:hAnsi="IRNazanin" w:eastAsia="IRNazanin"/>
          <w:color w:val="111111"/>
          <w:sz w:val="28"/>
          <w:sz w:val="28"/>
          <w:szCs w:val="28"/>
          <w:rtl w:val="true"/>
          <w:lang w:bidi="fa-IR"/>
        </w:rPr>
        <w:t>سيد عارفين و كسي كه پيامبر صلی الله علیه و آله  او را به ايمان و تقوا تربيت كرده، صورت درستي از او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تصوير مبهمي از خداترسي امام، توبه او به سوي خداي متعال را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سخت‌ترين و خشن‌ترين حالات در جنگ صفين به نماز ايستاد و تيرها از چپ و راست بر او مي‌باريدند اما او به آن‌ها توجهي نداشت؛ زيرا احساسات و عواطف او تنها متوجه خداوند متعال بود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که امام زين العابدين و سيد الساجدين علي بن الحسين علیه السلام  كتاب علي را بر مي‌داشت و به عبادات او نظر مي‌افكند،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طاقت اين را دارد، خصوصاً در حال نماز رنگ او تغيير مي‌كرد و احدي به جز علي بن الحسين علیه السلام توان آن را نداشت كه مانند او عبادت كند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علیه السلام  روايت كرده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علي بن الحسين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عبادت به جايي رسيد كه احدي به آن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او از بي‌خوابي زرد شده، چشمانش از گريه قرمز، صورت او چين خورده، بيني‌اش از سجود خم شده و پاهايش از نماز ورم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را به آن حال ديدم ديگر مالك نفس خود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مي‌كرد و من نيز براي او گريه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اين نوشته‌هايي را كه عبادات علي بن ابي طالب در آن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دادم، مقدار كمي از آن را خواند؛ سپس با ناراحتي آن را كنار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مي‌تواند عبادت علي بن ابي طالب را انجام دهد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03" w:name="pg20457_212923"/>
    </w:p>
    <w:p>
      <w:pPr>
        <w:pStyle w:val="Heading3"/>
        <w:numPr>
          <w:ilvl w:val="2"/>
          <w:numId w:val="1"/>
        </w:numPr>
        <w:rPr/>
      </w:pPr>
      <w:bookmarkStart w:id="304" w:name="__RefHeading___Toc1644974_1490000891"/>
      <w:bookmarkStart w:id="305" w:name="_Toc119"/>
      <w:bookmarkEnd w:id="303"/>
      <w:bookmarkEnd w:id="304"/>
      <w:r>
        <w:rPr>
          <w:rtl w:val="true"/>
        </w:rPr>
        <w:t>عصمت از گناهان</w:t>
      </w:r>
      <w:bookmarkEnd w:id="305"/>
    </w:p>
    <w:p>
      <w:pPr>
        <w:pStyle w:val="BookText"/>
        <w:rPr/>
      </w:pPr>
      <w:r>
        <w:rPr>
          <w:rFonts w:ascii="IRNazanin" w:hAnsi="IRNazanin" w:eastAsia="IRNazanin"/>
          <w:color w:val="111111"/>
          <w:sz w:val="28"/>
          <w:sz w:val="28"/>
          <w:szCs w:val="28"/>
          <w:rtl w:val="true"/>
          <w:lang w:bidi="fa-IR"/>
        </w:rPr>
        <w:t>از ديگر صفات و گرايشات ذاتي امام علیه السلام ، محفوظ بودن او از هر گناه و پليدي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مورخين هيچ گناه يا خطايي مرتكب نشد و در راه و روش خود هرگز از سنت رسول الله صلی الله علیه و آله  تجاوز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عمر، عبدالرحمن بن عوف كوشيد به شرطي كه امام در حکومت خود به سيره‌ي شيخين عمل كند، خلافت را به او واگذار كند اما او قبول نكرد و به پيروي از كتاب خدا و سنت اصرار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عاشق سلطنت و حكومت بود به آن پاسخ مثبت مي‌داد؛ زماني كه خوارج به او اصرار كردند كه توبه كند تا به سپاه او ملحق شوند، انكار كرد؛ زيرا آن‌ها مرتكب گناه شده و امام را به قبول داوري وادار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او سلطنت بود دعوت آن‌ها را اجابت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او سخنانی صادر شده است كه به وضوح بر عصمت او دلالت دارد،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هفت اقليم و آن‌چه در زير اين افلاك قرار دارد به من بدهند تا از خدا نافرماني كنم و دانه‌ي جوي را از دهان مورچه‌اي بربايم، اين كار را نمي‌كنم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عصمتي كه شيعه به آن معتقد است و آن را به همه‌ي امامان نسبت مي‌دهد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اگر بر روي خار مغيلان از سر شب تا صبح بيدار باشم، يا مرا به زنجير بكشند، دوست‌تر دارم از اين‌كه خدا و رسول او را در روز قيامت ملاقات كنم در حالي كه به يكي از بندگان ستم كرده، چيزي از مال دنيا را غصب كرده باشم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عصمت نيست؟ </w:t>
      </w:r>
    </w:p>
    <w:p>
      <w:pPr>
        <w:pStyle w:val="BookText"/>
        <w:rPr/>
      </w:pPr>
      <w:r>
        <w:rPr>
          <w:rFonts w:ascii="IRNazanin" w:hAnsi="IRNazanin" w:eastAsia="IRNazanin"/>
          <w:color w:val="111111"/>
          <w:sz w:val="28"/>
          <w:sz w:val="28"/>
          <w:szCs w:val="28"/>
          <w:rtl w:val="true"/>
          <w:lang w:bidi="fa-IR"/>
        </w:rPr>
        <w:t>آيا اين پاكي از پليدي و گناه در زندگي نيست؟</w:t>
      </w:r>
    </w:p>
    <w:p>
      <w:pPr>
        <w:pStyle w:val="BookText"/>
        <w:rPr/>
      </w:pPr>
      <w:r>
        <w:rPr>
          <w:rFonts w:ascii="Amiri" w:hAnsi="Amiri" w:eastAsia="Amiri" w:cs="Amiri"/>
          <w:color w:val="111111"/>
          <w:sz w:val="28"/>
          <w:sz w:val="28"/>
          <w:szCs w:val="28"/>
          <w:rtl w:val="true"/>
          <w:lang w:bidi="ar-SA"/>
        </w:rPr>
        <w:t>آيا اين ملكه‌ي عدالت نيست كه انسان را به توشه‌ي ايمان و تقوا مي‌رساند؟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خود را با پرهيزكاري پرورش مي‌دهم تا در روز قيامت كه هراسناك‌ترين روزهاست در امان و در لغزشگاه‌هاي آن ثابت قدم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مي‌خواستم مي‌توانستم از عسل پاك، مغز گندم و بافته‌هاي ابريشم براي خود غذا و لباس فراهم آورم، اما هيهات كه هواي نفس بر من چيره شود و حرص و طمع مرا وادارد كه غذاهاي لذيذ را برگزينم در حالي كه در حجاز يا يمامه كسي باشد كه به او قرص ناني نرسد و يا هرگز شكمي سير نخورد، يا من سير بخوابم در حالي كه پيرامونم شكم‌هايي از گرسنگي به پشت چسبيده و جگرهاي سوخته وجود داشته باشد، يا چنان باشم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وحسبُكَ داءً أن تَبيتَ</w:t>
      </w:r>
    </w:p>
    <w:p>
      <w:pPr>
        <w:pStyle w:val="BookText"/>
        <w:rPr/>
      </w:pPr>
      <w:r>
        <w:rPr>
          <w:rFonts w:ascii="Amiri" w:hAnsi="Amiri" w:eastAsia="Amiri" w:cs="Amiri"/>
          <w:color w:val="111111"/>
          <w:sz w:val="28"/>
          <w:sz w:val="28"/>
          <w:szCs w:val="28"/>
          <w:rtl w:val="true"/>
          <w:lang w:bidi="ar-SA"/>
        </w:rPr>
        <w:t>بِبِطنَةٍ</w:t>
      </w:r>
    </w:p>
    <w:p>
      <w:pPr>
        <w:pStyle w:val="BookText"/>
        <w:rPr/>
      </w:pPr>
      <w:r>
        <w:rPr>
          <w:rFonts w:ascii="Amiri" w:hAnsi="Amiri" w:eastAsia="Amiri" w:cs="Amiri"/>
          <w:color w:val="111111"/>
          <w:sz w:val="28"/>
          <w:sz w:val="28"/>
          <w:szCs w:val="28"/>
          <w:rtl w:val="true"/>
          <w:lang w:bidi="ar-SA"/>
        </w:rPr>
        <w:t>وحَولَكَ أكبادٌ تَحِنُّ</w:t>
      </w:r>
    </w:p>
    <w:p>
      <w:pPr>
        <w:pStyle w:val="BookText"/>
        <w:rPr/>
      </w:pPr>
      <w:r>
        <w:rPr>
          <w:rFonts w:ascii="Amiri" w:hAnsi="Amiri" w:eastAsia="Amiri" w:cs="Amiri"/>
          <w:color w:val="111111"/>
          <w:sz w:val="28"/>
          <w:sz w:val="28"/>
          <w:szCs w:val="28"/>
          <w:rtl w:val="true"/>
          <w:lang w:bidi="ar-SA"/>
        </w:rPr>
        <w:t>إلي القِدِّ</w:t>
      </w:r>
    </w:p>
    <w:p>
      <w:pPr>
        <w:pStyle w:val="BookText"/>
        <w:rPr/>
      </w:pPr>
      <w:r>
        <w:rPr>
          <w:rFonts w:ascii="IRNazanin" w:hAnsi="IRNazanin" w:eastAsia="IRNazanin"/>
          <w:color w:val="111111"/>
          <w:sz w:val="28"/>
          <w:sz w:val="28"/>
          <w:szCs w:val="28"/>
          <w:rtl w:val="true"/>
          <w:lang w:bidi="fa-IR"/>
        </w:rPr>
        <w:t>اين درد براي تو بس است كه با شكم سير بخوابي در حالي كه در اطراف تو شكم‌هاي گرسنه و به پشت چسبيده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همين كه مرا اميرالمؤمنين مي‌خوانند رضايت دهم، در تلخي‌هاي روزگار با مردم شريك و در سختي‌هاي زندگي الگوي آنان نباشم؟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همان پاگذاشتن بر هواي نفس نيست كه عين عصمت از هر گناهي از گناهان زندگي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اين دنياي شما در چشم من از گوشت خوك در دست مريض جذامي خوارتر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دنيا نزد او به اين بي‌ارزشي و پستي است چگونه براي پيروزي به آن و خيرات آن مرتكب گناه مي‌شود؟ </w:t>
      </w:r>
      <w:bookmarkStart w:id="306" w:name="pg20457_212925"/>
    </w:p>
    <w:p>
      <w:pPr>
        <w:pStyle w:val="BookText"/>
        <w:rPr/>
      </w:pPr>
      <w:bookmarkEnd w:id="30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حجتي از جانب پروردگار خويش و روشي از جانب پيامبر هستم، من بر روش روشني هستم كه آن را انتخاب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روش روشني بود كه در آن هيچ گونه كژي و انحرافي نبود و آن عين عصمتي است كه جزء ذات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نگفتم و به من دروغ گفته نشده، گمراه نشدم و كسي به وسيله من گمراه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لحظه‌اي به خدا و رسولش شك نكردم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كسي كه خدايي جز او نيست، من بر راه حقم و آن‌ها بر جايگاه لغزنده‌ي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با تمام صور و مفاهيم آن در گفتار و رفتار امام تجسم پيدا كرده است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307" w:name="__RefHeading___Toc1644976_1490000891"/>
      <w:bookmarkStart w:id="308" w:name="_Toc120"/>
      <w:bookmarkEnd w:id="307"/>
      <w:r>
        <w:rPr>
          <w:rtl w:val="true"/>
        </w:rPr>
        <w:t>زهد امام</w:t>
      </w:r>
      <w:bookmarkEnd w:id="308"/>
    </w:p>
    <w:p>
      <w:pPr>
        <w:pStyle w:val="BookText"/>
        <w:rPr/>
      </w:pPr>
      <w:r>
        <w:rPr>
          <w:rFonts w:ascii="IRNazanin" w:hAnsi="IRNazanin" w:eastAsia="IRNazanin"/>
          <w:color w:val="111111"/>
          <w:sz w:val="28"/>
          <w:sz w:val="28"/>
          <w:szCs w:val="28"/>
          <w:rtl w:val="true"/>
          <w:lang w:bidi="fa-IR"/>
        </w:rPr>
        <w:t>يکي از ويژگي‌هاي ذاتي امام متقين و بارزترين صفات او، زهد كامل او در دنيا و رد كامل شادي‌ها و زينت‌هاي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 نفس خويش مسلط بود و خود را به سختي و محروميت‌ها عادت داده بود، آن را سبك مي‌شمرد و به متاع دنيا و نعمت‌هاي آن بي‌توجه و زاهدترين مردم بود آن‌گونه كه عمر بن عبدالعزيز مي‌گفت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خلافت به او منتقل شد و دنيا به حكومت او كه ادامه‌ي حكومت رسول خدا صلی الله علیه و آله  بود روشن شد، دنيا را سه طلاقه كرد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محله‌هاي پايين يثرب و كوفه با فقيران و بيچارگان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خانه‌اي براي او بنا نكردند و هرگز لباس زيبا </w:t>
      </w:r>
      <w:bookmarkStart w:id="309" w:name="pg20457_212926"/>
    </w:p>
    <w:p>
      <w:pPr>
        <w:pStyle w:val="BookText"/>
        <w:rPr/>
      </w:pPr>
      <w:bookmarkEnd w:id="309"/>
      <w:r>
        <w:rPr>
          <w:rFonts w:ascii="IRNazanin" w:hAnsi="IRNazanin" w:eastAsia="IRNazanin"/>
          <w:color w:val="111111"/>
          <w:sz w:val="28"/>
          <w:sz w:val="28"/>
          <w:szCs w:val="28"/>
          <w:rtl w:val="true"/>
          <w:lang w:bidi="fa-IR"/>
        </w:rPr>
        <w:t>نپوشيد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فقرا را مي‌پوشيد و هر چيزي را كه آن‌ها مي‌خوردند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او پرسيدند،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كه فقير از فقرش ننالد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همين ترتيب از دنيا رويگردان بود و از منافع آن براي پناه خود سايباني آماده نكرد</w:t>
      </w:r>
      <w:r>
        <w:rPr>
          <w:rFonts w:eastAsia="IRNazanin" w:cs="IRNazanin"/>
          <w:color w:val="111111"/>
          <w:sz w:val="28"/>
          <w:szCs w:val="28"/>
          <w:rtl w:val="true"/>
          <w:lang w:bidi="fa-IR"/>
        </w:rPr>
        <w:t>.</w:t>
      </w:r>
    </w:p>
    <w:p>
      <w:pPr>
        <w:pStyle w:val="Heading3"/>
        <w:numPr>
          <w:ilvl w:val="2"/>
          <w:numId w:val="1"/>
        </w:numPr>
        <w:rPr/>
      </w:pPr>
      <w:bookmarkStart w:id="310" w:name="__RefHeading___Toc1644978_1490000891"/>
      <w:bookmarkStart w:id="311" w:name="_Toc121"/>
      <w:bookmarkEnd w:id="310"/>
      <w:r>
        <w:rPr>
          <w:rtl w:val="true"/>
        </w:rPr>
        <w:t>نمونه‌هاي حيرت انگيز زهد امام</w:t>
      </w:r>
      <w:bookmarkEnd w:id="311"/>
    </w:p>
    <w:p>
      <w:pPr>
        <w:pStyle w:val="Heading4"/>
        <w:numPr>
          <w:ilvl w:val="3"/>
          <w:numId w:val="1"/>
        </w:numPr>
        <w:rPr/>
      </w:pPr>
      <w:bookmarkStart w:id="312" w:name="__RefHeading___Toc1644980_1490000891"/>
      <w:bookmarkStart w:id="313" w:name="_Toc122"/>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نمونه‌هاي حيرت انگيز زهد امام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مورخان و راويان نمونه‌هاي عجيب و شگفت‌آوري از زهد امام علیه السلام  را نقل كرده‌اند، از جمله</w:t>
      </w:r>
      <w:r>
        <w:rPr>
          <w:rFonts w:eastAsia="IRNazanin" w:cs="IRNazanin"/>
          <w:color w:val="111111"/>
          <w:sz w:val="28"/>
          <w:szCs w:val="28"/>
          <w:rtl w:val="true"/>
          <w:lang w:bidi="fa-IR"/>
        </w:rPr>
        <w:t>:</w:t>
      </w:r>
    </w:p>
    <w:p>
      <w:pPr>
        <w:pStyle w:val="Heading4"/>
        <w:numPr>
          <w:ilvl w:val="3"/>
          <w:numId w:val="1"/>
        </w:numPr>
        <w:rPr/>
      </w:pPr>
      <w:bookmarkStart w:id="314" w:name="__RefHeading___Toc1644982_1490000891"/>
      <w:bookmarkStart w:id="315" w:name="_Toc123"/>
      <w:bookmarkEnd w:id="314"/>
      <w:r>
        <w:rPr/>
        <w:t>1</w:t>
      </w:r>
      <w:r>
        <w:rPr>
          <w:rtl w:val="true"/>
        </w:rPr>
        <w:t xml:space="preserve">- </w:t>
      </w:r>
      <w:r>
        <w:rPr>
          <w:rtl w:val="true"/>
        </w:rPr>
        <w:t>لباس امام</w:t>
      </w:r>
      <w:bookmarkEnd w:id="315"/>
    </w:p>
    <w:p>
      <w:pPr>
        <w:pStyle w:val="BookText"/>
        <w:rPr/>
      </w:pPr>
      <w:r>
        <w:rPr>
          <w:rFonts w:ascii="IRNazanin" w:hAnsi="IRNazanin" w:eastAsia="IRNazanin"/>
          <w:color w:val="111111"/>
          <w:sz w:val="28"/>
          <w:sz w:val="28"/>
          <w:szCs w:val="28"/>
          <w:rtl w:val="true"/>
          <w:lang w:bidi="fa-IR"/>
        </w:rPr>
        <w:t>امام علیه السلام  توجه زيادي به لباس‌هاي خويش نداشت و خشن‌ترين لباس‌ها را مي‌پوشيد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كارهايي است كه از او حكايت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قيس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 حالي كه شلواري وصله‌دار پوشيده بود،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آن مورد عتاب قرار گرفت؛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آن اقتدا مي‌كند و قلب بر آن فروتن است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سبيعي 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گردن پدرم سوار بودم، علي بن ابي طالب اميرالمؤمنين خطبه مي‌خواند و با آستينش خود را باد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اميرالمؤمنين از شدت گرمي هوا چنين مي‌کند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يا سردي هوا دليل کار او نيست بلکه او پيراهني که بر تن دارد خيس است و پيراهني غير از آن ندارد كه آن را باد مي‌دهد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حيان تميمي از پدرش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بر منبر ديدم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اين شمشير مرا مي‌خرد؟ اگر به اندازه خريدن يک شلوار، پول داشتم آن را نمي‌فروختم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به پاخاست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لباس را به تو قرض مي‌دهم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عبدالرزاق بر آن شرحي نوشت و گفت هنگامي که امام اين کار را انجام داد، تمام دنيا به جز شام در دست او بود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الاقمر روايت كرده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ديدم كه شمشيرش را در بازار مي‌فروخت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اين شمشير را بخرد؟ به آن كسي كه حبه را مي‌شكافد چقدر با آن غم و غصه را از روي پيامبر صلی الله علیه و آله  زدودم و اگر پول لباس</w:t>
      </w:r>
      <w:r>
        <w:rPr>
          <w:rStyle w:val="FootnoteAnchor"/>
          <w:rtl w:val="true"/>
        </w:rPr>
        <w:footnoteReference w:id="158"/>
      </w:r>
      <w:r>
        <w:rPr>
          <w:rFonts w:ascii="Amiri" w:hAnsi="Amiri" w:eastAsia="Amiri" w:cs="Amiri"/>
          <w:color w:val="111111"/>
          <w:sz w:val="28"/>
          <w:sz w:val="28"/>
          <w:szCs w:val="28"/>
          <w:rtl w:val="true"/>
          <w:lang w:bidi="ar-SA"/>
        </w:rPr>
        <w:t>مي‌داشتم آن را نمي‌فروختم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ذكر كرده‌اند كه امام به جز يك پيراهن نداشت و هنگامي كه مي‌خواست آن را بشويد، چيز ديگري نمي‌يافت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بازار بزازها وارد شد تا لباسي بخرد، تاجر او را شناخت و خواست با او مدارا كند که به او تقرب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روي گرداند و منصرف شد و نزد شخصي كه او را نمي‌شناخت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پيراهن از او خريد، يكي به سه درهم و ديگري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سه درهمي را بگير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مقدم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منبر مي‌روي و خطبه مي‌خواني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جواني و در عنفوان جواني به سر مي‌بري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حيا مي‌كنم كه بر تو برتري جويم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پيراهني را به سه درهم خريد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 را كه مرا پوشاند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عنتره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خورنق بر علي بن ابي طالب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سرما مي‌لرزيد و قطيفه‌اي مندرس بر 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اميرالمؤمنين، خدا براي تو و خانواده‌ات از اين مال نصيبي قرار داده و تو اين كار را با خودت مي‌كني؟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قسم چيزي از مال شما كم نكرده‌ام و اين قطيفه‌اي است كه از مدينه با آن خارج شده‌ام</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لباسي را خريد و آن را پسنديد كه بپوشد ولي به صدقه دادن آن اقدام كرد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براي مردم كوفه خطبه خواند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جامه‌ي كهنه به شهر شما وارد شدم و اين شتر من است؛ پس اگر از شهر شما خارج شدم، غير از شيوه و حالتي كه وارد شدم، از خيانت‌كارانم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روايت كرده‌اند كه در زمان خلافت امام، گاهي اتفاق مي‌افتاد که سه درهم نداشت كه با آن لباس يا آن‌چه به آن نياز دارد را بخرد؛</w:t>
      </w:r>
      <w:r>
        <w:rPr>
          <w:rStyle w:val="FootnoteAnchor"/>
          <w:rtl w:val="true"/>
        </w:rPr>
        <w:footnoteReference w:id="166"/>
      </w:r>
      <w:r>
        <w:rPr>
          <w:rFonts w:ascii="IRNazanin" w:hAnsi="IRNazanin" w:eastAsia="IRNazanin"/>
          <w:color w:val="111111"/>
          <w:sz w:val="28"/>
          <w:sz w:val="28"/>
          <w:szCs w:val="28"/>
          <w:rtl w:val="true"/>
          <w:lang w:bidi="fa-IR"/>
        </w:rPr>
        <w:t>پس وارد بيت المال شد و هر آن‌چه در آن بود را بر مردم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نماز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خدايي را كه مرا آن‌گونه كه وارد شده بودم، خارج كرد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316" w:name="pg20457_212929"/>
    </w:p>
    <w:p>
      <w:pPr>
        <w:pStyle w:val="BookText"/>
        <w:rPr/>
      </w:pPr>
      <w:bookmarkEnd w:id="316"/>
      <w:r>
        <w:rPr>
          <w:rFonts w:ascii="IRNazanin" w:hAnsi="IRNazanin" w:eastAsia="IRNazanin"/>
          <w:color w:val="111111"/>
          <w:sz w:val="28"/>
          <w:sz w:val="28"/>
          <w:szCs w:val="28"/>
          <w:rtl w:val="true"/>
          <w:lang w:bidi="fa-IR"/>
        </w:rPr>
        <w:t>اين تنها بعضي از موارد زهد او درباره پوشيدن لباس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شهادت رسيد به جز آن‌چه در تنش بود، لباسي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آن با آن‌چه سلاطين بني العباس از خود به جا گذاشتند،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پس از مرگ خويش چهار هزار عمامه زربفت به جا گذاشته بود، غير از لباس‌ها و اموالي كه در خزانه بود و همچنين از اموال و ملوك امويان و عباسيان، آن‌چه از مسلمانان چپاول كرده بودند و به يقين با سياست اقتصادي كه اسلام بنا نهاده بود هيچ ارتباطي نداشتند</w:t>
      </w:r>
      <w:r>
        <w:rPr>
          <w:rFonts w:eastAsia="IRNazanin" w:cs="IRNazanin"/>
          <w:color w:val="111111"/>
          <w:sz w:val="28"/>
          <w:szCs w:val="28"/>
          <w:rtl w:val="true"/>
          <w:lang w:bidi="fa-IR"/>
        </w:rPr>
        <w:t>.</w:t>
      </w:r>
    </w:p>
    <w:p>
      <w:pPr>
        <w:pStyle w:val="Heading4"/>
        <w:numPr>
          <w:ilvl w:val="3"/>
          <w:numId w:val="1"/>
        </w:numPr>
        <w:rPr/>
      </w:pPr>
      <w:bookmarkStart w:id="317" w:name="__RefHeading___Toc1644984_1490000891"/>
      <w:bookmarkStart w:id="318" w:name="_Toc124"/>
      <w:bookmarkEnd w:id="317"/>
      <w:r>
        <w:rPr/>
        <w:t>2</w:t>
      </w:r>
      <w:r>
        <w:rPr>
          <w:rtl w:val="true"/>
        </w:rPr>
        <w:t xml:space="preserve">- </w:t>
      </w:r>
      <w:r>
        <w:rPr>
          <w:rtl w:val="true"/>
        </w:rPr>
        <w:t>طعام</w:t>
      </w:r>
      <w:bookmarkEnd w:id="318"/>
    </w:p>
    <w:p>
      <w:pPr>
        <w:pStyle w:val="BookText"/>
        <w:rPr/>
      </w:pPr>
      <w:r>
        <w:rPr>
          <w:rFonts w:ascii="IRNazanin" w:hAnsi="IRNazanin" w:eastAsia="IRNazanin"/>
          <w:color w:val="111111"/>
          <w:sz w:val="28"/>
          <w:sz w:val="28"/>
          <w:szCs w:val="28"/>
          <w:rtl w:val="true"/>
          <w:lang w:bidi="fa-IR"/>
        </w:rPr>
        <w:t xml:space="preserve">امام علیه السلام  از خوردن غذاهاي متنوع امتناع مي‌كرد و تنها به غذاي ساده‌اي كه سد جوع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نان و نمك كه شايد با شير و سركه آميخته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از گرسنگي سنگ بر شكم مي‌بست</w:t>
      </w:r>
      <w:r>
        <w:rPr>
          <w:rStyle w:val="FootnoteAnchor"/>
          <w:rtl w:val="true"/>
        </w:rPr>
        <w:footnoteReference w:id="168"/>
      </w:r>
      <w:r>
        <w:rPr>
          <w:rFonts w:ascii="IRNazanin" w:hAnsi="IRNazanin" w:eastAsia="IRNazanin"/>
          <w:color w:val="111111"/>
          <w:sz w:val="28"/>
          <w:sz w:val="28"/>
          <w:szCs w:val="28"/>
          <w:rtl w:val="true"/>
          <w:lang w:bidi="fa-IR"/>
        </w:rPr>
        <w:t>، گوشت كم مي‌خورد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شكم خود را قبرستان حيوانات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شكم خود را از طعام سير نكرد، فالوده‌اي براي او آوردند و چون پيش روي او نهادند،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بوي خوب، رنگ زيبا و طعم دلپذير دارد؛ و لكن من دوست ندارم نفسم را به چيزي كه عادت ندارد عادت دهم</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ابوجعفر علیه السلام  روايت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خرماي فاسدي را خورد، سپس روي آن آب خورد و دستش را بر شكم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آتش بخورد از رحمت خدا به دور است، سپس اين شعر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مهما تُعطِ بطنك سؤلَهُ وفرجك نالا منتهی الذّم أجمعا</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وقتي تو هر چه شكمت خواست به آن دادي و فرج تو به آخرين درجه ذم رسيد،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مي‌کنند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عبدالملك بن عمير روايت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ثقيف براي من حكايت كرد كه علي علیه السلام  او را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آن‌جا شهري بود كه ساكنان آن اهل نماز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ظهر شد به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او رفتم، نگهباني كه مرا بازدارد،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نشسته است و قدح و كوزه‌اي از آب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كيسه‌ي چرمي آورد،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مي‌دهد تا از آن جواهر خارج كنم، و نمي‌دانستم كه در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مهري بر آن است، مهر آن را شكست و ديدم كه در آن قاووت است؛ پس مقداري از آن را در قدح ريخت و بر روي آن آب اضافه كرد، مقداري را خود خورد و مقداري به من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صبر كنم؛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آيا در عراق اين كارها را مي‌كني؟ طعام عراق بيش از اين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مهري كه من بر آن زدم از روي بخل نيست؛ ليكن من به اندازه‌اي خريدم كه برايم كافي باشد، مي‌ترسم از بين برود و با چيزي عوضش كنند و براي اين آن را حفظ مي‌كنم كه خوش ندارم كه در شكم من غذاي غير پاك وارد شود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 عدالت اين‌گونه بود كه به طور شگفتي در غذاي خود پرهيز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زهد و اعراض خود از دنيا مي‌فرمود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از دنياي شما طلايي اندوخته و از غنائم آن چيزي ذخيره نكردم، براي لباس خود جامه‌ي كهنه‌اي را كنار نگذاشتم، از قطعه‌اي از زمين آن به اندازه وجبي نگرفتم و از دنياي شما مگر به اندازه قوت لا يموت بهره نبردم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حتم امام علیه السلام  خوشمزه‌ترين غذاها را مصرف نکرد تا زماني كه اجل حتمي او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روز حيات خويش در ماه رمضان با نان و نمك افطار كرد و دستور داد دختر مطهره‌اش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 را كه آورده بود، </w:t>
      </w:r>
    </w:p>
    <w:p>
      <w:pPr>
        <w:pStyle w:val="BookText"/>
        <w:rPr/>
      </w:pPr>
      <w:r>
        <w:rPr>
          <w:rFonts w:ascii="IRNazanin" w:hAnsi="IRNazanin" w:eastAsia="IRNazanin"/>
          <w:color w:val="111111"/>
          <w:sz w:val="28"/>
          <w:sz w:val="28"/>
          <w:szCs w:val="28"/>
          <w:rtl w:val="true"/>
          <w:lang w:bidi="fa-IR"/>
        </w:rPr>
        <w:t>بردارد</w:t>
      </w:r>
      <w:r>
        <w:rPr>
          <w:rStyle w:val="FootnoteAnchor"/>
          <w:rtl w:val="true"/>
        </w:rPr>
        <w:footnoteReference w:id="172"/>
      </w:r>
      <w:r>
        <w:rPr>
          <w:rFonts w:ascii="IRNazanin" w:hAnsi="IRNazanin" w:eastAsia="IRNazanin"/>
          <w:color w:val="111111"/>
          <w:sz w:val="28"/>
          <w:sz w:val="28"/>
          <w:szCs w:val="28"/>
          <w:rtl w:val="true"/>
          <w:lang w:bidi="fa-IR"/>
        </w:rPr>
        <w:t>و در همان وقت يتيمان را مي‌خواند و طعام عسل مي‌خوراند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اصحاب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من هم يتيم مي‌بودم</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رزين روايت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اضحي بر علي بن ابيطالب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حريره‌اي را نزديك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خدا به تو خير دهد، اگر از اين مرغابي به ما بدهي خداوند متعال خير تو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 پسر رزين، من شنيدم رسول خدا صلی الله علیه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خليفه، خوردن مال خدا حلال نيست مگر از دو ظرف؛ ظرفي كه خودش و اهلش مي‌خورند و ظرفي كه در پيش روي مردم مي‌نهد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اين روش درخشان زندگي مي‌كرد؛ زيرا او امام مسلمين بود و شيوه‌ي خاصي در زهد داشت كه احدي از مردم در آن با او شريك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اين است كه ربيع بن زياد حارثي از برادر خود شكايت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عاصم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پوشيده و به رياضت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تا او را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 امام ديد عبا پوشيده و به چيزي پاي‌بند نيست و موهاي سر و صورت او پريشان است؛ پس، امام با خشم به او نگريست و به تندي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از اهل خويش خجالت نمي‌كشي؟ آيا به فرزندت رحم نمي‌كني؟ آيا نمي‌بيني خدا طيبات را به تو مباح كرده است؟ او كراهت دارد كه به تو آسيبي برسد و تو به خدا اهانت مي‌كني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نشنيده‌اي كه خداوند متعال در كتاب خود مي‌فرمايد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وضعها للأنام فيها فاكهةُ والنَّخلُ ذاتُ الأكمام والحَبُّ ذوالعصف والرَّيحانفَبِأي آلاءِ رَبِّكُما تُكَذِّبان خَلَقَ الإنسانَ مِن صَلصالٍ كَالفَخّاروخَلَقَ الجانَّ مِن مارجٍ مِن نار فَبِأي آلاءِ رَبِّكُما تُكَذِّبان رَبُّ</w:t>
      </w:r>
    </w:p>
    <w:p>
      <w:pPr>
        <w:pStyle w:val="BookText"/>
        <w:rPr/>
      </w:pPr>
      <w:r>
        <w:rPr>
          <w:rFonts w:ascii="Amiri" w:hAnsi="Amiri" w:eastAsia="Amiri" w:cs="Amiri"/>
          <w:color w:val="111111"/>
          <w:sz w:val="28"/>
          <w:sz w:val="28"/>
          <w:szCs w:val="28"/>
          <w:rtl w:val="true"/>
          <w:lang w:bidi="ar-SA"/>
        </w:rPr>
        <w:t>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رِقَينِ وَرَبُّ المَغرِبَينِ فَبِأي آلاءِ رَبِّكُما تُكَذِّبان مَرَجَ البَحرَينِ يَلتَقِيان بَينَهُما بَرزَخٌ لا يَبغِيان فَبِأي الاءِ رَبِّكُما تُكَذِّبان يَخرُجُ مِنهُمَا اللُّؤلُؤ والمرجان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براي زندگاني مردم مقرر فرمود كه در آن ميوه‌هاي گوناگون و نخل‌هاي خرماي با پوشش است و حبوبات كه داراي برگ و گل و رياحين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جن و انس، كدام يك از نعمت‌هاي پروردگارتان را انكار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از گل خشك مانند گل كوزه‌گران آفريد و جنيان را از رخشندگي شعله آتش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جن و انس، كدام يك از نعمت‌هاي پروردگارتان را انكار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پروردگاري كه آفريننده دو مشرق و دو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جن و انس، كدامين نعمت‌هاي خدايتان را انكار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دو دريا را به هم درآميخت و ميان آن دو دريا فاصله‌اي است كه به هم درنمي‌آميزند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جن و انس، كدامين نعمت‌هاي خدا را انكار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دريا لؤلؤ و مرجان گرانبها بيرون مي‌آوريد</w:t>
      </w:r>
      <w:r>
        <w:rPr>
          <w:rStyle w:val="FootnoteAnchor"/>
          <w:rtl w:val="true"/>
        </w:rPr>
        <w:footnoteReference w:id="175"/>
      </w:r>
      <w:r>
        <w:rPr>
          <w:rFonts w:ascii="IRNazanin" w:hAnsi="IRNazanin" w:eastAsia="IRNazanin"/>
          <w:color w:val="111111"/>
          <w:sz w:val="28"/>
          <w:sz w:val="28"/>
          <w:szCs w:val="28"/>
          <w:rtl w:val="true"/>
          <w:lang w:bidi="fa-IR"/>
        </w:rPr>
        <w:t>، آيا نمي‌بيني كه خدا آن را براي بندگانش مباح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غذاهاي خشن مي‌خوري و لباس خشن مي‌پوشي؟ آيا آن براي شما زينت است؟ امام آن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تو، خدا بر امامان حق واجب كرده است كه خودشان را با ضعيف‌ترين مردم اندازه‌گيري و مقايسه كنند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تمام دوران حيات خود را با زهد به سر برد، به ويژه در هنگامي كه عهده‌دار خلافت مسلمين شد خود را از تمام تمايلات كنار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بن اسود روايت كرد از نمونه‌هاي زهد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را ديدم كه سوار الاغي شده، </w:t>
      </w:r>
      <w:bookmarkStart w:id="319" w:name="pg20457_212933"/>
    </w:p>
    <w:p>
      <w:pPr>
        <w:pStyle w:val="BookText"/>
        <w:rPr/>
      </w:pPr>
      <w:bookmarkEnd w:id="319"/>
      <w:r>
        <w:rPr>
          <w:rFonts w:ascii="IRNazanin" w:hAnsi="IRNazanin" w:eastAsia="IRNazanin"/>
          <w:color w:val="111111"/>
          <w:sz w:val="28"/>
          <w:sz w:val="28"/>
          <w:szCs w:val="28"/>
          <w:rtl w:val="true"/>
          <w:lang w:bidi="fa-IR"/>
        </w:rPr>
        <w:t>پاهايش را به يك طرف آويزان كرده است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كسي هستم كه دنيا را خوار شمردم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بلي، والله اي پيشواي عدالت، تو دنيا را خوار شمردي و تمام زينت و خوشي آن در نظر تو كوچك و كم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تو روي آورد و تو آن را به چيزي نگرفتي و به آن توجهي نكردي؛ پس سلام خدا بر تو اي امام متقين</w:t>
      </w:r>
      <w:r>
        <w:rPr>
          <w:rFonts w:eastAsia="IRNazanin" w:cs="IRNazanin"/>
          <w:color w:val="111111"/>
          <w:sz w:val="28"/>
          <w:szCs w:val="28"/>
          <w:rtl w:val="true"/>
          <w:lang w:bidi="fa-IR"/>
        </w:rPr>
        <w:t>.</w:t>
      </w:r>
    </w:p>
    <w:p>
      <w:pPr>
        <w:pStyle w:val="Heading3"/>
        <w:numPr>
          <w:ilvl w:val="2"/>
          <w:numId w:val="1"/>
        </w:numPr>
        <w:rPr/>
      </w:pPr>
      <w:bookmarkStart w:id="320" w:name="__RefHeading___Toc1644986_1490000891"/>
      <w:bookmarkStart w:id="321" w:name="_Toc125"/>
      <w:bookmarkEnd w:id="320"/>
      <w:r>
        <w:rPr>
          <w:rtl w:val="true"/>
        </w:rPr>
        <w:t>قهرماني‌هاي بي‌نظير امام</w:t>
      </w:r>
      <w:bookmarkEnd w:id="321"/>
    </w:p>
    <w:p>
      <w:pPr>
        <w:pStyle w:val="BookText"/>
        <w:rPr/>
      </w:pPr>
      <w:r>
        <w:rPr>
          <w:rFonts w:ascii="IRNazanin" w:hAnsi="IRNazanin" w:eastAsia="IRNazanin"/>
          <w:color w:val="111111"/>
          <w:sz w:val="28"/>
          <w:sz w:val="28"/>
          <w:szCs w:val="28"/>
          <w:rtl w:val="true"/>
          <w:lang w:bidi="fa-IR"/>
        </w:rPr>
        <w:t>از صفات بارز شخصيت امام علیه السلام  قهرماني‌هاي بي‌نظير اوست كه در جميع سرزمين اسلام، پر از فخر و شرف، ضرب المثل و سرود قهرمانان در هر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شك قهرمان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شمشيري را چون شمشير علي در درو كردن سران شرك و بزرگان كفر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طاغيان و متكبران قريش را درهم كوبيد و زياده‌خواهانشان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شرافتمندانه‌ي او در واقعه بدر، احد، احزاب و غير آن به وضوح دلالت بر آن دارد كه اسلام با كوشش‌ها و جهاد او استوار شد و اگر مواضع قاطع او نبود، نيروهاي گمراه قريش اثري از اسلام باقي نمي‌گذاشتند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به منزله‌ي مرگ مشركين و دشمن‌ترين فرد با آنان بعد از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سرسختي و موضع شجاعت او نبود، اسلام هرگز روي پاي خود نمي‌ايستاد و در ابتداي طلوع نور اسلام، آن را منهدم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او نزد همگان شايع بود و مردم با تعجب از آن صحبت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صلی الله علیه و آله  گفته شد كه دلاورترين مردم عمرو بن معدي كرب است، پيامبر صلی الله علیه و آله  آن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دلاورترين مردم علي بن ابيطالب علیه السلام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سيد حميري دلاوري و شجاعت امام را به باد صرصر كه قوم عاد را گرفت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أتی معشراً يوماً أنامهم إنامة الرّيح في تدميرها عادا</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اگر روزي به سر وقت گروهي مي‌رفت، آنان را مي‌خواباند چون خواباندن باد صرصر براي هلاكت 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شجاعت، مردم شجاعتي را كه قبل از او بود فراموش كردند و اسم كسي را كه بعد از او بود محو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در جنگ مشهور است و مردم تا روز قيامت به آن مثل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شجاعي است كه هرگز فرار نكرد و از هيچ گروهي روي برنتافت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او مبارزه نكرد مگر اين‌كه به هلاکت رسيد و هيچ ضربه‌اي را نزد كه به ضربت دوم نياز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ضربات او يک ضربه‌اي بود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معاويه را به مبارزه طلبيد تا مردم با كشته شدن يكي از آن‌ها از جنگ راحت شوند،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انصاف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با من دوست شدي تاكنون مانند امروز به من خيانت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دستور مي‌دهي به جنگ ابوالحسن بروم در حالي كه مي‌داني او شجاع بي‌نظيري است؟ آيا به امارت شام بعد از من طمع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افتخار مي‌كرد كه در جنگ در برابر او ايستاده است و قبيله‌هاي كشته شدگان به روشني و بسيار افتخار مي‌كردند به اين‌كه امام علیه السلام  آن‌ها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عمرو بن عبدود مرثيه مي‌خواند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بكيته ما أقام الروح في جسدي </w:t>
      </w:r>
      <w:bookmarkStart w:id="322" w:name="pg20457_212935"/>
    </w:p>
    <w:p>
      <w:pPr>
        <w:pStyle w:val="BookText"/>
        <w:rPr/>
      </w:pPr>
      <w:bookmarkEnd w:id="322"/>
      <w:r>
        <w:rPr>
          <w:rFonts w:ascii="Amiri" w:hAnsi="Amiri" w:eastAsia="Amiri" w:cs="Amiri"/>
          <w:color w:val="111111"/>
          <w:sz w:val="28"/>
          <w:sz w:val="28"/>
          <w:szCs w:val="28"/>
          <w:rtl w:val="true"/>
          <w:lang w:bidi="ar-SA"/>
        </w:rPr>
        <w:t>لكنّ قاتله مَن لا نظير له</w:t>
      </w:r>
    </w:p>
    <w:p>
      <w:pPr>
        <w:pStyle w:val="BookText"/>
        <w:rPr/>
      </w:pPr>
      <w:r>
        <w:rPr>
          <w:rFonts w:ascii="IRNazanin" w:hAnsi="IRNazanin" w:eastAsia="IRNazanin"/>
          <w:color w:val="111111"/>
          <w:sz w:val="28"/>
          <w:sz w:val="28"/>
          <w:szCs w:val="28"/>
          <w:rtl w:val="true"/>
          <w:lang w:bidi="fa-IR"/>
        </w:rPr>
        <w:t>وكان يُدعی أبوه بيضة البلد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اگر قاتل عمرو غير از علي بود تا روح در بدنم بود گريه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كشنده‌ي او بي‌نظير است و پدر او را سرشناس و بزرگ شهر مي‌ناميدند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نام او در صدر شجاعان عالم قرار داشت و شجاعت نادر او در ياري اسلام، مظلومين و معذبين در زمين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نمونه‌هاي آشكار شجاعت او اين است كه در ايام جنگ صفين به تنهايي و بدون محافظ خارج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اهل شام مي‌جنگي و شب با ردا و شلوار خارج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مرگ مي‌ترسانيد؟ واللّه باكي ندارم از اين‌كه مرگ به سراغ من بيايد يا من به سراغ مرگ بروم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او در دين خويش بر برهان و دليل بود، به مرگ لبخند مي‌زد و زندگي را به چيزي نمي‌گرفت؛ زيرا او در طول زندگي مجاهد بود</w:t>
      </w:r>
      <w:r>
        <w:rPr>
          <w:rFonts w:eastAsia="IRNazanin" w:cs="IRNazanin"/>
          <w:color w:val="111111"/>
          <w:sz w:val="28"/>
          <w:szCs w:val="28"/>
          <w:rtl w:val="true"/>
          <w:lang w:bidi="fa-IR"/>
        </w:rPr>
        <w:t>.</w:t>
      </w:r>
    </w:p>
    <w:p>
      <w:pPr>
        <w:pStyle w:val="Heading3"/>
        <w:numPr>
          <w:ilvl w:val="2"/>
          <w:numId w:val="1"/>
        </w:numPr>
        <w:rPr/>
      </w:pPr>
      <w:bookmarkStart w:id="323" w:name="__RefHeading___Toc1644988_1490000891"/>
      <w:bookmarkStart w:id="324" w:name="_Toc126"/>
      <w:bookmarkEnd w:id="323"/>
      <w:r>
        <w:rPr>
          <w:rtl w:val="true"/>
        </w:rPr>
        <w:t>قدرت امام</w:t>
      </w:r>
      <w:bookmarkEnd w:id="32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امام علیه السلام  قدرت و نيروی حيرت‌آوري بخشيد كه توانست با كمك آن، ننگ فرار را به قريشيان بچشاند و يهود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خاموش كردن نور اسلام با سلاح و مال به قريش كمك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نيروي او اينكه بازوي مردي را گرفت، گويا نفسش ايستاد و نتوانست نفس بكشد</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با برادران بزرگ خود و با پسرعموهاي بزرگ و كوچك، كشتي مي‌گرفت و آنان را به زمين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پديدار شد و او را پشتيبان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پرورش يافت با مردان سخت مبارزه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زمين مي‌زد، با </w:t>
      </w:r>
      <w:bookmarkStart w:id="325" w:name="pg20457_212936"/>
    </w:p>
    <w:p>
      <w:pPr>
        <w:pStyle w:val="BookText"/>
        <w:rPr/>
      </w:pPr>
      <w:bookmarkEnd w:id="325"/>
      <w:r>
        <w:rPr>
          <w:rFonts w:ascii="IRNazanin" w:hAnsi="IRNazanin" w:eastAsia="IRNazanin"/>
          <w:color w:val="111111"/>
          <w:sz w:val="28"/>
          <w:sz w:val="28"/>
          <w:szCs w:val="28"/>
          <w:rtl w:val="true"/>
          <w:lang w:bidi="fa-IR"/>
        </w:rPr>
        <w:t>دست بلند مي‌كرد، مي‌گرفت و مي‌كشت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كمربند آن‌ها را مي‌گرفت و به هوا بلند مي‌كرد و چه بسا به اسبي كه در حال دويدن بود مي‌چسبيد و به او صدمه مي‌زد و به عقب بازمي‌گرداند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بود كه در خيبر را بلند کرد و آن را پلي بر روي خندق قرار داد و لشكر اسلام از روي آن عبور كرد؛ سپس آن را به مسافتي پرتاب كرد كه لشكر متحير شدند و در طول تاريخ حديث مردم گرديد</w:t>
      </w:r>
      <w:r>
        <w:rPr>
          <w:rFonts w:eastAsia="IRNazanin" w:cs="IRNazanin"/>
          <w:color w:val="111111"/>
          <w:sz w:val="28"/>
          <w:szCs w:val="28"/>
          <w:rtl w:val="true"/>
          <w:lang w:bidi="fa-IR"/>
        </w:rPr>
        <w:t>.</w:t>
      </w:r>
    </w:p>
    <w:p>
      <w:pPr>
        <w:pStyle w:val="Heading3"/>
        <w:numPr>
          <w:ilvl w:val="2"/>
          <w:numId w:val="1"/>
        </w:numPr>
        <w:rPr/>
      </w:pPr>
      <w:bookmarkStart w:id="326" w:name="__RefHeading___Toc1644990_1490000891"/>
      <w:bookmarkStart w:id="327" w:name="_Toc127"/>
      <w:bookmarkEnd w:id="326"/>
      <w:r>
        <w:rPr>
          <w:rtl w:val="true"/>
        </w:rPr>
        <w:t>حلم امام</w:t>
      </w:r>
      <w:bookmarkEnd w:id="327"/>
    </w:p>
    <w:p>
      <w:pPr>
        <w:pStyle w:val="BookText"/>
        <w:rPr/>
      </w:pPr>
      <w:r>
        <w:rPr>
          <w:rFonts w:ascii="IRNazanin" w:hAnsi="IRNazanin" w:eastAsia="IRNazanin"/>
          <w:color w:val="111111"/>
          <w:sz w:val="28"/>
          <w:sz w:val="28"/>
          <w:szCs w:val="28"/>
          <w:rtl w:val="true"/>
          <w:lang w:bidi="fa-IR"/>
        </w:rPr>
        <w:t>امام از بردبارترين مردم بود و بيشتر از همه‌ي آن‌ها خشم خود را فرو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به او تجاوز يا بدي كرده بود، انتقام نمي‌گرفت و با آن‌ها با گذشت و نيكي رفتار مي‌كرد؛ مانند برادر و پسر عموي خود، رسول خدا صلی الله علیه و آله ، كه با متجاوزان با گذشت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 آله  به اهل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بدترين دشمنان او بودند و هيچ نوع عذاب و شكنجه‌اي را از او دريغ نمي‌داشتند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من از شما گذشتم، شما 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روش وصي و دروازه‌ي شهر علم او با دشمنان به عفو، گذشت، نيكي و احسان عمل مي‌كرد</w:t>
      </w:r>
      <w:r>
        <w:rPr>
          <w:rFonts w:eastAsia="IRNazanin" w:cs="IRNazanin"/>
          <w:color w:val="111111"/>
          <w:sz w:val="28"/>
          <w:szCs w:val="28"/>
          <w:rtl w:val="true"/>
          <w:lang w:bidi="fa-IR"/>
        </w:rPr>
        <w:t>.</w:t>
      </w:r>
    </w:p>
    <w:p>
      <w:pPr>
        <w:pStyle w:val="Heading3"/>
        <w:numPr>
          <w:ilvl w:val="2"/>
          <w:numId w:val="1"/>
        </w:numPr>
        <w:rPr/>
      </w:pPr>
      <w:bookmarkStart w:id="328" w:name="__RefHeading___Toc1644992_1490000891"/>
      <w:bookmarkStart w:id="329" w:name="_Toc128"/>
      <w:bookmarkEnd w:id="328"/>
      <w:r>
        <w:rPr>
          <w:rtl w:val="true"/>
        </w:rPr>
        <w:t>گوشه‌اي از حلم و بردباري امام</w:t>
      </w:r>
      <w:bookmarkEnd w:id="329"/>
    </w:p>
    <w:p>
      <w:pPr>
        <w:pStyle w:val="BookText"/>
        <w:rPr/>
      </w:pPr>
      <w:r>
        <w:rPr>
          <w:rFonts w:ascii="IRNazanin" w:hAnsi="IRNazanin" w:eastAsia="IRNazanin"/>
          <w:color w:val="111111"/>
          <w:sz w:val="28"/>
          <w:sz w:val="28"/>
          <w:szCs w:val="28"/>
          <w:rtl w:val="true"/>
          <w:lang w:bidi="fa-IR"/>
        </w:rPr>
        <w:t>اين مطالب، اشاره‌اي به قسمت‌هايي از حلم امام است كه ناشي از شخصيت عظيم اوست و خداوند آن را خلق كرده تا براي بندگان خود چراغ نور باشد و آن‌ها را به راهي كه درست‌تر 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چند نمونه آن را ذكر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غلام خود را فراخواند، او جواب نداد؛ پس براي بار دوم و سوم او را خواند، باز هم جواب نداد؛ پس به نزد او رفت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شد كه جواب مرا ندهي؟</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پاسخ دادن به تو كسل بودم و از عقوبت تو ايمن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 امام از اين كلام خرسند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سپاس خداي را كه مرا از کساني قرار داد كه خلق خدا از ايشان ايمن‌اند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در راه خدا آزادي</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خدمت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اين‌كه از امام روگردان است، معروف بود و آشكارا با او دشمني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حاجتي خواست، امام آن را براي او برآورده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اصحاب، بر اين كار ايراد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حيا مي‌كنم از اين‌كه جهل او بر حلم من، گناه او بر عفو من و درخواست او بر جود من چيره شود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كوّاء خارجي از مسخ شدگان بود و آشكارا به امام دشنام مي‌داد و رو به روي امام، او را سب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مقابله به مثل نمي‌كرد و متعرض كيفر او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اين آيه را مقابل مردم مي‌خواند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أُوحِيَ إِلَيْكَ وَإِلَى الَّذينَ مِنْ قَبْلِكَ لَئِنْ أَشْرَكْتَ لَيَحْبَطَنَّ عَمَلُكَ</w:t>
      </w:r>
      <w:r>
        <w:rPr>
          <w:rFonts w:ascii="IRNazanin" w:hAnsi="IRNazanin" w:eastAsia="IRNazanin"/>
          <w:color w:val="111111"/>
          <w:sz w:val="28"/>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وحي كرديم و به کساني كه قبل از تو بودند، اگر شرك بياوري عملت را نابود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را تكرار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او را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إِنَّ وَعْدَ اللهِ حَقٌّ وَلا يَسْتَخِفَّنَّكَ الَّذينَ لا يُوقِنُونَ</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وعده‌ي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سبك نشمرند آن‌هايي كه يقين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دست مأموران بي‌رحم نسپرد تا به بازداشت و كيفر او اقدام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نمونه‌ي بخشش او بعد از شکست دادن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مروان حكم و عبدالله ابن زبير از دشمنان سرسخت او بود در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همه‌ي کساني كه شعله‌ي جنگ را برافروخته و بر عليه حكومت او تمرد و شورش مسلحانه به راه انداخته بودند، در گذشت و عايشه را به شيوه‌ي زيبايي آزاد کرد و </w:t>
      </w:r>
    </w:p>
    <w:p>
      <w:pPr>
        <w:pStyle w:val="BookText"/>
        <w:rPr/>
      </w:pPr>
      <w:r>
        <w:rPr>
          <w:rFonts w:ascii="IRNazanin" w:hAnsi="IRNazanin" w:eastAsia="IRNazanin"/>
          <w:color w:val="111111"/>
          <w:sz w:val="28"/>
          <w:sz w:val="28"/>
          <w:szCs w:val="28"/>
          <w:rtl w:val="true"/>
          <w:lang w:bidi="fa-IR"/>
        </w:rPr>
        <w:t>او را به نيكي آماده نمود و به مدينه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گذشت و نيكي بود تا گرايش به كينه و شر را از جان‌ها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درباره‌ي حلم امام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حلم و گذشت او؛ او بردبارترين مردم بر گناهكاران و با گذشت‌ترين مردم نسبت به بدكاران بود و دليل آن در آن‌چه ما گفتيم روشن است؛ وقتي در جنگ جمل بر مروان حكم چيره شد، با اين‌كه از دشمن‌ترين مردم به او بود و بيشتر از همه بغض او را به دل داشت ولي از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زبير او را در برابر مردم دشنام مي‌داد و در روز بصره خطبه مي‌خواند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براي شما ناداني و پستي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زبير مردي از اهل بيت ما بود تا عبدالله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روز جمل بر او پيروز شد او را بخشيد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ديگر تو را نبينم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او بيش از آن چيزي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واقعه‌ي جمل به سعيد بن عاص دست يافت و گرچه دشمن وي بود اما از او روي برگرداند و به او چيزي نگفت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بزرگترين موارد حلم و گذشت او زماني است که معاويه به جنگ با امام پرداخت و بر آب مسلط شد و آن را آغاز پيروزي خويش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لشکر امام وارد شد و شط فرات را در تصرف لشكر معاويه ديد، از او خواست كه به لشكر اجازه دهد تا از آب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قطره‌اي از آب نمي‌دهيم تا از تشنگي چون عثمان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آن را ديد به لشكر دستور داد آن را اشغال كنند؛ پس قواي او فرات را اشغال كردند و به تصرف خود درآوردند و اصحاب معاويه را به بيابان بي‌آب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اميرالمؤمنين، آب را از آن‌ها منع كن همان‌گونه كه آن‌ها منع كردند و نگذار قطره‌اي از آن بنوشند و با </w:t>
      </w:r>
      <w:bookmarkStart w:id="330" w:name="pg20457_212939"/>
    </w:p>
    <w:p>
      <w:pPr>
        <w:pStyle w:val="BookText"/>
        <w:rPr/>
      </w:pPr>
      <w:bookmarkEnd w:id="330"/>
      <w:r>
        <w:rPr>
          <w:rFonts w:ascii="IRNazanin" w:hAnsi="IRNazanin" w:eastAsia="IRNazanin"/>
          <w:color w:val="111111"/>
          <w:sz w:val="28"/>
          <w:sz w:val="28"/>
          <w:szCs w:val="28"/>
          <w:rtl w:val="true"/>
          <w:lang w:bidi="fa-IR"/>
        </w:rPr>
        <w:t>سلام تشنگي با آن‌ها برخورد كن و آن‌ها را در چنگ خويش بگير، نيازي به نبرد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خدا من مانند آن‌ها عمل نمي‌كنم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اجازه دهيد از آب استفاده كنند، در حدود شمشير نيازي به آن نيست</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بزرگ‌ترين نمونه‌هاي گذشت او در روز صفين هنگامي است که بر دشمن‌ترين دشمنانش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چاره‌انديش حكومت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با شمشير به آن مرد حيله‌گر و ترسو روي آورد، كشف عورت كرد، امام حيا نمود و روي خود را برگرداند و از او گذشت</w:t>
      </w:r>
      <w:r>
        <w:rPr>
          <w:rFonts w:eastAsia="IRNazanin" w:cs="IRNazanin"/>
          <w:color w:val="111111"/>
          <w:sz w:val="28"/>
          <w:szCs w:val="28"/>
          <w:rtl w:val="true"/>
          <w:lang w:bidi="fa-IR"/>
        </w:rPr>
        <w:t>.</w:t>
      </w:r>
    </w:p>
    <w:p>
      <w:pPr>
        <w:pStyle w:val="Heading3"/>
        <w:numPr>
          <w:ilvl w:val="2"/>
          <w:numId w:val="1"/>
        </w:numPr>
        <w:rPr/>
      </w:pPr>
      <w:bookmarkStart w:id="331" w:name="__RefHeading___Toc1644994_1490000891"/>
      <w:bookmarkStart w:id="332" w:name="_Toc129"/>
      <w:bookmarkEnd w:id="331"/>
      <w:r>
        <w:rPr>
          <w:rtl w:val="true"/>
        </w:rPr>
        <w:t>صبر</w:t>
      </w:r>
      <w:bookmarkEnd w:id="332"/>
    </w:p>
    <w:p>
      <w:pPr>
        <w:pStyle w:val="BookText"/>
        <w:rPr/>
      </w:pPr>
      <w:r>
        <w:rPr>
          <w:rFonts w:ascii="IRNazanin" w:hAnsi="IRNazanin" w:eastAsia="IRNazanin"/>
          <w:color w:val="111111"/>
          <w:sz w:val="28"/>
          <w:sz w:val="28"/>
          <w:szCs w:val="28"/>
          <w:rtl w:val="true"/>
          <w:lang w:bidi="fa-IR"/>
        </w:rPr>
        <w:t>از بارزترين صفات امام علیه السلام  صبر هميشگي و بي‌تابي نکردن بر محنت دنيا و مصيبت‌هاي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حادثه و بزرگترين محنت او، از دست دادن برادر و پسر عمو و كسي كه در سايه عطوفت او زندگي مي‌كرد يعني سيد كائنات، رسول اعظم صلی الله علیه و آله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پيامبر صلی الله علیه و آله  تمام آرزوهاي خود را از دست داد و بحران‌ها پي در پي به او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فجيع‌ترين و سخت‌ترين بلايا، هجوم قوم به داخل خانه او، دست به گريبان شدن و خارج كردن او بدون شمشير براي بيعت با ابابكر و مقابله‌ي با او با نهايت تندي و سرسختي بود؛ هم‌چنين انكار مقام رفيع و عظمت جهاد او در اسلام توسط قوم و ناديده گرفتن اين‌كه او برادر پيامبر، پدر دو سبط و دروازه‌ي شهر علم اوست؛ هم‌چنين دور كردن او از مقام خويش و به كارگيري انواع فشار و سختي درباره‌ي او كه در قسمت‌هاي مختلف اين كتاب بيان خواهيم 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محنت‌هاي سختي كه امام علیه السلام  تحمل كرد فقدان سيده‌ي زنان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رسول</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روزي از مرگ رسول خدا صلی الله علیه و آله  گذشته بود که او را از دست داد؛ او در عنفوان جواني و در بهار عمر خويش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فراق وي سخت محزون و </w:t>
      </w:r>
    </w:p>
    <w:p>
      <w:pPr>
        <w:pStyle w:val="BookText"/>
        <w:rPr/>
      </w:pPr>
      <w:r>
        <w:rPr>
          <w:rFonts w:ascii="IRNazanin" w:hAnsi="IRNazanin" w:eastAsia="IRNazanin"/>
          <w:color w:val="111111"/>
          <w:sz w:val="28"/>
          <w:sz w:val="28"/>
          <w:szCs w:val="28"/>
          <w:rtl w:val="true"/>
          <w:lang w:bidi="fa-IR"/>
        </w:rPr>
        <w:t>غمگين و چون شمعي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گوشه‌ي خانه با غصه و غم و به دور از سياست امت و اجتماع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از علم او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در هيچ امري از امور دولت او را شركت نمي‌دادند، به جز زماني که مسئله و مشكلي براي آن‌ها رخ مي‌داد كه در حل آن عاجز بودند، براي رفع آن مشكل و حل آن مجهول به او روي مي‌آوردند، به طوري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را شايع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علي نمي‌بود عمر هلاك مي‌شد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چون خلافت به عثمان بن عفان رئيس قبيله‌ي اموي رسيد، در امور مسلمين خودكامگي نمود و اعمال حادثه‌بار زيادي را مرتكب شد؛ لذا، مسلمين تصميم گرفتند او را به قتل برسانند و با شتاب به امام علیه السلام  روي آوردند که رهبري امت را در دست بگيرد و حكومت رسول خدا صلی الله علیه و آله  و سياست درخشان او را در بين مسلمين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درخواست آنان را نپذيرفت زيرا از فساد وضعيت اجتماعي و آغاز بحران‌ها و مصائب آنان آگاه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اصرار كردند و او را تهديد نمودند كه پاسخ بدهد؛ پس با اكراه به آن‌ها پاسخ داد و براي انجام امور قيام كرد تا عدالت و حق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توده‌ي مردم با او بيعت كردند و شادي زيادي توده‌ي مردم را فراگرفت؛ مگر بني اميه كه سخت ناراحت شدند و بر مصالح خود و اموالي كه در دوران خلفا به چنگ آورده بودند‘ ترسيدند؛ لذا به سرنگوني حكومت امام پرداختند و نتيجه آن جنگ جمل و جنگ صفين بود؛ به دنبال آن، مصيبت‌ها و گرفتاري‌ها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صابر بود تا زماني كه شهيد شد و هنگامي که در خانه‌اي از خانه‌هاي خدا مشغول انجام وظيفه بود، خدا را ملاقات كرد؛ پس چه صبر و چه بلايي مانند اين صبر و بلاست؟ </w:t>
      </w:r>
      <w:bookmarkStart w:id="333" w:name="pg20457_212941"/>
    </w:p>
    <w:p>
      <w:pPr>
        <w:pStyle w:val="Heading3"/>
        <w:numPr>
          <w:ilvl w:val="2"/>
          <w:numId w:val="1"/>
        </w:numPr>
        <w:rPr/>
      </w:pPr>
      <w:bookmarkStart w:id="334" w:name="__RefHeading___Toc1644996_1490000891"/>
      <w:bookmarkStart w:id="335" w:name="_Toc130"/>
      <w:bookmarkEnd w:id="333"/>
      <w:bookmarkEnd w:id="334"/>
      <w:r>
        <w:rPr>
          <w:rtl w:val="true"/>
        </w:rPr>
        <w:t>تواضع</w:t>
      </w:r>
      <w:bookmarkEnd w:id="335"/>
    </w:p>
    <w:p>
      <w:pPr>
        <w:pStyle w:val="BookText"/>
        <w:rPr/>
      </w:pPr>
      <w:r>
        <w:rPr>
          <w:rFonts w:ascii="IRNazanin" w:hAnsi="IRNazanin" w:eastAsia="IRNazanin"/>
          <w:color w:val="111111"/>
          <w:sz w:val="28"/>
          <w:sz w:val="28"/>
          <w:szCs w:val="28"/>
          <w:rtl w:val="true"/>
          <w:lang w:bidi="fa-IR"/>
        </w:rPr>
        <w:t xml:space="preserve">از صفات ذاتي و گرايش‌هاي امام علیه السلام  فروتني و تواضع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براي ثروتمندان و متكبرين، بلكه براي فقرا و مستضعفين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و با نيكي و محبت در اختيار آن‌ها بود و در اين امر تنها به برادر و پسر عموي او رسول خدا صلی الله علیه و آله  شباهت داشت که براي مؤمنين پدر و براي فقرا برادر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بعضي چيزهايي را كه از امام علیه السلام  نقل شده است بيان مي‌كنيم</w:t>
      </w:r>
      <w:r>
        <w:rPr>
          <w:rFonts w:eastAsia="IRNazanin" w:cs="IRNazanin"/>
          <w:color w:val="111111"/>
          <w:sz w:val="28"/>
          <w:szCs w:val="28"/>
          <w:rtl w:val="true"/>
          <w:lang w:bidi="fa-IR"/>
        </w:rPr>
        <w:t>:</w:t>
      </w:r>
    </w:p>
    <w:p>
      <w:pPr>
        <w:pStyle w:val="Heading3"/>
        <w:numPr>
          <w:ilvl w:val="2"/>
          <w:numId w:val="1"/>
        </w:numPr>
        <w:rPr/>
      </w:pPr>
      <w:bookmarkStart w:id="336" w:name="__RefHeading___Toc1644998_1490000891"/>
      <w:bookmarkStart w:id="337" w:name="_Toc131"/>
      <w:bookmarkEnd w:id="336"/>
      <w:r>
        <w:rPr>
          <w:rtl w:val="true"/>
        </w:rPr>
        <w:t>فروتني‌هاي امام علي علیه السلام</w:t>
      </w:r>
      <w:bookmarkEnd w:id="337"/>
    </w:p>
    <w:p>
      <w:pPr>
        <w:pStyle w:val="BookText"/>
        <w:rPr/>
      </w:pPr>
      <w:r>
        <w:rPr>
          <w:rFonts w:ascii="Amiri" w:hAnsi="Amiri" w:eastAsia="Amiri" w:cs="Amiri"/>
          <w:color w:val="111111"/>
          <w:sz w:val="28"/>
          <w:sz w:val="28"/>
          <w:szCs w:val="28"/>
          <w:rtl w:val="true"/>
          <w:lang w:bidi="ar-SA"/>
        </w:rPr>
        <w:t>اين‌ها</w:t>
      </w:r>
    </w:p>
    <w:p>
      <w:pPr>
        <w:pStyle w:val="BookText"/>
        <w:rPr/>
      </w:pPr>
      <w:r>
        <w:rPr>
          <w:rFonts w:ascii="IRNazanin" w:hAnsi="IRNazanin" w:eastAsia="IRNazanin"/>
          <w:color w:val="111111"/>
          <w:sz w:val="28"/>
          <w:sz w:val="28"/>
          <w:szCs w:val="28"/>
          <w:rtl w:val="true"/>
          <w:lang w:bidi="fa-IR"/>
        </w:rPr>
        <w:t>پاره‌هاي معطري از اخلاق و فروتني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همراه با فرزند خويش بر او وارد شد، به آن‌ها خوش‌آمد گفت و آن‌ها را در صدر مجلس نشاند، سپس دستور داد براي آن‌ها طعام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غذا، امام علیه السلام  کوزه را گرفت كه دست پدر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هراسناك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 مرا ببيند و تو آب بر دست من بريزي؟ امام علیه السلام  با مهرباني و لطف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برادر تو مي‌بيند كه با تو فرقي ندارد و برتر از تو نيست و براي من از اين جهت منزلتي در بهشت اضافه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روح ملكوتي‌اي است اين روح؟ چه بزرگي در ذات اين بزرگ است؟</w:t>
      </w:r>
    </w:p>
    <w:p>
      <w:pPr>
        <w:pStyle w:val="BookText"/>
        <w:rPr/>
      </w:pPr>
      <w:r>
        <w:rPr>
          <w:rFonts w:ascii="IRNazanin" w:hAnsi="IRNazanin" w:eastAsia="IRNazanin"/>
          <w:color w:val="111111"/>
          <w:sz w:val="28"/>
          <w:sz w:val="28"/>
          <w:szCs w:val="28"/>
          <w:rtl w:val="true"/>
          <w:lang w:bidi="fa-IR"/>
        </w:rPr>
        <w:t>آن مرد به كلام امام علیه السلام  گردن نهاد و امام آب را بر دست او ريخت، چون فارغ شد، ابريق را به پسر خود، محمد بن حنفيه، داد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فرزند، اگر اين پسر به تنهايي نزد من آمده بود، آب را بر دست او نيز مي‌ريختم، امّا خداوند رد مي‌كند كه بين پدر و پسر تساوي برقرار كنم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محمد بلند شد و دست پسر را شست</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علوي برگرفته از اخلاق رسول اعظم صلی الله علیه و آله  است، كسي كه به خاطر مكارم اخلاقش از ساير انبيا ممتاز است</w:t>
      </w:r>
      <w:r>
        <w:rPr>
          <w:rFonts w:eastAsia="IRNazanin" w:cs="IRNazanin"/>
          <w:color w:val="111111"/>
          <w:sz w:val="28"/>
          <w:szCs w:val="28"/>
          <w:rtl w:val="true"/>
          <w:lang w:bidi="fa-IR"/>
        </w:rPr>
        <w:t xml:space="preserve">. </w:t>
      </w:r>
      <w:bookmarkStart w:id="338" w:name="pg20457_212942"/>
    </w:p>
    <w:p>
      <w:pPr>
        <w:pStyle w:val="BookText"/>
        <w:rPr/>
      </w:pPr>
      <w:bookmarkEnd w:id="3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بازگشت از صفين بر دهقانان انبار گذشت، با او به تعظيم و تكريم زياد و آن‌گونه كه با پادشاهان و اميران رفتار مي‌كردند،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انتقاد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اميران شما از آن سود نمي‌برند و شما خودتان را به خاطر آن به زحمت مي‌اندازيد و به آخرت خويش ضربه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خسراني است زحمتي كه به دنبال آن عقاب باشد و چه سودمند است راحتي‌اي كه با آن امان از آتش باشد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نمونه‌هاي فروتني او اين است؛ هنگامي که سواره خارج شد ياران وي نيز او را همراهي مي‌کردند وقتي متوجه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كاري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ولي دوست داريم با تو بياييم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اين كار نهي كرد و دستور داد به خانه‌هاي خويش بازگردند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برگرديد، پياده به دنبال مردان راه رفتن در دل‌هاي احمق، مفسده ايجاد مي‌كند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راستي اين اخلاق، اخلاق انبياي بزرگ و اوصياي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اوصيا و امام متقين در سيره و رفتار،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به شرف و كرامت صورت درخشاني از فروتني در زمان خلافت او را ذكر كرده‌اند كه در بخش حكومت آن حضرت بيان مي‌كنيم</w:t>
      </w:r>
      <w:r>
        <w:rPr>
          <w:rFonts w:eastAsia="IRNazanin" w:cs="IRNazanin"/>
          <w:color w:val="111111"/>
          <w:sz w:val="28"/>
          <w:szCs w:val="28"/>
          <w:rtl w:val="true"/>
          <w:lang w:bidi="fa-IR"/>
        </w:rPr>
        <w:t>.</w:t>
      </w:r>
    </w:p>
    <w:p>
      <w:pPr>
        <w:pStyle w:val="Heading3"/>
        <w:numPr>
          <w:ilvl w:val="2"/>
          <w:numId w:val="1"/>
        </w:numPr>
        <w:rPr/>
      </w:pPr>
      <w:bookmarkStart w:id="339" w:name="__RefHeading___Toc1645000_1490000891"/>
      <w:bookmarkStart w:id="340" w:name="_Toc132"/>
      <w:bookmarkEnd w:id="339"/>
      <w:r>
        <w:rPr>
          <w:rtl w:val="true"/>
        </w:rPr>
        <w:t>عيادت از بيماران</w:t>
      </w:r>
      <w:bookmarkEnd w:id="340"/>
    </w:p>
    <w:p>
      <w:pPr>
        <w:pStyle w:val="BookText"/>
        <w:rPr/>
      </w:pPr>
      <w:r>
        <w:rPr>
          <w:rFonts w:ascii="IRNazanin" w:hAnsi="IRNazanin" w:eastAsia="IRNazanin"/>
          <w:color w:val="111111"/>
          <w:sz w:val="28"/>
          <w:sz w:val="28"/>
          <w:szCs w:val="28"/>
          <w:rtl w:val="true"/>
          <w:lang w:bidi="fa-IR"/>
        </w:rPr>
        <w:t>از اخلاق عاليه‌ي امام علیه السلام ، عيادت از بيماران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اصحاب خود را تشويق مي‌كرد و آن‌ها را بر اين صفت برمي‌انگيخت و به آن‌ها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به عيادت مسلماني برود، در باغ بهشت رفته است و وقتي مي‌نشيند رحمت او را فرا مي‌گيرد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فردي از اصحاب امام علیه السلام ، مريض مي‌شد، به عيادت او مي‌رفت که در اين‌جا بعضي از ملاقات‌هاي او را ذکر مي‌کنيم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يکي از ياران خويش رفت، چون در آن مجلس قرار گرفت به او گفت</w:t>
      </w:r>
      <w:r>
        <w:rPr>
          <w:rFonts w:eastAsia="IRNazanin" w:cs="IRNazanin"/>
          <w:color w:val="111111"/>
          <w:sz w:val="28"/>
          <w:szCs w:val="28"/>
          <w:rtl w:val="true"/>
          <w:lang w:bidi="fa-IR"/>
        </w:rPr>
        <w:t xml:space="preserve">: </w:t>
      </w:r>
      <w:bookmarkStart w:id="341" w:name="pg20457_212943"/>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كه موجب شكايت توست باعث نابودي گناهانت قرار دهد؛ زيرا پاداشي در مريضي نيست امّا گناهان را محو مي‌كند و آن‌ها را چون ريزش برگ درختان فرو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اجر در گفتار به زبان و عمل با دست و قدم است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دوست خود، صعصعة بن صوحان را عيادت كرد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آن‌چه من درباره‌ي تو مي‌دانم جز اين نيست كه تو كم هزينه‌اي و يار خوبي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اي اميرالمؤمنين، خدا در چشمت بزرگ است، نسبت به مؤمنين مهرباني و به كتاب خدا دانايي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امام صلی الله علیه و آله  خواست خارج شود، به صعصعه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صعصعه، عيادت مرا مايه‌ي فخر براي قومت قرار نده؛ زيرا خداوند متعال هر متكبر فخر كننده‌اي را دوست ندارد</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هرگونه رنگ فخر و تظاهر پوچ كه مردم خود را به آن منتسب مي‌كنند را خوار شمرده و توجهي به آن نمي‌كند</w:t>
      </w:r>
      <w:r>
        <w:rPr>
          <w:rFonts w:eastAsia="IRNazanin" w:cs="IRNazanin"/>
          <w:color w:val="111111"/>
          <w:sz w:val="28"/>
          <w:szCs w:val="28"/>
          <w:rtl w:val="true"/>
          <w:lang w:bidi="fa-IR"/>
        </w:rPr>
        <w:t>.</w:t>
      </w:r>
    </w:p>
    <w:p>
      <w:pPr>
        <w:pStyle w:val="Heading3"/>
        <w:numPr>
          <w:ilvl w:val="2"/>
          <w:numId w:val="1"/>
        </w:numPr>
        <w:rPr/>
      </w:pPr>
      <w:bookmarkStart w:id="342" w:name="__RefHeading___Toc1645002_1490000891"/>
      <w:bookmarkStart w:id="343" w:name="_Toc133"/>
      <w:bookmarkEnd w:id="342"/>
      <w:r>
        <w:rPr>
          <w:rtl w:val="true"/>
        </w:rPr>
        <w:t>كراهت از مدح</w:t>
      </w:r>
      <w:bookmarkEnd w:id="34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مدح و ستايش را ناخوشايند مي‌دانست و به كسي كه او را ستايش كرده بود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چيزي كه تو مي‌گويي پايين‌ترم و از آن‌چه كه در دل توست بالاترم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مردي او را ستود،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از او به من داناتري و من از او به خودم داناترم؛ پس ببخش بر من چيزي را كه او نمي‌داند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44" w:name="pg20457_212944"/>
    </w:p>
    <w:p>
      <w:pPr>
        <w:pStyle w:val="Heading3"/>
        <w:numPr>
          <w:ilvl w:val="2"/>
          <w:numId w:val="1"/>
        </w:numPr>
        <w:rPr/>
      </w:pPr>
      <w:bookmarkStart w:id="345" w:name="__RefHeading___Toc1645004_1490000891"/>
      <w:bookmarkStart w:id="346" w:name="_Toc134"/>
      <w:bookmarkEnd w:id="344"/>
      <w:bookmarkEnd w:id="345"/>
      <w:r>
        <w:rPr>
          <w:rtl w:val="true"/>
        </w:rPr>
        <w:t>غذا خوردن با مردم</w:t>
      </w:r>
      <w:bookmarkEnd w:id="346"/>
    </w:p>
    <w:p>
      <w:pPr>
        <w:pStyle w:val="BookText"/>
        <w:rPr/>
      </w:pPr>
      <w:r>
        <w:rPr>
          <w:rFonts w:ascii="IRNazanin" w:hAnsi="IRNazanin" w:eastAsia="IRNazanin"/>
          <w:color w:val="111111"/>
          <w:sz w:val="28"/>
          <w:sz w:val="28"/>
          <w:szCs w:val="28"/>
          <w:rtl w:val="true"/>
          <w:lang w:bidi="fa-IR"/>
        </w:rPr>
        <w:t>از اخلاق ارزنده‌ي امام علیه السلام  اين است كه وقتي او را به خوردن طعام دعوت مي‌كردند اجابت مي‌كرد، به خصوص اگر فقيري او را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او را دعوت كرد، امام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مي‌آيم، به شرطي كه به خاطر ما براي آن چيزي كه در نزدت نيست به زحمت نيفتي، و از آن‌چه نزد توست دريغ نكني</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از نيکي آداب و از زيباترين اشكال شرف و بزرگي ذات است</w:t>
      </w:r>
      <w:r>
        <w:rPr>
          <w:rFonts w:eastAsia="IRNazanin" w:cs="IRNazanin"/>
          <w:color w:val="111111"/>
          <w:sz w:val="28"/>
          <w:szCs w:val="28"/>
          <w:rtl w:val="true"/>
          <w:lang w:bidi="fa-IR"/>
        </w:rPr>
        <w:t>.</w:t>
      </w:r>
    </w:p>
    <w:p>
      <w:pPr>
        <w:pStyle w:val="Heading3"/>
        <w:numPr>
          <w:ilvl w:val="2"/>
          <w:numId w:val="1"/>
        </w:numPr>
        <w:rPr/>
      </w:pPr>
      <w:bookmarkStart w:id="347" w:name="__RefHeading___Toc1645006_1490000891"/>
      <w:bookmarkStart w:id="348" w:name="_Toc135"/>
      <w:bookmarkEnd w:id="347"/>
      <w:r>
        <w:rPr>
          <w:rtl w:val="true"/>
        </w:rPr>
        <w:t>سخاوت</w:t>
      </w:r>
      <w:bookmarkEnd w:id="348"/>
    </w:p>
    <w:p>
      <w:pPr>
        <w:pStyle w:val="BookText"/>
        <w:rPr/>
      </w:pPr>
      <w:r>
        <w:rPr>
          <w:rFonts w:ascii="IRNazanin" w:hAnsi="IRNazanin" w:eastAsia="IRNazanin"/>
          <w:color w:val="111111"/>
          <w:sz w:val="28"/>
          <w:sz w:val="28"/>
          <w:szCs w:val="28"/>
          <w:rtl w:val="true"/>
          <w:lang w:bidi="fa-IR"/>
        </w:rPr>
        <w:t>امام علیه السلام  از بخشنده‌ترين مردم در سخاوت، نيكي و احسان به نيازمندان بود و براي مال دنيا ارزشي قائل نبود مگر اين‌كه با آن گرسنه‌اي را سير كند و يا برهنه‌اي را بپوشاند؛ فقرا را بر خود ترجيح مي‌داد اگرچه به آن مال احتياج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اهل بيت او کساني هستند که غذاي خود را به مسكين و يتيم و اسير بخشيدند و سه روز روزه گرفتند و به جز آب خالص چيزي نياشاميدند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آنان نازل كرد كه مايه‌ي فخر و شرف در طول تاريخ و نشاني از فضل و بزرگي مقام آن‌ها نزد خداوند متعال، تا روز قيامت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انگشتر خود را هنگام نماز، به فقير صدقه داد و خداوند متعال درباره‌ي او، اين آيه كريمه را نازل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ولي و سرپرست شما خدا و رسول او و کساني كه ايمان آوردند مي‌باشند، آنان كه نماز به پا مي‌دارند و زكات مي‌دهند در حالي كه ركوع مي‌كنند</w:t>
      </w:r>
      <w:r>
        <w:rPr>
          <w:rFonts w:eastAsia="IRNazanin" w:cs="IRNazanin"/>
          <w:color w:val="111111"/>
          <w:sz w:val="28"/>
          <w:szCs w:val="28"/>
          <w:rtl w:val="true"/>
          <w:lang w:bidi="fa-IR"/>
        </w:rPr>
        <w:t xml:space="preserve">». </w:t>
      </w:r>
      <w:bookmarkStart w:id="349" w:name="pg20457_212945"/>
    </w:p>
    <w:p>
      <w:pPr>
        <w:pStyle w:val="Heading3"/>
        <w:numPr>
          <w:ilvl w:val="2"/>
          <w:numId w:val="1"/>
        </w:numPr>
        <w:rPr/>
      </w:pPr>
      <w:bookmarkStart w:id="350" w:name="__RefHeading___Toc1645008_1490000891"/>
      <w:bookmarkStart w:id="351" w:name="_Toc136"/>
      <w:bookmarkEnd w:id="349"/>
      <w:bookmarkEnd w:id="350"/>
      <w:r>
        <w:rPr>
          <w:rtl w:val="true"/>
        </w:rPr>
        <w:t>جود و کرم</w:t>
      </w:r>
      <w:bookmarkEnd w:id="351"/>
    </w:p>
    <w:p>
      <w:pPr>
        <w:pStyle w:val="BookText"/>
        <w:rPr/>
      </w:pPr>
      <w:r>
        <w:rPr>
          <w:rFonts w:ascii="IRNazanin" w:hAnsi="IRNazanin" w:eastAsia="IRNazanin"/>
          <w:color w:val="111111"/>
          <w:sz w:val="28"/>
          <w:sz w:val="28"/>
          <w:szCs w:val="28"/>
          <w:rtl w:val="true"/>
          <w:lang w:bidi="fa-IR"/>
        </w:rPr>
        <w:t>اين قسمت‌هايي از نيكي‌هاي امام علیه السلام  و بخشش او به فقراست كه آن‌چه را كه از روي احسان به آن‌ها مي‌بخشيد فقط براي خشنودي خداوند متعال و سراي آخرت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نزد امام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از تو درخواستي دارم، قبل از اين‌كه به تو عرضه نمايم به خداوند متعال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مرا برآوري خدا را سپاس مي‌گويم و از تو تشكر مي‌كنم و اگر آن را برآورده نسازي خدا را سپاس مي‌گويم و عذر تو را مي‌پذيرم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خود را روي زمين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كراهت دارم كه ذلت سؤال را در صورت تو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نوشت كه من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لباسي به او دادند، آن را گرفت و پوشيد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كَسوتَني</w:t>
      </w:r>
    </w:p>
    <w:p>
      <w:pPr>
        <w:pStyle w:val="BookText"/>
        <w:rPr/>
      </w:pPr>
      <w:r>
        <w:rPr>
          <w:rFonts w:ascii="Amiri" w:hAnsi="Amiri" w:eastAsia="Amiri" w:cs="Amiri"/>
          <w:color w:val="111111"/>
          <w:sz w:val="28"/>
          <w:sz w:val="28"/>
          <w:szCs w:val="28"/>
          <w:rtl w:val="true"/>
          <w:lang w:bidi="ar-SA"/>
        </w:rPr>
        <w:t>حُلَّةً تَبلي مَحاسِنُها</w:t>
      </w:r>
    </w:p>
    <w:p>
      <w:pPr>
        <w:pStyle w:val="BookText"/>
        <w:rPr/>
      </w:pPr>
      <w:r>
        <w:rPr>
          <w:rFonts w:ascii="Amiri" w:hAnsi="Amiri" w:eastAsia="Amiri" w:cs="Amiri"/>
          <w:color w:val="111111"/>
          <w:sz w:val="28"/>
          <w:sz w:val="28"/>
          <w:szCs w:val="28"/>
          <w:rtl w:val="true"/>
          <w:lang w:bidi="ar-SA"/>
        </w:rPr>
        <w:t>فسوف أكسوكَ</w:t>
      </w:r>
    </w:p>
    <w:p>
      <w:pPr>
        <w:pStyle w:val="BookText"/>
        <w:rPr/>
      </w:pPr>
      <w:r>
        <w:rPr>
          <w:rFonts w:ascii="Amiri" w:hAnsi="Amiri" w:eastAsia="Amiri" w:cs="Amiri"/>
          <w:color w:val="111111"/>
          <w:sz w:val="28"/>
          <w:sz w:val="28"/>
          <w:szCs w:val="28"/>
          <w:rtl w:val="true"/>
          <w:lang w:bidi="ar-SA"/>
        </w:rPr>
        <w:t>مِن حُسنِ الثَّنا حُلَلا</w:t>
      </w:r>
    </w:p>
    <w:p>
      <w:pPr>
        <w:pStyle w:val="BookText"/>
        <w:rPr/>
      </w:pPr>
      <w:r>
        <w:rPr>
          <w:rFonts w:ascii="Amiri" w:hAnsi="Amiri" w:eastAsia="Amiri" w:cs="Amiri"/>
          <w:color w:val="111111"/>
          <w:sz w:val="28"/>
          <w:sz w:val="28"/>
          <w:szCs w:val="28"/>
          <w:rtl w:val="true"/>
          <w:lang w:bidi="ar-SA"/>
        </w:rPr>
        <w:t>إن نِلتَ</w:t>
      </w:r>
    </w:p>
    <w:p>
      <w:pPr>
        <w:pStyle w:val="BookText"/>
        <w:rPr/>
      </w:pPr>
      <w:r>
        <w:rPr>
          <w:rFonts w:ascii="Amiri" w:hAnsi="Amiri" w:eastAsia="Amiri" w:cs="Amiri"/>
          <w:color w:val="111111"/>
          <w:sz w:val="28"/>
          <w:sz w:val="28"/>
          <w:szCs w:val="28"/>
          <w:rtl w:val="true"/>
          <w:lang w:bidi="ar-SA"/>
        </w:rPr>
        <w:t>حُسنَ ثنائي نِلتَ مَكرُمَةً</w:t>
      </w:r>
    </w:p>
    <w:p>
      <w:pPr>
        <w:pStyle w:val="BookText"/>
        <w:rPr/>
      </w:pPr>
      <w:r>
        <w:rPr>
          <w:rFonts w:ascii="Amiri" w:hAnsi="Amiri" w:eastAsia="Amiri" w:cs="Amiri"/>
          <w:color w:val="111111"/>
          <w:sz w:val="28"/>
          <w:sz w:val="28"/>
          <w:szCs w:val="28"/>
          <w:rtl w:val="true"/>
          <w:lang w:bidi="ar-SA"/>
        </w:rPr>
        <w:t>ولستَ تبغي</w:t>
      </w:r>
    </w:p>
    <w:p>
      <w:pPr>
        <w:pStyle w:val="BookText"/>
        <w:rPr/>
      </w:pPr>
      <w:r>
        <w:rPr>
          <w:rFonts w:ascii="Amiri" w:hAnsi="Amiri" w:eastAsia="Amiri" w:cs="Amiri"/>
          <w:color w:val="111111"/>
          <w:sz w:val="28"/>
          <w:sz w:val="28"/>
          <w:szCs w:val="28"/>
          <w:rtl w:val="true"/>
          <w:lang w:bidi="ar-SA"/>
        </w:rPr>
        <w:t>بما قد قُلتُهُ بَدَلا</w:t>
      </w:r>
    </w:p>
    <w:p>
      <w:p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الثَّناءَ لَيُحيي ذِكرَ صاحبه</w:t>
      </w:r>
    </w:p>
    <w:p>
      <w:pPr>
        <w:pStyle w:val="BookText"/>
        <w:rPr/>
      </w:pPr>
      <w:r>
        <w:rPr>
          <w:rFonts w:ascii="Amiri" w:hAnsi="Amiri" w:eastAsia="Amiri" w:cs="Amiri"/>
          <w:color w:val="111111"/>
          <w:sz w:val="28"/>
          <w:sz w:val="28"/>
          <w:szCs w:val="28"/>
          <w:rtl w:val="true"/>
          <w:lang w:bidi="ar-SA"/>
        </w:rPr>
        <w:t>كالغَيثِ</w:t>
      </w:r>
    </w:p>
    <w:p>
      <w:pPr>
        <w:pStyle w:val="BookText"/>
        <w:rPr/>
      </w:pPr>
      <w:r>
        <w:rPr>
          <w:rFonts w:ascii="Amiri" w:hAnsi="Amiri" w:eastAsia="Amiri" w:cs="Amiri"/>
          <w:color w:val="111111"/>
          <w:sz w:val="28"/>
          <w:sz w:val="28"/>
          <w:szCs w:val="28"/>
          <w:rtl w:val="true"/>
          <w:lang w:bidi="ar-SA"/>
        </w:rPr>
        <w:t>يُحيي نَداهُ السَّهلَ والجَبَلا</w:t>
      </w:r>
    </w:p>
    <w:p>
      <w:pPr>
        <w:pStyle w:val="BookText"/>
        <w:rPr/>
      </w:pPr>
      <w:r>
        <w:rPr>
          <w:rFonts w:ascii="Amiri" w:hAnsi="Amiri" w:eastAsia="Amiri" w:cs="Amiri"/>
          <w:color w:val="111111"/>
          <w:sz w:val="28"/>
          <w:sz w:val="28"/>
          <w:szCs w:val="28"/>
          <w:rtl w:val="true"/>
          <w:lang w:bidi="ar-SA"/>
        </w:rPr>
        <w:t>لا تَزهَدِ الدَّهرَ</w:t>
      </w:r>
    </w:p>
    <w:p>
      <w:pPr>
        <w:pStyle w:val="BookText"/>
        <w:rPr/>
      </w:pPr>
      <w:r>
        <w:rPr>
          <w:rFonts w:ascii="Amiri" w:hAnsi="Amiri" w:eastAsia="Amiri" w:cs="Amiri"/>
          <w:color w:val="111111"/>
          <w:sz w:val="28"/>
          <w:sz w:val="28"/>
          <w:szCs w:val="28"/>
          <w:rtl w:val="true"/>
          <w:lang w:bidi="ar-SA"/>
        </w:rPr>
        <w:t>في خيرٍ تُواقِعُهُ</w:t>
      </w:r>
    </w:p>
    <w:p>
      <w:pPr>
        <w:pStyle w:val="BookText"/>
        <w:rPr/>
      </w:pPr>
      <w:r>
        <w:rPr>
          <w:rFonts w:ascii="Amiri" w:hAnsi="Amiri" w:eastAsia="Amiri" w:cs="Amiri"/>
          <w:color w:val="111111"/>
          <w:sz w:val="28"/>
          <w:sz w:val="28"/>
          <w:szCs w:val="28"/>
          <w:rtl w:val="true"/>
          <w:lang w:bidi="ar-SA"/>
        </w:rPr>
        <w:t>فَكُلُّ</w:t>
      </w:r>
    </w:p>
    <w:p>
      <w:pPr>
        <w:pStyle w:val="BookText"/>
        <w:rPr/>
      </w:pPr>
      <w:r>
        <w:rPr>
          <w:rFonts w:ascii="Amiri" w:hAnsi="Amiri" w:eastAsia="Amiri" w:cs="Amiri"/>
          <w:color w:val="111111"/>
          <w:sz w:val="28"/>
          <w:sz w:val="28"/>
          <w:szCs w:val="28"/>
          <w:rtl w:val="true"/>
          <w:lang w:bidi="ar-SA"/>
        </w:rPr>
        <w:t>شخصٍ سَيُجزي بِالَّذي عَمِلا</w:t>
      </w:r>
    </w:p>
    <w:p>
      <w:pPr>
        <w:pStyle w:val="BookText"/>
        <w:rPr/>
      </w:pPr>
      <w:r>
        <w:rPr>
          <w:rFonts w:ascii="IRNazanin" w:hAnsi="IRNazanin" w:eastAsia="IRNazanin"/>
          <w:color w:val="111111"/>
          <w:sz w:val="28"/>
          <w:sz w:val="28"/>
          <w:szCs w:val="28"/>
          <w:rtl w:val="true"/>
          <w:lang w:bidi="fa-IR"/>
        </w:rPr>
        <w:t>لباسي به من پوشاندي كه محاسن آن آشكار شد، به زودي از ستايش نيك تو را مي‌پوشانم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تمجيد خوب مرا دريافت كردي به بزرگي رسيده‌اي و تو به آن‌چه من گفتم عوض نمي‌خواهي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ستايش نام صاحبش را زنده مي‌كند مانند قطره‌هاي باراني كه صحرا و كوه‌ها را سيراب مي‌كند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از خيري كه با آن، رو به رو مي‌شوي كناره‌گيري نكن و هر كس پاداش عملش را مي‌بيند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دستور داد صد دينار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به او بپردازند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صد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رسول خدا صلی الله علیه و آله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به اندازه منزلتشان نازل كنيد، و اين منزلت اين مرد نزد من است</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جود و بخشش او اين است كه چون بيت المال بصره را بر لشكريان خود تقسيم كرد به هر يك از آن‌ها پانصد درهم رسيد و خود او نيز مانند آن‌ها سهم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او مراجعه كرد كه در جنگ شركت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حاضر بودم اگرچه جسمم غائب بود؛ پس از غنائم چيزي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براي خود برداشته بود به او داد و در حالي كه از غنائم هيچ چيز با خود نداشت به خانه برگشت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معلي بن خنيس از امام صادق علیه السلام  روايت مي‌كند كه علي علیه السلام  به سايبان بني‌ساعده آمد؛ آسمان باراني بود و مي‌باريد و او کيسه‌اي پر از نان را با خود حمل مي‌كرد، بر گروهي از فقرا گذشت كه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نان را در زير فرش آن‌ها گذاشت تا به آخرين نفر رسيد و بعد برگشت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خارج شد در حالي كه مشك آبي بر دوش حمل مي‌كرد و در دست بشقابي داشت و مي‌گفت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اللّهمّوَلِی المؤمنين، وإله المؤمنين، وجار المؤمنين، اقبل قُرُباتي اللَّيلة، فما أمسيتُ أملكُ سوی ما في صحفتی وغير ما يواريني، فإنّك تعلم أنّی منعته نفسی مع شِدَّة سَغَبی في طلب القُربة إليك</w:t>
      </w:r>
    </w:p>
    <w:p>
      <w:pPr>
        <w:pStyle w:val="BookText"/>
        <w:rPr/>
      </w:pPr>
      <w:r>
        <w:rPr>
          <w:rFonts w:ascii="Amiri" w:hAnsi="Amiri" w:eastAsia="Amiri" w:cs="Amiri"/>
          <w:color w:val="111111"/>
          <w:sz w:val="28"/>
          <w:sz w:val="28"/>
          <w:szCs w:val="28"/>
          <w:rtl w:val="true"/>
          <w:lang w:bidi="ar-SA"/>
        </w:rPr>
        <w:t>غَنَماً، اللّهمّ فلا تَحلُقُ وجهي، ولا تَرُدَّ دعوتي</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 سرپرست مؤمنين و خداي مؤمنين و همسايه‌ي مؤمنين، عبادت‌هاي مرا قبول كن و من صبح را به شب نرساندم جز آن‌كه چيزي از پيش خود به غير از لباسي كه مرا بپوشاند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مي‌داني كه نفس خود را به سخت‌گيري در گرسنگي براي نزديكي به تو وادار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نااميد مكن و دعاي مرا رد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دادن به فقرا را شروع كرد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چهار درهم داشت، يك درهم را در شب و ديگري را در روز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پنهان و ديگري را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كريمه درباره او نازل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آنان كه اموال خود را در شب و روز پنهان و آشكار انفاق مي‌كنند، نزد پروردگارشان است، نه ترسي بر آن‌هاست و نه غمگين مي‌شوند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فقيري در زمان رسول الله صلی الله علیه و آله  صاحب خانه‌ي كوچكي بود که در همسايگي او باغ شخص ثروتمندي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درخت خرمايي بود كه خرماي آن به داخل خانه‌ي فقير مي‌افتاد و آن فرد ثروتمند داخل خانه مي‌شد و خرما را از دهان اطفال بيرون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نزد پيامبر صلی الله علیه و آله  از او شکايت كرد؛ پس پيامبر صلی الله علیه و آله  آن شخص را احضار كرد و از او خواست باغ را به او بفروشد و به جاي آن باغي در فردوس اعلي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به نسيه نمي‌فروشم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ناراحت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ديد و او را از موضوع باخبر كرد؛ پس امام به سوي آن مرد رفت و از او درخواست كرد كه باغ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bookmarkStart w:id="352" w:name="pg20457_212948"/>
    </w:p>
    <w:p>
      <w:pPr>
        <w:pStyle w:val="BookText"/>
        <w:rPr/>
      </w:pPr>
      <w:bookmarkEnd w:id="35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مي‌فروشم به باغ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راضي شد و باغ را از او خريد و به سرعت نزد فقير رفت و آن را به او بخشيد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نمونه‌ای از موارد بخشش و جود او بر ضعيفان و فقيران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سخاوتمندترين مردم بود و خُلقي داشت كه خدا آن را مي‌پسنديد و آن سخاوتمندي و بخشش است و هيچ وقت به سائل نه نگفت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همه‌ي مورخان و مترجمان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کردن هيچ غرضي از اغراض دنيا چون جاه، شهرت و شيوع نام را در نظر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به اين مسائل نمي‌انديشيد و اعمالش را فقط براي خداوند متعال و آن‌چه كه او را به خدا نزديك كند، انجام مي‌داد</w:t>
      </w:r>
      <w:r>
        <w:rPr>
          <w:rFonts w:eastAsia="IRNazanin" w:cs="IRNazanin"/>
          <w:color w:val="111111"/>
          <w:sz w:val="28"/>
          <w:szCs w:val="28"/>
          <w:rtl w:val="true"/>
          <w:lang w:bidi="fa-IR"/>
        </w:rPr>
        <w:t>.</w:t>
      </w:r>
    </w:p>
    <w:p>
      <w:pPr>
        <w:pStyle w:val="Heading3"/>
        <w:numPr>
          <w:ilvl w:val="2"/>
          <w:numId w:val="1"/>
        </w:numPr>
        <w:rPr/>
      </w:pPr>
      <w:bookmarkStart w:id="353" w:name="__RefHeading___Toc1645010_1490000891"/>
      <w:bookmarkStart w:id="354" w:name="_Toc137"/>
      <w:bookmarkEnd w:id="353"/>
      <w:r>
        <w:rPr>
          <w:rtl w:val="true"/>
        </w:rPr>
        <w:t>مهرباني با فقيران</w:t>
      </w:r>
      <w:bookmarkEnd w:id="354"/>
    </w:p>
    <w:p>
      <w:pPr>
        <w:pStyle w:val="BookText"/>
        <w:rPr/>
      </w:pPr>
      <w:r>
        <w:rPr>
          <w:rFonts w:ascii="IRNazanin" w:hAnsi="IRNazanin" w:eastAsia="IRNazanin"/>
          <w:color w:val="111111"/>
          <w:sz w:val="28"/>
          <w:sz w:val="28"/>
          <w:szCs w:val="28"/>
          <w:rtl w:val="true"/>
          <w:lang w:bidi="fa-IR"/>
        </w:rPr>
        <w:t>يکي از صفات امام علیه السلام ، مهرباني بسيار به فقرا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همانند پدر با ايشان مهربان بود و در ناخوشايندي‌هاي روزگار، سختي‌هاي زندگي و پوشيدن لباس خشن، همتاي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خلافت خويش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با شكم سير بخوابم و اطرافم شكم‌هاي گرسنه و جگرهاي سوزان باشد؟ يا آن‌گونه باشم كه گوينده‌اي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وَحَسبُكَ</w:t>
      </w:r>
    </w:p>
    <w:p>
      <w:pPr>
        <w:pStyle w:val="BookText"/>
        <w:rPr/>
      </w:pPr>
      <w:r>
        <w:rPr>
          <w:rFonts w:ascii="Amiri" w:hAnsi="Amiri" w:eastAsia="Amiri" w:cs="Amiri"/>
          <w:color w:val="111111"/>
          <w:sz w:val="28"/>
          <w:sz w:val="28"/>
          <w:szCs w:val="28"/>
          <w:rtl w:val="true"/>
          <w:lang w:bidi="ar-SA"/>
        </w:rPr>
        <w:t>داءً أن تبيت ببطنةٍ</w:t>
      </w:r>
    </w:p>
    <w:p>
      <w:pPr>
        <w:pStyle w:val="BookText"/>
        <w:rPr/>
      </w:pPr>
      <w:r>
        <w:rPr>
          <w:rFonts w:ascii="Amiri" w:hAnsi="Amiri" w:eastAsia="Amiri" w:cs="Amiri"/>
          <w:color w:val="111111"/>
          <w:sz w:val="28"/>
          <w:sz w:val="28"/>
          <w:szCs w:val="28"/>
          <w:rtl w:val="true"/>
          <w:lang w:bidi="ar-SA"/>
        </w:rPr>
        <w:t>وحولك اكباد</w:t>
      </w:r>
    </w:p>
    <w:p>
      <w:pPr>
        <w:pStyle w:val="BookText"/>
        <w:rPr/>
      </w:pPr>
      <w:r>
        <w:rPr>
          <w:rFonts w:ascii="Amiri" w:hAnsi="Amiri" w:eastAsia="Amiri" w:cs="Amiri"/>
          <w:color w:val="111111"/>
          <w:sz w:val="28"/>
          <w:sz w:val="28"/>
          <w:szCs w:val="28"/>
          <w:rtl w:val="true"/>
          <w:lang w:bidi="ar-SA"/>
        </w:rPr>
        <w:t>تَحِنُّ إلي القِدِّ</w:t>
      </w:r>
    </w:p>
    <w:p>
      <w:pPr>
        <w:pStyle w:val="BookText"/>
        <w:rPr/>
      </w:pPr>
      <w:r>
        <w:rPr>
          <w:rFonts w:ascii="Amiri" w:hAnsi="Amiri" w:eastAsia="Amiri" w:cs="Amiri"/>
          <w:color w:val="111111"/>
          <w:sz w:val="28"/>
          <w:sz w:val="28"/>
          <w:szCs w:val="28"/>
          <w:rtl w:val="true"/>
          <w:lang w:bidi="ar-SA"/>
        </w:rPr>
        <w:t>اين درد براي تو بس است كه با شكم سير بخوابي و اطراف تو شكم‌هايي از درد بسوزد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علیه السلام  پناه فقيران، دوست و حامي بيچارگان بود و حوائج آن‌ها را در همه‌ي مراحل زندگي به ويژه در روزهاي خلافت خويش برآورده مي‌كرد و سرمايه‌ي قريشيان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برابر اسلام ايستادند و به ارزش‌ها و اصول آن و به تمام </w:t>
      </w:r>
    </w:p>
    <w:p>
      <w:pPr>
        <w:pStyle w:val="BookText"/>
        <w:rPr/>
      </w:pPr>
      <w:r>
        <w:rPr>
          <w:rFonts w:ascii="IRNazanin" w:hAnsi="IRNazanin" w:eastAsia="IRNazanin"/>
          <w:color w:val="111111"/>
          <w:sz w:val="28"/>
          <w:sz w:val="28"/>
          <w:szCs w:val="28"/>
          <w:rtl w:val="true"/>
          <w:lang w:bidi="fa-IR"/>
        </w:rPr>
        <w:t>آن‌چه پيامبر صلی الله علیه و آله  از هدايت و رحمت آورده بود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آن‌ها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اوليه‌اي كه او به آن ايمان داشت و بر آن متعهد بود، برآوردن نياز بيچارگان و محرومان و توزيع خيرات خداوند متعال بر بندگان بود كه اختصاص به گروه يا قوم خاصي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برابري او با فقيران و مساوات آنان با ثروتمندان از اسباب مهم در كينه‌ي سرمايه‌داران قريشي به او، جسارت آن‌ها به مبارزه با او، قرار دادن حوادث در برابر او و مسدود كردن نقشه‌هاي او براي رسيدن به عدالت اجتماعي در زمين به شمار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روي، امام علیه السلام  اولين حاكم در شرق عربي بود كه در مشکلات و سختي‌ها به فقيران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آن اين‌كه زني را ديد مشك آبي بر دوش داشت و ناراحت بود و توان حمل آن را نداشت؛ پس به نزد او رفت و مشك را از او گرفت كه تا رساندن به منزل او را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پرسيد، پاسخ داد كه علي شوهر مرا به يكي از مرزها فرستاده است؛ در آن‌جا به شهادت رسيده و كودكاني يتيم براي من گذاشته است؛ غذايي ندارم كه به آن‌ها بدهم و ضرورت مرا به خدمتكاري مردم واداشته است؛ پس امام با غم و اندوه زياد از آن‌جا بازگشت و شب را با اضطراب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زنبيلي برداشت كه در آن طعامي براي يتيمان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شيعيان او را ديد و خواست كه در حمل زنبيل به او كمك كند؛ امام امتناع كرد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كسي روز قيامت بار مرا حمل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سوي خانه يتيمان رفت و در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خارج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كسي هستي؟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بنده‌ام كه ديروز مشك آب شما را حمل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چيزي براي بچه‌ها آورده‌ام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او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راضي باشد و بين من و علي بن ابي طالب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او را داد و گفت</w:t>
      </w:r>
      <w:r>
        <w:rPr>
          <w:rFonts w:eastAsia="IRNazanin" w:cs="IRNazanin"/>
          <w:color w:val="111111"/>
          <w:sz w:val="28"/>
          <w:szCs w:val="28"/>
          <w:rtl w:val="true"/>
          <w:lang w:bidi="fa-IR"/>
        </w:rPr>
        <w:t xml:space="preserve">: </w:t>
      </w:r>
      <w:bookmarkStart w:id="355" w:name="pg20457_212950"/>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مي‌خواهم ثوابي كسب كنم؛ پس بين خمير درست کردن و نان پختن يا ساكت کردن بچه‌ها و نان پختن من، يكي را اختيار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نان پختن آگاه‌تر و به انجام آن تواناتر هستم ليكن اين تو و اين بچه‌ها، آن‌ها را به بازي بگير تا من از نان پختن فارغ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سوي آرد و پختن نان رفت و امام به پختن گوشت اقدام كرد؛ لقمه‌ي آماده به كودكان مي‌داد و وقتي چيزي در دهان آن‌ها مي‌گذاشت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علي بن ابي طالب را براي آن‌چه بر تو گذشت حلال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خمير آماده شد،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بنده‌ي خدا، بلند شو و تنور را روشن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روشن نمودن تنور شعله‌ي آتش به صورت امام خورد،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علي، اين جزاي كسي است كه بيوه زنان و ايتام را فراموش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زنان همسايه بر آن زن وارد شد؛ او امام را مي‌شناخت، به او فرياد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اين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متحير شد و دوست داشت كه به زمين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از تو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سرعت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كنيز خدا، در آن‌چه از كار تو كوتاهي كردم از تو شرمنده‌ام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دولت‌ها از بين مي‌روند و تمدن‌ها يا از بين مي‌روند يا باقي مي‌مانند، اين شرف علوي شايسته بقا در هر زمان و مكان است</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645012_1490000891"/>
      <w:bookmarkStart w:id="357" w:name="_Toc138"/>
      <w:bookmarkEnd w:id="356"/>
      <w:r>
        <w:rPr>
          <w:rtl w:val="true"/>
        </w:rPr>
        <w:t>عدالت</w:t>
      </w:r>
      <w:bookmarkEnd w:id="35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صفات ذاتي امام، به پا داشتن عدالت و از خود گذشتگي در هر چيزي بود، به ويژه در زمان خلافت، از هرگونه جانب‌داري به دور بود و رضاي خداوند متعال و مصلحت امت را بر هر چيزي ترجيح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صداي عدالت انسان و پيشواي نهضت‌هاي اصلاحي در تمام زمان‌ها و مكان‌ها بود</w:t>
      </w:r>
      <w:r>
        <w:rPr>
          <w:rFonts w:eastAsia="IRNazanin" w:cs="IRNazanin"/>
          <w:color w:val="111111"/>
          <w:sz w:val="28"/>
          <w:szCs w:val="28"/>
          <w:rtl w:val="true"/>
          <w:lang w:bidi="fa-IR"/>
        </w:rPr>
        <w:t xml:space="preserve">. </w:t>
      </w:r>
      <w:bookmarkStart w:id="358" w:name="pg20457_212951"/>
    </w:p>
    <w:p>
      <w:pPr>
        <w:pStyle w:val="Heading3"/>
        <w:numPr>
          <w:ilvl w:val="2"/>
          <w:numId w:val="1"/>
        </w:numPr>
        <w:rPr/>
      </w:pPr>
      <w:bookmarkStart w:id="359" w:name="__RefHeading___Toc1645014_1490000891"/>
      <w:bookmarkStart w:id="360" w:name="_Toc139"/>
      <w:bookmarkEnd w:id="358"/>
      <w:bookmarkEnd w:id="359"/>
      <w:r>
        <w:rPr>
          <w:rtl w:val="true"/>
        </w:rPr>
        <w:t>گوشه‌اي از عدالت امام</w:t>
      </w:r>
      <w:bookmarkEnd w:id="360"/>
    </w:p>
    <w:p>
      <w:pPr>
        <w:pStyle w:val="BookText"/>
        <w:rPr/>
      </w:pPr>
      <w:r>
        <w:rPr>
          <w:rFonts w:ascii="IRNazanin" w:hAnsi="IRNazanin" w:eastAsia="IRNazanin"/>
          <w:color w:val="111111"/>
          <w:sz w:val="28"/>
          <w:sz w:val="28"/>
          <w:szCs w:val="28"/>
          <w:rtl w:val="true"/>
          <w:lang w:bidi="fa-IR"/>
        </w:rPr>
        <w:t>مورخان صورت‌هاي شگفت‌انگيزي از عدالت او که عقل انسان را به تحير وا مي‌دارد روايت کرده‌اند و آن‌ها را شاهكار شرف براي عالم عرب و دنياي اسلام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نمونه‌هاي عدالت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در كوفه بر امام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خوش‌آمد گفت و به فرزندش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پيراهن و ردايي از ملك خويش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 صرف شام شد نان و نمكي آورد و عقيل آن را نپذيرفت و گفت كه به آن تمايلي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عقيل اين بود که غذاي اشتها آوري از انواع طعام پيش او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لطف و نرمي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نعمت خدا نيست؟ و براي آن سپاس بي‌حدي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حوصله عقيل تنگ شد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بده تا دينم را ادا كنم و چارپايم را آماده كن تا از اين‌جا كوچ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ابايزيد، دين تو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ندارم و مالك آن نيستم؛ امّا صبر كن حقوق بگيرم تا ببينم كه چيزي از آن باقي مي‌ماند يا نه، اگر ناچار نبودم براي عيال چيزي بدهم همه را به تو عطا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با ناراحتي امام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در دست توست و تو مرا وعده‌ي حقوق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تو چقدر است؟ و گمان چه مقدار باشد؟ اگر همه‌ي آن را به من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عقيل، عرصه بر امام تنگ شد و حكم اسلام را براي او مطرح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از بيت المال سهمي نداريم مگر مانند يكي 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صندوق‌هاي تجار در بازار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عقيل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عقيل، اگر آن‌چه را كه من مي‌گويم نمي‌پذيري، بيا بعضي از اين صندوق‌ها را بردار، قفل آن را بشكن و هر چه در آن است برگير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عقيل گمان مي‌كرد اموال دولت هستند؛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صندوق‌ها چيست؟ امام گفت كه در آن اموال 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آن را قبول نكرد و با رنجش و ناراحتي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دستور مي‌دهي صندوق مردمي كه به خدا توكل كرده و اموال خود را در آن نهاده‌اند بشكنم؟ امام آن را رد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 دستور مي‌دهي كه بيت المال مسلمانان را باز كرده و اموال آنان را به تو بدهم؟ اينان به خدا توكل كرده و آن را قفل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باشي شمشير بردار، من نيز شمشيرم را بر مي‌دارم و با هم به حيره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تجاري ثروتمند هستند، بر آن‌ها وارد شده و امواال بعضي از آن‌ها را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ناراحت شد و با ناراحتي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براي دزدي به اين‌جا آمده‌ام؟</w:t>
      </w:r>
    </w:p>
    <w:p>
      <w:pPr>
        <w:pStyle w:val="BookText"/>
        <w:rPr/>
      </w:pPr>
      <w:r>
        <w:rPr>
          <w:rFonts w:ascii="IRNazanin" w:hAnsi="IRNazanin" w:eastAsia="IRNazanin"/>
          <w:color w:val="111111"/>
          <w:sz w:val="28"/>
          <w:sz w:val="28"/>
          <w:szCs w:val="28"/>
          <w:rtl w:val="true"/>
          <w:lang w:bidi="fa-IR"/>
        </w:rPr>
        <w:t>پيشواي عدالت اسلامي به او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دزدي از يك نفر بهتر از دزدي اموال تمام مسلمين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عقيل ديگر بهانه‌اي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راه‌هاي پيش روي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و قاطع او را دگرگون كرد، كسي كه تحت تأثير هيچ عاطفه‌اي قرار نمي‌گرفت و به جز حق، چيزي را نمي‌پذيرفت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با ناراحتي و حرارت نااميدي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مي‌دهي نزد معاويه بروم؟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رفتن به من كمك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فرزندش امام حسن علیه السلام  دستور داد چهارصد درهم هزينه‌ي سفر به او بپردازد؛ پس عقيل خارج شد در حالي كه مي‌گفت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سَيُعنينی الّذی أغناكَ عنّي ويقضی دَيننا ربٌّ قريبٌ</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به زودي آن كسي كه به درد نمي‌خورد ما را بي‌نياز مي‌كند و خدا حاجت ما را برآورده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از هرگونه جانب‌داري باطلي به دور بود و براي آن ارزشي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حق و عدالت خالص بود و دور و نزديك براي او مساوي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دولت سخت احتياط مي‌كرد و هيچ چيز او و اهل بيت او را تحت تأثير قرار نمي‌داد و خود را به سختي و زحمت مي‌انداخت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عدالت آشكار او اين است كه مهماني براي امام حسن علیه السلام  رسيد و او ظرف عسلي از قنبر، خزانه‌دار بيت المال قرض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به تقسيم عسل در بين مسلمين اقدام كرد يكي از ظروف عسل را ناقص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قنبر سوال كرد و او موضوع را گزارش داد؛ پس فرزندش امام حسن را احضار كرد و با صدايي كه گويي از او خشمناك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كه تو قبل از تقسيم از آن برداري؟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در آن حقي ندارم؟ وقتي آن را گرفتم به آن‌جا بر مي‌گردانم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امام فرو نشست و با لطف به فرزندش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به فدايت، اگر چه كه تو در آن حق داري ولي شايسته نيست كه تو از حقّ خويش استفاده كني قبل از اين‌كه مسلمانان از حقوقشان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قنبر درهمي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عسلي را كه مي‌تواني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عسل را خريد و امام آن را در ظرف عسل قرار داد و آن را بست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عدالتي است كه امام آن را اساس دولت خويش قرار داد تا مسلمانان و حكام بعد از او به آن عمل كنند؛ اما آن‌ها از سيره‌ي او دور شدند و آن را نقض كردند؛ اموال مسلمين را در لذات و شهوات خود مصرف كردند و در اين کار زياده‌روي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براي او از اصفهان آوردند؛ آن را براي اهل كوفه هفت قسمت كرد و ناني را در آن پيدا كرد كه آن را نيز شكست و هفت قسمت نمود و بر هفت گروه تقسيم كرد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با تمام گستردگي و مفاهيم آن، از صفات ذاتي امام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عنتره از پدرش روايت مي‌كند كه علي را در روز نوروز ديدم که قنبر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تو مردي هستي كه چيزي را براي خود و خانواده‌ات باقي نمي‌گذاري؛ ولي براي اهل بيت تو هم از اين مال بهره‌اي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چيزهايي براي تو پنهان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ببين؛ پس او را در خانه‌اي پر از ظروف طلا، نقره و زراندود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آن را ديد، سخت غيظ و غضب كرد و به قنبر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 مي‌خواستي آتش بزرگي وارد خانه‌ي من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وزن كرد و به هر كسي كه معرفي شد سهم او را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جِنای وخِيارُهُ فيه وكُلُّ جانٍ يدُهُ إلی فيه</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اين ميوه چيدن من است و بهترين‌هايش هم در آن است و هر جنايت کاري دستش به سوي دهانش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آيا چنين عدالتي كه امام در زمان خلافت نشان داد را ديده‌ايد؟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چنين پرهيز از دنيا و كنار زدن منافع آن را ديده‌ايد؟ </w:t>
      </w:r>
      <w:bookmarkStart w:id="361" w:name="pg20457_212955"/>
    </w:p>
    <w:p>
      <w:pPr>
        <w:pStyle w:val="BookText"/>
        <w:rPr/>
      </w:pPr>
      <w:bookmarkEnd w:id="361"/>
      <w:r>
        <w:rPr>
          <w:rFonts w:ascii="IRNazanin" w:hAnsi="IRNazanin" w:eastAsia="IRNazanin"/>
          <w:color w:val="111111"/>
          <w:sz w:val="28"/>
          <w:sz w:val="28"/>
          <w:szCs w:val="28"/>
          <w:rtl w:val="true"/>
          <w:lang w:bidi="fa-IR"/>
        </w:rPr>
        <w:t>آيا ديده‌ايد كه چگونه امام متقين در اموال دولت احتياط مي‌كند و تحت تأثير هيچ چيز قرار نمي‌گيرد؟</w:t>
      </w:r>
    </w:p>
    <w:p>
      <w:pPr>
        <w:pStyle w:val="BookText"/>
        <w:rPr/>
      </w:pPr>
      <w:r>
        <w:rPr>
          <w:rFonts w:ascii="IRNazanin" w:hAnsi="IRNazanin" w:eastAsia="IRNazanin"/>
          <w:color w:val="111111"/>
          <w:sz w:val="28"/>
          <w:sz w:val="28"/>
          <w:szCs w:val="28"/>
          <w:rtl w:val="true"/>
          <w:lang w:bidi="fa-IR"/>
        </w:rPr>
        <w:t>به راستي كه انسانيت در تمام آن‌چه در ميدان‌هاي پادشاهان تجربه كرده است، چيزي مانند عدالت امام علي علیه السلام ، از خود گذشتگي او و بناي عدالت با تمام گستردگي و مفهوم آن را مشاهده نكرده است</w:t>
      </w:r>
      <w:r>
        <w:rPr>
          <w:rFonts w:eastAsia="IRNazanin" w:cs="IRNazanin"/>
          <w:color w:val="111111"/>
          <w:sz w:val="28"/>
          <w:szCs w:val="28"/>
          <w:rtl w:val="true"/>
          <w:lang w:bidi="fa-IR"/>
        </w:rPr>
        <w:t>.</w:t>
      </w:r>
    </w:p>
    <w:p>
      <w:pPr>
        <w:pStyle w:val="Heading3"/>
        <w:numPr>
          <w:ilvl w:val="2"/>
          <w:numId w:val="1"/>
        </w:numPr>
        <w:rPr/>
      </w:pPr>
      <w:bookmarkStart w:id="362" w:name="__RefHeading___Toc1645016_1490000891"/>
      <w:bookmarkStart w:id="363" w:name="_Toc140"/>
      <w:bookmarkEnd w:id="362"/>
      <w:r>
        <w:rPr>
          <w:rtl w:val="true"/>
        </w:rPr>
        <w:t>گستردگي علوم امام</w:t>
      </w:r>
      <w:bookmarkEnd w:id="363"/>
    </w:p>
    <w:p>
      <w:pPr>
        <w:pStyle w:val="BookText"/>
        <w:rPr/>
      </w:pPr>
      <w:r>
        <w:rPr>
          <w:rFonts w:ascii="IRNazanin" w:hAnsi="IRNazanin" w:eastAsia="IRNazanin"/>
          <w:color w:val="111111"/>
          <w:sz w:val="28"/>
          <w:sz w:val="28"/>
          <w:szCs w:val="28"/>
          <w:rtl w:val="true"/>
          <w:lang w:bidi="fa-IR"/>
        </w:rPr>
        <w:t>همه‌ي راويان بر خلاف ميل و طبع خود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علیه السلام  عالم‌ترين و فقيه‌ترين فرد است و هيچ يك از صحابه و غير صحابه در علم به پاي او نمي‌رسد و او از ملکات و مواهب سيد كائنات صلی الله علیه و آله  تغذيه نمود و دروازه‌ي شهر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وسعت علم خود گفته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علوم پوشيده‌اي دست پيدا كردم كه اگر آن را براي شما آشكار كنم شما را چون طناب در وسط چاهي عميق مضطرب مي‌كردم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مرا از دست بدهيد،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كسي كه جان من در دست قدرت اوست، از من چيزي را كه بين شما و روز قيامت است سؤال نكنيد و نه از گروهي كه صد نفري را هدايت كند و يا صد نفري را گمراه نمايد؛ مگر اين‌كه خبر بدهم به جنبنده، رئيس و ساربان آن و جاي سوار شدن و پياده شدن آن‌ها و هر كس كه از اهلش كشته مي‌شوند و هر كس از آن‌ها كه بميرد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خبر بدهم، از هر مردي از شما به خروج و ورود او و تمام كارهايش، خبر مي‌دهم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سه گانه توانايي علمي او را نشان مي‌دهد و اينكه خداي متعال از فضل و علم، او را در بالاترين نقطه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كتاب در مورد بعضي </w:t>
      </w:r>
      <w:bookmarkStart w:id="364" w:name="pg20457_212956"/>
    </w:p>
    <w:p>
      <w:pPr>
        <w:pStyle w:val="BookText"/>
        <w:rPr/>
      </w:pPr>
      <w:bookmarkEnd w:id="364"/>
      <w:r>
        <w:rPr>
          <w:rFonts w:ascii="IRNazanin" w:hAnsi="IRNazanin" w:eastAsia="IRNazanin"/>
          <w:color w:val="111111"/>
          <w:sz w:val="28"/>
          <w:sz w:val="28"/>
          <w:szCs w:val="28"/>
          <w:rtl w:val="true"/>
          <w:lang w:bidi="fa-IR"/>
        </w:rPr>
        <w:t>از علوم كه درب و پايه آن به وسيله او گشوده شده است، صحبت كرديم</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365" w:name="__RefHeading___Toc1645018_1490000891"/>
      <w:bookmarkStart w:id="366" w:name="_Toc141"/>
      <w:bookmarkEnd w:id="365"/>
      <w:r>
        <w:rPr>
          <w:rtl w:val="true"/>
        </w:rPr>
        <w:t>سرعت پاسخ‌گويي امام</w:t>
      </w:r>
      <w:bookmarkEnd w:id="366"/>
    </w:p>
    <w:p>
      <w:pPr>
        <w:pStyle w:val="BookText"/>
        <w:rPr/>
      </w:pPr>
      <w:r>
        <w:rPr>
          <w:rFonts w:ascii="IRNazanin" w:hAnsi="IRNazanin" w:eastAsia="IRNazanin"/>
          <w:color w:val="111111"/>
          <w:sz w:val="28"/>
          <w:sz w:val="28"/>
          <w:szCs w:val="28"/>
          <w:rtl w:val="true"/>
          <w:lang w:bidi="fa-IR"/>
        </w:rPr>
        <w:t>از ويژگی‌هاي امام علیه السلام  سريع الجواب بودن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مشكل‌ترين مسائل در ارث از او سؤال مي‌شد و به سرعت پاسخ مي‌داد؛ تا اين‌كه بعضي از آن‌ها مسائل منبري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همداني كه از اصحاب خالص امام علیه السلام  بود روايت مي‌كند كه از امام سؤالي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ردا و كفش وارد خانه، سپس از آن خارج شد در حالي كه تبسم مي‌كرد؛ يکي از حاضرين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وقتي از تو سؤال كردند مانند سكه سرخ شده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داشتم و نمي‌شد آن را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المشكلات تَصَدَّينَ لي</w:t>
      </w:r>
    </w:p>
    <w:p>
      <w:pPr>
        <w:pStyle w:val="BookText"/>
        <w:rPr/>
      </w:pPr>
      <w:r>
        <w:rPr>
          <w:rFonts w:ascii="Amiri" w:hAnsi="Amiri" w:eastAsia="Amiri" w:cs="Amiri"/>
          <w:color w:val="111111"/>
          <w:sz w:val="28"/>
          <w:sz w:val="28"/>
          <w:szCs w:val="28"/>
          <w:rtl w:val="true"/>
          <w:lang w:bidi="ar-SA"/>
        </w:rPr>
        <w:t>كشفتُ</w:t>
      </w:r>
    </w:p>
    <w:p>
      <w:pPr>
        <w:pStyle w:val="BookText"/>
        <w:rPr/>
      </w:pPr>
      <w:r>
        <w:rPr>
          <w:rFonts w:ascii="Amiri" w:hAnsi="Amiri" w:eastAsia="Amiri" w:cs="Amiri"/>
          <w:color w:val="111111"/>
          <w:sz w:val="28"/>
          <w:sz w:val="28"/>
          <w:szCs w:val="28"/>
          <w:rtl w:val="true"/>
          <w:lang w:bidi="ar-SA"/>
        </w:rPr>
        <w:t>حقائقها بِالنَّظر</w:t>
      </w:r>
    </w:p>
    <w:p>
      <w:pPr>
        <w:pStyle w:val="BookText"/>
        <w:rPr/>
      </w:pPr>
      <w:r>
        <w:rPr>
          <w:rFonts w:ascii="Amiri" w:hAnsi="Amiri" w:eastAsia="Amiri" w:cs="Amiri"/>
          <w:color w:val="111111"/>
          <w:sz w:val="28"/>
          <w:sz w:val="28"/>
          <w:szCs w:val="28"/>
          <w:rtl w:val="true"/>
          <w:lang w:bidi="ar-SA"/>
        </w:rPr>
        <w:t>وإن بَرَقت</w:t>
      </w:r>
    </w:p>
    <w:p>
      <w:pPr>
        <w:pStyle w:val="BookText"/>
        <w:rPr/>
      </w:pPr>
      <w:r>
        <w:rPr>
          <w:rFonts w:ascii="Amiri" w:hAnsi="Amiri" w:eastAsia="Amiri" w:cs="Amiri"/>
          <w:color w:val="111111"/>
          <w:sz w:val="28"/>
          <w:sz w:val="28"/>
          <w:szCs w:val="28"/>
          <w:rtl w:val="true"/>
          <w:lang w:bidi="ar-SA"/>
        </w:rPr>
        <w:t>في مَخيل الصَّوا</w:t>
      </w:r>
    </w:p>
    <w:p>
      <w:pPr>
        <w:pStyle w:val="BookText"/>
        <w:rPr/>
      </w:pPr>
      <w:r>
        <w:rPr>
          <w:rFonts w:ascii="Amiri" w:hAnsi="Amiri" w:eastAsia="Amiri" w:cs="Amiri"/>
          <w:color w:val="111111"/>
          <w:sz w:val="28"/>
          <w:sz w:val="28"/>
          <w:szCs w:val="28"/>
          <w:rtl w:val="true"/>
          <w:lang w:bidi="ar-SA"/>
        </w:rPr>
        <w:t>ب عمياءُ لا</w:t>
      </w:r>
    </w:p>
    <w:p>
      <w:pPr>
        <w:pStyle w:val="BookText"/>
        <w:rPr/>
      </w:pPr>
      <w:r>
        <w:rPr>
          <w:rFonts w:ascii="Amiri" w:hAnsi="Amiri" w:eastAsia="Amiri" w:cs="Amiri"/>
          <w:color w:val="111111"/>
          <w:sz w:val="28"/>
          <w:sz w:val="28"/>
          <w:szCs w:val="28"/>
          <w:rtl w:val="true"/>
          <w:lang w:bidi="ar-SA"/>
        </w:rPr>
        <w:t>يجتليها البصر</w:t>
      </w:r>
    </w:p>
    <w:p>
      <w:pPr>
        <w:pStyle w:val="BookText"/>
        <w:rPr/>
      </w:pPr>
      <w:r>
        <w:rPr>
          <w:rFonts w:ascii="Amiri" w:hAnsi="Amiri" w:eastAsia="Amiri" w:cs="Amiri"/>
          <w:color w:val="111111"/>
          <w:sz w:val="28"/>
          <w:sz w:val="28"/>
          <w:szCs w:val="28"/>
          <w:rtl w:val="true"/>
          <w:lang w:bidi="ar-SA"/>
        </w:rPr>
        <w:t>مُقَنَّعَةٌ</w:t>
      </w:r>
    </w:p>
    <w:p>
      <w:pPr>
        <w:pStyle w:val="BookText"/>
        <w:rPr/>
      </w:pPr>
      <w:r>
        <w:rPr>
          <w:rFonts w:ascii="Amiri" w:hAnsi="Amiri" w:eastAsia="Amiri" w:cs="Amiri"/>
          <w:color w:val="111111"/>
          <w:sz w:val="28"/>
          <w:sz w:val="28"/>
          <w:szCs w:val="28"/>
          <w:rtl w:val="true"/>
          <w:lang w:bidi="ar-SA"/>
        </w:rPr>
        <w:t>بغيوب الامور</w:t>
      </w:r>
    </w:p>
    <w:p>
      <w:pPr>
        <w:pStyle w:val="BookText"/>
        <w:rPr/>
      </w:pPr>
      <w:r>
        <w:rPr>
          <w:rFonts w:ascii="Amiri" w:hAnsi="Amiri" w:eastAsia="Amiri" w:cs="Amiri"/>
          <w:color w:val="111111"/>
          <w:sz w:val="28"/>
          <w:sz w:val="28"/>
          <w:szCs w:val="28"/>
          <w:rtl w:val="true"/>
          <w:lang w:bidi="ar-SA"/>
        </w:rPr>
        <w:t>وضعتُ عليها</w:t>
      </w:r>
    </w:p>
    <w:p>
      <w:pPr>
        <w:pStyle w:val="BookText"/>
        <w:rPr/>
      </w:pPr>
      <w:r>
        <w:rPr>
          <w:rFonts w:ascii="Amiri" w:hAnsi="Amiri" w:eastAsia="Amiri" w:cs="Amiri"/>
          <w:color w:val="111111"/>
          <w:sz w:val="28"/>
          <w:sz w:val="28"/>
          <w:szCs w:val="28"/>
          <w:rtl w:val="true"/>
          <w:lang w:bidi="ar-SA"/>
        </w:rPr>
        <w:t>صحيح الفكر</w:t>
      </w:r>
    </w:p>
    <w:p>
      <w:pPr>
        <w:pStyle w:val="BookText"/>
        <w:rPr/>
      </w:pPr>
      <w:r>
        <w:rPr>
          <w:rFonts w:ascii="Amiri" w:hAnsi="Amiri" w:eastAsia="Amiri" w:cs="Amiri"/>
          <w:color w:val="111111"/>
          <w:sz w:val="28"/>
          <w:sz w:val="28"/>
          <w:szCs w:val="28"/>
          <w:rtl w:val="true"/>
          <w:lang w:bidi="ar-SA"/>
        </w:rPr>
        <w:t>لساناً</w:t>
      </w:r>
    </w:p>
    <w:p>
      <w:pPr>
        <w:pStyle w:val="BookText"/>
        <w:rPr/>
      </w:pPr>
      <w:r>
        <w:rPr>
          <w:rFonts w:ascii="Amiri" w:hAnsi="Amiri" w:eastAsia="Amiri" w:cs="Amiri"/>
          <w:color w:val="111111"/>
          <w:sz w:val="28"/>
          <w:sz w:val="28"/>
          <w:szCs w:val="28"/>
          <w:rtl w:val="true"/>
          <w:lang w:bidi="ar-SA"/>
        </w:rPr>
        <w:t>كشقشقة الارحبي</w:t>
      </w:r>
    </w:p>
    <w:p>
      <w:pPr>
        <w:pStyle w:val="BookText"/>
        <w:rPr/>
      </w:pPr>
      <w:r>
        <w:rPr>
          <w:rFonts w:ascii="Amiri" w:hAnsi="Amiri" w:eastAsia="Amiri" w:cs="Amiri"/>
          <w:color w:val="111111"/>
          <w:sz w:val="28"/>
          <w:sz w:val="28"/>
          <w:szCs w:val="28"/>
          <w:rtl w:val="true"/>
          <w:lang w:bidi="ar-SA"/>
        </w:rPr>
        <w:t>أو كالحُسام</w:t>
      </w:r>
    </w:p>
    <w:p>
      <w:pPr>
        <w:pStyle w:val="BookText"/>
        <w:rPr/>
      </w:pPr>
      <w:r>
        <w:rPr>
          <w:rFonts w:ascii="Amiri" w:hAnsi="Amiri" w:eastAsia="Amiri" w:cs="Amiri"/>
          <w:color w:val="111111"/>
          <w:sz w:val="28"/>
          <w:sz w:val="28"/>
          <w:szCs w:val="28"/>
          <w:rtl w:val="true"/>
          <w:lang w:bidi="ar-SA"/>
        </w:rPr>
        <w:t>اليماني الذَّكَر</w:t>
      </w:r>
    </w:p>
    <w:p>
      <w:pPr>
        <w:pStyle w:val="BookText"/>
        <w:rPr/>
      </w:pPr>
      <w:r>
        <w:rPr>
          <w:rFonts w:ascii="Amiri" w:hAnsi="Amiri" w:eastAsia="Amiri" w:cs="Amiri"/>
          <w:color w:val="111111"/>
          <w:sz w:val="28"/>
          <w:sz w:val="28"/>
          <w:szCs w:val="28"/>
          <w:rtl w:val="true"/>
          <w:lang w:bidi="ar-SA"/>
        </w:rPr>
        <w:t>وقلباً إذا</w:t>
      </w:r>
    </w:p>
    <w:p>
      <w:pPr>
        <w:pStyle w:val="BookText"/>
        <w:rPr/>
      </w:pPr>
      <w:r>
        <w:rPr>
          <w:rFonts w:ascii="Amiri" w:hAnsi="Amiri" w:eastAsia="Amiri" w:cs="Amiri"/>
          <w:color w:val="111111"/>
          <w:sz w:val="28"/>
          <w:sz w:val="28"/>
          <w:szCs w:val="28"/>
          <w:rtl w:val="true"/>
          <w:lang w:bidi="ar-SA"/>
        </w:rPr>
        <w:t>استنطقتُهُ الفُنون</w:t>
      </w:r>
    </w:p>
    <w:p>
      <w:pPr>
        <w:pStyle w:val="BookText"/>
        <w:rPr/>
      </w:pPr>
      <w:r>
        <w:rPr>
          <w:rFonts w:ascii="Amiri" w:hAnsi="Amiri" w:eastAsia="Amiri" w:cs="Amiri"/>
          <w:color w:val="111111"/>
          <w:sz w:val="28"/>
          <w:sz w:val="28"/>
          <w:szCs w:val="28"/>
          <w:rtl w:val="true"/>
          <w:lang w:bidi="ar-SA"/>
        </w:rPr>
        <w:t>أبَرّ عليها</w:t>
      </w:r>
    </w:p>
    <w:p>
      <w:pPr>
        <w:pStyle w:val="BookText"/>
        <w:rPr/>
      </w:pPr>
      <w:r>
        <w:rPr>
          <w:rFonts w:ascii="Amiri" w:hAnsi="Amiri" w:eastAsia="Amiri" w:cs="Amiri"/>
          <w:color w:val="111111"/>
          <w:sz w:val="28"/>
          <w:sz w:val="28"/>
          <w:szCs w:val="28"/>
          <w:rtl w:val="true"/>
          <w:lang w:bidi="ar-SA"/>
        </w:rPr>
        <w:t>بِواه دِرَر</w:t>
      </w:r>
    </w:p>
    <w:p>
      <w:pPr>
        <w:pStyle w:val="BookText"/>
        <w:rPr/>
      </w:pPr>
      <w:r>
        <w:rPr>
          <w:rFonts w:ascii="Amiri" w:hAnsi="Amiri" w:eastAsia="Amiri" w:cs="Amiri"/>
          <w:color w:val="111111"/>
          <w:sz w:val="28"/>
          <w:sz w:val="28"/>
          <w:szCs w:val="28"/>
          <w:rtl w:val="true"/>
          <w:lang w:bidi="ar-SA"/>
        </w:rPr>
        <w:t>ولستُ بأمَّعةً</w:t>
      </w:r>
    </w:p>
    <w:p>
      <w:pPr>
        <w:pStyle w:val="BookText"/>
        <w:rPr/>
      </w:pPr>
      <w:r>
        <w:rPr>
          <w:rFonts w:ascii="Amiri" w:hAnsi="Amiri" w:eastAsia="Amiri" w:cs="Amiri"/>
          <w:color w:val="111111"/>
          <w:sz w:val="28"/>
          <w:sz w:val="28"/>
          <w:szCs w:val="28"/>
          <w:rtl w:val="true"/>
          <w:lang w:bidi="ar-SA"/>
        </w:rPr>
        <w:t>في الرجال</w:t>
      </w:r>
    </w:p>
    <w:p>
      <w:pPr>
        <w:pStyle w:val="BookText"/>
        <w:rPr/>
      </w:pPr>
      <w:r>
        <w:rPr>
          <w:rFonts w:ascii="Amiri" w:hAnsi="Amiri" w:eastAsia="Amiri" w:cs="Amiri"/>
          <w:color w:val="111111"/>
          <w:sz w:val="28"/>
          <w:sz w:val="28"/>
          <w:szCs w:val="28"/>
          <w:rtl w:val="true"/>
          <w:lang w:bidi="ar-SA"/>
        </w:rPr>
        <w:t>يُسائل هذا</w:t>
      </w:r>
    </w:p>
    <w:p>
      <w:pPr>
        <w:pStyle w:val="BookText"/>
        <w:rPr/>
      </w:pPr>
      <w:r>
        <w:rPr>
          <w:rFonts w:ascii="IRNazanin" w:hAnsi="IRNazanin" w:eastAsia="IRNazanin"/>
          <w:color w:val="111111"/>
          <w:sz w:val="28"/>
          <w:sz w:val="28"/>
          <w:szCs w:val="28"/>
          <w:rtl w:val="true"/>
          <w:lang w:bidi="fa-IR"/>
        </w:rPr>
        <w:t>وذا ما الخبر</w:t>
      </w:r>
    </w:p>
    <w:p>
      <w:pPr>
        <w:pStyle w:val="BookText"/>
        <w:rPr/>
      </w:pPr>
      <w:r>
        <w:rPr>
          <w:rFonts w:ascii="Amiri" w:hAnsi="Amiri" w:eastAsia="Amiri" w:cs="Amiri"/>
          <w:color w:val="111111"/>
          <w:sz w:val="28"/>
          <w:sz w:val="28"/>
          <w:szCs w:val="28"/>
          <w:rtl w:val="true"/>
          <w:lang w:bidi="ar-SA"/>
        </w:rPr>
        <w:t>ولكنّني</w:t>
      </w:r>
    </w:p>
    <w:p>
      <w:pPr>
        <w:pStyle w:val="BookText"/>
        <w:rPr/>
      </w:pPr>
      <w:r>
        <w:rPr>
          <w:rFonts w:ascii="Amiri" w:hAnsi="Amiri" w:eastAsia="Amiri" w:cs="Amiri"/>
          <w:color w:val="111111"/>
          <w:sz w:val="28"/>
          <w:sz w:val="28"/>
          <w:szCs w:val="28"/>
          <w:rtl w:val="true"/>
          <w:lang w:bidi="ar-SA"/>
        </w:rPr>
        <w:t>مِذرب الاصغرين</w:t>
      </w:r>
    </w:p>
    <w:p>
      <w:pPr>
        <w:pStyle w:val="BookText"/>
        <w:rPr/>
      </w:pPr>
      <w:r>
        <w:rPr>
          <w:rFonts w:ascii="Amiri" w:hAnsi="Amiri" w:eastAsia="Amiri" w:cs="Amiri"/>
          <w:color w:val="111111"/>
          <w:sz w:val="28"/>
          <w:sz w:val="28"/>
          <w:szCs w:val="28"/>
          <w:rtl w:val="true"/>
          <w:lang w:bidi="ar-SA"/>
        </w:rPr>
        <w:t>أبيِّن ممّا</w:t>
      </w:r>
    </w:p>
    <w:p>
      <w:pPr>
        <w:pStyle w:val="BookText"/>
        <w:rPr/>
      </w:pPr>
      <w:r>
        <w:rPr>
          <w:rFonts w:ascii="Amiri" w:hAnsi="Amiri" w:eastAsia="Amiri" w:cs="Amiri"/>
          <w:color w:val="111111"/>
          <w:sz w:val="28"/>
          <w:sz w:val="28"/>
          <w:szCs w:val="28"/>
          <w:rtl w:val="true"/>
          <w:lang w:bidi="ar-SA"/>
        </w:rPr>
        <w:t>مضي ما غَبَر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هنگامي كه مشكلات به من روي آورد با دقت نظر حقايق آن‌ها را كشف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انديشه‌ي صحيح، كوري راه يابد، چشم‌ها نمي‌تواند آن را برطرف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كوري كه مانع درك حقايق امور است كه من در برخورد آنها از انديشه صحيح استفاده مي‌كنم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زباني كه چون شقشقه‌ي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ارحبي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چون شمشير تيز يماني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 كه اگر هنرها آن را به سخن وادارند از پستان شيرده بخشنده‌تر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ناداني نيستم كه براي گرفتن خبر و آگاهي از ديگران، سؤال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من داراي آن قلب و زبان تيزي هستم كه آن‌چه مي‌گذرد را روشن مي‌كنم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ما در مورد بعضي از صفات و گوهر وجودي او به پايان مي‌رسد و به طور قطعي، كسي در آن‌چه خداوند متعال از كمالات و آداب و اخلاق عاليه به او بخشيده است شكي ندارد</w:t>
      </w:r>
      <w:r>
        <w:rPr>
          <w:rFonts w:eastAsia="IRNazanin" w:cs="IRNazanin"/>
          <w:color w:val="111111"/>
          <w:sz w:val="28"/>
          <w:szCs w:val="28"/>
          <w:rtl w:val="true"/>
          <w:lang w:bidi="fa-IR"/>
        </w:rPr>
        <w:t xml:space="preserve">. </w:t>
      </w:r>
      <w:bookmarkStart w:id="367" w:name="pg20457_212958"/>
    </w:p>
    <w:p>
      <w:pPr>
        <w:pStyle w:val="Heading2"/>
        <w:numPr>
          <w:ilvl w:val="1"/>
          <w:numId w:val="1"/>
        </w:numPr>
        <w:rPr/>
      </w:pPr>
      <w:bookmarkStart w:id="368" w:name="__RefHeading___Toc1645020_1490000891"/>
      <w:bookmarkStart w:id="369" w:name="_Toc142"/>
      <w:bookmarkEnd w:id="367"/>
      <w:bookmarkEnd w:id="368"/>
      <w:r>
        <w:rPr>
          <w:rtl w:val="true"/>
        </w:rPr>
        <w:t>امام علیه السلام  در آيينة قرآن كريم</w:t>
      </w:r>
      <w:bookmarkEnd w:id="369"/>
    </w:p>
    <w:p>
      <w:pPr>
        <w:pStyle w:val="Heading3"/>
        <w:numPr>
          <w:ilvl w:val="2"/>
          <w:numId w:val="1"/>
        </w:numPr>
        <w:rPr/>
      </w:pPr>
      <w:bookmarkStart w:id="370" w:name="__RefHeading___Toc1645022_1490000891"/>
      <w:bookmarkStart w:id="371" w:name="_Toc143"/>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قرآن كريم در بسياري از آيات روشن خود به فضل اميرالمؤمنين علیه السلام  اشاره كرده، نشان داده است كه شخصيت والاي او در اسلام بعد از رسول صلی الله علیه و آله  قرار دارد و نزد خداوند متعال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مصادر به صورت واضح بيان كرده‌اند كه درباره‌ي آن حضرت سيصد آيه نازل شده است</w:t>
      </w:r>
      <w:r>
        <w:rPr>
          <w:rStyle w:val="FootnoteAnchor"/>
          <w:rtl w:val="true"/>
        </w:rPr>
        <w:footnoteReference w:id="217"/>
      </w:r>
      <w:r>
        <w:rPr>
          <w:rFonts w:ascii="Amiri" w:hAnsi="Amiri" w:eastAsia="Amiri" w:cs="Amiri"/>
          <w:color w:val="111111"/>
          <w:sz w:val="28"/>
          <w:sz w:val="28"/>
          <w:szCs w:val="28"/>
          <w:rtl w:val="true"/>
          <w:lang w:bidi="ar-SA"/>
        </w:rPr>
        <w:t>، اين حاكي از فضل و ايمان محكم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ذكر است كه آياتي چنين زياد درباره‌ي هيچ يک از بزرگان اسلام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در چند گروه مي‌توان ذکر نمود؛</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فقط درباره‌ي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او و بزرگان اهل بيت علیهم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درباره‌ي او و عده‌اي از بزرگان صحابه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درباره‌ي امام و دشمنان او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زير بعضي از آن آيات بيان مي‌شود</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645024_1490000891"/>
      <w:bookmarkStart w:id="373" w:name="_Toc144"/>
      <w:bookmarkEnd w:id="372"/>
      <w:r>
        <w:rPr>
          <w:rtl w:val="true"/>
        </w:rPr>
        <w:t>آيات نازل شده در شأن امام</w:t>
      </w:r>
      <w:bookmarkEnd w:id="373"/>
    </w:p>
    <w:p>
      <w:pPr>
        <w:pStyle w:val="BookText"/>
        <w:rPr/>
      </w:pPr>
      <w:r>
        <w:rPr>
          <w:rFonts w:ascii="IRNazanin" w:hAnsi="IRNazanin" w:eastAsia="IRNazanin"/>
          <w:color w:val="111111"/>
          <w:sz w:val="28"/>
          <w:sz w:val="28"/>
          <w:szCs w:val="28"/>
          <w:rtl w:val="true"/>
          <w:lang w:bidi="fa-IR"/>
        </w:rPr>
        <w:t>بعضي از آياتي كه در فضيلت، برتري مقام و بزرگي منزلت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متعال فرموده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بيم دهنده‌اي و براي هر گروهي هدايت كننده‌اي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طبري به سند خويش از 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نازل شد پيامبر دستش را بر سينه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بيم دهنده‌ام و براي هر گروهي هدايت كننده‌اي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كتف علي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هدايت كننده‌اي، هدايت شدگان بعد از من به وسيله‌ي تو هدايت مي‌شوند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وَتَعِيَها أُذُنٌ واعِيَةٌ</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گوش‌هاي شنوا آن را دريابد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در تفسير اين آيه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از خدا درخواست كردم كه گوش تو را شنوا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رسول خدا صلی الله علیه و آله  مي‌شنيدم فراموش نمي‌كردم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آن‌هايي كه اموال خودشان را در شب و روز پنهاني و آشكار انفاق مي‌كنند مزدشان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ترسي بر آنهاست و نه غمگين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چهار درهم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يك درهم و در روز درهمي ديگر را، پنهاني يك درهم و آشكارا يك درهم را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كه اين كار را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رضايت خدا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درباره‌ي او نازل شد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آمَنوا وعَمِلوا الصّالِحاتِ اولَئِكَ هُم خَيرُ البَرِيَّةِ</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كساني كه ايمان آوردند و اعمال صالح انجام دادند بهترين مخلوقات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به سند خويش از جابر بن عبدالله انصاري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صلی الله علیه و آله  بودم كه علي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كسي كه جانم در دست اوست، اين مرد و شيعيان او در روز قيامت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درباره‌ي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صلی الله علیه و آله  وقتي علي مي‌آمد مي‌گفتند بهترين مردم آمد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فَسْألُوا أهْلَ الذِّكرِ إنْ كُنْتُم لا تَعْلَمونَ</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ذكر بپرسيد اگر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به سند خود از جابر جعفي روايت كرده است كه چون اين آيه نازل شد 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ذكر هستيم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ياأيُّها الَّذينَ آمَنوا اتَّقُوا الله وَكونوا مع الصّادِقينَ</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 از خدا بپرهيزيد و با صادقان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گفته است كه ابن مردويه از 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علي بن ابي طالب علیه السلام ؛ و مانند آن از امام باقر علیه السلام روايت شده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وَالَّذي جاءَ بِالصِّدقِ وصَدَّقَ بِهِ اولَئِكَ هُمُ المُتَّقونَ</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كسي كه سخن راست بياورد و كسي كه آن را تصديق كند پرهيزكارانند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از ابي هريره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سخن راست آورد، رسول خدا صلی الله علیه و آله  و كسي كه او را تصديق كرد علي بن ابي طالب بود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 يَعصِمُكَ مِنَ النّاس</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آن‌چه از طرف پروردگارت به تو نازل شده است به مردم برسان و اگر نكني رسالت او را انجام نداده‌اي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مردم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 از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صلی الله علیه و آله  نازل شد و در آن به نصب امام اميرالمؤمنين علیه السلام  به عنوان خليفه‌ي بعد از پيامبر دستور داده شد؛ پس رسول خدا صلی الله علیه و آله  به پاخاست و امام را خليفه و رهبر امت بعد از خود قرار داد و در گفتاري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دوست بدار آن كه او را دوست دارد و دشمن بدار آن كه او را دشمن دارد، ياري كن كسي را كه او را ياري كند و خوار كن كسي را كه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بلند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گوارا باد اي پسر ابي طالب، مولاي من و مولاي هر مرد و زن مؤمن شدي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 اين واقعه‌ي درخشان كه در آن پيشواي بزرگ عدالت به امامت و خلافت منصوب شد را به نظم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يُناديهُمُ</w:t>
      </w:r>
    </w:p>
    <w:p>
      <w:pPr>
        <w:pStyle w:val="BookText"/>
        <w:rPr/>
      </w:pPr>
      <w:r>
        <w:rPr>
          <w:rFonts w:ascii="Amiri" w:hAnsi="Amiri" w:eastAsia="Amiri" w:cs="Amiri"/>
          <w:color w:val="111111"/>
          <w:sz w:val="28"/>
          <w:sz w:val="28"/>
          <w:szCs w:val="28"/>
          <w:rtl w:val="true"/>
          <w:lang w:bidi="ar-SA"/>
        </w:rPr>
        <w:t>يَومَ الغَدير نَبِيُّهُم</w:t>
      </w:r>
    </w:p>
    <w:p>
      <w:pPr>
        <w:pStyle w:val="BookText"/>
        <w:rPr/>
      </w:pPr>
      <w:r>
        <w:rPr>
          <w:rFonts w:ascii="Amiri" w:hAnsi="Amiri" w:eastAsia="Amiri" w:cs="Amiri"/>
          <w:color w:val="111111"/>
          <w:sz w:val="28"/>
          <w:sz w:val="28"/>
          <w:szCs w:val="28"/>
          <w:rtl w:val="true"/>
          <w:lang w:bidi="ar-SA"/>
        </w:rPr>
        <w:t>بِخُمٍّ</w:t>
      </w:r>
    </w:p>
    <w:p>
      <w:pPr>
        <w:pStyle w:val="BookText"/>
        <w:rPr/>
      </w:pPr>
      <w:r>
        <w:rPr>
          <w:rFonts w:ascii="Amiri" w:hAnsi="Amiri" w:eastAsia="Amiri" w:cs="Amiri"/>
          <w:color w:val="111111"/>
          <w:sz w:val="28"/>
          <w:sz w:val="28"/>
          <w:szCs w:val="28"/>
          <w:rtl w:val="true"/>
          <w:lang w:bidi="ar-SA"/>
        </w:rPr>
        <w:t>وأسمِع بالرسولِ مُناديا</w:t>
      </w:r>
    </w:p>
    <w:p>
      <w:pPr>
        <w:pStyle w:val="BookText"/>
        <w:rPr/>
      </w:pPr>
      <w:r>
        <w:rPr>
          <w:rFonts w:ascii="Amiri" w:hAnsi="Amiri" w:eastAsia="Amiri" w:cs="Amiri"/>
          <w:color w:val="111111"/>
          <w:sz w:val="28"/>
          <w:sz w:val="28"/>
          <w:szCs w:val="28"/>
          <w:rtl w:val="true"/>
          <w:lang w:bidi="ar-SA"/>
        </w:rPr>
        <w:t>فقال فَمَن</w:t>
      </w:r>
    </w:p>
    <w:p>
      <w:pPr>
        <w:pStyle w:val="BookText"/>
        <w:rPr/>
      </w:pPr>
      <w:r>
        <w:rPr>
          <w:rFonts w:ascii="Amiri" w:hAnsi="Amiri" w:eastAsia="Amiri" w:cs="Amiri"/>
          <w:color w:val="111111"/>
          <w:sz w:val="28"/>
          <w:sz w:val="28"/>
          <w:szCs w:val="28"/>
          <w:rtl w:val="true"/>
          <w:lang w:bidi="ar-SA"/>
        </w:rPr>
        <w:t>مَولاكُم ونَبِيُّكُم</w:t>
      </w:r>
    </w:p>
    <w:p>
      <w:pPr>
        <w:pStyle w:val="BookText"/>
        <w:rPr/>
      </w:pPr>
      <w:r>
        <w:rPr>
          <w:rFonts w:ascii="Amiri" w:hAnsi="Amiri" w:eastAsia="Amiri" w:cs="Amiri"/>
          <w:color w:val="111111"/>
          <w:sz w:val="28"/>
          <w:sz w:val="28"/>
          <w:szCs w:val="28"/>
          <w:rtl w:val="true"/>
          <w:lang w:bidi="ar-SA"/>
        </w:rPr>
        <w:t>فقالوا ولَم</w:t>
      </w:r>
    </w:p>
    <w:p>
      <w:pPr>
        <w:pStyle w:val="BookText"/>
        <w:rPr/>
      </w:pPr>
      <w:r>
        <w:rPr>
          <w:rFonts w:ascii="Amiri" w:hAnsi="Amiri" w:eastAsia="Amiri" w:cs="Amiri"/>
          <w:color w:val="111111"/>
          <w:sz w:val="28"/>
          <w:sz w:val="28"/>
          <w:szCs w:val="28"/>
          <w:rtl w:val="true"/>
          <w:lang w:bidi="ar-SA"/>
        </w:rPr>
        <w:t>يُبدوا هناكَ التَّعامِيا</w:t>
      </w:r>
    </w:p>
    <w:p>
      <w:pPr>
        <w:pStyle w:val="BookText"/>
        <w:rPr/>
      </w:pPr>
      <w:r>
        <w:rPr>
          <w:rFonts w:ascii="Amiri" w:hAnsi="Amiri" w:eastAsia="Amiri" w:cs="Amiri"/>
          <w:color w:val="111111"/>
          <w:sz w:val="28"/>
          <w:sz w:val="28"/>
          <w:szCs w:val="28"/>
          <w:rtl w:val="true"/>
          <w:lang w:bidi="ar-SA"/>
        </w:rPr>
        <w:t>الهُكَ</w:t>
      </w:r>
    </w:p>
    <w:p>
      <w:pPr>
        <w:pStyle w:val="BookText"/>
        <w:rPr/>
      </w:pPr>
      <w:r>
        <w:rPr>
          <w:rFonts w:ascii="Amiri" w:hAnsi="Amiri" w:eastAsia="Amiri" w:cs="Amiri"/>
          <w:color w:val="111111"/>
          <w:sz w:val="28"/>
          <w:sz w:val="28"/>
          <w:szCs w:val="28"/>
          <w:rtl w:val="true"/>
          <w:lang w:bidi="ar-SA"/>
        </w:rPr>
        <w:t>مولانا وأنت نَبِيُّنا</w:t>
      </w:r>
    </w:p>
    <w:p>
      <w:pPr>
        <w:pStyle w:val="BookText"/>
        <w:rPr/>
      </w:pPr>
      <w:r>
        <w:rPr>
          <w:rFonts w:ascii="Amiri" w:hAnsi="Amiri" w:eastAsia="Amiri" w:cs="Amiri"/>
          <w:color w:val="111111"/>
          <w:sz w:val="28"/>
          <w:sz w:val="28"/>
          <w:szCs w:val="28"/>
          <w:rtl w:val="true"/>
          <w:lang w:bidi="ar-SA"/>
        </w:rPr>
        <w:t>وَلَم تَلقَ</w:t>
      </w:r>
    </w:p>
    <w:p>
      <w:pPr>
        <w:pStyle w:val="BookText"/>
        <w:rPr/>
      </w:pPr>
      <w:r>
        <w:rPr>
          <w:rFonts w:ascii="Amiri" w:hAnsi="Amiri" w:eastAsia="Amiri" w:cs="Amiri"/>
          <w:color w:val="111111"/>
          <w:sz w:val="28"/>
          <w:sz w:val="28"/>
          <w:szCs w:val="28"/>
          <w:rtl w:val="true"/>
          <w:lang w:bidi="ar-SA"/>
        </w:rPr>
        <w:t>مِنّا في الولاية عاصيا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يا علي فإنَّني</w:t>
      </w:r>
    </w:p>
    <w:p>
      <w:pPr>
        <w:pStyle w:val="BookText"/>
        <w:rPr/>
      </w:pPr>
      <w:r>
        <w:rPr>
          <w:rFonts w:ascii="Amiri" w:hAnsi="Amiri" w:eastAsia="Amiri" w:cs="Amiri"/>
          <w:color w:val="111111"/>
          <w:sz w:val="28"/>
          <w:sz w:val="28"/>
          <w:szCs w:val="28"/>
          <w:rtl w:val="true"/>
          <w:lang w:bidi="ar-SA"/>
        </w:rPr>
        <w:t>رَضيتُكَ مِن</w:t>
      </w:r>
    </w:p>
    <w:p>
      <w:pPr>
        <w:pStyle w:val="BookText"/>
        <w:rPr/>
      </w:pPr>
      <w:r>
        <w:rPr>
          <w:rFonts w:ascii="Amiri" w:hAnsi="Amiri" w:eastAsia="Amiri" w:cs="Amiri"/>
          <w:color w:val="111111"/>
          <w:sz w:val="28"/>
          <w:sz w:val="28"/>
          <w:szCs w:val="28"/>
          <w:rtl w:val="true"/>
          <w:lang w:bidi="ar-SA"/>
        </w:rPr>
        <w:t>بعدي إماماً وهاديا</w:t>
      </w:r>
    </w:p>
    <w:p>
      <w:pPr>
        <w:pStyle w:val="BookText"/>
        <w:rPr/>
      </w:pPr>
      <w:r>
        <w:rPr>
          <w:rFonts w:ascii="Amiri" w:hAnsi="Amiri" w:eastAsia="Amiri" w:cs="Amiri"/>
          <w:color w:val="111111"/>
          <w:sz w:val="28"/>
          <w:sz w:val="28"/>
          <w:szCs w:val="28"/>
          <w:rtl w:val="true"/>
          <w:lang w:bidi="ar-SA"/>
        </w:rPr>
        <w:t>فمن كنتُ</w:t>
      </w:r>
    </w:p>
    <w:p>
      <w:pPr>
        <w:pStyle w:val="BookText"/>
        <w:rPr/>
      </w:pPr>
      <w:r>
        <w:rPr>
          <w:rFonts w:ascii="Amiri" w:hAnsi="Amiri" w:eastAsia="Amiri" w:cs="Amiri"/>
          <w:color w:val="111111"/>
          <w:sz w:val="28"/>
          <w:sz w:val="28"/>
          <w:szCs w:val="28"/>
          <w:rtl w:val="true"/>
          <w:lang w:bidi="ar-SA"/>
        </w:rPr>
        <w:t>مولاه فهذا وَلِيُّهُ</w:t>
      </w:r>
    </w:p>
    <w:p>
      <w:pPr>
        <w:pStyle w:val="BookText"/>
        <w:rPr/>
      </w:pPr>
      <w:r>
        <w:rPr>
          <w:rFonts w:ascii="Amiri" w:hAnsi="Amiri" w:eastAsia="Amiri" w:cs="Amiri"/>
          <w:color w:val="111111"/>
          <w:sz w:val="28"/>
          <w:sz w:val="28"/>
          <w:szCs w:val="28"/>
          <w:rtl w:val="true"/>
          <w:lang w:bidi="ar-SA"/>
        </w:rPr>
        <w:t>فكونوا له</w:t>
      </w:r>
    </w:p>
    <w:p>
      <w:pPr>
        <w:pStyle w:val="BookText"/>
        <w:rPr/>
      </w:pPr>
      <w:r>
        <w:rPr>
          <w:rFonts w:ascii="Amiri" w:hAnsi="Amiri" w:eastAsia="Amiri" w:cs="Amiri"/>
          <w:color w:val="111111"/>
          <w:sz w:val="28"/>
          <w:sz w:val="28"/>
          <w:szCs w:val="28"/>
          <w:rtl w:val="true"/>
          <w:lang w:bidi="ar-SA"/>
        </w:rPr>
        <w:t>أتباعَ صِدقٍ مواليا</w:t>
      </w:r>
    </w:p>
    <w:p>
      <w:pPr>
        <w:pStyle w:val="BookText"/>
        <w:rPr/>
      </w:pPr>
      <w:r>
        <w:rPr>
          <w:rFonts w:ascii="Amiri" w:hAnsi="Amiri" w:eastAsia="Amiri" w:cs="Amiri"/>
          <w:color w:val="111111"/>
          <w:sz w:val="28"/>
          <w:sz w:val="28"/>
          <w:szCs w:val="28"/>
          <w:rtl w:val="true"/>
          <w:lang w:bidi="ar-SA"/>
        </w:rPr>
        <w:t>هناكَ دعا</w:t>
      </w:r>
    </w:p>
    <w:p>
      <w:pPr>
        <w:pStyle w:val="BookText"/>
        <w:rPr/>
      </w:pPr>
      <w:r>
        <w:rPr>
          <w:rFonts w:ascii="Amiri" w:hAnsi="Amiri" w:eastAsia="Amiri" w:cs="Amiri"/>
          <w:color w:val="111111"/>
          <w:sz w:val="28"/>
          <w:sz w:val="28"/>
          <w:szCs w:val="28"/>
          <w:rtl w:val="true"/>
          <w:lang w:bidi="ar-SA"/>
        </w:rPr>
        <w:t>اللّهمّ والِ وَلِيَّهُ</w:t>
      </w:r>
    </w:p>
    <w:p>
      <w:pPr>
        <w:pStyle w:val="BookText"/>
        <w:rPr/>
      </w:pPr>
      <w:r>
        <w:rPr>
          <w:rFonts w:ascii="Amiri" w:hAnsi="Amiri" w:eastAsia="Amiri" w:cs="Amiri"/>
          <w:color w:val="111111"/>
          <w:sz w:val="28"/>
          <w:sz w:val="28"/>
          <w:szCs w:val="28"/>
          <w:rtl w:val="true"/>
          <w:lang w:bidi="ar-SA"/>
        </w:rPr>
        <w:t>وَكُن</w:t>
      </w:r>
    </w:p>
    <w:p>
      <w:pPr>
        <w:pStyle w:val="BookText"/>
        <w:rPr/>
      </w:pPr>
      <w:r>
        <w:rPr>
          <w:rFonts w:ascii="Amiri" w:hAnsi="Amiri" w:eastAsia="Amiri" w:cs="Amiri"/>
          <w:color w:val="111111"/>
          <w:sz w:val="28"/>
          <w:sz w:val="28"/>
          <w:szCs w:val="28"/>
          <w:rtl w:val="true"/>
          <w:lang w:bidi="ar-SA"/>
        </w:rPr>
        <w:t>لِلَّذي عادي عَلِيّاً مُعادِيا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پيامبرشان در روز غدير آنان را ندا داد و با چه آواز رسايي فرمود كه همگي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فرمانروا و صاحب اختيار شما و همگي بدون اظهار دشمني و اختلاف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تو فرمانرواي ماست و تو صاحب اختيار مايي و امروز در ميان ما نافرمان و مخالفي نخواهي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برخيز كه من تو را براي امامت و راهنمايي بعد از خود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كسي را كه من فرمانرواي اويم، اين علي فرمانرواي او و صاحب اختيار اوست و شما براي او ياران با وفا و دوستدار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دوستان او را دوست بدار و با کسي که با علي دشمني كند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اشعار بر پيامبر صلی الله علیه و آله  خوانده شد، به حسان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روح القدس هميشه مؤيد باشي تا با زبانت ما را ياري و از ما دفاع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سعده بن عباده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لَمّا</w:t>
      </w:r>
    </w:p>
    <w:p>
      <w:pPr>
        <w:pStyle w:val="BookText"/>
        <w:rPr/>
      </w:pPr>
      <w:r>
        <w:rPr>
          <w:rFonts w:ascii="Amiri" w:hAnsi="Amiri" w:eastAsia="Amiri" w:cs="Amiri"/>
          <w:color w:val="111111"/>
          <w:sz w:val="28"/>
          <w:sz w:val="28"/>
          <w:szCs w:val="28"/>
          <w:rtl w:val="true"/>
          <w:lang w:bidi="ar-SA"/>
        </w:rPr>
        <w:t>بَغَي العَدُوُّ عَلَينا</w:t>
      </w:r>
    </w:p>
    <w:p>
      <w:pPr>
        <w:pStyle w:val="BookText"/>
        <w:rPr/>
      </w:pPr>
      <w:r>
        <w:rPr>
          <w:rFonts w:ascii="Amiri" w:hAnsi="Amiri" w:eastAsia="Amiri" w:cs="Amiri"/>
          <w:color w:val="111111"/>
          <w:sz w:val="28"/>
          <w:sz w:val="28"/>
          <w:szCs w:val="28"/>
          <w:rtl w:val="true"/>
          <w:lang w:bidi="ar-SA"/>
        </w:rPr>
        <w:t>حَسبُنا</w:t>
      </w:r>
    </w:p>
    <w:p>
      <w:pPr>
        <w:pStyle w:val="BookText"/>
        <w:rPr/>
      </w:pPr>
      <w:r>
        <w:rPr>
          <w:rFonts w:ascii="Amiri" w:hAnsi="Amiri" w:eastAsia="Amiri" w:cs="Amiri"/>
          <w:color w:val="111111"/>
          <w:sz w:val="28"/>
          <w:sz w:val="28"/>
          <w:szCs w:val="28"/>
          <w:rtl w:val="true"/>
          <w:lang w:bidi="ar-SA"/>
        </w:rPr>
        <w:t>رَبُّنا ونِعمَ الوَكيلُ</w:t>
      </w:r>
    </w:p>
    <w:p>
      <w:pPr>
        <w:pStyle w:val="BookText"/>
        <w:rPr/>
      </w:pPr>
      <w:r>
        <w:rPr>
          <w:rFonts w:ascii="Amiri" w:hAnsi="Amiri" w:eastAsia="Amiri" w:cs="Amiri"/>
          <w:color w:val="111111"/>
          <w:sz w:val="28"/>
          <w:sz w:val="28"/>
          <w:szCs w:val="28"/>
          <w:rtl w:val="true"/>
          <w:lang w:bidi="ar-SA"/>
        </w:rPr>
        <w:t>حَسبُنا</w:t>
      </w:r>
    </w:p>
    <w:p>
      <w:pPr>
        <w:pStyle w:val="BookText"/>
        <w:rPr/>
      </w:pPr>
      <w:r>
        <w:rPr>
          <w:rFonts w:ascii="Amiri" w:hAnsi="Amiri" w:eastAsia="Amiri" w:cs="Amiri"/>
          <w:color w:val="111111"/>
          <w:sz w:val="28"/>
          <w:sz w:val="28"/>
          <w:szCs w:val="28"/>
          <w:rtl w:val="true"/>
          <w:lang w:bidi="ar-SA"/>
        </w:rPr>
        <w:t>رَبُّنا الَّذي فَتَحَ البَص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بِالامسِ والحديثُ طَويلُ </w:t>
      </w:r>
    </w:p>
    <w:p>
      <w:pPr>
        <w:pStyle w:val="BookText"/>
        <w:rPr/>
      </w:pPr>
      <w:r>
        <w:rPr>
          <w:rFonts w:ascii="Amiri" w:hAnsi="Amiri" w:eastAsia="Amiri" w:cs="Amiri"/>
          <w:color w:val="111111"/>
          <w:sz w:val="28"/>
          <w:sz w:val="28"/>
          <w:szCs w:val="28"/>
          <w:rtl w:val="true"/>
          <w:lang w:bidi="ar-SA"/>
        </w:rPr>
        <w:t>وَعلي</w:t>
      </w:r>
    </w:p>
    <w:p>
      <w:pPr>
        <w:pStyle w:val="BookText"/>
        <w:rPr/>
      </w:pPr>
      <w:r>
        <w:rPr>
          <w:rFonts w:ascii="Amiri" w:hAnsi="Amiri" w:eastAsia="Amiri" w:cs="Amiri"/>
          <w:color w:val="111111"/>
          <w:sz w:val="28"/>
          <w:sz w:val="28"/>
          <w:szCs w:val="28"/>
          <w:rtl w:val="true"/>
          <w:lang w:bidi="ar-SA"/>
        </w:rPr>
        <w:t>إمامُنا وإمامٌ</w:t>
      </w:r>
    </w:p>
    <w:p>
      <w:pPr>
        <w:pStyle w:val="BookText"/>
        <w:rPr/>
      </w:pPr>
      <w:r>
        <w:rPr>
          <w:rFonts w:ascii="Amiri" w:hAnsi="Amiri" w:eastAsia="Amiri" w:cs="Amiri"/>
          <w:color w:val="111111"/>
          <w:sz w:val="28"/>
          <w:sz w:val="28"/>
          <w:szCs w:val="28"/>
          <w:rtl w:val="true"/>
          <w:lang w:bidi="ar-SA"/>
        </w:rPr>
        <w:t>لِسِوانا</w:t>
      </w:r>
    </w:p>
    <w:p>
      <w:pPr>
        <w:pStyle w:val="BookText"/>
        <w:rPr/>
      </w:pPr>
      <w:r>
        <w:rPr>
          <w:rFonts w:ascii="Amiri" w:hAnsi="Amiri" w:eastAsia="Amiri" w:cs="Amiri"/>
          <w:color w:val="111111"/>
          <w:sz w:val="28"/>
          <w:sz w:val="28"/>
          <w:szCs w:val="28"/>
          <w:rtl w:val="true"/>
          <w:lang w:bidi="ar-SA"/>
        </w:rPr>
        <w:t>أتي بِهِ التَّنزيلُ</w:t>
      </w:r>
    </w:p>
    <w:p>
      <w:pPr>
        <w:pStyle w:val="BookText"/>
        <w:rPr/>
      </w:pPr>
      <w:r>
        <w:rPr>
          <w:rFonts w:ascii="Amiri" w:hAnsi="Amiri" w:eastAsia="Amiri" w:cs="Amiri"/>
          <w:color w:val="111111"/>
          <w:sz w:val="28"/>
          <w:sz w:val="28"/>
          <w:szCs w:val="28"/>
          <w:rtl w:val="true"/>
          <w:lang w:bidi="ar-SA"/>
        </w:rPr>
        <w:t>يَومَ قالَ</w:t>
      </w:r>
    </w:p>
    <w:p>
      <w:pPr>
        <w:pStyle w:val="BookText"/>
        <w:rPr/>
      </w:pPr>
      <w:r>
        <w:rPr>
          <w:rFonts w:ascii="Amiri" w:hAnsi="Amiri" w:eastAsia="Amiri" w:cs="Amiri"/>
          <w:color w:val="111111"/>
          <w:sz w:val="28"/>
          <w:sz w:val="28"/>
          <w:szCs w:val="28"/>
          <w:rtl w:val="true"/>
          <w:lang w:bidi="ar-SA"/>
        </w:rPr>
        <w:t>النَّبِي مَن كُنتُ مَولا</w:t>
      </w:r>
    </w:p>
    <w:p>
      <w:pPr>
        <w:pStyle w:val="BookText"/>
        <w:rPr/>
      </w:pPr>
      <w:r>
        <w:rPr>
          <w:rFonts w:ascii="Amiri" w:hAnsi="Amiri" w:eastAsia="Amiri" w:cs="Amiri"/>
          <w:color w:val="111111"/>
          <w:sz w:val="28"/>
          <w:sz w:val="28"/>
          <w:szCs w:val="28"/>
          <w:rtl w:val="true"/>
          <w:lang w:bidi="ar-SA"/>
        </w:rPr>
        <w:t>هُ فهذا</w:t>
      </w:r>
    </w:p>
    <w:p>
      <w:pPr>
        <w:pStyle w:val="BookText"/>
        <w:rPr/>
      </w:pPr>
      <w:r>
        <w:rPr>
          <w:rFonts w:ascii="Amiri" w:hAnsi="Amiri" w:eastAsia="Amiri" w:cs="Amiri"/>
          <w:color w:val="111111"/>
          <w:sz w:val="28"/>
          <w:sz w:val="28"/>
          <w:szCs w:val="28"/>
          <w:rtl w:val="true"/>
          <w:lang w:bidi="ar-SA"/>
        </w:rPr>
        <w:t>مَولاهُ خَطبٌ جَليلُ</w:t>
      </w:r>
    </w:p>
    <w:p>
      <w:pPr>
        <w:pStyle w:val="BookText"/>
        <w:rPr/>
      </w:pPr>
      <w:r>
        <w:rPr>
          <w:rFonts w:ascii="Amiri" w:hAnsi="Amiri" w:eastAsia="Amiri" w:cs="Amiri"/>
          <w:color w:val="111111"/>
          <w:sz w:val="28"/>
          <w:sz w:val="28"/>
          <w:szCs w:val="28"/>
          <w:rtl w:val="true"/>
          <w:lang w:bidi="ar-SA"/>
        </w:rPr>
        <w:t>إنَّ ما</w:t>
      </w:r>
    </w:p>
    <w:p>
      <w:pPr>
        <w:pStyle w:val="BookText"/>
        <w:rPr/>
      </w:pPr>
      <w:r>
        <w:rPr>
          <w:rFonts w:ascii="Amiri" w:hAnsi="Amiri" w:eastAsia="Amiri" w:cs="Amiri"/>
          <w:color w:val="111111"/>
          <w:sz w:val="28"/>
          <w:sz w:val="28"/>
          <w:szCs w:val="28"/>
          <w:rtl w:val="true"/>
          <w:lang w:bidi="ar-SA"/>
        </w:rPr>
        <w:t>قالهُ النَّبِي عَلَی الأمَّةِ</w:t>
      </w:r>
    </w:p>
    <w:p>
      <w:pPr>
        <w:pStyle w:val="BookText"/>
        <w:rPr/>
      </w:pPr>
      <w:r>
        <w:rPr>
          <w:rFonts w:ascii="Amiri" w:hAnsi="Amiri" w:eastAsia="Amiri" w:cs="Amiri"/>
          <w:color w:val="111111"/>
          <w:sz w:val="28"/>
          <w:sz w:val="28"/>
          <w:szCs w:val="28"/>
          <w:rtl w:val="true"/>
          <w:lang w:bidi="ar-SA"/>
        </w:rPr>
        <w:t>حَتمٌ ما</w:t>
      </w:r>
    </w:p>
    <w:p>
      <w:pPr>
        <w:pStyle w:val="BookText"/>
        <w:rPr/>
      </w:pPr>
      <w:r>
        <w:rPr>
          <w:rFonts w:ascii="Amiri" w:hAnsi="Amiri" w:eastAsia="Amiri" w:cs="Amiri"/>
          <w:color w:val="111111"/>
          <w:sz w:val="28"/>
          <w:sz w:val="28"/>
          <w:szCs w:val="28"/>
          <w:rtl w:val="true"/>
          <w:lang w:bidi="ar-SA"/>
        </w:rPr>
        <w:t>فيه قالٌ وقيلُ</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بر ما تجاوز كرد، خدا براي ما كافي است و او خوب وكيلي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كافي است خدايي كه ديروز بصره را براي ما گشود و حديث طولاني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امام ما و امام غير ماست و آيه در اين باره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من مولاي اويم علي مولاي اوست، و خطبه‌ي بليغي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پيامبر صلی الله علیه و آله  به امت گفت، حتمي است و در آن هيچ گفتگويي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اين ابيات را بر امام اميرالمؤمنين علیه السلام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اهل بيت، كميت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الدَّوحِ دَوحِ غَديرِ خُمٍّ</w:t>
      </w:r>
    </w:p>
    <w:p>
      <w:pPr>
        <w:pStyle w:val="BookText"/>
        <w:rPr/>
      </w:pP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ولكنَّ الرِّجالَ تَبايَعوها</w:t>
      </w:r>
    </w:p>
    <w:p>
      <w:pPr>
        <w:pStyle w:val="BookText"/>
        <w:rPr/>
      </w:pPr>
      <w:r>
        <w:rPr>
          <w:rFonts w:ascii="Amiri" w:hAnsi="Amiri" w:eastAsia="Amiri" w:cs="Amiri"/>
          <w:color w:val="111111"/>
          <w:sz w:val="28"/>
          <w:sz w:val="28"/>
          <w:szCs w:val="28"/>
          <w:rtl w:val="true"/>
          <w:lang w:bidi="ar-SA"/>
        </w:rPr>
        <w:t>فَلَم أرَ مِثلَها خَطَراً مُبِيعا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روزي كه در غدير خم از جهاز شتران منبر ساختند، ولايت را براي او آشكار كرد و اگر مردم اطاعت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مردم با او بيعت كردند اما حقي را چون حق او، ضايع شده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بزرگ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خدا مرقد او را نوراني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 پرداخته، در کتاب خود، به بحث موضوعي در كتاب و سنت استدلال نموده، به همراه آن، اشعار گروه زيادي از شعراي قديم و جديد را ذکر کرده است كه فضايل و مناقب امام را در غدير سروده‌اند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نِعمَتی وَرَضيتُ لَكُمُ الاسلامَ ديناً؛</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امروز دين شما را كامل و نعمتم را بر شما تمام كردم و راضي شدم كه اسلام دين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روز هجدهم ذي الحجه پس از اين‌كه نبي صلی الله علیه و آله  امام علیه السلام  را به عنوان خليفه بعد از خودش منصوب كرد، نازل شد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بعد از نزول آيه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 بر تكميل دين و تمامي نعمت و خدا به رسالت من و ولايت علي بن ابي طالب راضي شد</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 وَرَسولُهُ وَالَّذينَ آمَنوا الَّذينَ يُقيمونَ الصَّلاةَ وَيُؤتونَ الزَّكاةَ وَهُم راكِعونَ</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ولي شما خدا و رسول او و آن‌هايي كه ايمان آورده‌اند هستند، آن‌هايي كه نماز به پا مي‌دارند و زكات مي‌دهند در حالي كه ركوع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بزرگوار، ابوذر، روايت كرده، مي‌گويد كه با رسول خدا صلی الله علیه و آله  نماز ظهر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سائلي در مسجد درخواستي كرد، كسي به او چيزي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دستش را به سوي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در مسجد رسول تو درخواست كردم و کسي به من چيزي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 حال ركوع بود، به او اشاره كرد به انگشت دست راست خويش كه در آن انگشتري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پيش آمد و انگشتر را در برابر ديد پيامبر صلی الله علیه و آله  از دست او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برادرم موسي علیه السلام  از تو خواهشي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سينه‌ام را گشاده و كارم را آسان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از زبانم بگشاي تا سخنان مرا بفهمند و وزيري از خاندانم براي من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پشت مرا محكم كن و او را در كار من شريك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خود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زودي بازوان تو را به وسيله‌ي برادرت، محكم و نيرومند مي‌كنيم و براي شما سلطه و برتري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محمد پيامبر و برگزيده توام، سينه‌ام را گشاده كن و كارم را آسان كن و وزيري از خاندانم براي من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پشتم را محكم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اين كلمات رسول صلی الله علیه و آله  به پايان نرسيده بود كه جبرئيل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 محمد،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منحصر به ولايت مطلقه در خدا، رسول بزرگوار او و در امام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بزرگي مقام و احترام شأن او با صيغه‌ي جمع از او ياد شده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 و بر ولايت مطلقه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اين آيه را به شعر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بِخاتَمِهِ تَصَدَّقَ راكِعاً وأسَرَّها في نفسه إسراراً</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حال ركوع صدقه داد و آن را در نزد خود پنهان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وَالسّابِقونَ السّابِقون، اولَئِكَ المُقَرَّبون</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پيشگامان پيشگامند، آن‌ها مقربانند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جمهور از ابن عباس روايت كرده كه سبقت گيرنده در اين امت، علي بن ابي طالب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مردم جان خود را به خاطر خشنودي خدا مي‌فروشند و خداوند نسبت به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آيه‌ي كريمه درباره‌ي خوابيدن امام علیه السلام  در بستر پيامبر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قريش براي كشتن او جمع شدند، در تاريکي شب از مكه خارج شد و امام به جاي او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اولين فدايي اسلام بود؛ پس با جان خود آماده فداكاري شد و خداوند متعال اين آيه را درباره‌ي او نازل فرمود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أيَّدَكَ بِنَصرِهِ وَبِالمُؤمِنينَ</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كسي است كه تو را با ياري خود و مؤمنان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امام اميرالمؤمنين علیه السلام  نازل شده و مراد از مؤمنين اوست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از ابي‌هريره نقل كرد كه 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نيست مگر من و شريكي براي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فرستاده‌ي من است؛ او را به علي تأييد كردم</w:t>
      </w:r>
      <w:r>
        <w:rPr>
          <w:rStyle w:val="FootnoteAnchor"/>
          <w:rtl w:val="true"/>
        </w:rPr>
        <w:footnoteReference w:id="248"/>
      </w:r>
      <w:r>
        <w:rPr>
          <w:rFonts w:ascii="IRNazanin" w:hAnsi="IRNazanin" w:eastAsia="IRNazanin"/>
          <w:color w:val="111111"/>
          <w:sz w:val="28"/>
          <w:sz w:val="28"/>
          <w:szCs w:val="28"/>
          <w:rtl w:val="true"/>
          <w:lang w:bidi="fa-IR"/>
        </w:rPr>
        <w:t>، اين بعضي از آياتي بود که تنها در شأن امام علي علیه السلام  نازل شده است</w:t>
      </w:r>
      <w:r>
        <w:rPr>
          <w:rFonts w:eastAsia="IRNazanin" w:cs="IRNazanin"/>
          <w:color w:val="111111"/>
          <w:sz w:val="28"/>
          <w:szCs w:val="28"/>
          <w:rtl w:val="true"/>
          <w:lang w:bidi="fa-IR"/>
        </w:rPr>
        <w:t xml:space="preserve">. </w:t>
      </w:r>
      <w:bookmarkStart w:id="374" w:name="pg20457_212967"/>
    </w:p>
    <w:p>
      <w:pPr>
        <w:pStyle w:val="Heading3"/>
        <w:numPr>
          <w:ilvl w:val="2"/>
          <w:numId w:val="1"/>
        </w:numPr>
        <w:rPr/>
      </w:pPr>
      <w:bookmarkStart w:id="375" w:name="__RefHeading___Toc1645026_1490000891"/>
      <w:bookmarkStart w:id="376" w:name="_Toc145"/>
      <w:bookmarkEnd w:id="374"/>
      <w:bookmarkEnd w:id="375"/>
      <w:r>
        <w:rPr>
          <w:rtl w:val="true"/>
        </w:rPr>
        <w:t>آيات نازل شده در شأن اهل بيت</w:t>
      </w:r>
      <w:r>
        <w:rPr>
          <w:rtl w:val="true"/>
        </w:rPr>
        <w:t>^</w:t>
      </w:r>
      <w:bookmarkEnd w:id="376"/>
    </w:p>
    <w:p>
      <w:pPr>
        <w:pStyle w:val="BookText"/>
        <w:rPr/>
      </w:pPr>
      <w:r>
        <w:rPr>
          <w:rFonts w:ascii="IRNazanin" w:hAnsi="IRNazanin" w:eastAsia="IRNazanin"/>
          <w:color w:val="111111"/>
          <w:sz w:val="28"/>
          <w:sz w:val="28"/>
          <w:szCs w:val="28"/>
          <w:rtl w:val="true"/>
          <w:lang w:bidi="fa-IR"/>
        </w:rPr>
        <w:t>كتاب عظيم، سرشار از آياتي درباره‌ي اهل بيت علیهم السلام است كه شامل بزرگ آنان اميرالمؤمنين علیه 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بعضي از آن‌ها را در اين‌جا ذکر مي‌کنيم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القُربي وَمَن يَقتَرِف حَسَنَةً نَزِد لَهُ فيها حُسناً إنَّ اللهَ غَفورٌ شَكور</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هيچ پاداشي از شما براي رسالتم نمي‌خواهم جز دوست داشتن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 نيكي انجام دهد بر نيكي‌اش مي‌افزاييم؛ چرا كه خداوند آمرزنده و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مفسرين و راويان بر اين عقيده‌اند كه مراد از ذوي القربي، كه دوستي‌شان بر بندگان واجب است؛ علي، فاطمه، حسن وحسين‘ و مراد از انجام كار نيك در اين آيه، دوستي و ولايت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روايات نيز، وجود دارند که علت آن را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 است كه چون اين آيه نازل شد، گفتند يا رسول الله، نزديکان شما، كه دوستي آن‌ها بر ما واجب است، چه كساني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فاطمه و دو فرزندشان</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باديه نشينان نزد پيامبر صلی الله علیه و آله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 خدايي جز خداي يگانه نيست، او تنهاست و شريكي ندارد و محمد بنده و فرستاده‌ي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باديه‌نشين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از من مزدي مي‌خواهي؟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دوستي ذوالقربي</w:t>
      </w:r>
      <w:r>
        <w:rPr>
          <w:rFonts w:eastAsia="IRNazanin" w:cs="IRNazanin"/>
          <w:color w:val="111111"/>
          <w:sz w:val="28"/>
          <w:szCs w:val="28"/>
          <w:rtl w:val="true"/>
          <w:lang w:bidi="fa-IR"/>
        </w:rPr>
        <w:t xml:space="preserve">». </w:t>
      </w:r>
      <w:bookmarkStart w:id="377" w:name="pg20457_212968"/>
    </w:p>
    <w:p>
      <w:pPr>
        <w:pStyle w:val="BookText"/>
        <w:rPr/>
      </w:pPr>
      <w:bookmarkEnd w:id="377"/>
      <w:r>
        <w:rPr>
          <w:rFonts w:ascii="IRNazanin" w:hAnsi="IRNazanin" w:eastAsia="IRNazanin"/>
          <w:color w:val="111111"/>
          <w:sz w:val="28"/>
          <w:sz w:val="28"/>
          <w:szCs w:val="28"/>
          <w:rtl w:val="true"/>
          <w:lang w:bidi="fa-IR"/>
        </w:rPr>
        <w:t>اعرابي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اقرباي من يا اقرباي تو؟</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اقرباي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باديه‌نشين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تو بيعت كنم و لعنت خدا بر كسي باد كه تو و اقربايت را دوست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صلی الله علیه و آله  به سرعت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 است كه چون آيه‌ي مودت نازل شد، گروهي كه نسبت به اهل بيت حسادت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اين‌كه ما را بر دوستي اقربايش بعد از خودش تحريك مي‌كند چيست؟ جبرئيل بر پيامبر نازل شد و به او خبر داد كه مردم او را متهم مي‌كنند و اين آيه با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افتري عَلَی اللهِ كَذِباً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به خدا بهتان دروغ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مردم خبر داد و به او گفتند كه تو راست مي‌گوئي؛ پس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يَقبَلُ التَّوبَةَ عَن عِبادِهِ</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كسي است كه توبه را از بندگانش مي‌پذيرد</w:t>
      </w:r>
      <w:r>
        <w:rPr>
          <w:rFonts w:eastAsia="IRNazanin" w:cs="IRNazanin"/>
          <w:color w:val="111111"/>
          <w:sz w:val="28"/>
          <w:szCs w:val="28"/>
          <w:rtl w:val="true"/>
          <w:lang w:bidi="fa-IR"/>
        </w:rPr>
        <w:t>».</w:t>
      </w:r>
    </w:p>
    <w:p>
      <w:pPr>
        <w:pStyle w:val="Heading3"/>
        <w:numPr>
          <w:ilvl w:val="2"/>
          <w:numId w:val="1"/>
        </w:numPr>
        <w:rPr/>
      </w:pPr>
      <w:bookmarkStart w:id="378" w:name="__RefHeading___Toc1645028_1490000891"/>
      <w:bookmarkStart w:id="379" w:name="_Toc146"/>
      <w:bookmarkEnd w:id="378"/>
      <w:r>
        <w:rPr>
          <w:rtl w:val="true"/>
        </w:rPr>
        <w:t>استدلال عترت به آيه</w:t>
      </w:r>
      <w:bookmarkEnd w:id="379"/>
    </w:p>
    <w:p>
      <w:pPr>
        <w:pStyle w:val="BookText"/>
        <w:rPr/>
      </w:pPr>
      <w:r>
        <w:rPr>
          <w:rFonts w:ascii="IRNazanin" w:hAnsi="IRNazanin" w:eastAsia="IRNazanin"/>
          <w:color w:val="111111"/>
          <w:sz w:val="28"/>
          <w:sz w:val="28"/>
          <w:szCs w:val="28"/>
          <w:rtl w:val="true"/>
          <w:lang w:bidi="fa-IR"/>
        </w:rPr>
        <w:t>عترت طاهره، با اين آيه بر لزوم دوستي و ولايت خود استدلال مي‌کردند که بعضي از احتجاجات آن‌ها چنين است</w:t>
      </w:r>
      <w:r>
        <w:rPr>
          <w:rFonts w:eastAsia="IRNazanin" w:cs="IRNazanin"/>
          <w:color w:val="111111"/>
          <w:sz w:val="28"/>
          <w:szCs w:val="28"/>
          <w:rtl w:val="true"/>
          <w:lang w:bidi="fa-IR"/>
        </w:rPr>
        <w:t>:</w:t>
      </w:r>
    </w:p>
    <w:p>
      <w:pPr>
        <w:pStyle w:val="Heading3"/>
        <w:numPr>
          <w:ilvl w:val="2"/>
          <w:numId w:val="1"/>
        </w:numPr>
        <w:rPr/>
      </w:pPr>
      <w:bookmarkStart w:id="380" w:name="__RefHeading___Toc1645030_1490000891"/>
      <w:bookmarkStart w:id="381" w:name="_Toc147"/>
      <w:bookmarkEnd w:id="380"/>
      <w:r>
        <w:rPr>
          <w:rtl w:val="true"/>
        </w:rPr>
        <w:t>استدلال امام اميرالمؤمنين علیه السلام</w:t>
      </w:r>
      <w:bookmarkEnd w:id="38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 دشمنش به آيه كريمه استدلال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درباره ماست، دوستي ما را حفظ نمي‌كند مگر هر مؤمني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xml:space="preserve">: </w:t>
      </w:r>
      <w:bookmarkStart w:id="382" w:name="pg20457_212969"/>
    </w:p>
    <w:p>
      <w:pPr>
        <w:pStyle w:val="BookText"/>
        <w:rPr/>
      </w:pPr>
      <w:bookmarkEnd w:id="382"/>
      <w:r>
        <w:rPr>
          <w:rFonts w:ascii="Amiri" w:hAnsi="Amiri" w:eastAsia="Amiri" w:cs="Amiri"/>
          <w:color w:val="111111"/>
          <w:sz w:val="28"/>
          <w:sz w:val="28"/>
          <w:szCs w:val="28"/>
          <w:rtl w:val="true"/>
          <w:lang w:bidi="ar-SA"/>
        </w:rPr>
        <w:t>قُلْ لّٰا أسْئَلُكُمْ عَلَيْهِ أجْراً إلَّا الْمَوَدَّةِ فِي الْقُرْبیٰ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پاداشي از شما نمي‌خواهم جز دوستي ذوي القربي</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645032_1490000891"/>
      <w:bookmarkStart w:id="384" w:name="_Toc148"/>
      <w:bookmarkEnd w:id="383"/>
      <w:r>
        <w:rPr>
          <w:rtl w:val="true"/>
        </w:rPr>
        <w:t>امام حسن علیه السلام</w:t>
      </w:r>
      <w:bookmarkEnd w:id="384"/>
    </w:p>
    <w:p>
      <w:pPr>
        <w:pStyle w:val="BookText"/>
        <w:rPr/>
      </w:pPr>
      <w:r>
        <w:rPr>
          <w:rFonts w:ascii="IRNazanin" w:hAnsi="IRNazanin" w:eastAsia="IRNazanin"/>
          <w:color w:val="111111"/>
          <w:sz w:val="28"/>
          <w:sz w:val="28"/>
          <w:szCs w:val="28"/>
          <w:rtl w:val="true"/>
          <w:lang w:bidi="fa-IR"/>
        </w:rPr>
        <w:t>سبط رسول الله، امام حسن علیه السلام ، خطبه‌ي بليغي خواند و مقام و منزلت والاي اهل بيت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آيه‌ي كريمه استشهاد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بيتم؛ کساني كه خداوند دوستي آن‌ها را بر هر مؤمني واجب كرده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645034_1490000891"/>
      <w:bookmarkStart w:id="386" w:name="_Toc149"/>
      <w:bookmarkEnd w:id="385"/>
      <w:r>
        <w:rPr>
          <w:rtl w:val="true"/>
        </w:rPr>
        <w:t>امام زين‌العابدين علیه السلام</w:t>
      </w:r>
      <w:bookmarkEnd w:id="386"/>
    </w:p>
    <w:p>
      <w:pPr>
        <w:pStyle w:val="BookText"/>
        <w:rPr/>
      </w:pPr>
      <w:r>
        <w:rPr>
          <w:rFonts w:ascii="IRNazanin" w:hAnsi="IRNazanin" w:eastAsia="IRNazanin"/>
          <w:color w:val="111111"/>
          <w:sz w:val="28"/>
          <w:sz w:val="28"/>
          <w:szCs w:val="28"/>
          <w:rtl w:val="true"/>
          <w:lang w:bidi="fa-IR"/>
        </w:rPr>
        <w:t xml:space="preserve">وقتي امام زين العابدين علیه السلام  را به عنوان اسير نزد فاجر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او را با آزادگان وحي و در دروازه دمشق به عنوان اسير برپا داشتند، مردي از اهل شام كه بني اميه او را گمراه و به او تلقين كرده بودند كه اهل بيت از خوارجند، با خشم و ناراحتي به امام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كه خدا شما را كشت، درمانده كرد و شاخ فتنه را قطع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 به او نظر افكند و ديد كه فريب خورده و غافل است؛ به لطف و مهرباني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قرآن خوانده‌اي؟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را خوانده‌اي؟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خوانده‌ام ولي حم را نخوانده‌ام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قُلْ لّٰا أسْئَلُكُمْ عَلَيْهِ أجْراً إلَّا الْمَوَدَّة فِي الْقُرْبیٰ را نخوانده‌اي؟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آن مرد متحير شد و اندامش را لرزه گرفت و به سرعت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آن‌هاييد؟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مرد دوست داشت كه به زمين فرو مي‌رفت ولي اين كلمات سخت را به امام نمي‌گفت؛ پس به سوي امام آمد و از او درخواست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عفو نمود و از او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دوستي اهل بيت، واجب ديني است كه روز قيامت از هر مسلماني درباره‌ي آن سؤال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ادريس شافعي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ياأهل بيتِ</w:t>
      </w:r>
    </w:p>
    <w:p>
      <w:pPr>
        <w:pStyle w:val="BookText"/>
        <w:rPr/>
      </w:pPr>
      <w:r>
        <w:rPr>
          <w:rFonts w:ascii="Amiri" w:hAnsi="Amiri" w:eastAsia="Amiri" w:cs="Amiri"/>
          <w:color w:val="111111"/>
          <w:sz w:val="28"/>
          <w:sz w:val="28"/>
          <w:szCs w:val="28"/>
          <w:rtl w:val="true"/>
          <w:lang w:bidi="ar-SA"/>
        </w:rPr>
        <w:t>رسول الله حُبُّكُم</w:t>
      </w:r>
    </w:p>
    <w:p>
      <w:pPr>
        <w:pStyle w:val="BookText"/>
        <w:rPr/>
      </w:pPr>
      <w:r>
        <w:rPr>
          <w:rFonts w:ascii="Amiri" w:hAnsi="Amiri" w:eastAsia="Amiri" w:cs="Amiri"/>
          <w:color w:val="111111"/>
          <w:sz w:val="28"/>
          <w:sz w:val="28"/>
          <w:szCs w:val="28"/>
          <w:rtl w:val="true"/>
          <w:lang w:bidi="ar-SA"/>
        </w:rPr>
        <w:t>فَرضٌ مِنَ</w:t>
      </w:r>
    </w:p>
    <w:p>
      <w:pPr>
        <w:pStyle w:val="BookText"/>
        <w:rPr/>
      </w:pPr>
      <w:r>
        <w:rPr>
          <w:rFonts w:ascii="Amiri" w:hAnsi="Amiri" w:eastAsia="Amiri" w:cs="Amiri"/>
          <w:color w:val="111111"/>
          <w:sz w:val="28"/>
          <w:sz w:val="28"/>
          <w:szCs w:val="28"/>
          <w:rtl w:val="true"/>
          <w:lang w:bidi="ar-SA"/>
        </w:rPr>
        <w:t>الله ِ في القرآن أنزلهُ</w:t>
      </w:r>
    </w:p>
    <w:p>
      <w:pPr>
        <w:pStyle w:val="BookText"/>
        <w:rPr/>
      </w:pPr>
      <w:r>
        <w:rPr>
          <w:rFonts w:ascii="Amiri" w:hAnsi="Amiri" w:eastAsia="Amiri" w:cs="Amiri"/>
          <w:color w:val="111111"/>
          <w:sz w:val="28"/>
          <w:sz w:val="28"/>
          <w:szCs w:val="28"/>
          <w:rtl w:val="true"/>
          <w:lang w:bidi="ar-SA"/>
        </w:rPr>
        <w:t>كَفاكُم مِن</w:t>
      </w:r>
    </w:p>
    <w:p>
      <w:pPr>
        <w:pStyle w:val="BookText"/>
        <w:rPr/>
      </w:pPr>
      <w:r>
        <w:rPr>
          <w:rFonts w:ascii="Amiri" w:hAnsi="Amiri" w:eastAsia="Amiri" w:cs="Amiri"/>
          <w:color w:val="111111"/>
          <w:sz w:val="28"/>
          <w:sz w:val="28"/>
          <w:szCs w:val="28"/>
          <w:rtl w:val="true"/>
          <w:lang w:bidi="ar-SA"/>
        </w:rPr>
        <w:t>عظيم القدر أنَّكُم</w:t>
      </w:r>
    </w:p>
    <w:p>
      <w:pPr>
        <w:pStyle w:val="BookText"/>
        <w:rPr/>
      </w:pPr>
      <w:r>
        <w:rPr>
          <w:rFonts w:ascii="Amiri" w:hAnsi="Amiri" w:eastAsia="Amiri" w:cs="Amiri"/>
          <w:color w:val="111111"/>
          <w:sz w:val="28"/>
          <w:sz w:val="28"/>
          <w:szCs w:val="28"/>
          <w:rtl w:val="true"/>
          <w:lang w:bidi="ar-SA"/>
        </w:rPr>
        <w:t>مَن لَم</w:t>
      </w:r>
    </w:p>
    <w:p>
      <w:pPr>
        <w:pStyle w:val="BookText"/>
        <w:rPr/>
      </w:pPr>
      <w:r>
        <w:rPr>
          <w:rFonts w:ascii="Amiri" w:hAnsi="Amiri" w:eastAsia="Amiri" w:cs="Amiri"/>
          <w:color w:val="111111"/>
          <w:sz w:val="28"/>
          <w:sz w:val="28"/>
          <w:szCs w:val="28"/>
          <w:rtl w:val="true"/>
          <w:lang w:bidi="ar-SA"/>
        </w:rPr>
        <w:t>يُصَلِّ عليكم لا صلاة له</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اي اهل بيت رسول الله، خداوند دوستي شما را در قرآن واجب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عظمت قدر شما اين بس كه هر كس بر شما صلوات نفرستد نمازي براي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وشاعر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لكم في آل حا ميم آيةً تَأَوَّلها مِنّا تقی وَمُعرِبُ</w:t>
      </w:r>
    </w:p>
    <w:p>
      <w:pPr>
        <w:pStyle w:val="BookText"/>
        <w:rPr/>
      </w:pPr>
      <w:r>
        <w:rPr>
          <w:rFonts w:ascii="IRNazanin" w:hAnsi="IRNazanin" w:eastAsia="IRNazanin"/>
          <w:color w:val="111111"/>
          <w:sz w:val="28"/>
          <w:sz w:val="28"/>
          <w:szCs w:val="28"/>
          <w:rtl w:val="true"/>
          <w:lang w:bidi="fa-IR"/>
        </w:rPr>
        <w:t>درباره‌ي شما در آل حم آيه‌اي را پيدا كرديم كه آن را به پاكي و پرهيزكاري تأويل كرديم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دوستي عترت طاهره، كه خداوند رجس و پليدي را از آن‌ها برداشته و پاك و پاكيزه كرده است، اداي مزد رسالت رسول اعظم و رنج و كوششي كه در راه نجات بشريت از شرك و الحاد متحمل شده و نيز دگرگوني زندگي مردم از صحرايي پر </w:t>
      </w:r>
    </w:p>
    <w:p>
      <w:pPr>
        <w:pStyle w:val="BookText"/>
        <w:rPr/>
      </w:pPr>
      <w:r>
        <w:rPr>
          <w:rFonts w:ascii="IRNazanin" w:hAnsi="IRNazanin" w:eastAsia="IRNazanin"/>
          <w:color w:val="111111"/>
          <w:sz w:val="28"/>
          <w:sz w:val="28"/>
          <w:szCs w:val="28"/>
          <w:rtl w:val="true"/>
          <w:lang w:bidi="fa-IR"/>
        </w:rPr>
        <w:t>از رنج و مشقت، به زندگي در رفاه عمومي، امنيت و آسايش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عوض رنج و مشقت پيامبر صلی الله علیه و آله  را، دوستي و ولايت براي عترتش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 عَلَي الكاذِبينَ</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بعد از علم و دانشي كه به تو رسيد، كساني براي مجادله با تو برخاستند، به آن‌ها بگو بياييد فرزندانمان و فرزندان شما را دعوت كنيم، ما زنان خويش را دعوت مي‌كنيم شما هم زنان خود را، ما از نفوس خود دعوت مي‌كنيم شما هم از نفوس خود دعوت كنيد، آن‌گاه مباهله كنيم و لعنت خدا را بر دروغ‌گويان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w:t>
      </w:r>
    </w:p>
    <w:p>
      <w:pPr>
        <w:pStyle w:val="BookText"/>
        <w:rPr/>
      </w:pPr>
      <w:r>
        <w:rPr>
          <w:rFonts w:ascii="IRNazanin" w:hAnsi="IRNazanin" w:eastAsia="IRNazanin"/>
          <w:color w:val="111111"/>
          <w:sz w:val="28"/>
          <w:sz w:val="28"/>
          <w:szCs w:val="28"/>
          <w:rtl w:val="true"/>
          <w:lang w:bidi="fa-IR"/>
        </w:rPr>
        <w:t>مفسران و راويان حديث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درباره‌ي اهل بيت نبوت صلی الله علیه و آله  نازل شده و در آيه از ابناء به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نبيره‌ي رحمت و امامان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و از نساء به زهراي رسول، سيده‌ي زنان جهان و از أنفسنا به سيد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درباره‌ي حادثه‌ي تاريخي مهمي است كه ميان رسول خدا صلی الله علیه و آله  و زعيمان بزرگ روحانيون نصاري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خلاصه‌ي آن اين است كه گروهي از بزرگان دين نصاري بر پيامبر صلی الله علیه و آله  وارد شدند تا با او درباره‌ي اسلام مناظره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حوادثي كه بين آن‌ها رخ داد، موافقت كردند كه در محضر خداي متعال با يكديگر مباهله كنند تا خدا عذاب و لعنت خود را بر دروغگويان نازل نمايد؛ پس وقت خاصي را براي مباهله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موعود فرا رسيد، پيامبر صلی الله علیه و آله  بهترين خلق عالم و گرامي‌ترين آن‌ها نزد خداوند متعال را براي مباهله برگزيد؛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که دروازه‌ي شهر پيامبر صلی الله علیه و آله  و پدر دو نوه‌ي او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سيده‌ي زنان عالم،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پاره‌ي تن پيامبر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اول او امام حسن علیه السلام  و امام حسين علیه السلام  سيد جوانان بهشت و دسته‌ي گل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با آن‌ها به ميدان مباهله رفت و گروه نصاري آمدند و در حالی که پيشاپيش آن‌ها سيد و عاقب قرار داشتند و همراه آن‌ها اسب‌سواران بني الحرث به بهترين شكل آماده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نصاري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براي مباهله اهل بيت خود را مقدم کرده و آن‌ها به شيوه‌اي که چشم نواز است قصد رويارويي دارند، ترس و وحشت دل‌هايشان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اهل بيتش بر زمين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عاقب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ابوالقاسم، با چه كسي با ما مباهله مي‌كني؟</w:t>
      </w:r>
    </w:p>
    <w:p>
      <w:pPr>
        <w:pStyle w:val="BookText"/>
        <w:rPr/>
      </w:pPr>
      <w:r>
        <w:rPr>
          <w:rFonts w:ascii="IRNazanin" w:hAnsi="IRNazanin" w:eastAsia="IRNazanin"/>
          <w:color w:val="111111"/>
          <w:sz w:val="28"/>
          <w:sz w:val="28"/>
          <w:szCs w:val="28"/>
          <w:rtl w:val="true"/>
          <w:lang w:bidi="fa-IR"/>
        </w:rPr>
        <w:t>پيامبر صلی الله علیه و آله  جواب آن‌ها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بهترين مردم روي زمين و گرامي‌ترين آن‌ها نزد خدا با شما مباهله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بيت خويش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موجي از ترس و وحشت فراگرفت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شرف و بزرگي و خوبي و کساني كه به تو ايمان آورده‌اند و پيرو تو هستند را در مباهله‌ي با ما حاضر نکرده‌اي؟</w:t>
      </w:r>
    </w:p>
    <w:p>
      <w:pPr>
        <w:pStyle w:val="BookText"/>
        <w:rPr/>
      </w:pPr>
      <w:r>
        <w:rPr>
          <w:rFonts w:ascii="IRNazanin" w:hAnsi="IRNazanin" w:eastAsia="IRNazanin"/>
          <w:color w:val="111111"/>
          <w:sz w:val="28"/>
          <w:sz w:val="28"/>
          <w:szCs w:val="28"/>
          <w:rtl w:val="true"/>
          <w:lang w:bidi="fa-IR"/>
        </w:rPr>
        <w:t>رسول خدا به سخن آمد و به آن‌ها تأكيد كرد كه اهل بيتش افضل مخلوقات نزد خدايند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با اين‌ها كه بهترين افراد زمين و برترين مخلوقات هستند با شما مباهله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يقين كردند كه رسول بر حق است؛ شگفت زده و هراسان نزد اسقف و رئيس خود حاضر شده آن‌چه را ديده بودند، به او گفتند؛ پس او با وحشت به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چهره‌هايي را مي‌بينم كه اگر هر يك از آن‌ها از خدا بخواهند كوهي را از جايش بركند، دعايشان مستجاب مي‌شود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ترسيد كه اگر پيامبر صلی الله علیه و آله  به آن‌ها نفرين كند نصاري هلاك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و در حالي كه مي‌لرزيد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نمي‌بينيد محمد دست‌هايش را بالا برده و نگاه مي‌كند كه چه مي‌شود؟ به حق مسيح اگر كلامي از دهان او خارج شود، به اهل و عيال و مال بر نمي‌گرديم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او پر از ترس و وحشت بود و دوباره قوم خود را ندا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نمي‌بينيد كه رنگ خورشيد تغيير كرده، در افق ابرهاي تيره پديد آمده، باد سياه و سرخ مي‌وزد، از كوه‌ها دود متصاعد مي‌شود و عذاب بر ما نزديك شده است؟ به پرندگان نگاه كنيد كه چگونه چينه‌دان خود را حفظ مي‌كنند و به درخت بنگريد كه چگونه برگ‌هاي آن مي‌ريزد و به اين زمين كه چگونه زير پاي ما مي‌لرزد؟</w:t>
      </w:r>
    </w:p>
    <w:p>
      <w:pPr>
        <w:pStyle w:val="BookText"/>
        <w:rPr/>
      </w:pPr>
      <w:r>
        <w:rPr>
          <w:rFonts w:ascii="IRNazanin" w:hAnsi="IRNazanin" w:eastAsia="IRNazanin"/>
          <w:color w:val="111111"/>
          <w:sz w:val="28"/>
          <w:sz w:val="28"/>
          <w:szCs w:val="28"/>
          <w:rtl w:val="true"/>
          <w:lang w:bidi="fa-IR"/>
        </w:rPr>
        <w:t>اسقف به نزول بلايي قاطع وهلاكت نصاري يقين داشت؛ بنابراين، قوم خود را از مباهله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نزد رسول الله صلی الله علیه و آله  آمدند و از او درخواست گذشت از مباهله را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ما بگذر، خدا از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براي شروط پيامبر صلی الله علیه و آله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به اصحاب خويش و نصاري توجه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خدايي كه جان محمد در دست اوست، عذاب بر اهل نجران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لعنت مي‌شدند، به صورت بوزينه و خوك مسخ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براي آن‌ها پر از آتش مي‌شد و نجران و اهل نجران، حتي پرنده در روي درخت را درمانده مي‌کرد و احوال همه‌ي نصاري آن‌گونه بود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حادثه منزلت والاي اهل بيت علیهم السلام را نزد خداي متعال آشکار مي‌کند به يقين اگر در خاندان نبوت و ساير صحابه، كسي در فضل شبيه و مساوي با آن‌ها بود، پيامبر صلی الله علیه و آله  او را براي مباهله انتخاب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شرف الدين رحمه 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مي‌داني كه مباهله پيامبر صلی الله علیه و آله  و درخواست از آن‌ها براي آمين گفتن، تنها به دليل </w:t>
      </w:r>
    </w:p>
    <w:p>
      <w:pPr>
        <w:pStyle w:val="BookText"/>
        <w:rPr/>
      </w:pPr>
      <w:r>
        <w:rPr>
          <w:rFonts w:ascii="IRNazanin" w:hAnsi="IRNazanin" w:eastAsia="IRNazanin"/>
          <w:color w:val="111111"/>
          <w:sz w:val="28"/>
          <w:sz w:val="28"/>
          <w:szCs w:val="28"/>
          <w:rtl w:val="true"/>
          <w:lang w:bidi="fa-IR"/>
        </w:rPr>
        <w:t>فضيلت بزرگ و برتري آن‌ها بر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پيشينيان كسي در فضيلت به آنان نمي‌رسد و از آيندگان نيز كسي در فضل به آن‌ها ملحق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نزول قرآن عزيز و دستور به مباهله با آن‌ها، فضل سومي است اضافه بر فضل آشكار مباهله و به شرف مخصوصشان شرفي و به نورشان نوري اضافه مي‌كند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آيه به روشني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 نفس رسول‌الله صلی الله علیه و آله  است و از سوي ديگر مي‌دانيم پيامبر بدون شك برتر و كامل‌تر از تمام مخلوقات خداوند متعال است؛ پس به مقتضاي تساوي پيامبر و علي علیه السلام  در اين آيه، اين صفات، براي امام علی علیه السلام  نيز ثابت مي‌گردد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رازي به آن استدلال کرده،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 مردي بود كه به او محمود بن حسن حمصي مي‌گفتند؛ او معلمي دوازده امامي بود و گمان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برتر از همه‌ي انبيا، غير از محمد صلی الله علیه و آله ، است و بر آن به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مراد از اين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محمد نيست؛ زيرا انسان نفس خويش را دعوت نمي‌كند پس مراد آيه، شخصي غير از پيامبر صلی الله علیه و آله  است و همگان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علي بن ابي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دارد كه نفس علي، همان نفس محمد صلی الله علیه و آله  است و امكان ندارد كه مراد از اين نفس، عين آن باشد؛ بلکه منظور اين است كه مانند آن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اقتضاي مساوات ايشان در جميع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اين كه محمد صلی الله علیه و آله  افضل از ساير انبيا است دلالت دارد؛ پس لازم است كه علي نيز افضل از ساير انبيا باشد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نظريه‌اي بسيار محكم و استوار است که در آن هيچ‌گونه غلوي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اقامه‌ي دليل قطعي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الانسانِ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هل 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همه‌ي مفسرين و راويان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درباره اهل بيت نبوت نازل شده است</w:t>
      </w:r>
      <w:r>
        <w:rPr>
          <w:rStyle w:val="FootnoteAnchor"/>
          <w:rtl w:val="true"/>
        </w:rPr>
        <w:footnoteReference w:id="262"/>
      </w:r>
      <w:r>
        <w:rPr>
          <w:rFonts w:ascii="IRNazanin" w:hAnsi="IRNazanin" w:eastAsia="IRNazanin"/>
          <w:color w:val="111111"/>
          <w:sz w:val="28"/>
          <w:sz w:val="28"/>
          <w:szCs w:val="28"/>
          <w:rtl w:val="true"/>
          <w:lang w:bidi="fa-IR"/>
        </w:rPr>
        <w:t>اما سبب نزول آن اين است كه حسن و حسين‘ 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با عده‌اي از صحابه به عيادت آن‌ها رفت و درخواست كرد امام علیه السلام  براي بهبودي فرزندان خويش، روزه نذر کند؛ پس امام نذر كرد كه سه روز روزه بگيرد؛ صديقه‌ي طاهره و كنيزش فضه نيز از امام علیه السلام  متابعت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حسنين از بيماري نجات پيدا كردند، همه‌ي آنان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علیه السلام  غذايي وجود نداشت که با آن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سه صاع</w:t>
      </w:r>
      <w:r>
        <w:rPr>
          <w:rStyle w:val="FootnoteAnchor"/>
          <w:rtl w:val="true"/>
        </w:rPr>
        <w:footnoteReference w:id="263"/>
      </w:r>
      <w:r>
        <w:rPr>
          <w:rFonts w:ascii="IRNazanin" w:hAnsi="IRNazanin" w:eastAsia="IRNazanin"/>
          <w:color w:val="111111"/>
          <w:sz w:val="28"/>
          <w:sz w:val="28"/>
          <w:szCs w:val="28"/>
          <w:rtl w:val="true"/>
          <w:lang w:bidi="fa-IR"/>
        </w:rPr>
        <w:t>جو قرض گرفتند و سيده زنان در روز اول به آرد كردن و پختن يك صاع از آن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فقيري در خانه را زد و از آنان غذايي درخواست کرد؛ همگان سهم خود را به او بخشيدند، آنان چيزي به جز آب خالص نخوردند و به روزه گرفتن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پاره‌ي تن پيامبر صلی الله علیه و آله ، به پختن صاع دوم اقدام كرد و چون وقت افطار شد يتيمي از گرسنگي خود به آن‌ها شكوه كرد و همگان نان خود را به او بخشيدند بنابراين چيزي براي آن‌ها باقي نماند و با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سيده زنان، به آسياب كردن باقي‌مانده جو و پختن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غروب، اسيري از راه رسيد، بر در کوبيد و از گرسنگي اظهار درد نمود؛ آنان نيز دست از طعام كشيدند و غذاي خود را به او بخشيدند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چه ايثاري بزرگتر از اين ايثار؟ و آن‌ها قصدي جز رضايت خداوند متعال و پاداش و اجر از او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چهارم پيامبر صلی الله علیه و آله  بر آن‌ها وارد شد و جسم‌هايي كه از گرسنگي لرزان و تغيير كرده بودند را مشاهده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واي، اهل بيت محمد از گرسنگي مي‌ميرند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سخن پيامبر صلی الله علیه و آله  به پايان نرسيد كه جبرئيل نازل شد در حالي كه پاداشي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براي آنان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رحمت و رضوان از خداوند متعال به آن‌ها و ورود در فردوس اعلي و مدال شرف باقي در دنياست، تا خداوند متعال، زمين و هر كه در آن است را، به آن‌ها ارث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حامل اين آيات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وجَزاهُم بِما صَبَروا جَنَّةً وَحَريرا مُتَّكِئينَ فيها عَلَی الأرائِكَ لا يَرَونَ فيها شَمساً وَلا زَمهَريرا وَدانِيَةً عَلَيهِم ظِلالُها وَذِلِّلَت قُطوفُها تَذليلا وَيَطافُ عليهم بِآنِيَةٍ مِن فِضَّةٍ وَأكوابٍ كانت قَواريرا قَواريرا مِن فِضَّةٍ قَدَّروها تَقديرا وَيُسقَونَ فيها كأساً مِزاجُها زَنجَبيلا</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صبرشان بهشت و لباس‌هاي حرير بهشتي را به آن‌ها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بهشت بر تخت‌هاي زيبا تكيه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 را در آنجا مي‌بينند و نه سرما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سايه‌هاي درختان بهشتي بر آن‌ها فرو افتاده و چيدن ميوه‌هايش بسيار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گرداگرد آن‌ها ظرف‌هايي سيمين و قدح‌هايي بلورين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ظرف‌هاي بلورين از نقره كه آن‌ها را به اندازه مناسب آماده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جام‌هايي سيراب مي‌شوند كه لبريز از شراب طهوري آميخته با زنجبيل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بخشش كريمانه در مقابل ايثاري كه از حد زمان و مكان تجاوز كرده، از جانب خداوند متعال نهايتي نيست و آن را نمي‌توان توصيف كرد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يُريدُ الله ُ لِيُذهِبَ عَنكُمُ الرِّجسَ أَهلَ البَيتَ وَيُطَهِّرَكُم تَطهيرا</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مي‌خواهد از شما اهل بيت رجس و پليدي را دور کرده،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راويان اتفاق نظر دارند بر اين‌كه اين آيه درباره‌ي پنج تن آل عبا نازل شده است</w:t>
      </w:r>
      <w:r>
        <w:rPr>
          <w:rStyle w:val="FootnoteAnchor"/>
          <w:rtl w:val="true"/>
        </w:rPr>
        <w:footnoteReference w:id="266"/>
      </w:r>
      <w:r>
        <w:rPr>
          <w:rFonts w:ascii="IRNazanin" w:hAnsi="IRNazanin" w:eastAsia="IRNazanin"/>
          <w:color w:val="111111"/>
          <w:sz w:val="28"/>
          <w:sz w:val="28"/>
          <w:szCs w:val="28"/>
          <w:rtl w:val="true"/>
          <w:lang w:bidi="fa-IR"/>
        </w:rPr>
        <w:t xml:space="preserve">و آنان سرور 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او امام اميرالمؤمنين علیه السلام ، پاره‌ي تن پيامبر صلی الله علیه و آله  سيده زنان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خدا به رضايت او راضي مي‌شود و به غضب او غضب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دسته گل او، حسن و حسين سيد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ديگري از خانواده‌ي پيامبر صلی الله علیه و آله  يا ديگران از بزرگان صحابه، در اين فضيلت شريك نيستند و اين موضوع را تعدادي از روايات تأييد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 ام سلمه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خانه‌ي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حسن، حسين و علي در آن‌جا بودند؛ پس رسول خدا صلی الله علیه و آله  آن‌ها را با عبايي پوشاند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اين‌ها اهل بيت من هستند؛ پليدي را از آن‌ها دور کن آن‌ها را پاك و طاهر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تكرار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مي‌ديد و مي‌شنيد؛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شما هستم؟ و عبا را بلند كرد تا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را از دست او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خيري</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رسول خدا صلی الله علیه و آله  هفت ماه، هر روز هنگام نماز به در خانه‌ي علي بن ابي طالب مي‌آمد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 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p>
    <w:p>
      <w:pPr>
        <w:pStyle w:val="BookText"/>
        <w:rPr/>
      </w:pPr>
      <w:r>
        <w:rPr>
          <w:rFonts w:ascii="Amiri" w:hAnsi="Amiri" w:eastAsia="Amiri" w:cs="Amiri"/>
          <w:color w:val="111111"/>
          <w:sz w:val="28"/>
          <w:sz w:val="28"/>
          <w:szCs w:val="28"/>
          <w:rtl w:val="true"/>
          <w:lang w:bidi="ar-SA"/>
        </w:rPr>
        <w:t>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بر شما اهل بيت و رحمت خدا و </w:t>
      </w:r>
    </w:p>
    <w:p>
      <w:pPr>
        <w:pStyle w:val="BookText"/>
        <w:rPr/>
      </w:pPr>
      <w:r>
        <w:rPr>
          <w:rFonts w:ascii="IRNazanin" w:hAnsi="IRNazanin" w:eastAsia="IRNazanin"/>
          <w:color w:val="111111"/>
          <w:sz w:val="28"/>
          <w:sz w:val="28"/>
          <w:szCs w:val="28"/>
          <w:rtl w:val="true"/>
          <w:lang w:bidi="fa-IR"/>
        </w:rPr>
        <w:t>بركات او بر شما باد و همانا خدا مي‌خواهد از شما اهل بيت رجس و پليدي را ببرد و شما را پاك و طاهر كند،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 بار تكرار مي‌كرد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با رسول الله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خانه‌ي خود خارج مي‌شد، به در خانه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مي‌آمد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مي‌خواهد از شما اهل بيت رجس و پليدي را ببرد و شما را پاك و پاكيزه گرداند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رسول الله صلی الله علیه و آله  از اين كار، هدايت مردم و وادار نمودن آنان به پيروي از اهل بيت آن‌هايي كه راهنما براي تمام منافع دنيوي و اخروي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اختصاص داشتن اين آيه به اهل بيت، در يکي از خطبه‌هاي خويش استدلال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اهل بيتي هستم كه جبرئيل به ما نازل مي‌شد و از نزد ما صعود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بيتي هستم كه خدا رجس و پليدي را از آن‌ها دور کرده، آن‌ها را پاك و پاكيزه كرده است</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بسياري از طرف عترت طاهره و غير آن، وجود دارد كه اين آيه به اهل بيت اختصاص دارد و در بين امت اسلامي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 التَّطهيرِ يَومٌ عظيم خُصَّ بالفضلِ فيه أهلُ الكِساء</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روز تطهير روز بزرگي است كه مخصوص فضل اهل كسا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 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دقيق و موضوعي ثابت کرديم که اين آيه شامل زنان پيامبر صلی الله علیه و آله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چند آيه از آيات نازل شده </w:t>
      </w:r>
      <w:bookmarkStart w:id="387" w:name="pg20457_212979"/>
    </w:p>
    <w:p>
      <w:pPr>
        <w:pStyle w:val="BookText"/>
        <w:rPr/>
      </w:pPr>
      <w:bookmarkEnd w:id="387"/>
      <w:r>
        <w:rPr>
          <w:rFonts w:ascii="IRNazanin" w:hAnsi="IRNazanin" w:eastAsia="IRNazanin"/>
          <w:color w:val="111111"/>
          <w:sz w:val="28"/>
          <w:sz w:val="28"/>
          <w:szCs w:val="28"/>
          <w:rtl w:val="true"/>
          <w:lang w:bidi="fa-IR"/>
        </w:rPr>
        <w:t>درباره اهل بيت نبوت سلام الله عليهم اجمعين، كه در رأس آن‌ها سيد عترت و امام متقين امام اميرالمؤمنين علیه السلام  است</w:t>
      </w:r>
      <w:r>
        <w:rPr>
          <w:rFonts w:eastAsia="IRNazanin" w:cs="IRNazanin"/>
          <w:color w:val="111111"/>
          <w:sz w:val="28"/>
          <w:szCs w:val="28"/>
          <w:rtl w:val="true"/>
          <w:lang w:bidi="fa-IR"/>
        </w:rPr>
        <w:t>.</w:t>
      </w:r>
    </w:p>
    <w:p>
      <w:pPr>
        <w:pStyle w:val="Heading3"/>
        <w:numPr>
          <w:ilvl w:val="2"/>
          <w:numId w:val="1"/>
        </w:numPr>
        <w:rPr/>
      </w:pPr>
      <w:bookmarkStart w:id="388" w:name="__RefHeading___Toc1645036_1490000891"/>
      <w:bookmarkStart w:id="389" w:name="_Toc150"/>
      <w:bookmarkEnd w:id="388"/>
      <w:r>
        <w:rPr>
          <w:rtl w:val="true"/>
        </w:rPr>
        <w:t>آيات قرآني در وصف امام و بزرگان صحابه</w:t>
      </w:r>
      <w:bookmarkEnd w:id="389"/>
    </w:p>
    <w:p>
      <w:pPr>
        <w:pStyle w:val="BookText"/>
        <w:rPr/>
      </w:pPr>
      <w:r>
        <w:rPr>
          <w:rFonts w:ascii="IRNazanin" w:hAnsi="IRNazanin" w:eastAsia="IRNazanin"/>
          <w:color w:val="111111"/>
          <w:sz w:val="28"/>
          <w:sz w:val="28"/>
          <w:szCs w:val="28"/>
          <w:rtl w:val="true"/>
          <w:lang w:bidi="fa-IR"/>
        </w:rPr>
        <w:t>تعدادي از آيات قرآن، در وصف امام، گروهي از بزرگان اسلام و برگزيدگان صحابه نازل شده است که ما در اين جا بعضي از آنان را ذکر مي‌کنيم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الأعرافِ رِجالٌ يَعرِفونَ كُلاً بِسيماهُم</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اعراف مرداني هستند كه همه را از چهره‌شان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مکاني بالاتر از صراط است كه در آن عباس، حمزه، علي بن ابي طالب علیه السلام  و جعفر ذوالجناحين، دوستان خود را از سفيدي و دشمنانشان را از سياهي صورت‌هايشان مي‌شناسند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المُؤمِنينَ رِجالٌ صَدَقوا ما عاهَدُوا الله َ عَلَيهِ فَمِنهُم مَن قَضی نَحبَهُ وَمِنهُم مَن يَنتَظِرُ وَما بَدَّلوا تَبديلاً</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مؤمنان، مرداني هستند كه بر عهدي كه با خدا بستند صادقانه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پيمان خود را به پايان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عده‌اي ديگر در انتظارند و هرگز در عهد و پيمان خود تغيير و تبديلي ندادند</w:t>
      </w:r>
      <w:r>
        <w:rPr>
          <w:rFonts w:eastAsia="IRNazanin" w:cs="IRNazanin"/>
          <w:color w:val="111111"/>
          <w:sz w:val="28"/>
          <w:szCs w:val="28"/>
          <w:rtl w:val="true"/>
          <w:lang w:bidi="fa-IR"/>
        </w:rPr>
        <w:t xml:space="preserve">». </w:t>
      </w:r>
      <w:bookmarkStart w:id="390" w:name="pg20457_212980"/>
    </w:p>
    <w:p>
      <w:pPr>
        <w:pStyle w:val="BookText"/>
        <w:rPr/>
      </w:pPr>
      <w:bookmarkEnd w:id="390"/>
      <w:r>
        <w:rPr>
          <w:rFonts w:ascii="IRNazanin" w:hAnsi="IRNazanin" w:eastAsia="IRNazanin"/>
          <w:color w:val="111111"/>
          <w:sz w:val="28"/>
          <w:sz w:val="28"/>
          <w:szCs w:val="28"/>
          <w:rtl w:val="true"/>
          <w:lang w:bidi="fa-IR"/>
        </w:rPr>
        <w:t>هنگامي که امام اميرالمؤمنين علیه السلام  بر منبر بودند درباره‌ي اين آيه سؤال پرسيدند، وي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درباره‌ي من، عموي من حمزه و پسرعمويم عبيدة بن حارث نازل شده است؛ عبيده روز بدر شهيد شد و حمزه در روز احد به شهادت رسيد و من منتظر هستم كه بدبخت‌ترين مردم اين را از آن خضاب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محاسن و سر خود اشاره كرد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391" w:name="__RefHeading___Toc1645038_1490000891"/>
      <w:bookmarkStart w:id="392" w:name="_Toc151"/>
      <w:bookmarkEnd w:id="391"/>
      <w:r>
        <w:rPr>
          <w:rtl w:val="true"/>
        </w:rPr>
        <w:t>آياتي در وصف امام و ذمّ مخالفين او</w:t>
      </w:r>
      <w:bookmarkEnd w:id="392"/>
    </w:p>
    <w:p>
      <w:pPr>
        <w:pStyle w:val="BookText"/>
        <w:rPr/>
      </w:pPr>
      <w:r>
        <w:rPr>
          <w:rFonts w:ascii="IRNazanin" w:hAnsi="IRNazanin" w:eastAsia="IRNazanin"/>
          <w:color w:val="111111"/>
          <w:sz w:val="28"/>
          <w:sz w:val="28"/>
          <w:szCs w:val="28"/>
          <w:rtl w:val="true"/>
          <w:lang w:bidi="fa-IR"/>
        </w:rPr>
        <w:t xml:space="preserve">دسته‌اي از آيات قرآن كريم در حق او و در مذمت مخالفين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آن‌هايي كه كوشيدند از مناقب و فضايل او چشم پوشي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أجَعَلتُم سِقايَةَ الحاجِّ وَعِمارَةَ المَسجِدِ الحَرامِ كَمَن آمَنَ بالله ِ وَاليَومِ الاخِرِ وَجاهَدَ في سَبيلِ اللهِ لا يَستَوونَ وَاللهُ لا يَهدِي القَومَ الظّالِمينَ</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سيراب كردن حجاج و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قرار داديد كه به خدا و روز قيامت ايمان آورده و در راه او جهاد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مساوي نيستند و خداوند گروه ظالمان را هدايت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امام اميرالمؤمنين علیه السلام ، عباس و طلحهًْ بن شيبه، وقتي كه به هم تفاخر مي‌كردند،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خانه‌ي کعبه هستم و كليد آن به دست من است و پوشش آن نيز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آب بوده و مسئول آب‌رساني هستم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 چه مي‌گوييد؟ من شش ماه قبل از مردم به سوي قبله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جهاد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آيه نازل شد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افمن کان مؤمنا کمن کان فاسقاً لايستوون</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كسي كه با ايمان باشد، همچون كسي است كه فاسق است؟ نه، هرگز اين دو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امام اميرالمؤمنين علیه السلام  و وليد بن عقبة بن ابي معيط كه بر امام فخر مي‌فروخت،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از تو ساده‌تر، نيزه‌ام از نيزه‌ي تو تيزتر و در جنگ با نظاميان از تو تواناتر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 تو فاسق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درباره‌ي آن‌ها نازل شد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شَرَحَ اللهُ صَدرَهُ للاسلامِ فَهُوَ عَلی نورٍ مِن رَبِّهِ فَوَيلٌ لِلقاسِيَةِ قُلوبُهُم مِن ذِكرِ اللهِ اولَئِكَ في ضَلالٍ مُبينٍ</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كسي كه خدا سينه‌اش را براي اسلام گشاده است و بر فراز مركبي از نور الهي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كوردلان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آنان كه قلب‌هايي سخت‌تر در برابر ذكر خدا دارند و آن‌ها در گمراهي آشكاري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امام اميرالمؤمنين علیه السلام ، حمزه و ابو لهب و اولاد او نازل شده است؛ پس خداوند سينه‌ي امام و حمزه را به ايمان و تقوا گشاده است و قلب ابولهب و اولاد او سخت شده و در گمراهي آشكاري به سر مي‌برند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مايَحكُمونَ</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كساني كه مرتكب بدي‌ها و گناهان شدند، گمان كردند ما آن‌ها را همچون كساني قرار مي‌دهيم كه ايمان آورده و اعمال صالح انجام داده‌اند كه در حيات و مرگ يکسان باشند؟ چه بد داوري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درباره‌ي امام اميرالمؤمنين علیه السلام ، عموي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شهيد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عبيده شهيد بدر و سه نفر از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عتبه و شيبه و وليد بن عتبه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مؤمنين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شما بر حق نيستيد و اگر آن‌چه مي‌گوييد حق باشد، حال ما، در آخرت بهتر از حال شما خواهد بود، همان‌گونه كه حال ما در دنيا از شما بهتر است؛ پس خداوند متعال آن را رد كرد و در كتابش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حال مؤمني كه مطيع خدا و رسول اوست، در درجات ثواب و منازل متقين، مانند كافر عاصي باشد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أجرَموا كانوا مِنَ الَّذينَ آمَنوا يَضحَكونَ</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 در دنيا پيوسته به مؤمنان مي‌خنديدند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اميرالمؤمنين علیه السلام  با گروهي از مسلمين از مسيري عبور مي‌کردند؛ منافقين آنان را مسخره نموده و خنديدند و با اشاره، آن‌ها را به استهزاء گرفتند، سپس نزد ياران خود برگشتند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مرد كم مو را ديديم و به او خنديديم؛ آن‌گاه قبل از آن‌كه امام به پيامبر برسد، اين آيه نازل شد و وقتي امام نزد پيامبر آمد، پيامبر صلی الله علیه و آله  به او خبر داد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اين‌جا سخن ما درباره‌ي بعضي از آيات قرآن كريم كه گوياي فضل امام متقين و سيد موحدين بود و مقام و عظمت شأن او را نزد خداوند متعال نشان مي‌داد، به پايان رسيد</w:t>
      </w:r>
      <w:r>
        <w:rPr>
          <w:rFonts w:eastAsia="IRNazanin" w:cs="IRNazanin"/>
          <w:color w:val="111111"/>
          <w:sz w:val="28"/>
          <w:szCs w:val="28"/>
          <w:rtl w:val="true"/>
          <w:lang w:bidi="fa-IR"/>
        </w:rPr>
        <w:t xml:space="preserve">. </w:t>
      </w:r>
      <w:bookmarkStart w:id="393" w:name="pg20457_212984"/>
    </w:p>
    <w:p>
      <w:pPr>
        <w:pStyle w:val="Heading2"/>
        <w:numPr>
          <w:ilvl w:val="1"/>
          <w:numId w:val="1"/>
        </w:numPr>
        <w:rPr/>
      </w:pPr>
      <w:bookmarkStart w:id="394" w:name="__RefHeading___Toc1645040_1490000891"/>
      <w:bookmarkStart w:id="395" w:name="_Toc152"/>
      <w:bookmarkEnd w:id="393"/>
      <w:bookmarkEnd w:id="394"/>
      <w:r>
        <w:rPr>
          <w:rtl w:val="true"/>
        </w:rPr>
        <w:t>امام علیه السلام  در سايه سنت</w:t>
      </w:r>
      <w:bookmarkEnd w:id="395"/>
    </w:p>
    <w:p>
      <w:pPr>
        <w:pStyle w:val="Heading3"/>
        <w:numPr>
          <w:ilvl w:val="2"/>
          <w:numId w:val="1"/>
        </w:numPr>
        <w:rPr/>
      </w:pPr>
      <w:bookmarkStart w:id="396" w:name="__RefHeading___Toc1645042_1490000891"/>
      <w:bookmarkStart w:id="397" w:name="_Toc153"/>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منابع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از احاديث درخشان نبوي است كه به فضل پيشواي عدالت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او را در قله‌ي جامعه‌ي اسلامي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بسياري از احاديث و شهرت و ترويج بين راويان، گوياي آن است که بزرگ‌ترين آرزوي پيامبر صلی الله علیه و آله  تثبيت و تعيين امام براي خلافت بعد از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راه او را ادامه داده و مرجعي براي مردم باشد، كجي‌ها را راست و امور او را اصلاح كند و در مسير او آسان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سخن نگويد تا امت اسلام پيشواي ملت‌هاي جهان و امت‌هاي روي زمين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اخبار نبوي در فضل امام علیه السلام  مي‌نگريم گروه زيادي از احاديث مخصوص اوست و تعداد ديگري در فضايل اهل بيت علیهم السلام هستند که به يقين شامل او نيز مي‌شوند، زيرا او سيد و بزرگ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چند نمونه آن را بيان مي‌كنيم</w:t>
      </w:r>
      <w:r>
        <w:rPr>
          <w:rFonts w:eastAsia="IRNazanin" w:cs="IRNazanin"/>
          <w:color w:val="111111"/>
          <w:sz w:val="28"/>
          <w:szCs w:val="28"/>
          <w:rtl w:val="true"/>
          <w:lang w:bidi="fa-IR"/>
        </w:rPr>
        <w:t>:</w:t>
      </w:r>
    </w:p>
    <w:p>
      <w:pPr>
        <w:pStyle w:val="Heading3"/>
        <w:numPr>
          <w:ilvl w:val="2"/>
          <w:numId w:val="1"/>
        </w:numPr>
        <w:rPr/>
      </w:pPr>
      <w:bookmarkStart w:id="398" w:name="__RefHeading___Toc1645044_1490000891"/>
      <w:bookmarkStart w:id="399" w:name="_Toc154"/>
      <w:bookmarkEnd w:id="398"/>
      <w:r>
        <w:rPr>
          <w:rtl w:val="true"/>
        </w:rPr>
        <w:t>گروه اول</w:t>
      </w:r>
      <w:bookmarkEnd w:id="3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شامل گونه‌هاي متعددي از تعظيم، تكريم و اشاره به فضل امام علیه السلام  است که بعضي از آن‌ها را ذکر مي‌کنيم</w:t>
      </w:r>
      <w:r>
        <w:rPr>
          <w:rFonts w:eastAsia="IRNazanin" w:cs="IRNazanin"/>
          <w:color w:val="111111"/>
          <w:sz w:val="28"/>
          <w:szCs w:val="28"/>
          <w:rtl w:val="true"/>
          <w:lang w:bidi="fa-IR"/>
        </w:rPr>
        <w:t xml:space="preserve">: </w:t>
      </w:r>
      <w:bookmarkStart w:id="400" w:name="pg20457_212985"/>
    </w:p>
    <w:p>
      <w:pPr>
        <w:pStyle w:val="Heading3"/>
        <w:numPr>
          <w:ilvl w:val="2"/>
          <w:numId w:val="1"/>
        </w:numPr>
        <w:rPr/>
      </w:pPr>
      <w:bookmarkStart w:id="401" w:name="__RefHeading___Toc1645046_1490000891"/>
      <w:bookmarkStart w:id="402" w:name="_Toc155"/>
      <w:bookmarkEnd w:id="400"/>
      <w:bookmarkEnd w:id="401"/>
      <w:r>
        <w:rPr>
          <w:rtl w:val="true"/>
        </w:rPr>
        <w:t>مقام امام نزد پيامبر صلی الله علیه و آله</w:t>
      </w:r>
      <w:bookmarkEnd w:id="402"/>
    </w:p>
    <w:p>
      <w:pPr>
        <w:pStyle w:val="Heading4"/>
        <w:numPr>
          <w:ilvl w:val="3"/>
          <w:numId w:val="1"/>
        </w:numPr>
        <w:rPr/>
      </w:pPr>
      <w:bookmarkStart w:id="403" w:name="__RefHeading___Toc1645048_1490000891"/>
      <w:bookmarkStart w:id="404" w:name="_Toc15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امام علیه السلام  از نزديك‌ترين مردم به رسول خدا صلی الله علیه و آله  و متصل‌ترين افراد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دو سبط و دروازه‌ي شهر علم بود و پيامبر صلی الله علیه و آله  به او اخلاص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زيادي حديث دال بر عمق محبت و مودت پيامبر صلی الله علیه و آله  به او نقل شده و از جمله آنهاست</w:t>
      </w:r>
      <w:r>
        <w:rPr>
          <w:rFonts w:eastAsia="IRNazanin" w:cs="IRNazanin"/>
          <w:color w:val="111111"/>
          <w:sz w:val="28"/>
          <w:szCs w:val="28"/>
          <w:rtl w:val="true"/>
          <w:lang w:bidi="fa-IR"/>
        </w:rPr>
        <w:t>:</w:t>
      </w:r>
    </w:p>
    <w:p>
      <w:pPr>
        <w:pStyle w:val="Heading4"/>
        <w:numPr>
          <w:ilvl w:val="3"/>
          <w:numId w:val="1"/>
        </w:numPr>
        <w:rPr/>
      </w:pPr>
      <w:bookmarkStart w:id="405" w:name="__RefHeading___Toc1645050_1490000891"/>
      <w:bookmarkStart w:id="406" w:name="_Toc157"/>
      <w:bookmarkEnd w:id="405"/>
      <w:r>
        <w:rPr/>
        <w:t>1</w:t>
      </w:r>
      <w:r>
        <w:rPr>
          <w:rtl w:val="true"/>
        </w:rPr>
        <w:t xml:space="preserve">- </w:t>
      </w:r>
      <w:r>
        <w:rPr>
          <w:rtl w:val="true"/>
        </w:rPr>
        <w:t>نفس پيامبر صلی الله علیه و آله</w:t>
      </w:r>
      <w:bookmarkEnd w:id="406"/>
    </w:p>
    <w:p>
      <w:pPr>
        <w:pStyle w:val="BookText"/>
        <w:rPr/>
      </w:pPr>
      <w:r>
        <w:rPr>
          <w:rFonts w:ascii="IRNazanin" w:hAnsi="IRNazanin" w:eastAsia="IRNazanin"/>
          <w:color w:val="111111"/>
          <w:sz w:val="28"/>
          <w:sz w:val="28"/>
          <w:szCs w:val="28"/>
          <w:rtl w:val="true"/>
          <w:lang w:bidi="fa-IR"/>
        </w:rPr>
        <w:t>در آيه‌ي مباهله به روشني بيان شده كه امام نفس نبي صلی الله علیه و آله  است و ما در مطالب گذشته،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در تعدادي از اخبار اعلام كرد كه امام نفس پيامبر است که بعضي از آن روايات را ذکر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برادر عثمان، به نقل از مادر خود به پيامبر صلی الله علیه و آله  خبر داد كه بني وليعه به اسلام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غضب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بني وليعه دست بردارند در غير اين صورت، مردي را كه چون خود من است بر آن‌ها مي‌گمارم كه با آن‌ها بجنگد و فرزندانشان را اسير كند و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 خود را به كتف امام علي علیه السلام  زد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روايت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غزوه‌ي ذات السلاسل گمان مي‌كردم كه پيامبر صلی الله علیه و آله  كسي را از من بيشتر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الله، كدام مردم نزد تو محبوب‌ترند؟ او افرادي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پس علي كجاست؟ پيامبر صلی الله علیه و آله  متوجه اصحابش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نفس من سؤال مي‌كند؟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407" w:name="pg20457_212986"/>
    </w:p>
    <w:p>
      <w:pPr>
        <w:pStyle w:val="Heading4"/>
        <w:numPr>
          <w:ilvl w:val="3"/>
          <w:numId w:val="1"/>
        </w:numPr>
        <w:rPr/>
      </w:pPr>
      <w:bookmarkStart w:id="408" w:name="__RefHeading___Toc1645052_1490000891"/>
      <w:bookmarkStart w:id="409" w:name="_Toc158"/>
      <w:bookmarkEnd w:id="407"/>
      <w:bookmarkEnd w:id="408"/>
      <w:r>
        <w:rPr/>
        <w:t>2</w:t>
      </w:r>
      <w:r>
        <w:rPr>
          <w:rtl w:val="true"/>
        </w:rPr>
        <w:t xml:space="preserve">- </w:t>
      </w:r>
      <w:r>
        <w:rPr>
          <w:rtl w:val="true"/>
        </w:rPr>
        <w:t>برادر پيامبر صلی الله علیه و آله</w:t>
      </w:r>
      <w:bookmarkEnd w:id="409"/>
    </w:p>
    <w:p>
      <w:pPr>
        <w:pStyle w:val="BookText"/>
        <w:rPr/>
      </w:pPr>
      <w:r>
        <w:rPr>
          <w:rFonts w:ascii="IRNazanin" w:hAnsi="IRNazanin" w:eastAsia="IRNazanin"/>
          <w:color w:val="111111"/>
          <w:sz w:val="28"/>
          <w:sz w:val="28"/>
          <w:szCs w:val="28"/>
          <w:rtl w:val="true"/>
          <w:lang w:bidi="fa-IR"/>
        </w:rPr>
        <w:t>پيامبر صلی الله علیه و آله  نزد صحابه امام را برادر خود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زيادي در اين باره از وي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بعضي از آن‌ها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ترمذي به سند خود از ابن عمر روايت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بين اصحاب خويش، پيمان برادري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آمد در حالي که چشماني پر از اشك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 بين اصحاب خويش برادري برقرار كردي و بين من و فردي برادري برقرار ننمودي؟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برادر مني</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برادري پيامبر با امام فقط در دنيا نيست بلکه تا آخرت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زفاف فاطمه دختر رسول الله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پيامبر صلی الله علیه و آله  به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 ايمن، برادر مرا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توست و دختر خود را به او تزويج مي‌كني؟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اي ام ايمن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منبر رفت و بعد از پايان خطابه ي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ابي طالب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خود را به او رساند و پيامبر او را به سينه خود چسبانيد و بين دو چشم او را بوسيد و با صداي 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مسلمانان، اين فرد، برادر من، پسر عمو و داماد من است؛ گوشت و خون و موي من است؛ پدر دو سبط من حسن و حسين سيد جوانان اهل بهشت است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صلی الله علیه و آله  در حجة الوداع در حالي كه سوار ناقه بود بر كتف علي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ابلاغ كردم </w:t>
      </w:r>
    </w:p>
    <w:p>
      <w:pPr>
        <w:pStyle w:val="BookText"/>
        <w:rPr/>
      </w:pPr>
      <w:r>
        <w:rPr>
          <w:rFonts w:ascii="IRNazanin" w:hAnsi="IRNazanin" w:eastAsia="IRNazanin"/>
          <w:color w:val="111111"/>
          <w:sz w:val="28"/>
          <w:sz w:val="28"/>
          <w:szCs w:val="28"/>
          <w:rtl w:val="true"/>
          <w:lang w:bidi="fa-IR"/>
        </w:rPr>
        <w:t>كه اين برادر من، پسر عموي من، داماد من و پدر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دشمنان او را در جهنم وارد كن</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آسمان هفتم سير داده شدم، 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برو اي محمد، به خدا قسم، هيچ فرشته‌ي مقرب و پيامبري، به اين كرامت نرسيده است آن‌گاه پروردگار به من چيزي را وحي كرد؛ چون برگشتم ندايي از پشت حجاب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پدري است پدرت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برادري است برادرت علي؛ پس به او سفارش به خير كن</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روز قيامت مي‌شود از بطن عرش به من ندا داده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محمد، خوب پدري است پدرت ابراهيم و خوب برادري است برادرت علي</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عامر بن وائله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که شوراي سقيفه برگزار شد، نزديک در شورا ايستاده بودم كه صداي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ابوبكر بيعت كردند و والله، من از او به اين امر سزاوارتر و محق‌تر بودم؛ شنيدم و کاري انجام ندادم زيرا ترس از آن داشتم مردم برگردند و كافر شوند و همديگر را با شمشير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با عمر بيعت كردند و والله، من از او شايسته‌تر و محق‌تر بودم؛ پس شنيدم و سکوت کردم از ترس اين‌كه مردم برگردند و كافر شوند و عده‌اي، عده‌ي ديگر را با شمشير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مي‌خواهيد با عثمان بيعت كنيد، در اين هنگام مي‌شنوم و سکوت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در ميان پنج نفر قرار داد و من ششمين آن‌ها هستم، براي من در صلاحيت بر آن‌ها فضلي نمي‌شناسد و آن‌ها نيز براي من فضلي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ما در يك خط مساوي قرار داريم و به خدا قسم اگر </w:t>
      </w:r>
    </w:p>
    <w:p>
      <w:pPr>
        <w:pStyle w:val="BookText"/>
        <w:rPr/>
      </w:pPr>
      <w:r>
        <w:rPr>
          <w:rFonts w:ascii="IRNazanin" w:hAnsi="IRNazanin" w:eastAsia="IRNazanin"/>
          <w:color w:val="111111"/>
          <w:sz w:val="28"/>
          <w:sz w:val="28"/>
          <w:szCs w:val="28"/>
          <w:rtl w:val="true"/>
          <w:lang w:bidi="fa-IR"/>
        </w:rPr>
        <w:t>بخواهم سخني بگويم که نه عرب و نه عجم و نه هم پيمان هاي آنان و نه مشركان، نتواند خصلتي از آن را رد كند، انجام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همه‌ي شما را به خدا قسم مي‌دهم، آيا در بين شما، فردي غير از من برادر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از امر بسيار مهمي حكايت مي‌کند که همان اقدام شيخين به تسلط بر خلافت و ناديده گرفتن مقام امام علیه السلام  است، با علم به اين‌كه او سزاوارتر و مقدّم بر آن‌هاست؛ به ويژه عمر كه برتري او را ناديده گرفت و او را با اعضاي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هيچ کدام از آنان با او برابر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رسول خدا و صاحب افتخارات فراوان و روشن در روز بدر، احد و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خودداري او از مبارزه با قوم، ترس از ارتداد و بازگشت مسلمانان به جاهليت اوليه بود؛ پس شنيد و سکوت كرد؛ امّا همانند كسي كه استخوان در گلو و خار در چشم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امام در خطبه‌ي شقشقيه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بنده‌ي خدا و برادر رسول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صديق بزرگ هستم و بعد از من مگر دروغگو آن را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قبل از مردم نماز خواندم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علیه السلام  فرمود كه وقتي آيه‌ي </w:t>
      </w:r>
      <w:r>
        <w:rPr>
          <w:rFonts w:ascii="Amiri" w:hAnsi="Amiri" w:eastAsia="Amiri" w:cs="Amiri"/>
          <w:color w:val="111111"/>
          <w:sz w:val="28"/>
          <w:sz w:val="28"/>
          <w:szCs w:val="28"/>
          <w:rtl w:val="true"/>
          <w:lang w:bidi="ar-SA"/>
        </w:rPr>
        <w:t>واجعل لي وزيراً من أهلي هارون اخي اشدد به ازري</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وزيري از اهل من قرار بده، هارون برادرم را، و به وسيله آن پشت مرا محكم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رسول خدا صلی الله علیه و آله  بالاي كوهي بود؛ خدا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پشت مرا به برادرم علي محكم گردان</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410" w:name="pg20457_212989"/>
    </w:p>
    <w:p>
      <w:pPr>
        <w:pStyle w:val="Heading4"/>
        <w:numPr>
          <w:ilvl w:val="3"/>
          <w:numId w:val="1"/>
        </w:numPr>
        <w:rPr/>
      </w:pPr>
      <w:bookmarkStart w:id="411" w:name="__RefHeading___Toc1645054_1490000891"/>
      <w:bookmarkStart w:id="412" w:name="_Toc159"/>
      <w:bookmarkEnd w:id="410"/>
      <w:bookmarkEnd w:id="411"/>
      <w:r>
        <w:rPr/>
        <w:t>3</w:t>
      </w:r>
      <w:r>
        <w:rPr>
          <w:rtl w:val="true"/>
        </w:rPr>
        <w:t xml:space="preserve">- </w:t>
      </w:r>
      <w:r>
        <w:rPr>
          <w:rtl w:val="true"/>
        </w:rPr>
        <w:t>پيامبر و امام از شجره‌ي واحدي هستند</w:t>
      </w:r>
      <w:bookmarkEnd w:id="412"/>
    </w:p>
    <w:p>
      <w:pPr>
        <w:pStyle w:val="BookText"/>
        <w:rPr/>
      </w:pPr>
      <w:r>
        <w:rPr>
          <w:rFonts w:ascii="IRNazanin" w:hAnsi="IRNazanin" w:eastAsia="IRNazanin"/>
          <w:color w:val="111111"/>
          <w:sz w:val="28"/>
          <w:sz w:val="28"/>
          <w:szCs w:val="28"/>
          <w:rtl w:val="true"/>
          <w:lang w:bidi="fa-IR"/>
        </w:rPr>
        <w:t>پيامبر صلی الله علیه و آله  اعلام كرد كه او و علي از يك شجره و شالوده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بسياري از روايات اين امر را ذکر کردند که بعضي از آن‌ها را ذکر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صلی الله علیه و آله  به علي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مردم از شجره‌هاي مختلف هستند و من و تو از يك درختيم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وجنّاتٌ مِن أعنابٍ وَزَرعٌ وَنَخيلٌ صِنوانٌ وَغَيرُ صِنوانٍ يُسقي بِماءٍ واحَدٍ</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باغ‌هايي از انگور و زراعت و نخل‌ها كه گاه بر يك پايه مي‌رويند و گاه بر دو پايه، همه آن‌ها از يك آب سيراب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علي از يك درخت هستيم و مردم از درختان مختلف</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شجره‌اي كه سرور كائنات و پيشواي تمدن انسانيت رسول خدا صلی الله علیه و آله  و دروازه‌ي شهر علم او، امام اميرالمؤمنين صلی الله علیه و آله ، از آن نشأت گرفته‌اند شجره‌اي بسيار بزرگ و رفيع است؛ شجره‌ي مباركه‌اي كه اصل آن ثابت و فرع آن در آسمان است؛ درختي كه ميوه‌ي آن در تمام نسل‌ها مردم از آن استفاده مي‌کنند</w:t>
      </w:r>
      <w:r>
        <w:rPr>
          <w:rFonts w:eastAsia="IRNazanin" w:cs="IRNazanin"/>
          <w:color w:val="111111"/>
          <w:sz w:val="28"/>
          <w:szCs w:val="28"/>
          <w:rtl w:val="true"/>
          <w:lang w:bidi="fa-IR"/>
        </w:rPr>
        <w:t>.</w:t>
      </w:r>
    </w:p>
    <w:p>
      <w:pPr>
        <w:pStyle w:val="Heading4"/>
        <w:numPr>
          <w:ilvl w:val="3"/>
          <w:numId w:val="1"/>
        </w:numPr>
        <w:rPr/>
      </w:pPr>
      <w:bookmarkStart w:id="413" w:name="__RefHeading___Toc1645056_1490000891"/>
      <w:bookmarkStart w:id="414" w:name="_Toc160"/>
      <w:bookmarkEnd w:id="413"/>
      <w:r>
        <w:rPr/>
        <w:t>4</w:t>
      </w:r>
      <w:r>
        <w:rPr>
          <w:rtl w:val="true"/>
        </w:rPr>
        <w:t xml:space="preserve">- </w:t>
      </w:r>
      <w:r>
        <w:rPr>
          <w:rtl w:val="true"/>
        </w:rPr>
        <w:t>وزير پيامبر صلی الله علیه و آله</w:t>
      </w:r>
      <w:bookmarkEnd w:id="414"/>
    </w:p>
    <w:p>
      <w:pPr>
        <w:pStyle w:val="BookText"/>
        <w:rPr/>
      </w:pPr>
      <w:r>
        <w:rPr>
          <w:rFonts w:ascii="IRNazanin" w:hAnsi="IRNazanin" w:eastAsia="IRNazanin"/>
          <w:color w:val="111111"/>
          <w:sz w:val="28"/>
          <w:sz w:val="28"/>
          <w:szCs w:val="28"/>
          <w:rtl w:val="true"/>
          <w:lang w:bidi="fa-IR"/>
        </w:rPr>
        <w:t>در بسياري از احاديث پيامبر صلی الله علیه و آله  تأكيد كرده است كه امام علیه السلام  وزير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عميس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صلی الله علیه و آله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خدايا، براي من، وزيري از اهل خود، برادرم علي، را قرار مده او پشت مرا محكم </w:t>
      </w:r>
    </w:p>
    <w:p>
      <w:pPr>
        <w:pStyle w:val="BookText"/>
        <w:rPr/>
      </w:pPr>
      <w:r>
        <w:rPr>
          <w:rFonts w:ascii="IRNazanin" w:hAnsi="IRNazanin" w:eastAsia="IRNazanin"/>
          <w:color w:val="111111"/>
          <w:sz w:val="28"/>
          <w:sz w:val="28"/>
          <w:szCs w:val="28"/>
          <w:rtl w:val="true"/>
          <w:lang w:bidi="fa-IR"/>
        </w:rPr>
        <w:t>كن و او را در كارم شريك قرار بده تا تو را زياد تسبيح نمايم و بسيار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امور ما آگاه هستي</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غفاري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روزها با رسول خدا صلی الله علیه و آله  نماز ظهر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گدايي در مسجد درخواستي كرد امّا كسي به او چيزي نداد؛ سائل دستش را به سوي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من در مسجد پيامبر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خواهشي كردم و هيچ فردي به من چيزي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 نماز بود و در حال ركوع، با انگشت خود، به دست راستش كه در آن انگشتري بود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برابر ديد پيامبر صلی الله علیه و آله  اتفاق افتاد، پس رسول خدا صلی الله علیه و آله  به آسمان نظر افكند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برادرم موسي از تو خواهش كرد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أهلي هارونَ أخي اشدُد بِهِ أزري وأشرِكهُ في أمري</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خدايا، سينه مرا گشاده كن و امر مرا آسان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زبانم بردار تا سخنان مرا بشنوند و وزيري از خاندانم براي من قرار ده، برادرم هارون را، با او پشتم را محكم كن و او را در كارم شريك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آياتي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سَنَشُدُّ عَضُدَكَ بِأخيكَ وَنَجعَل لَكُما سُلطاناً فَلا يَصِلونَ إلَيكُما</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زودي بازوان تو را به وسيله برادرت محكم مي‌كنيم و براي شما سلطه و برتري قرار مي‌دهيم و به بركت آيات ما بر شما دست نمي‌يابند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محمد، نبي و برگزيده‌ي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سينه‌ي مرا گشاده و كار مرا آسان كن و براي من وزيري از اهل من، علي علیه السلام  را قرار بده، و به او پشت مرا محكم كن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دعاي پيامبر صلی الله علیه و آله  تمام نشده بود كه جبرئيل از طرف خدا با اين آيه نازل شد</w:t>
      </w:r>
      <w:r>
        <w:rPr>
          <w:rFonts w:eastAsia="IRNazanin" w:cs="IRNazanin"/>
          <w:color w:val="111111"/>
          <w:sz w:val="28"/>
          <w:szCs w:val="28"/>
          <w:rtl w:val="true"/>
          <w:lang w:bidi="fa-IR"/>
        </w:rPr>
        <w:t xml:space="preserve">: </w:t>
      </w:r>
      <w:bookmarkStart w:id="415" w:name="pg20457_212991"/>
    </w:p>
    <w:p>
      <w:pPr>
        <w:pStyle w:val="BookText"/>
        <w:rPr/>
      </w:pPr>
      <w:bookmarkEnd w:id="415"/>
      <w:r>
        <w:rPr>
          <w:rFonts w:ascii="Amiri" w:hAnsi="Amiri" w:eastAsia="Amiri" w:cs="Amiri"/>
          <w:color w:val="111111"/>
          <w:sz w:val="28"/>
          <w:sz w:val="28"/>
          <w:szCs w:val="28"/>
          <w:rtl w:val="true"/>
          <w:lang w:bidi="ar-SA"/>
        </w:rPr>
        <w:t>إنَّما وَلِيُّكُمُ الله ُ وَرَسولُهُ وَالَّذينَ آمَنوا الَّذينَ يُقيمونَ الصَّلاةَ وَيُؤتونَ الزَّكاةَ وَهُم راكِعونَ</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ولي شما و رسول او و کساني كه ايمان آورده‌اند افرادي هستند كه نماز به پا مي‌دارند و در حال ركوع، زكات مي‌دهند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416" w:name="__RefHeading___Toc1645058_1490000891"/>
      <w:bookmarkStart w:id="417" w:name="_Toc161"/>
      <w:bookmarkEnd w:id="416"/>
      <w:r>
        <w:rPr/>
        <w:t>5</w:t>
      </w:r>
      <w:r>
        <w:rPr>
          <w:rtl w:val="true"/>
        </w:rPr>
        <w:t xml:space="preserve">- </w:t>
      </w:r>
      <w:r>
        <w:rPr>
          <w:rtl w:val="true"/>
        </w:rPr>
        <w:t>خليفه پيامبر صلی الله علیه و آله</w:t>
      </w:r>
      <w:bookmarkEnd w:id="417"/>
    </w:p>
    <w:p>
      <w:pPr>
        <w:pStyle w:val="BookText"/>
        <w:rPr/>
      </w:pPr>
      <w:r>
        <w:rPr>
          <w:rFonts w:ascii="IRNazanin" w:hAnsi="IRNazanin" w:eastAsia="IRNazanin"/>
          <w:color w:val="111111"/>
          <w:sz w:val="28"/>
          <w:sz w:val="28"/>
          <w:szCs w:val="28"/>
          <w:rtl w:val="true"/>
          <w:lang w:bidi="fa-IR"/>
        </w:rPr>
        <w:t>پيامبر صلی الله علیه و آله  خلافت امام بعد از خود را در آغاز دعوت اسلامي خويش، اعلام كرد و آن زماني بود كه قبيله‌ي قريش را براي پذيرش اسلام دعوت كرد و در پايان دعوت، به قريشيان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علي برادر من، وصي من و خليفه‌ي من در بين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بشنويد و پيروي كنيد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خلافت امام پس از خويش را با دعوت به اسلام و دور انداختن بت‌پرستي و شرك مقارن ساخت؛ همچنين روايات بسياري است كه در آن پيامبر صلی الله علیه و آله  خلافت امام پس از خود را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بعضي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تو خليفه‌ي من بر امتم هستي</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ابي طالب پيش از همه اسلام آورده، و علم او از همه بيشتر بوده، امام و خليفه‌ي بعد از من است</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چه كسي بهتر از خدا سخن مي‌گويد؟ پروردگار شما، جل جلاله، به من دستور داده است كه علي را براي شما برگزينم و او امام، خليفه و وصي است</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418" w:name="pg20457_212992"/>
    </w:p>
    <w:p>
      <w:pPr>
        <w:pStyle w:val="BookText"/>
        <w:rPr/>
      </w:pPr>
      <w:bookmarkEnd w:id="41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از من است و من از علي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كسي را كه با علي بجنگد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امام مردم بعد از من است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صلی الله علیه و 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از امتم برادر، وارث، خليفه و جانشيني تعيين نموده 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آن چه كسي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كسي است كه او را دوست دارم و او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 بن ابي طالب است</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شبيه به اين حديث با سند صحيح از امامان و ديگران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صلی الله علیه و آله  امام اميرالمؤمنين علیه السلام  را به عنوان خليفه‌ي مردم پس از خويش منصوب كرد تا به بهترين شکل پيشرو راه او باشد، روشن است و هيچ اشتباه، اجمال و ابهامي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بر ضرورت خلافت بعد از خود تأكيد كرد و به 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كه من بروم مگر اينكه تو خليفه من باشي</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1645060_1490000891"/>
      <w:bookmarkStart w:id="420" w:name="_Toc162"/>
      <w:bookmarkEnd w:id="419"/>
      <w:r>
        <w:rPr/>
        <w:t>6</w:t>
      </w:r>
      <w:r>
        <w:rPr>
          <w:rtl w:val="true"/>
        </w:rPr>
        <w:t xml:space="preserve">- </w:t>
      </w:r>
      <w:r>
        <w:rPr>
          <w:rtl w:val="true"/>
        </w:rPr>
        <w:t>نسبت امام به نبي همانند نسبت هارون به موسي</w:t>
      </w:r>
      <w:bookmarkEnd w:id="420"/>
    </w:p>
    <w:p>
      <w:pPr>
        <w:pStyle w:val="BookText"/>
        <w:rPr/>
      </w:pP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 xml:space="preserve">زيادي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محتواي يکسان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صلی الله علیه و آله ، نقل شده است که به علي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نسبت به من چون منزلت هارون نسبت به موسي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بعضي از آن‌ها را ذکر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به 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راضي نيستي از اين‌كه نزد من به منزلت هارون براي موسي باشي، مگر اين‌كه بعد از من پيامبري نيست</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از عامر بن سعد بن ابي وقاص، و او از پدرش سعد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نسبت به من به منزلت هارون به موسي را داري، مگر اين‌كه پيامبري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آن را </w:t>
      </w:r>
    </w:p>
    <w:p>
      <w:pPr>
        <w:pStyle w:val="BookText"/>
        <w:rPr/>
      </w:pPr>
      <w:r>
        <w:rPr>
          <w:rFonts w:ascii="IRNazanin" w:hAnsi="IRNazanin" w:eastAsia="IRNazanin"/>
          <w:color w:val="111111"/>
          <w:sz w:val="28"/>
          <w:sz w:val="28"/>
          <w:szCs w:val="28"/>
          <w:rtl w:val="true"/>
          <w:lang w:bidi="fa-IR"/>
        </w:rPr>
        <w:t>از سعد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ديدم و عامر او را از آن‌چه به او گفته بود با خبر كرده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شنيدي؟؛ پس انگشتش را كنار گوش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وگرنه خاموش مي‌شدم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روايت كرده است كه پيامبر صلی الله علیه و آله  به علي بن ابيطالب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تو به من چون نسبت هارون به موسي است مگر اينكه پيامبري بعد از من نيست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صلی الله علیه و آله  بين اصحاب خويش برادري برقرار كرد، علي علیه السلام  به پيامبر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بدن من جدا شد و كمرم شكست وقتي ديدم كه غير از آن‌چه با اصحابت كردي، با من انجام دادي؛ پس اگر اين از خشم تو بر من است تو سزاواري كه مرا سرزنش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كسي كه مرا به حق مبعوث كرد، تو را به تأخير نيفكندم مگر براي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چون نسبت هارون به موسي است، مگر اين‌كه پيامبري بعد از من نيست و تو برادر و وارث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 چه چيزي را از تو ارث مي‌برم؟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انبياي قبل از من به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انبياي قبل از تو چه چيزي به ارث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پروردگار و سنت پيامبر خود؛ و تو در بهشت با من، در قصر من و با دخترم فاطمه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رفيق مني</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به عقيل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عقيل، به خدا من تو را براي دو خصلت دوست دارم؛ براي خويشاوندي تو و براي دوستي ابوطالب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اي جعفر، خلق تو شبيه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اي علي، تو نسبت به من به منزلت هارون به موسي هستي، مگر اين‌كه پيامبري بعد از من نيست</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علي بن ابي طالب دست برداريد؛ زيرا من از رسول خدا صلی الله علیه و آله  شنيدم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علي سه خصلت است كه اگر يكي از آن‌ها را براي من مي‌بود از آن‌چه آفتاب بر آن مي‌تابد، دوست‌تر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ابوبكر و ابوعبيده‌ي جراح و يك نفر از اصحاب رسول خدا صلی الله علیه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بر علي بن ابي طالب تكيه كرده بود، تا اين‌كه دستش را به كتف علي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اي علي، اولين از مؤمنين در ايمان و اولين آن‌ها در پذيرش اسلام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تو به من، چون هارون به موسي است</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ابي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صلی الله علیه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علي سه خصلت است كه اگر يكي از آن‌ها براي من بود از دنيا و آنچه در آن است دوست‌تر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صلی الله علیه و آله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چون هارون نسبت به موسي هستي جز اين‌كه پيامبري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شنيدم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كسي مي‌دهم كه خدا و رسول را دوست دارد و خدا و رسول نيز او را دوست دارند و او در جنگ‌ها هيچ‌گاه فرار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مولاي اويم، پس علي مولاي اوست</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شايع است و شهيد جاويد زيد بن علي بن الحسين آن را به شعر درآورده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فَضَلَ الأقوامَ</w:t>
      </w:r>
    </w:p>
    <w:p>
      <w:pPr>
        <w:pStyle w:val="BookText"/>
        <w:rPr/>
      </w:pPr>
      <w:r>
        <w:rPr>
          <w:rFonts w:ascii="Amiri" w:hAnsi="Amiri" w:eastAsia="Amiri" w:cs="Amiri"/>
          <w:color w:val="111111"/>
          <w:sz w:val="28"/>
          <w:sz w:val="28"/>
          <w:szCs w:val="28"/>
          <w:rtl w:val="true"/>
          <w:lang w:bidi="ar-SA"/>
        </w:rPr>
        <w:t>يَوماً بِرأيه</w:t>
      </w:r>
    </w:p>
    <w:p>
      <w:pPr>
        <w:pStyle w:val="BookText"/>
        <w:rPr/>
      </w:pP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عَليّاً فَضَّلَتهُ المَناقِبُ</w:t>
      </w:r>
    </w:p>
    <w:p>
      <w:pPr>
        <w:pStyle w:val="BookText"/>
        <w:rPr/>
      </w:pPr>
      <w:r>
        <w:rPr>
          <w:rFonts w:ascii="Amiri" w:hAnsi="Amiri" w:eastAsia="Amiri" w:cs="Amiri"/>
          <w:color w:val="111111"/>
          <w:sz w:val="28"/>
          <w:sz w:val="28"/>
          <w:szCs w:val="28"/>
          <w:rtl w:val="true"/>
          <w:lang w:bidi="ar-SA"/>
        </w:rPr>
        <w:t>وَقَولُ رسولِ اللّه</w:t>
      </w:r>
    </w:p>
    <w:p>
      <w:pPr>
        <w:pStyle w:val="BookText"/>
        <w:rPr/>
      </w:pPr>
      <w:r>
        <w:rPr>
          <w:rFonts w:ascii="Amiri" w:hAnsi="Amiri" w:eastAsia="Amiri" w:cs="Amiri"/>
          <w:color w:val="111111"/>
          <w:sz w:val="28"/>
          <w:sz w:val="28"/>
          <w:szCs w:val="28"/>
          <w:rtl w:val="true"/>
          <w:lang w:bidi="ar-SA"/>
        </w:rPr>
        <w:t>والحقُّ قَولُهُ</w:t>
      </w:r>
    </w:p>
    <w:p>
      <w:pPr>
        <w:pStyle w:val="BookText"/>
        <w:rPr/>
      </w:pPr>
      <w:r>
        <w:rPr>
          <w:rFonts w:ascii="Amiri" w:hAnsi="Amiri" w:eastAsia="Amiri" w:cs="Amiri"/>
          <w:color w:val="111111"/>
          <w:sz w:val="28"/>
          <w:sz w:val="28"/>
          <w:szCs w:val="28"/>
          <w:rtl w:val="true"/>
          <w:lang w:bidi="ar-SA"/>
        </w:rPr>
        <w:t>وإن رَغَمَت</w:t>
      </w:r>
    </w:p>
    <w:p>
      <w:pPr>
        <w:pStyle w:val="BookText"/>
        <w:rPr/>
      </w:pPr>
      <w:r>
        <w:rPr>
          <w:rFonts w:ascii="Amiri" w:hAnsi="Amiri" w:eastAsia="Amiri" w:cs="Amiri"/>
          <w:color w:val="111111"/>
          <w:sz w:val="28"/>
          <w:sz w:val="28"/>
          <w:szCs w:val="28"/>
          <w:rtl w:val="true"/>
          <w:lang w:bidi="ar-SA"/>
        </w:rPr>
        <w:t>مِنهُ الأنوفُ الكَواذِبُ</w:t>
      </w:r>
    </w:p>
    <w:p>
      <w:pPr>
        <w:pStyle w:val="BookText"/>
        <w:rPr/>
      </w:pPr>
      <w:r>
        <w:rPr>
          <w:rFonts w:ascii="Amiri" w:hAnsi="Amiri" w:eastAsia="Amiri" w:cs="Amiri"/>
          <w:color w:val="111111"/>
          <w:sz w:val="28"/>
          <w:sz w:val="28"/>
          <w:szCs w:val="28"/>
          <w:rtl w:val="true"/>
          <w:lang w:bidi="ar-SA"/>
        </w:rPr>
        <w:t>بِأنَّكَ مِنّي يا علي مُعالِناً</w:t>
      </w:r>
    </w:p>
    <w:p>
      <w:pPr>
        <w:pStyle w:val="BookText"/>
        <w:rPr/>
      </w:pPr>
      <w:r>
        <w:rPr>
          <w:rFonts w:ascii="Amiri" w:hAnsi="Amiri" w:eastAsia="Amiri" w:cs="Amiri"/>
          <w:color w:val="111111"/>
          <w:sz w:val="28"/>
          <w:sz w:val="28"/>
          <w:szCs w:val="28"/>
          <w:rtl w:val="true"/>
          <w:lang w:bidi="ar-SA"/>
        </w:rPr>
        <w:t>كهارون من</w:t>
      </w:r>
    </w:p>
    <w:p>
      <w:pPr>
        <w:pStyle w:val="BookText"/>
        <w:rPr/>
      </w:pPr>
      <w:r>
        <w:rPr>
          <w:rFonts w:ascii="Amiri" w:hAnsi="Amiri" w:eastAsia="Amiri" w:cs="Amiri"/>
          <w:color w:val="111111"/>
          <w:sz w:val="28"/>
          <w:sz w:val="28"/>
          <w:szCs w:val="28"/>
          <w:rtl w:val="true"/>
          <w:lang w:bidi="ar-SA"/>
        </w:rPr>
        <w:t>موسي أخٌ لي وصاحبُ</w:t>
      </w:r>
    </w:p>
    <w:p>
      <w:pPr>
        <w:pStyle w:val="BookText"/>
        <w:rPr/>
      </w:pPr>
      <w:r>
        <w:rPr>
          <w:rFonts w:ascii="Amiri" w:hAnsi="Amiri" w:eastAsia="Amiri" w:cs="Amiri"/>
          <w:color w:val="111111"/>
          <w:sz w:val="28"/>
          <w:sz w:val="28"/>
          <w:szCs w:val="28"/>
          <w:rtl w:val="true"/>
          <w:lang w:bidi="ar-SA"/>
        </w:rPr>
        <w:t>دَعاهُ ببدرٍ فاستجاب لأمرهِ</w:t>
      </w:r>
    </w:p>
    <w:p>
      <w:pPr>
        <w:pStyle w:val="BookText"/>
        <w:rPr/>
      </w:pPr>
      <w:r>
        <w:rPr>
          <w:rFonts w:ascii="Amiri" w:hAnsi="Amiri" w:eastAsia="Amiri" w:cs="Amiri"/>
          <w:color w:val="111111"/>
          <w:sz w:val="28"/>
          <w:sz w:val="28"/>
          <w:szCs w:val="28"/>
          <w:rtl w:val="true"/>
          <w:lang w:bidi="ar-SA"/>
        </w:rPr>
        <w:t>فبادَرَ في</w:t>
      </w:r>
    </w:p>
    <w:p>
      <w:pPr>
        <w:pStyle w:val="BookText"/>
        <w:rPr/>
      </w:pPr>
      <w:r>
        <w:rPr>
          <w:rFonts w:ascii="Amiri" w:hAnsi="Amiri" w:eastAsia="Amiri" w:cs="Amiri"/>
          <w:color w:val="111111"/>
          <w:sz w:val="28"/>
          <w:sz w:val="28"/>
          <w:szCs w:val="28"/>
          <w:rtl w:val="true"/>
          <w:lang w:bidi="ar-SA"/>
        </w:rPr>
        <w:t>ذاتِ الإله يُضارِبُ</w:t>
      </w:r>
      <w:r>
        <w:rPr>
          <w:rStyle w:val="FootnoteAnchor"/>
          <w:rtl w:val="true"/>
        </w:rPr>
        <w:footnoteReference w:id="31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مردم رأي بگيرند چه كسي برتر است، علي از لحاظ مناقب برتر است</w:t>
      </w:r>
      <w:r>
        <w:rPr>
          <w:rFonts w:eastAsia="IRNazanin" w:cs="IRNazanin"/>
          <w:color w:val="111111"/>
          <w:sz w:val="28"/>
          <w:szCs w:val="28"/>
          <w:rtl w:val="true"/>
          <w:lang w:bidi="fa-IR"/>
        </w:rPr>
        <w:t xml:space="preserve">. </w:t>
      </w:r>
      <w:bookmarkStart w:id="421" w:name="pg20457_212995"/>
    </w:p>
    <w:p>
      <w:pPr>
        <w:pStyle w:val="BookText"/>
        <w:rPr/>
      </w:pPr>
      <w:bookmarkEnd w:id="421"/>
      <w:r>
        <w:rPr>
          <w:rFonts w:ascii="IRNazanin" w:hAnsi="IRNazanin" w:eastAsia="IRNazanin"/>
          <w:color w:val="111111"/>
          <w:sz w:val="28"/>
          <w:sz w:val="28"/>
          <w:szCs w:val="28"/>
          <w:rtl w:val="true"/>
          <w:lang w:bidi="fa-IR"/>
        </w:rPr>
        <w:t>و گفتار رسول الله كه حق است به رغم اين‌كه دروغگويان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نسبت تو به من چون هارون نسبت به موسي است و برادر و رفيق من هستي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روز بدر او را دعا كرد و دعاي او مستجاب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دلالت حديث روشن است كه امام وزير و نبي و خليفه اوست مانند هارون براي موسي؛ پس او بعد از پيامبر وزير و خليفه‌ي او بر مردم مي‌باشد</w:t>
      </w:r>
      <w:r>
        <w:rPr>
          <w:rFonts w:eastAsia="IRNazanin" w:cs="IRNazanin"/>
          <w:color w:val="111111"/>
          <w:sz w:val="28"/>
          <w:szCs w:val="28"/>
          <w:rtl w:val="true"/>
          <w:lang w:bidi="fa-IR"/>
        </w:rPr>
        <w:t>.</w:t>
      </w:r>
    </w:p>
    <w:p>
      <w:pPr>
        <w:pStyle w:val="Heading3"/>
        <w:numPr>
          <w:ilvl w:val="2"/>
          <w:numId w:val="1"/>
        </w:numPr>
        <w:rPr/>
      </w:pPr>
      <w:bookmarkStart w:id="422" w:name="__RefHeading___Toc1645062_1490000891"/>
      <w:bookmarkStart w:id="423" w:name="_Toc163"/>
      <w:bookmarkEnd w:id="422"/>
      <w:r>
        <w:rPr>
          <w:rtl w:val="true"/>
        </w:rPr>
        <w:t>احتجاج امام به حديث منزلت</w:t>
      </w:r>
      <w:bookmarkEnd w:id="423"/>
    </w:p>
    <w:p>
      <w:pPr>
        <w:pStyle w:val="Heading4"/>
        <w:numPr>
          <w:ilvl w:val="3"/>
          <w:numId w:val="1"/>
        </w:numPr>
        <w:rPr/>
      </w:pPr>
      <w:bookmarkStart w:id="424" w:name="__RefHeading___Toc1645064_1490000891"/>
      <w:bookmarkStart w:id="425" w:name="_Toc164"/>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هنگامي كه مردم با عثمان بن عفان بيعت کردند، امام علیه السلام  به حديث منزلت استدلال كرد و به مهاجرين و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مي‌دانيد كه رسول خدا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نزد من، به منزلت هارون نسبت به موسي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براي كسي مانند اين منزلت هست؟ ما صبر مي‌كنيم تا خدا درباره‌ي امري كه انجام شده است، قضاوت كند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اين حديث صريح و صريح‌تر از آن را از پيامبر صلی الله علیه و آله  شنيدند و آن حديث غدير است امّا طمع بر آنان چيره شد و آن‌ها را از راه حق بازداشت</w:t>
      </w:r>
      <w:r>
        <w:rPr>
          <w:rFonts w:eastAsia="IRNazanin" w:cs="IRNazanin"/>
          <w:color w:val="111111"/>
          <w:sz w:val="28"/>
          <w:szCs w:val="28"/>
          <w:rtl w:val="true"/>
          <w:lang w:bidi="fa-IR"/>
        </w:rPr>
        <w:t>.</w:t>
      </w:r>
    </w:p>
    <w:p>
      <w:pPr>
        <w:pStyle w:val="Heading4"/>
        <w:numPr>
          <w:ilvl w:val="3"/>
          <w:numId w:val="1"/>
        </w:numPr>
        <w:rPr/>
      </w:pPr>
      <w:bookmarkStart w:id="426" w:name="__RefHeading___Toc1645066_1490000891"/>
      <w:bookmarkStart w:id="427" w:name="_Toc165"/>
      <w:bookmarkEnd w:id="426"/>
      <w:r>
        <w:rPr/>
        <w:t>7</w:t>
      </w:r>
      <w:r>
        <w:rPr>
          <w:rtl w:val="true"/>
        </w:rPr>
        <w:t xml:space="preserve">- </w:t>
      </w:r>
      <w:r>
        <w:rPr>
          <w:rtl w:val="true"/>
        </w:rPr>
        <w:t>دروازه شهر علم پيامبر</w:t>
      </w:r>
      <w:bookmarkEnd w:id="427"/>
    </w:p>
    <w:p>
      <w:pPr>
        <w:pStyle w:val="BookText"/>
        <w:rPr/>
      </w:pPr>
      <w:r>
        <w:rPr>
          <w:rFonts w:ascii="IRNazanin" w:hAnsi="IRNazanin" w:eastAsia="IRNazanin"/>
          <w:color w:val="111111"/>
          <w:sz w:val="28"/>
          <w:sz w:val="28"/>
          <w:szCs w:val="28"/>
          <w:rtl w:val="true"/>
          <w:lang w:bidi="fa-IR"/>
        </w:rPr>
        <w:t>يکي از اقدامات پيامبر صلی الله علیه و آله  براي اعلام عظمت منزلت و علو مقام امام، اين بود که او را به عنوان دروازه‌ي شهر علم خود معرفي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مناسبت‌هاي بسياري از پيامبر صلی الله علیه و آله  صادر شده است و از جهت سند به درجه‌ي قطعيت رسيده و از طريق راويان مختلفي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روايت كرده است كه شنيدم رسول خدا صلی الله علیه و آله  در روز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دست علي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امير نيكان و به </w:t>
      </w:r>
      <w:bookmarkStart w:id="428" w:name="pg20457_212996"/>
    </w:p>
    <w:p>
      <w:pPr>
        <w:pStyle w:val="BookText"/>
        <w:rPr/>
      </w:pPr>
      <w:bookmarkEnd w:id="428"/>
      <w:r>
        <w:rPr>
          <w:rFonts w:ascii="IRNazanin" w:hAnsi="IRNazanin" w:eastAsia="IRNazanin"/>
          <w:color w:val="111111"/>
          <w:sz w:val="28"/>
          <w:sz w:val="28"/>
          <w:szCs w:val="28"/>
          <w:rtl w:val="true"/>
          <w:lang w:bidi="fa-IR"/>
        </w:rPr>
        <w:t>هلاک رساننده‌ي 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او را ياري كند پيروز است و كسي كه او را خوار كند،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خود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علي دروازه‌ي آن است؛ و هر كس که بخواهد وارد آن شود از در وارد مي‌شود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 است كه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علي دروازه‌ي آن است، و هر کس که بخواهد وارد آن شهر شود بايد از در وارد شود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دروازه علم من و روشنگر هدف رسالت براي امتم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با او ايمان، بغض به او نفاق و نگاه كردن به او مهرباني است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دروازه شهر علم پيامبر صلی الله علیه و آله  است و آن‌چه از معالم دين، احكام شريعت، محاسن اخلاق و قواعد آداب از او نقل شده، آن‌ها با كمك پيامبر صلی الله علیه و آله  و برگرفته از تعاليم او هستند، بنابراين پذيرش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صلی الله علیه و آله  چشمه‌هايي از علم را كه به شكوفايي و حكمت زندگي، كمك مي‌كند از خود بر جاي نهاد و آن را نزد امام علیه السلام  به وديعه گذاشت تا امت از آن بهره‌مند شوند با كمال تأسف، قريشيان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توز نسبت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اين روزنه‌هاي نور شدند و امت را از استفاده از آن محروم كردند و آن را در سياه‌چال ناشناخته‌ي اين زندگي خرد كردند</w:t>
      </w:r>
      <w:r>
        <w:rPr>
          <w:rFonts w:eastAsia="IRNazanin" w:cs="IRNazanin"/>
          <w:color w:val="111111"/>
          <w:sz w:val="28"/>
          <w:szCs w:val="28"/>
          <w:rtl w:val="true"/>
          <w:lang w:bidi="fa-IR"/>
        </w:rPr>
        <w:t>.</w:t>
      </w:r>
    </w:p>
    <w:p>
      <w:pPr>
        <w:pStyle w:val="Heading4"/>
        <w:numPr>
          <w:ilvl w:val="3"/>
          <w:numId w:val="1"/>
        </w:numPr>
        <w:rPr/>
      </w:pPr>
      <w:bookmarkStart w:id="429" w:name="__RefHeading___Toc1645068_1490000891"/>
      <w:bookmarkStart w:id="430" w:name="_Toc166"/>
      <w:bookmarkEnd w:id="429"/>
      <w:r>
        <w:rPr/>
        <w:t>8</w:t>
      </w:r>
      <w:r>
        <w:rPr>
          <w:rtl w:val="true"/>
        </w:rPr>
        <w:t xml:space="preserve">- </w:t>
      </w:r>
      <w:r>
        <w:rPr>
          <w:rtl w:val="true"/>
        </w:rPr>
        <w:t>دروازه حكمت پيامبر</w:t>
      </w:r>
      <w:bookmarkEnd w:id="430"/>
    </w:p>
    <w:p>
      <w:pPr>
        <w:pStyle w:val="BookText"/>
        <w:rPr/>
      </w:pPr>
      <w:r>
        <w:rPr>
          <w:rFonts w:ascii="IRNazanin" w:hAnsi="IRNazanin" w:eastAsia="IRNazanin"/>
          <w:color w:val="111111"/>
          <w:sz w:val="28"/>
          <w:sz w:val="28"/>
          <w:szCs w:val="28"/>
          <w:rtl w:val="true"/>
          <w:lang w:bidi="fa-IR"/>
        </w:rPr>
        <w:t>پيامبر صلی الله علیه و آله  اعلام كرد كه امام علیه السلام  درِ خانهٍ حكمت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تعدادي روايات و احاديث نقل شده است؛ از جمله آن‌ها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خانه‌ي حكمت و علي باب آن خانه است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431" w:name="pg20457_212997"/>
    </w:p>
    <w:p>
      <w:pPr>
        <w:pStyle w:val="BookText"/>
        <w:rPr/>
      </w:pPr>
      <w:bookmarkEnd w:id="43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حكمت و علي دروازه‌ي آن است؛ هر كس قصد استفاده از حكمت را دارد بايد از در آن وارد شود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پيامبر صلی الله علیه و آله  به اين دو روايت 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به ده جزء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به علي تعلّق گرفت، و به بقيه‌ي مردم تنها يك جزء داده شده است</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پيشواي حكمت است و دليل آن هدايتي است كه درهاي حكمت الهي را گشود و اساس 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فلاسفه‌ي مسلمانان جيره‌خوار او هستند</w:t>
      </w:r>
      <w:r>
        <w:rPr>
          <w:rFonts w:eastAsia="IRNazanin" w:cs="IRNazanin"/>
          <w:color w:val="111111"/>
          <w:sz w:val="28"/>
          <w:szCs w:val="28"/>
          <w:rtl w:val="true"/>
          <w:lang w:bidi="fa-IR"/>
        </w:rPr>
        <w:t>.</w:t>
      </w:r>
    </w:p>
    <w:p>
      <w:pPr>
        <w:pStyle w:val="Heading4"/>
        <w:numPr>
          <w:ilvl w:val="3"/>
          <w:numId w:val="1"/>
        </w:numPr>
        <w:rPr/>
      </w:pPr>
      <w:bookmarkStart w:id="432" w:name="__RefHeading___Toc1645070_1490000891"/>
      <w:bookmarkStart w:id="433" w:name="_Toc167"/>
      <w:bookmarkEnd w:id="432"/>
      <w:r>
        <w:rPr/>
        <w:t>9</w:t>
      </w:r>
      <w:r>
        <w:rPr>
          <w:rtl w:val="true"/>
        </w:rPr>
        <w:t xml:space="preserve">- </w:t>
      </w:r>
      <w:r>
        <w:rPr>
          <w:rtl w:val="true"/>
        </w:rPr>
        <w:t>محبوب‌ترين فرد نزد پيامبر</w:t>
      </w:r>
      <w:bookmarkEnd w:id="433"/>
    </w:p>
    <w:p>
      <w:pPr>
        <w:pStyle w:val="BookText"/>
        <w:rPr/>
      </w:pPr>
      <w:r>
        <w:rPr>
          <w:rFonts w:ascii="IRNazanin" w:hAnsi="IRNazanin" w:eastAsia="IRNazanin"/>
          <w:color w:val="111111"/>
          <w:sz w:val="28"/>
          <w:sz w:val="28"/>
          <w:szCs w:val="28"/>
          <w:rtl w:val="true"/>
          <w:lang w:bidi="fa-IR"/>
        </w:rPr>
        <w:t>آنچه مورد تأكيد است اين است كه امام علیه السلام  محبوب‌ترين كس نزد پيامبر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درباره‌ي محبوب‌ترين فرد نزد رسول الله صلی الله علیه و آله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و تا آن‌جا كه من مي‌دانم روزه‌دار و نيكوكار بود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ثعلبه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مسجد پيامبر صلی الله علیه و آله  بود، شخصي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محبوب‌ترين فرد نزد خود به من خبر مي‌دهي؟ من مي‌دانم كه محبوب‌ترين فرد نزد تو محبوب‌ترين فرد نزد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كعبه، محبوب‌ترين فرد نزد من محبوب‌ترين كس نزد رسول الله صلی الله علیه و آله  است و او آن شيخ است و به امام اميرالمؤمنين علیه السلام  اشاره كرد</w:t>
      </w:r>
      <w:r>
        <w:rPr>
          <w:rFonts w:eastAsia="IRNazanin" w:cs="IRNazanin"/>
          <w:color w:val="111111"/>
          <w:sz w:val="28"/>
          <w:szCs w:val="28"/>
          <w:rtl w:val="true"/>
          <w:lang w:bidi="fa-IR"/>
        </w:rPr>
        <w:t>.</w:t>
      </w:r>
      <w:r>
        <w:rPr>
          <w:rStyle w:val="FootnoteAnchor"/>
          <w:rtl w:val="true"/>
        </w:rPr>
        <w:footnoteReference w:id="328"/>
      </w:r>
      <w:bookmarkStart w:id="434" w:name="pg20457_212998"/>
    </w:p>
    <w:p>
      <w:pPr>
        <w:pStyle w:val="Heading4"/>
        <w:numPr>
          <w:ilvl w:val="3"/>
          <w:numId w:val="1"/>
        </w:numPr>
        <w:rPr/>
      </w:pPr>
      <w:bookmarkStart w:id="435" w:name="__RefHeading___Toc1645072_1490000891"/>
      <w:bookmarkStart w:id="436" w:name="_Toc168"/>
      <w:bookmarkEnd w:id="434"/>
      <w:bookmarkEnd w:id="435"/>
      <w:r>
        <w:rPr/>
        <w:t>10</w:t>
      </w:r>
      <w:r>
        <w:rPr>
          <w:rtl w:val="true"/>
        </w:rPr>
        <w:t xml:space="preserve">- </w:t>
      </w:r>
      <w:r>
        <w:rPr>
          <w:rtl w:val="true"/>
        </w:rPr>
        <w:t>شبيه پيامبران</w:t>
      </w:r>
      <w:bookmarkEnd w:id="436"/>
    </w:p>
    <w:p>
      <w:pPr>
        <w:pStyle w:val="BookText"/>
        <w:rPr/>
      </w:pPr>
      <w:r>
        <w:rPr>
          <w:rFonts w:ascii="IRNazanin" w:hAnsi="IRNazanin" w:eastAsia="IRNazanin"/>
          <w:color w:val="111111"/>
          <w:sz w:val="28"/>
          <w:sz w:val="28"/>
          <w:szCs w:val="28"/>
          <w:rtl w:val="true"/>
          <w:lang w:bidi="fa-IR"/>
        </w:rPr>
        <w:t>پيامبر صلی الله علیه و آله  در بين جمعي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مي‌خواهيد به علم آدم، به همت نوح، به خلقت ابراهيم، به مناجات موسي، به شيوه‌ي عيسي و به روش و حلم محمد نگاه كنيد، به اين كسي كه مي‌آيد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نگاه‌ها به او دوخته شد و ديدند كه امام اميرالمؤمنين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ابي عبدالله المفجّعت در قصيده‌ي عاليه خود كه در آن مناقب و فضايل او را ذكر كرده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اللائمي</w:t>
      </w:r>
    </w:p>
    <w:p>
      <w:pPr>
        <w:pStyle w:val="BookText"/>
        <w:rPr/>
      </w:pPr>
      <w:r>
        <w:rPr>
          <w:rFonts w:ascii="Amiri" w:hAnsi="Amiri" w:eastAsia="Amiri" w:cs="Amiri"/>
          <w:color w:val="111111"/>
          <w:sz w:val="28"/>
          <w:sz w:val="28"/>
          <w:szCs w:val="28"/>
          <w:rtl w:val="true"/>
          <w:lang w:bidi="ar-SA"/>
        </w:rPr>
        <w:t>لِحُبّي عليّاً</w:t>
      </w:r>
    </w:p>
    <w:p>
      <w:pPr>
        <w:pStyle w:val="BookText"/>
        <w:rPr/>
      </w:pPr>
      <w:r>
        <w:rPr>
          <w:rFonts w:ascii="Amiri" w:hAnsi="Amiri" w:eastAsia="Amiri" w:cs="Amiri"/>
          <w:color w:val="111111"/>
          <w:sz w:val="28"/>
          <w:sz w:val="28"/>
          <w:szCs w:val="28"/>
          <w:rtl w:val="true"/>
          <w:lang w:bidi="ar-SA"/>
        </w:rPr>
        <w:t>قُم ذَميماً إلی</w:t>
      </w:r>
    </w:p>
    <w:p>
      <w:pPr>
        <w:pStyle w:val="BookText"/>
        <w:rPr/>
      </w:pPr>
      <w:r>
        <w:rPr>
          <w:rFonts w:ascii="Amiri" w:hAnsi="Amiri" w:eastAsia="Amiri" w:cs="Amiri"/>
          <w:color w:val="111111"/>
          <w:sz w:val="28"/>
          <w:sz w:val="28"/>
          <w:szCs w:val="28"/>
          <w:rtl w:val="true"/>
          <w:lang w:bidi="ar-SA"/>
        </w:rPr>
        <w:t>الجحيمِ خَزِيّا</w:t>
      </w:r>
    </w:p>
    <w:p>
      <w:pPr>
        <w:pStyle w:val="BookText"/>
        <w:rPr/>
      </w:pPr>
      <w:r>
        <w:rPr>
          <w:rFonts w:ascii="Amiri" w:hAnsi="Amiri" w:eastAsia="Amiri" w:cs="Amiri"/>
          <w:color w:val="111111"/>
          <w:sz w:val="28"/>
          <w:sz w:val="28"/>
          <w:szCs w:val="28"/>
          <w:rtl w:val="true"/>
          <w:lang w:bidi="ar-SA"/>
        </w:rPr>
        <w:t>أبِخَيرِ الأنامِ</w:t>
      </w:r>
    </w:p>
    <w:p>
      <w:pPr>
        <w:pStyle w:val="BookText"/>
        <w:rPr/>
      </w:pPr>
      <w:r>
        <w:rPr>
          <w:rFonts w:ascii="Amiri" w:hAnsi="Amiri" w:eastAsia="Amiri" w:cs="Amiri"/>
          <w:color w:val="111111"/>
          <w:sz w:val="28"/>
          <w:sz w:val="28"/>
          <w:szCs w:val="28"/>
          <w:rtl w:val="true"/>
          <w:lang w:bidi="ar-SA"/>
        </w:rPr>
        <w:t>عَرَّضتَ لازِل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مَذوداً عن الهُدی</w:t>
      </w:r>
    </w:p>
    <w:p>
      <w:pPr>
        <w:pStyle w:val="BookText"/>
        <w:rPr/>
      </w:pPr>
      <w:r>
        <w:rPr>
          <w:rFonts w:ascii="Amiri" w:hAnsi="Amiri" w:eastAsia="Amiri" w:cs="Amiri"/>
          <w:color w:val="111111"/>
          <w:sz w:val="28"/>
          <w:sz w:val="28"/>
          <w:szCs w:val="28"/>
          <w:rtl w:val="true"/>
          <w:lang w:bidi="ar-SA"/>
        </w:rPr>
        <w:t>مَزوِيّا</w:t>
      </w:r>
    </w:p>
    <w:p>
      <w:pPr>
        <w:pStyle w:val="BookText"/>
        <w:rPr/>
      </w:pPr>
      <w:r>
        <w:rPr>
          <w:rFonts w:ascii="Amiri" w:hAnsi="Amiri" w:eastAsia="Amiri" w:cs="Amiri"/>
          <w:color w:val="111111"/>
          <w:sz w:val="28"/>
          <w:sz w:val="28"/>
          <w:szCs w:val="28"/>
          <w:rtl w:val="true"/>
          <w:lang w:bidi="ar-SA"/>
        </w:rPr>
        <w:t>أشبَهَ الأنبياءَ</w:t>
      </w:r>
    </w:p>
    <w:p>
      <w:pPr>
        <w:pStyle w:val="BookText"/>
        <w:rPr/>
      </w:pPr>
      <w:r>
        <w:rPr>
          <w:rFonts w:ascii="Amiri" w:hAnsi="Amiri" w:eastAsia="Amiri" w:cs="Amiri"/>
          <w:color w:val="111111"/>
          <w:sz w:val="28"/>
          <w:sz w:val="28"/>
          <w:szCs w:val="28"/>
          <w:rtl w:val="true"/>
          <w:lang w:bidi="ar-SA"/>
        </w:rPr>
        <w:t>طِفلاً وَزَولا</w:t>
      </w:r>
    </w:p>
    <w:p>
      <w:pPr>
        <w:pStyle w:val="BookText"/>
        <w:rPr/>
      </w:pPr>
      <w:r>
        <w:rPr>
          <w:rFonts w:ascii="Amiri" w:hAnsi="Amiri" w:eastAsia="Amiri" w:cs="Amiri"/>
          <w:color w:val="111111"/>
          <w:sz w:val="28"/>
          <w:sz w:val="28"/>
          <w:szCs w:val="28"/>
          <w:rtl w:val="true"/>
          <w:lang w:bidi="ar-SA"/>
        </w:rPr>
        <w:t>وَفَطيماً وراضِعاً</w:t>
      </w:r>
    </w:p>
    <w:p>
      <w:pPr>
        <w:pStyle w:val="BookText"/>
        <w:rPr/>
      </w:pPr>
      <w:r>
        <w:rPr>
          <w:rFonts w:ascii="Amiri" w:hAnsi="Amiri" w:eastAsia="Amiri" w:cs="Amiri"/>
          <w:color w:val="111111"/>
          <w:sz w:val="28"/>
          <w:sz w:val="28"/>
          <w:szCs w:val="28"/>
          <w:rtl w:val="true"/>
          <w:lang w:bidi="ar-SA"/>
        </w:rPr>
        <w:t>وغَذِيّا</w:t>
      </w:r>
    </w:p>
    <w:p>
      <w:pPr>
        <w:pStyle w:val="BookText"/>
        <w:rPr/>
      </w:pPr>
      <w:r>
        <w:rPr>
          <w:rFonts w:ascii="Amiri" w:hAnsi="Amiri" w:eastAsia="Amiri" w:cs="Amiri"/>
          <w:color w:val="111111"/>
          <w:sz w:val="28"/>
          <w:sz w:val="28"/>
          <w:szCs w:val="28"/>
          <w:rtl w:val="true"/>
          <w:lang w:bidi="ar-SA"/>
        </w:rPr>
        <w:t>كان في علمه كآدمَ إذ</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شَرحَ الأسماءِ</w:t>
      </w:r>
    </w:p>
    <w:p>
      <w:pPr>
        <w:pStyle w:val="BookText"/>
        <w:rPr/>
      </w:pPr>
      <w:r>
        <w:rPr>
          <w:rFonts w:ascii="Amiri" w:hAnsi="Amiri" w:eastAsia="Amiri" w:cs="Amiri"/>
          <w:color w:val="111111"/>
          <w:sz w:val="28"/>
          <w:sz w:val="28"/>
          <w:szCs w:val="28"/>
          <w:rtl w:val="true"/>
          <w:lang w:bidi="ar-SA"/>
        </w:rPr>
        <w:t>وَالمَكنِيّا</w:t>
      </w:r>
    </w:p>
    <w:p>
      <w:pPr>
        <w:pStyle w:val="BookText"/>
        <w:rPr/>
      </w:pPr>
      <w:r>
        <w:rPr>
          <w:rFonts w:ascii="Amiri" w:hAnsi="Amiri" w:eastAsia="Amiri" w:cs="Amiri"/>
          <w:color w:val="111111"/>
          <w:sz w:val="28"/>
          <w:sz w:val="28"/>
          <w:szCs w:val="28"/>
          <w:rtl w:val="true"/>
          <w:lang w:bidi="ar-SA"/>
        </w:rPr>
        <w:t>وكَنوحٍ مِنَ الهَلاكَ</w:t>
      </w:r>
    </w:p>
    <w:p>
      <w:pPr>
        <w:pStyle w:val="BookText"/>
        <w:rPr/>
      </w:pPr>
      <w:r>
        <w:rPr>
          <w:rFonts w:ascii="Amiri" w:hAnsi="Amiri" w:eastAsia="Amiri" w:cs="Amiri"/>
          <w:color w:val="111111"/>
          <w:sz w:val="28"/>
          <w:sz w:val="28"/>
          <w:szCs w:val="28"/>
          <w:rtl w:val="true"/>
          <w:lang w:bidi="ar-SA"/>
        </w:rPr>
        <w:t>نَجا</w:t>
      </w:r>
    </w:p>
    <w:p>
      <w:pPr>
        <w:pStyle w:val="BookText"/>
        <w:rPr/>
      </w:pPr>
      <w:r>
        <w:rPr>
          <w:rFonts w:ascii="Amiri" w:hAnsi="Amiri" w:eastAsia="Amiri" w:cs="Amiri"/>
          <w:color w:val="111111"/>
          <w:sz w:val="28"/>
          <w:sz w:val="28"/>
          <w:szCs w:val="28"/>
          <w:rtl w:val="true"/>
          <w:lang w:bidi="ar-SA"/>
        </w:rPr>
        <w:t>في مَسيرٍ وإذ علا</w:t>
      </w:r>
    </w:p>
    <w:p>
      <w:pPr>
        <w:pStyle w:val="BookText"/>
        <w:rPr/>
      </w:pPr>
      <w:r>
        <w:rPr>
          <w:rFonts w:ascii="Amiri" w:hAnsi="Amiri" w:eastAsia="Amiri" w:cs="Amiri"/>
          <w:color w:val="111111"/>
          <w:sz w:val="28"/>
          <w:sz w:val="28"/>
          <w:szCs w:val="28"/>
          <w:rtl w:val="true"/>
          <w:lang w:bidi="ar-SA"/>
        </w:rPr>
        <w:t>الجُودِيّا</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اي كسي كه به دوستي علي مرا ملامت مي‌كني، برخيز و با خواري به جهنم برو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دفاع از هدايت را به بهترين مردم عرضه مي‌كني و آن را كنار مي‌زني؟</w:t>
      </w:r>
    </w:p>
    <w:p>
      <w:pPr>
        <w:pStyle w:val="BookText"/>
        <w:rPr/>
      </w:pPr>
      <w:r>
        <w:rPr>
          <w:rFonts w:ascii="IRNazanin" w:hAnsi="IRNazanin" w:eastAsia="IRNazanin"/>
          <w:color w:val="111111"/>
          <w:sz w:val="28"/>
          <w:sz w:val="28"/>
          <w:szCs w:val="28"/>
          <w:rtl w:val="true"/>
          <w:lang w:bidi="fa-IR"/>
        </w:rPr>
        <w:t>از كودكي و جواني و موقعي كه از شير گرفته شد و در شيرخوارگي و تغذيه شبيه به انبيا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علم مانند آدم بود كه شرح اسماء به او آموخته شده و ملقب به آن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نوح كه در مسير خود وقتي بر كوه جودي قرار گرفت از هلاكت نجات يافت</w:t>
      </w:r>
      <w:r>
        <w:rPr>
          <w:rFonts w:eastAsia="IRNazanin" w:cs="IRNazanin"/>
          <w:color w:val="111111"/>
          <w:sz w:val="28"/>
          <w:szCs w:val="28"/>
          <w:rtl w:val="true"/>
          <w:lang w:bidi="fa-IR"/>
        </w:rPr>
        <w:t>.</w:t>
      </w:r>
    </w:p>
    <w:p>
      <w:pPr>
        <w:pStyle w:val="Heading4"/>
        <w:numPr>
          <w:ilvl w:val="3"/>
          <w:numId w:val="1"/>
        </w:numPr>
        <w:rPr/>
      </w:pPr>
      <w:bookmarkStart w:id="437" w:name="__RefHeading___Toc1645074_1490000891"/>
      <w:bookmarkStart w:id="438" w:name="_Toc169"/>
      <w:bookmarkEnd w:id="437"/>
      <w:r>
        <w:rPr/>
        <w:t>11</w:t>
      </w:r>
      <w:r>
        <w:rPr>
          <w:rtl w:val="true"/>
        </w:rPr>
        <w:t xml:space="preserve">- </w:t>
      </w:r>
      <w:r>
        <w:rPr>
          <w:rtl w:val="true"/>
        </w:rPr>
        <w:t>سيد عرب</w:t>
      </w:r>
      <w:bookmarkEnd w:id="43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از جدش رسول خدا صلی الله علیه و آله  روايت كرده است كه او به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انس، علي سيد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سيد عرب نيستي؟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سيد فرزندان آدم و علي سيد عرب است</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439" w:name="pg20457_212999"/>
    </w:p>
    <w:p>
      <w:pPr>
        <w:pStyle w:val="Heading4"/>
        <w:numPr>
          <w:ilvl w:val="3"/>
          <w:numId w:val="1"/>
        </w:numPr>
        <w:rPr/>
      </w:pPr>
      <w:bookmarkStart w:id="440" w:name="__RefHeading___Toc1645076_1490000891"/>
      <w:bookmarkStart w:id="441" w:name="_Toc170"/>
      <w:bookmarkEnd w:id="439"/>
      <w:bookmarkEnd w:id="440"/>
      <w:r>
        <w:rPr/>
        <w:t>12</w:t>
      </w:r>
      <w:r>
        <w:rPr>
          <w:rtl w:val="true"/>
        </w:rPr>
        <w:t xml:space="preserve">- </w:t>
      </w:r>
      <w:r>
        <w:rPr>
          <w:rtl w:val="true"/>
        </w:rPr>
        <w:t>محبوب‌ترين مخلوق نزد خداوند</w:t>
      </w:r>
      <w:bookmarkEnd w:id="441"/>
    </w:p>
    <w:p>
      <w:pPr>
        <w:pStyle w:val="BookText"/>
        <w:rPr/>
      </w:pPr>
      <w:r>
        <w:rPr>
          <w:rFonts w:ascii="IRNazanin" w:hAnsi="IRNazanin" w:eastAsia="IRNazanin"/>
          <w:color w:val="111111"/>
          <w:sz w:val="28"/>
          <w:sz w:val="28"/>
          <w:szCs w:val="28"/>
          <w:rtl w:val="true"/>
          <w:lang w:bidi="fa-IR"/>
        </w:rPr>
        <w:t>انس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رسول خدا صلی الله علیه و آله  مرغي را آوردم؛ پس رسول خدا نام خدا را برد و لقمه‌اي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محبوب‌ترين خلق نزد خودت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حال انجام دادن کاري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لقمه‌ي ديگري خورد و مانند مرتبه‌ي اول دعا كرد؛ پس علي 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كسي هستي؟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لقمه‌ي ديگري را خورد و مانند آن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 را زد و صدايش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انس، 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كردم،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چون او را ديد تبسم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 را كه تو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لقمه‌اي كه خوردم خدا را خواندم كه بهترين خلق نزد خود را براي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كسي كه تو را به حق مبعوث كرده من سه بار در خانه را زدم و انس مرا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رد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آن شخص مردي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تبسمي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بر دوستي قوم خويش سرزنش نمي‌شود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معتبرترين احاديث نبوي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براي اثبات خلافت امام و حقانيت او به آن حديث استدلال مي‌كنند؛ زيرا محبوب‌ترين فرد نزد خداوند متعال، برترين، پرهيزكارترين و عالم‌ترين آن‌هاست؛ پس ناگزير چنين فردي بايد سزاوارترين فرد به خلافت باشد</w:t>
      </w:r>
      <w:r>
        <w:rPr>
          <w:rStyle w:val="FootnoteAnchor"/>
          <w:rtl w:val="true"/>
        </w:rPr>
        <w:footnoteReference w:id="332"/>
      </w:r>
      <w:r>
        <w:rPr>
          <w:rFonts w:ascii="Amiri" w:hAnsi="Amiri" w:eastAsia="Amiri" w:cs="Amiri"/>
          <w:color w:val="111111"/>
          <w:sz w:val="28"/>
          <w:sz w:val="28"/>
          <w:szCs w:val="28"/>
          <w:rtl w:val="true"/>
          <w:lang w:bidi="ar-SA"/>
        </w:rPr>
        <w:t>زيرا اين صفات، به صورت انبوه در ذات او نهادينه شده است</w:t>
      </w:r>
      <w:r>
        <w:rPr>
          <w:rFonts w:eastAsia="Amiri" w:cs="Amiri" w:ascii="Amiri" w:hAnsi="Amiri"/>
          <w:color w:val="111111"/>
          <w:sz w:val="28"/>
          <w:szCs w:val="28"/>
          <w:rtl w:val="true"/>
          <w:lang w:bidi="ar-SA"/>
        </w:rPr>
        <w:t xml:space="preserve">. </w:t>
      </w:r>
      <w:bookmarkStart w:id="442" w:name="pg20457_213000"/>
    </w:p>
    <w:p>
      <w:pPr>
        <w:pStyle w:val="Heading4"/>
        <w:numPr>
          <w:ilvl w:val="3"/>
          <w:numId w:val="1"/>
        </w:numPr>
        <w:rPr/>
      </w:pPr>
      <w:bookmarkStart w:id="443" w:name="__RefHeading___Toc1645078_1490000891"/>
      <w:bookmarkStart w:id="444" w:name="_Toc171"/>
      <w:bookmarkEnd w:id="442"/>
      <w:bookmarkEnd w:id="443"/>
      <w:r>
        <w:rPr/>
        <w:t>13</w:t>
      </w:r>
      <w:r>
        <w:rPr>
          <w:rtl w:val="true"/>
        </w:rPr>
        <w:t xml:space="preserve">- </w:t>
      </w:r>
      <w:r>
        <w:rPr>
          <w:rtl w:val="true"/>
        </w:rPr>
        <w:t>پيروي از امام به منزله پيروي از رسول</w:t>
      </w:r>
      <w:bookmarkEnd w:id="444"/>
    </w:p>
    <w:p>
      <w:pPr>
        <w:pStyle w:val="BookText"/>
        <w:rPr/>
      </w:pPr>
      <w:r>
        <w:rPr>
          <w:rFonts w:ascii="IRNazanin" w:hAnsi="IRNazanin" w:eastAsia="IRNazanin"/>
          <w:color w:val="111111"/>
          <w:sz w:val="28"/>
          <w:sz w:val="28"/>
          <w:szCs w:val="28"/>
          <w:rtl w:val="true"/>
          <w:lang w:bidi="fa-IR"/>
        </w:rPr>
        <w:t>در بيشتر روايات پيامبر، بر پيروي از امام خداوند متعال و رسول او، تأکيد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اطاعت كند خدا را اطاعت كرده، و هر كه از من نافرماني كند از خدا نافرماني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علي پيروي كند مرا اطاعت كرده و هر كه از علي نافرماني كند مرا نافرماني كرده است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1645080_1490000891"/>
      <w:bookmarkStart w:id="446" w:name="_Toc172"/>
      <w:bookmarkEnd w:id="445"/>
      <w:r>
        <w:rPr/>
        <w:t>14</w:t>
      </w:r>
      <w:r>
        <w:rPr>
          <w:rtl w:val="true"/>
        </w:rPr>
        <w:t xml:space="preserve">- </w:t>
      </w:r>
      <w:r>
        <w:rPr>
          <w:rtl w:val="true"/>
        </w:rPr>
        <w:t>هر كس علي را دوست بدارد خدا را دوست داشته است</w:t>
      </w:r>
      <w:bookmarkEnd w:id="446"/>
    </w:p>
    <w:p>
      <w:pPr>
        <w:pStyle w:val="BookText"/>
        <w:rPr/>
      </w:pPr>
      <w:r>
        <w:rPr>
          <w:rFonts w:ascii="IRNazanin" w:hAnsi="IRNazanin" w:eastAsia="IRNazanin"/>
          <w:color w:val="111111"/>
          <w:sz w:val="28"/>
          <w:sz w:val="28"/>
          <w:szCs w:val="28"/>
          <w:rtl w:val="true"/>
          <w:lang w:bidi="fa-IR"/>
        </w:rPr>
        <w:t>اخبار زيادي از پيامبر صلی الله علیه و آله  رسيده است که هر کس امام علیه السلام  را دوست داشته باشد خداوند متعال را دوست داشته است و اين تعداد از اخبار در معني به هم نزديك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سفارش شده است به كسي كه به من ايمان آورده و مرا به ولايت علي بن ابي طالب تصديق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به عنوان سرپرست برگزيده در واقع مرا سرپرست برگزيده و هر كس مرا به ولايت برگزيند خدا را به ولايت برگزيده، هر كس او را دوست بدارد مرا دوست داشته است و كسي كه مرا دوست بدارد خدا را دوست داشته است، هر كس او را دشمن بدارد مرا دشمن داشته و هر كس مرا دشمن بدارد خدا را دشمن داشته است</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صلی الله علیه و آله  علي را براي خواندن سوره برائت بر اهل مكه انتخاب كرد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تو را دوست بدارد مرا دوست داشته است و هر كه مرا </w:t>
      </w:r>
    </w:p>
    <w:p>
      <w:pPr>
        <w:pStyle w:val="BookText"/>
        <w:rPr/>
      </w:pPr>
      <w:r>
        <w:rPr>
          <w:rFonts w:ascii="Amiri" w:hAnsi="Amiri" w:eastAsia="Amiri" w:cs="Amiri"/>
          <w:color w:val="111111"/>
          <w:sz w:val="28"/>
          <w:sz w:val="28"/>
          <w:szCs w:val="28"/>
          <w:rtl w:val="true"/>
          <w:lang w:bidi="ar-SA"/>
        </w:rPr>
        <w:t>دوست بدارد خدا را دوست داشته است و كسي كه خدا را دوست بدارد خدا او را وارد بهشت مي‌كند</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صلی الله علیه و آله  در حالي که دست علي علیه السلام  را گرفته بود، از خانه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كسي كه او را دشمن بدارد خدا و رسولش را دشمن داشته است و هر كس او را دوست داشته باشد خدا و رسولش را دوست داشته است</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علي را به عنوان امير به يمن فرستاد و مردي از طايفه‌ي اسلم كه به او عمرو بن شاس مي‌گفتند نيز همراه او بود او در حالي كه علي علیه السلام  را سرزنش و از او شكايت مي‌كرد،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دنبال او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عمرو،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حکم علي، ستمي ديده‌اي؟ يا لغزشي در تقسيم او ديده‌اي؟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براي چه آن چه به من رسيده را گفته‌اي؟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خودم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غضبناك شد و آثار ناراحتي در چهره‌ي او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دشمن او باشد دشمن من است، و هر كه دشمن من باشد دشمن خداست، هر كس او را دوست بدارد مرا دوست داشته است و هر كس مرا دوست بدارد خدا را دوست داشته است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احاديث حاكي از اين است كه امام اميرالمؤمنين علیه السلام  نفس رسول الله صلی الله علیه و آله  است و آن‌چه علي را خشنود مي‌كند او را نيز خشنود مي‌سازد و چيزي كه علي را </w:t>
      </w:r>
      <w:bookmarkStart w:id="447" w:name="pg20457_213002"/>
    </w:p>
    <w:p>
      <w:pPr>
        <w:pStyle w:val="BookText"/>
        <w:rPr/>
      </w:pPr>
      <w:bookmarkEnd w:id="447"/>
      <w:r>
        <w:rPr>
          <w:rFonts w:ascii="IRNazanin" w:hAnsi="IRNazanin" w:eastAsia="IRNazanin"/>
          <w:color w:val="111111"/>
          <w:sz w:val="28"/>
          <w:sz w:val="28"/>
          <w:szCs w:val="28"/>
          <w:rtl w:val="true"/>
          <w:lang w:bidi="fa-IR"/>
        </w:rPr>
        <w:t>به خشم مي‌آورد او را نيز خشمناك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امام علیه السلام  نزد پيامبر صلی الله علیه و آله  منزلتي داشت كه احدي به آن نرسيد</w:t>
      </w:r>
      <w:r>
        <w:rPr>
          <w:rFonts w:eastAsia="IRNazanin" w:cs="IRNazanin"/>
          <w:color w:val="111111"/>
          <w:sz w:val="28"/>
          <w:szCs w:val="28"/>
          <w:rtl w:val="true"/>
          <w:lang w:bidi="fa-IR"/>
        </w:rPr>
        <w:t>.</w:t>
      </w:r>
    </w:p>
    <w:p>
      <w:pPr>
        <w:pStyle w:val="Heading4"/>
        <w:numPr>
          <w:ilvl w:val="3"/>
          <w:numId w:val="1"/>
        </w:numPr>
        <w:rPr/>
      </w:pPr>
      <w:bookmarkStart w:id="448" w:name="__RefHeading___Toc1645082_1490000891"/>
      <w:bookmarkStart w:id="449" w:name="_Toc173"/>
      <w:bookmarkEnd w:id="448"/>
      <w:r>
        <w:rPr/>
        <w:t>15</w:t>
      </w:r>
      <w:r>
        <w:rPr>
          <w:rtl w:val="true"/>
        </w:rPr>
        <w:t xml:space="preserve">- </w:t>
      </w:r>
      <w:r>
        <w:rPr>
          <w:rtl w:val="true"/>
        </w:rPr>
        <w:t>دوستي علي ايمان و دشمني با او نفاق است</w:t>
      </w:r>
      <w:bookmarkEnd w:id="449"/>
    </w:p>
    <w:p>
      <w:pPr>
        <w:pStyle w:val="BookText"/>
        <w:rPr/>
      </w:pPr>
      <w:r>
        <w:rPr>
          <w:rFonts w:ascii="IRNazanin" w:hAnsi="IRNazanin" w:eastAsia="IRNazanin"/>
          <w:color w:val="111111"/>
          <w:sz w:val="28"/>
          <w:sz w:val="28"/>
          <w:szCs w:val="28"/>
          <w:rtl w:val="true"/>
          <w:lang w:bidi="fa-IR"/>
        </w:rPr>
        <w:t>پيامبر صلی الله علیه و آله  اعلام كرد كه دوستي علي ايمان و تقوا، و دشمني با او نفاق و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 روايت‌ها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كسي كه دانه را شكافت و انسان را آفريد، پيامبر صلی الله علیه و آله  به من فرمود كه دوست ندارد مرا مگر مؤمن، و دشمن ندارد مرا مگر منافق</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حميري از مادرش 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وارد شدم شنيدم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علي را دوست ندارد و مؤمن او را دشمن ندارد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 است كه رسول خدا صلی الله علیه و آله  به علي علیه السلام  نگريست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ندارد تو را مگر مؤمن، و دشمن ندارد تو را مگر منافق، هر كه تو را دوست بدارد مرا دوست داشته و هر كه تو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دوست خدا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كسي كه بعد از من با تو دشمن باشد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خدري روايت كرده است كه رسول خدا صلی الله علیه و آله  به 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دوستي تو ايمان و بغض تو نفاق است و اولين كسي كه وارد بهشت مي‌شود دوست تو و اولين كسي كه وارد جهنم مي‌شود دشمن توست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450" w:name="pg20457_213003"/>
    </w:p>
    <w:p>
      <w:pPr>
        <w:pStyle w:val="BookText"/>
        <w:rPr/>
      </w:pPr>
      <w:bookmarkEnd w:id="450"/>
      <w:r>
        <w:rPr>
          <w:rFonts w:ascii="IRNazanin" w:hAnsi="IRNazanin" w:eastAsia="IRNazanin"/>
          <w:color w:val="111111"/>
          <w:sz w:val="28"/>
          <w:sz w:val="28"/>
          <w:szCs w:val="28"/>
          <w:rtl w:val="true"/>
          <w:lang w:bidi="fa-IR"/>
        </w:rPr>
        <w:t>اين احاديث نزد صحابه شايع بود و آن‌ها ايمان خود را با دوستي علي تطبيق مي‌دادند و با ايمان توصيف مي‌كردند و دشمني او را بر نفاق توصيف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بزرگوار ابوذر غفاري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را با تكذيب خدا و رسول او و تخلف از نماز و بغض به علي بن ابي طالب علیه السلام  مي‌شناختيم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صحابي بزرگوار جابر بن عبدالله انصاري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را نمي‌شناختيم مگر به بغض علي بن ابي طالب علیه السلام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1645084_1490000891"/>
      <w:bookmarkStart w:id="452" w:name="_Toc174"/>
      <w:bookmarkEnd w:id="451"/>
      <w:r>
        <w:rPr/>
        <w:t>16</w:t>
      </w:r>
      <w:r>
        <w:rPr>
          <w:rtl w:val="true"/>
        </w:rPr>
        <w:t xml:space="preserve">- </w:t>
      </w:r>
      <w:r>
        <w:rPr>
          <w:rtl w:val="true"/>
        </w:rPr>
        <w:t>عنوان پرونده مؤمن</w:t>
      </w:r>
      <w:bookmarkEnd w:id="452"/>
    </w:p>
    <w:p>
      <w:pPr>
        <w:pStyle w:val="BookText"/>
        <w:rPr/>
      </w:pPr>
      <w:r>
        <w:rPr>
          <w:rFonts w:ascii="IRNazanin" w:hAnsi="IRNazanin" w:eastAsia="IRNazanin"/>
          <w:color w:val="111111"/>
          <w:sz w:val="28"/>
          <w:sz w:val="28"/>
          <w:szCs w:val="28"/>
          <w:rtl w:val="true"/>
          <w:lang w:bidi="fa-IR"/>
        </w:rPr>
        <w:t>دوستي اميرالمؤمنين علیه السلام ، پرونده‌ي درخشاني براي مؤمنين در روزي كه خداي متعال را ملاقات مي‌كنند، مي‌باشد و آن از پيامبر صلی الله علیه و 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خدايي كه خدايي جز او نيست، شنيدم رسول الله صلی الله علیه و آله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نشانه‌ي نامه‌ي مؤمن دوستي علي بن ابيطالب علیه السلام  است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1645086_1490000891"/>
      <w:bookmarkStart w:id="454" w:name="_Toc175"/>
      <w:bookmarkEnd w:id="453"/>
      <w:r>
        <w:rPr/>
        <w:t>17</w:t>
      </w:r>
      <w:r>
        <w:rPr>
          <w:rtl w:val="true"/>
        </w:rPr>
        <w:t xml:space="preserve">- </w:t>
      </w:r>
      <w:r>
        <w:rPr>
          <w:rtl w:val="true"/>
        </w:rPr>
        <w:t>پيش‌بيني‌هاي پيامبر صلی الله علیه و آله  درباره‌ي امام علي علیه السلام</w:t>
      </w:r>
      <w:bookmarkEnd w:id="454"/>
    </w:p>
    <w:p>
      <w:pPr>
        <w:pStyle w:val="BookText"/>
        <w:rPr/>
      </w:pPr>
      <w:r>
        <w:rPr>
          <w:rFonts w:ascii="IRNazanin" w:hAnsi="IRNazanin" w:eastAsia="IRNazanin"/>
          <w:color w:val="111111"/>
          <w:sz w:val="28"/>
          <w:sz w:val="28"/>
          <w:szCs w:val="28"/>
          <w:rtl w:val="true"/>
          <w:lang w:bidi="fa-IR"/>
        </w:rPr>
        <w:t>پيامبر صلی الله علیه و آله  از طريق غيب، رنج و سختي و گرفتاري‌هايي که براي امام رخ خواهد داد را ديد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بعد از من، به سختي دچار مي‌شوي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سرعت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دين من در سلامت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تو در سلامت است</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که دين امام، محكم و استوار باشد به بحران‌ها و مصائب، توجهي ندارد</w:t>
      </w:r>
      <w:r>
        <w:rPr>
          <w:rFonts w:eastAsia="IRNazanin" w:cs="IRNazanin"/>
          <w:color w:val="111111"/>
          <w:sz w:val="28"/>
          <w:szCs w:val="28"/>
          <w:rtl w:val="true"/>
          <w:lang w:bidi="fa-IR"/>
        </w:rPr>
        <w:t xml:space="preserve">. </w:t>
      </w:r>
      <w:bookmarkStart w:id="455" w:name="pg20457_213004"/>
    </w:p>
    <w:p>
      <w:pPr>
        <w:pStyle w:val="Heading4"/>
        <w:numPr>
          <w:ilvl w:val="3"/>
          <w:numId w:val="1"/>
        </w:numPr>
        <w:rPr/>
      </w:pPr>
      <w:bookmarkStart w:id="456" w:name="__RefHeading___Toc1645088_1490000891"/>
      <w:bookmarkStart w:id="457" w:name="_Toc176"/>
      <w:bookmarkEnd w:id="455"/>
      <w:bookmarkEnd w:id="456"/>
      <w:r>
        <w:rPr/>
        <w:t>18</w:t>
      </w:r>
      <w:r>
        <w:rPr>
          <w:rtl w:val="true"/>
        </w:rPr>
        <w:t xml:space="preserve">- </w:t>
      </w:r>
      <w:r>
        <w:rPr>
          <w:rtl w:val="true"/>
        </w:rPr>
        <w:t>اخبار پيامبر صلی الله علیه و آله  از نيرنگ مردم به امام علي علیه السلام</w:t>
      </w:r>
      <w:bookmarkEnd w:id="457"/>
    </w:p>
    <w:p>
      <w:pPr>
        <w:pStyle w:val="BookText"/>
        <w:rPr/>
      </w:pPr>
      <w:r>
        <w:rPr>
          <w:rFonts w:ascii="IRNazanin" w:hAnsi="IRNazanin" w:eastAsia="IRNazanin"/>
          <w:color w:val="111111"/>
          <w:sz w:val="28"/>
          <w:sz w:val="28"/>
          <w:szCs w:val="28"/>
          <w:rtl w:val="true"/>
          <w:lang w:bidi="fa-IR"/>
        </w:rPr>
        <w:t>پيامبر صلی الله علیه و آله  وصي و دروازه شهر علم خود، امام علي علیه السلام  را از نيرنگ امت به او بعد از وي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 خبر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پيامبر صلی الله علیه و آله  به من خبر داده است كه امت به من خيانت مي‌كنند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حيان اسدي روايت كرده است كه شنيدم علي علیه السلام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بعد از من به تو خيانت مي‌كند و تو بر ملت من زندگي مي‌كني و بر سنت من مي‌جنگي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دوست بدارد مرا دوست داشته است و هر كس تو را دشمن بدارد مرا دشمن داشته است و اشاره به محاسن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زودي اين از آن خضاب مي‌شود، و به سر من اشاره كرد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به پيشواي عدالت اسلامي، نماينده‌ي اول و پيرو سيره‌ي نبي صلی الله علیه و آله  خيانت كرده و او را از مقام و جايگاه خود دور كردند و در کنج خانه با غصه و غم قرين نمودند و او مشكلات و سختي‌ها را با صبر مداوا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ما درباره‌ي بعضي از احاديث نبوي كه صاحبان كتب صحاح و سنن از پيامبر و در علو منزلت امام علیه السلام  و عظمت مقام او نزد پيامبر صلی الله علیه و آله  روايت كرده‌اند به پايان مي‌رسد</w:t>
      </w:r>
      <w:r>
        <w:rPr>
          <w:rFonts w:eastAsia="IRNazanin" w:cs="IRNazanin"/>
          <w:color w:val="111111"/>
          <w:sz w:val="28"/>
          <w:szCs w:val="28"/>
          <w:rtl w:val="true"/>
          <w:lang w:bidi="fa-IR"/>
        </w:rPr>
        <w:t>.</w:t>
      </w:r>
    </w:p>
    <w:p>
      <w:pPr>
        <w:pStyle w:val="Heading3"/>
        <w:numPr>
          <w:ilvl w:val="2"/>
          <w:numId w:val="1"/>
        </w:numPr>
        <w:rPr/>
      </w:pPr>
      <w:bookmarkStart w:id="458" w:name="__RefHeading___Toc1645090_1490000891"/>
      <w:bookmarkStart w:id="459" w:name="_Toc177"/>
      <w:bookmarkEnd w:id="458"/>
      <w:r>
        <w:rPr>
          <w:rtl w:val="true"/>
        </w:rPr>
        <w:t>گروه دوم</w:t>
      </w:r>
      <w:bookmarkEnd w:id="459"/>
    </w:p>
    <w:p>
      <w:pPr>
        <w:pStyle w:val="Heading4"/>
        <w:numPr>
          <w:ilvl w:val="3"/>
          <w:numId w:val="1"/>
        </w:numPr>
        <w:rPr/>
      </w:pPr>
      <w:bookmarkStart w:id="460" w:name="__RefHeading___Toc1645092_1490000891"/>
      <w:bookmarkStart w:id="461" w:name="_Toc178"/>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ما بعضي از رواياتي كه از پيامبر صلی الله علیه و آله  درباره‌ي مقام امام نزد خداوند نقل شده است، همچنين کرامات امام علیه السلام  را بيان مي‌كنيم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از اخبار است كه از پيامبر صلی الله علیه و آله  و درباره‌ي كرامت امام نزد خداوند متعال در سراي آخرت نقل شده است که بعضي از آن‌ها را ذکر مي‌کنيم</w:t>
      </w:r>
      <w:r>
        <w:rPr>
          <w:rFonts w:eastAsia="IRNazanin" w:cs="IRNazanin"/>
          <w:color w:val="111111"/>
          <w:sz w:val="28"/>
          <w:szCs w:val="28"/>
          <w:rtl w:val="true"/>
          <w:lang w:bidi="fa-IR"/>
        </w:rPr>
        <w:t xml:space="preserve">: </w:t>
      </w:r>
      <w:bookmarkStart w:id="462" w:name="pg20457_213005"/>
    </w:p>
    <w:p>
      <w:pPr>
        <w:pStyle w:val="Heading4"/>
        <w:numPr>
          <w:ilvl w:val="3"/>
          <w:numId w:val="1"/>
        </w:numPr>
        <w:rPr/>
      </w:pPr>
      <w:bookmarkStart w:id="463" w:name="__RefHeading___Toc1645094_1490000891"/>
      <w:bookmarkStart w:id="464" w:name="_Toc179"/>
      <w:bookmarkEnd w:id="462"/>
      <w:bookmarkEnd w:id="463"/>
      <w:r>
        <w:rPr/>
        <w:t>1</w:t>
      </w:r>
      <w:r>
        <w:rPr>
          <w:rtl w:val="true"/>
        </w:rPr>
        <w:t xml:space="preserve">- </w:t>
      </w:r>
      <w:r>
        <w:rPr>
          <w:rtl w:val="true"/>
        </w:rPr>
        <w:t>امام حامل پرچم حمد</w:t>
      </w:r>
      <w:bookmarkEnd w:id="464"/>
    </w:p>
    <w:p>
      <w:pPr>
        <w:pStyle w:val="BookText"/>
        <w:rPr/>
      </w:pPr>
      <w:r>
        <w:rPr>
          <w:rFonts w:ascii="IRNazanin" w:hAnsi="IRNazanin" w:eastAsia="IRNazanin"/>
          <w:color w:val="111111"/>
          <w:sz w:val="28"/>
          <w:sz w:val="28"/>
          <w:szCs w:val="28"/>
          <w:rtl w:val="true"/>
          <w:lang w:bidi="fa-IR"/>
        </w:rPr>
        <w:t>اخبار زيادي از پيامبر صلی الله علیه و آله  نقل شده است که خداوند متعال اجازه‌ي شرافت حمل پرچم حمد را در روز قيامت به امام علیه السلام  مي‌دهد و اين مدالي است كه به غير او داده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بعضي از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به 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روز قيامت جلودار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را به من مي‌دهند و من آن را به تو مي‌دهم و تو مردم را از حوض من دور مي‌كني</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كرده است كه شنيدم عمر بن خطاب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علي بن ابي‌طالب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اللّه صلی الله علیه و آله  درباره او خصلت‌هايي را ديدم كه اگر يكي از آن‌ها براي من در آل خطاب مي‌بود نزد من از آن چيزي كه خورشيد بر آن مي‌تابد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ابوبكر و ابو عبيده با عده‌اي از اصحاب رسول اللّه صلی الله علیه و آله  به در خانه‌ي ام‌سلمه رفتيم و علي بر در خانه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قصد ما، ديدن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سوي شما خارج مي‌شود؛ پس رسول الله صلی الله علیه و آله  خارج شد و به نزد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علي بن ابي‌طالب تكيه كرد، سپس دست خود را به كتف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با دشمنان مي‌جنگي، تو در بين مؤمنين اولين مؤمن به خدا و داناترين آن‌ها به ايام الله هستي و بهتر از همه به عهد خويش وفا مي‌كني و اموال را به طور مساوي تقسيم مي‌نمايي و نسبت به رعيت از همه مهربان‌تري و مصيبت تو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پشتيبان مني و تو مرا غسل مي‌دهي و دفن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سختي و كراهت پيشتازي و بعد از من هرگز كافر نمي‌شوي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حمد را در پيش روي من، به دست مي‌گيري و افراد را از حوض من دور مي‌كني</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از بعضي صفات نمونه امام اميرالمؤمنين علیه السلام  حكايت دارد، از جمله اين که</w:t>
      </w:r>
      <w:r>
        <w:rPr>
          <w:rFonts w:eastAsia="IRNazanin" w:cs="IRNazanin"/>
          <w:color w:val="111111"/>
          <w:sz w:val="28"/>
          <w:szCs w:val="28"/>
          <w:rtl w:val="true"/>
          <w:lang w:bidi="fa-IR"/>
        </w:rPr>
        <w:t xml:space="preserve">: </w:t>
      </w:r>
      <w:bookmarkStart w:id="465" w:name="pg20457_213006"/>
    </w:p>
    <w:p>
      <w:pPr>
        <w:pStyle w:val="BookText"/>
        <w:rPr/>
      </w:pPr>
      <w:bookmarkEnd w:id="4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اولين مسلمان و نخستين مؤمن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داناترين مسلمانان و آگاه‌ترين مردم به ايام الله و احكام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بهترين كسي است كه به عهد خويش وفا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بالاترين و بزرگ‌ترين حاكم در دنياي اسلام است و بيت المال را به طور مساوي تقسيم مي‌كند و تابع هيچ‌گونه عواطف يا خواهش‌هاي نفساني غير از رضايت خدا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مهربان‌ترين حاكم نسبت به رعيت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بزرگ‌ترين مصيبت و بلا را در بين مسلمين تحمل كرد و بعد از وفات پيامبر صلی الله علیه و آله ، مشكلات و ناراحتي‌ها او را احاطه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درباره‌ي آن در فصول اين كتاب بحث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بازوي پيامبر صلی الله علیه و آله  بود و به تمام امور او رسيدگي مي‌كرد و به غسل دادن و دفن كردن پيامبر بعد از وفاتش اقدام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هر سختي و كراهتي كه براي پيامبر صلی الله علیه و آله  رخ مي‌داد پيش‌قدم بود و آن ناراحتي را برطرف مي‌كرد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پيامبر صلی الله علیه و آله  پرچم حمد را در روز قيامت به او تقديم مي‌كند</w:t>
      </w:r>
      <w:r>
        <w:rPr>
          <w:rFonts w:eastAsia="IRNazanin" w:cs="IRNazanin"/>
          <w:color w:val="111111"/>
          <w:sz w:val="28"/>
          <w:szCs w:val="28"/>
          <w:rtl w:val="true"/>
          <w:lang w:bidi="fa-IR"/>
        </w:rPr>
        <w:t>.</w:t>
      </w:r>
    </w:p>
    <w:p>
      <w:pPr>
        <w:pStyle w:val="Heading4"/>
        <w:numPr>
          <w:ilvl w:val="3"/>
          <w:numId w:val="1"/>
        </w:numPr>
        <w:rPr/>
      </w:pPr>
      <w:bookmarkStart w:id="466" w:name="__RefHeading___Toc1645096_1490000891"/>
      <w:bookmarkStart w:id="467" w:name="_Toc180"/>
      <w:bookmarkEnd w:id="466"/>
      <w:r>
        <w:rPr/>
        <w:t>2</w:t>
      </w:r>
      <w:r>
        <w:rPr>
          <w:rtl w:val="true"/>
        </w:rPr>
        <w:t xml:space="preserve">- </w:t>
      </w:r>
      <w:r>
        <w:rPr>
          <w:rtl w:val="true"/>
        </w:rPr>
        <w:t>امام صاحب حوض پيامبر صلی الله علیه و آله  است</w:t>
      </w:r>
      <w:bookmarkEnd w:id="467"/>
    </w:p>
    <w:p>
      <w:pPr>
        <w:pStyle w:val="Heading5"/>
        <w:numPr>
          <w:ilvl w:val="4"/>
          <w:numId w:val="1"/>
        </w:numPr>
        <w:rPr/>
      </w:pPr>
      <w:bookmarkStart w:id="468" w:name="__RefHeading___Toc1645098_1490000891"/>
      <w:bookmarkStart w:id="469" w:name="_Toc181"/>
      <w:bookmarkEnd w:id="468"/>
      <w:r>
        <w:rPr>
          <w:rtl w:val="true"/>
        </w:rPr>
        <w:t>اشاره</w:t>
      </w:r>
      <w:bookmarkEnd w:id="4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زيادي از پيامبر صلی الله علیه و آله  رسيده كه امام علیه السلام ، صاحب حوض پيامبر صلی الله علیه و آله است كه از بزرگ‌ترين نهرهاي بهشت در گوارايي آب، طعم و زيبايي منظره است و تنها کساني که محبّ و دوست امام علیه السلام  باشند مي‌توانند از آن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بعضي از روايات در اين باره مي‌پردازيم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ابي طالب در روز قيامت صاحب حوض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ليوان‌هايي به اندازه‌ي ستارگان آسمان است و وسعت حوض من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حميري اين حوض و قدح‌هايي كه خدا در كنار آن قرار داده است را توصيف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حَوضٌ له ما</w:t>
      </w:r>
    </w:p>
    <w:p>
      <w:pPr>
        <w:pStyle w:val="BookText"/>
        <w:rPr/>
      </w:pPr>
      <w:r>
        <w:rPr>
          <w:rFonts w:ascii="Amiri" w:hAnsi="Amiri" w:eastAsia="Amiri" w:cs="Amiri"/>
          <w:color w:val="111111"/>
          <w:sz w:val="28"/>
          <w:sz w:val="28"/>
          <w:szCs w:val="28"/>
          <w:rtl w:val="true"/>
          <w:lang w:bidi="ar-SA"/>
        </w:rPr>
        <w:t>بَينَ صَنعا إلی</w:t>
      </w:r>
    </w:p>
    <w:p>
      <w:pPr>
        <w:pStyle w:val="BookText"/>
        <w:rPr/>
      </w:pPr>
      <w:r>
        <w:rPr>
          <w:rFonts w:ascii="Amiri" w:hAnsi="Amiri" w:eastAsia="Amiri" w:cs="Amiri"/>
          <w:color w:val="111111"/>
          <w:sz w:val="28"/>
          <w:sz w:val="28"/>
          <w:szCs w:val="28"/>
          <w:rtl w:val="true"/>
          <w:lang w:bidi="ar-SA"/>
        </w:rPr>
        <w:t>أيلَةِ أرضِ</w:t>
      </w:r>
    </w:p>
    <w:p>
      <w:pPr>
        <w:pStyle w:val="BookText"/>
        <w:rPr/>
      </w:pPr>
      <w:r>
        <w:rPr>
          <w:rFonts w:ascii="Amiri" w:hAnsi="Amiri" w:eastAsia="Amiri" w:cs="Amiri"/>
          <w:color w:val="111111"/>
          <w:sz w:val="28"/>
          <w:sz w:val="28"/>
          <w:szCs w:val="28"/>
          <w:rtl w:val="true"/>
          <w:lang w:bidi="ar-SA"/>
        </w:rPr>
        <w:t>الشّامِ أو أوسعُ</w:t>
      </w:r>
    </w:p>
    <w:p>
      <w:pPr>
        <w:pStyle w:val="BookText"/>
        <w:rPr/>
      </w:pPr>
      <w:r>
        <w:rPr>
          <w:rFonts w:ascii="Amiri" w:hAnsi="Amiri" w:eastAsia="Amiri" w:cs="Amiri"/>
          <w:color w:val="111111"/>
          <w:sz w:val="28"/>
          <w:sz w:val="28"/>
          <w:szCs w:val="28"/>
          <w:rtl w:val="true"/>
          <w:lang w:bidi="ar-SA"/>
        </w:rPr>
        <w:t>يَنصَبُ فيه</w:t>
      </w:r>
    </w:p>
    <w:p>
      <w:pPr>
        <w:pStyle w:val="BookText"/>
        <w:rPr/>
      </w:pPr>
      <w:r>
        <w:rPr>
          <w:rFonts w:ascii="Amiri" w:hAnsi="Amiri" w:eastAsia="Amiri" w:cs="Amiri"/>
          <w:color w:val="111111"/>
          <w:sz w:val="28"/>
          <w:sz w:val="28"/>
          <w:szCs w:val="28"/>
          <w:rtl w:val="true"/>
          <w:lang w:bidi="ar-SA"/>
        </w:rPr>
        <w:t>عِلَمٌ لِلهُدي</w:t>
      </w:r>
    </w:p>
    <w:p>
      <w:pPr>
        <w:pStyle w:val="BookText"/>
        <w:rPr/>
      </w:pPr>
      <w:r>
        <w:rPr>
          <w:rFonts w:ascii="Amiri" w:hAnsi="Amiri" w:eastAsia="Amiri" w:cs="Amiri"/>
          <w:color w:val="111111"/>
          <w:sz w:val="28"/>
          <w:sz w:val="28"/>
          <w:szCs w:val="28"/>
          <w:rtl w:val="true"/>
          <w:lang w:bidi="ar-SA"/>
        </w:rPr>
        <w:t>وحوضُ مَن</w:t>
      </w:r>
    </w:p>
    <w:p>
      <w:pPr>
        <w:pStyle w:val="BookText"/>
        <w:rPr/>
      </w:pPr>
      <w:r>
        <w:rPr>
          <w:rFonts w:ascii="Amiri" w:hAnsi="Amiri" w:eastAsia="Amiri" w:cs="Amiri"/>
          <w:color w:val="111111"/>
          <w:sz w:val="28"/>
          <w:sz w:val="28"/>
          <w:szCs w:val="28"/>
          <w:rtl w:val="true"/>
          <w:lang w:bidi="ar-SA"/>
        </w:rPr>
        <w:t>ماءٌ له مُترَعُ</w:t>
      </w:r>
    </w:p>
    <w:p>
      <w:pPr>
        <w:pStyle w:val="BookText"/>
        <w:rPr/>
      </w:pPr>
      <w:r>
        <w:rPr>
          <w:rFonts w:ascii="Amiri" w:hAnsi="Amiri" w:eastAsia="Amiri" w:cs="Amiri"/>
          <w:color w:val="111111"/>
          <w:sz w:val="28"/>
          <w:sz w:val="28"/>
          <w:szCs w:val="28"/>
          <w:rtl w:val="true"/>
          <w:lang w:bidi="ar-SA"/>
        </w:rPr>
        <w:t>فيه أباريقُ</w:t>
      </w:r>
    </w:p>
    <w:p>
      <w:pPr>
        <w:pStyle w:val="BookText"/>
        <w:rPr/>
      </w:pPr>
      <w:r>
        <w:rPr>
          <w:rFonts w:ascii="Amiri" w:hAnsi="Amiri" w:eastAsia="Amiri" w:cs="Amiri"/>
          <w:color w:val="111111"/>
          <w:sz w:val="28"/>
          <w:sz w:val="28"/>
          <w:szCs w:val="28"/>
          <w:rtl w:val="true"/>
          <w:lang w:bidi="ar-SA"/>
        </w:rPr>
        <w:t>وَقِدحانُهُ</w:t>
      </w:r>
    </w:p>
    <w:p>
      <w:pPr>
        <w:pStyle w:val="BookText"/>
        <w:rPr/>
      </w:pPr>
      <w:r>
        <w:rPr>
          <w:rFonts w:ascii="Amiri" w:hAnsi="Amiri" w:eastAsia="Amiri" w:cs="Amiri"/>
          <w:color w:val="111111"/>
          <w:sz w:val="28"/>
          <w:sz w:val="28"/>
          <w:szCs w:val="28"/>
          <w:rtl w:val="true"/>
          <w:lang w:bidi="ar-SA"/>
        </w:rPr>
        <w:t>يَذُبُّ</w:t>
      </w:r>
    </w:p>
    <w:p>
      <w:pPr>
        <w:pStyle w:val="BookText"/>
        <w:rPr/>
      </w:pPr>
      <w:r>
        <w:rPr>
          <w:rFonts w:ascii="Amiri" w:hAnsi="Amiri" w:eastAsia="Amiri" w:cs="Amiri"/>
          <w:color w:val="111111"/>
          <w:sz w:val="28"/>
          <w:sz w:val="28"/>
          <w:szCs w:val="28"/>
          <w:rtl w:val="true"/>
          <w:lang w:bidi="ar-SA"/>
        </w:rPr>
        <w:t>عنها الأنزَعُ الأصلَعُ</w:t>
      </w:r>
    </w:p>
    <w:p>
      <w:pPr>
        <w:pStyle w:val="BookText"/>
        <w:rPr/>
      </w:pPr>
      <w:r>
        <w:rPr>
          <w:rFonts w:ascii="Amiri" w:hAnsi="Amiri" w:eastAsia="Amiri" w:cs="Amiri"/>
          <w:color w:val="111111"/>
          <w:sz w:val="28"/>
          <w:sz w:val="28"/>
          <w:szCs w:val="28"/>
          <w:rtl w:val="true"/>
          <w:lang w:bidi="ar-SA"/>
        </w:rPr>
        <w:t>يَذُبُّ</w:t>
      </w:r>
    </w:p>
    <w:p>
      <w:pPr>
        <w:pStyle w:val="BookText"/>
        <w:rPr/>
      </w:pPr>
      <w:r>
        <w:rPr>
          <w:rFonts w:ascii="Amiri" w:hAnsi="Amiri" w:eastAsia="Amiri" w:cs="Amiri"/>
          <w:color w:val="111111"/>
          <w:sz w:val="28"/>
          <w:sz w:val="28"/>
          <w:szCs w:val="28"/>
          <w:rtl w:val="true"/>
          <w:lang w:bidi="ar-SA"/>
        </w:rPr>
        <w:t>عنهُ ابنُ أبي طالبٍ</w:t>
      </w:r>
    </w:p>
    <w:p>
      <w:pPr>
        <w:pStyle w:val="BookText"/>
        <w:rPr/>
      </w:pPr>
      <w:r>
        <w:rPr>
          <w:rFonts w:ascii="Amiri" w:hAnsi="Amiri" w:eastAsia="Amiri" w:cs="Amiri"/>
          <w:color w:val="111111"/>
          <w:sz w:val="28"/>
          <w:sz w:val="28"/>
          <w:szCs w:val="28"/>
          <w:rtl w:val="true"/>
          <w:lang w:bidi="ar-SA"/>
        </w:rPr>
        <w:t>ذَبَّكَ</w:t>
      </w:r>
    </w:p>
    <w:p>
      <w:pPr>
        <w:pStyle w:val="BookText"/>
        <w:rPr/>
      </w:pPr>
      <w:r>
        <w:rPr>
          <w:rFonts w:ascii="Amiri" w:hAnsi="Amiri" w:eastAsia="Amiri" w:cs="Amiri"/>
          <w:color w:val="111111"/>
          <w:sz w:val="28"/>
          <w:sz w:val="28"/>
          <w:szCs w:val="28"/>
          <w:rtl w:val="true"/>
          <w:lang w:bidi="ar-SA"/>
        </w:rPr>
        <w:t>جَربي إبِلٍ تَشرَعُ</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حوضي براي اوست به وسعت فاصله‌ي بين صنعاء تا ايله سرزمين شام يا وسيع‌تر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پرچم راهنما در آن نصب شده و پر از 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آن قدح‌ها و جام‌هايي قرار دارد كه انزع البطين مردم را از آن دور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ابي طالب علیه السلام ، افراد را از او دور مي‌كند چون شتر گر از آبشخور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روايت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به سوي ابي برزه اسلمي فرستاد؛ چون حاضر شد به او فرمود و من مي‌شنيدم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ابابرزه، پروردگار عالم از من درباره علي بن ابي طالب صلی الله علیه و آله  پيمان گرفته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پرچم هدايت و منار ايمان و امام اولياي من و نور همه‌ي کساني است كه مرا پيروي مي‌كنند، اي ابابرزه، علي بن ابي طالب فرداي قيامت در كنار حوض من با </w:t>
      </w:r>
      <w:bookmarkStart w:id="470" w:name="pg20457_213008"/>
    </w:p>
    <w:p>
      <w:pPr>
        <w:pStyle w:val="BookText"/>
        <w:rPr/>
      </w:pPr>
      <w:bookmarkEnd w:id="470"/>
      <w:r>
        <w:rPr>
          <w:rFonts w:ascii="IRNazanin" w:hAnsi="IRNazanin" w:eastAsia="IRNazanin"/>
          <w:color w:val="111111"/>
          <w:sz w:val="28"/>
          <w:sz w:val="28"/>
          <w:szCs w:val="28"/>
          <w:rtl w:val="true"/>
          <w:lang w:bidi="fa-IR"/>
        </w:rPr>
        <w:t>من است و صاحب پرچم من است و فردا در هنگام گشايش خزائن بهشت پروردگارم با من است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روز قيامت پيش روي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به من داده مي‌شود و من آن را به تو مي‌دهم و تو مردم را از حوض من دور مي‌كني</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كرده كه علي بن ابيطالب علیه السلام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 كدام يك از ما نزد تو محبوب‌تر است، من يا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من از تو محبوب‌تر است و تو نزد من از او عزيزتري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با توام و تو بر حوض من مردم را از آن دور مي‌كني و بر آن تُنگ‌هاي فلزي مانند عدد ستارگان وجود دارد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كرامت براي احدي از خاندان پيامبر و غير از آن‌ها از بقيه صحابه نبود</w:t>
      </w:r>
      <w:r>
        <w:rPr>
          <w:rFonts w:eastAsia="IRNazanin" w:cs="IRNazanin"/>
          <w:color w:val="111111"/>
          <w:sz w:val="28"/>
          <w:szCs w:val="28"/>
          <w:rtl w:val="true"/>
          <w:lang w:bidi="fa-IR"/>
        </w:rPr>
        <w:t>.</w:t>
      </w:r>
    </w:p>
    <w:p>
      <w:pPr>
        <w:pStyle w:val="Heading5"/>
        <w:numPr>
          <w:ilvl w:val="4"/>
          <w:numId w:val="1"/>
        </w:numPr>
        <w:rPr/>
      </w:pPr>
      <w:bookmarkStart w:id="471" w:name="__RefHeading___Toc1645100_1490000891"/>
      <w:bookmarkStart w:id="472" w:name="_Toc182"/>
      <w:bookmarkEnd w:id="471"/>
      <w:r>
        <w:rPr/>
        <w:t>3</w:t>
      </w:r>
      <w:r>
        <w:rPr>
          <w:rtl w:val="true"/>
        </w:rPr>
        <w:t xml:space="preserve">- </w:t>
      </w:r>
      <w:r>
        <w:rPr>
          <w:rtl w:val="true"/>
        </w:rPr>
        <w:t>امام تقسيم كننده بهشت و جهنم</w:t>
      </w:r>
      <w:bookmarkEnd w:id="4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روايت كرده كه امام علیه السلام  به اعضاي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آن‌ها را انتخاب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مي‌دهم، آيا در بين شما كسي به جز من هست كه رسول خدا صلی الله علیه و آله  به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علي، تو تقسيم كننده‌ي بهشت و دوزخ در روز قيامتي؟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بر اين حديث، شرحي نوشته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آن همان است که از امام رضا علیه السلام  نقل شده است كه پيامبر صلی الله علیه و آله  به علي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تقسيم كننده‌ي بهشت و جهنم در روز قيامتي، به آتش مي‌گويد اين از من است و آن از توست</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473" w:name="pg20457_213009"/>
    </w:p>
    <w:p>
      <w:pPr>
        <w:pStyle w:val="BookText"/>
        <w:rPr/>
      </w:pPr>
      <w:bookmarkEnd w:id="473"/>
      <w:r>
        <w:rPr>
          <w:rFonts w:ascii="IRNazanin" w:hAnsi="IRNazanin" w:eastAsia="IRNazanin"/>
          <w:color w:val="111111"/>
          <w:sz w:val="28"/>
          <w:sz w:val="28"/>
          <w:szCs w:val="28"/>
          <w:rtl w:val="true"/>
          <w:lang w:bidi="fa-IR"/>
        </w:rPr>
        <w:t>قطعي است که هيچ يک از اولياي خدا قبل از اسلام و بعد از آن به كرامتي كه امام علیه السلام  به آن رسيده، نرسيده‌اند؛ كرامتي كه براي ابعاد آن حدي وجود ندارد و خداوند متعال آن را براي تقدير از كوشش‌ها و جهاد او در راه اسلام و فداكاري و از خودگذشتگي او در پيشگاه حق به او بخشيده است</w:t>
      </w:r>
      <w:r>
        <w:rPr>
          <w:rFonts w:eastAsia="IRNazanin" w:cs="IRNazanin"/>
          <w:color w:val="111111"/>
          <w:sz w:val="28"/>
          <w:szCs w:val="28"/>
          <w:rtl w:val="true"/>
          <w:lang w:bidi="fa-IR"/>
        </w:rPr>
        <w:t>.</w:t>
      </w:r>
    </w:p>
    <w:p>
      <w:pPr>
        <w:pStyle w:val="Heading5"/>
        <w:numPr>
          <w:ilvl w:val="4"/>
          <w:numId w:val="1"/>
        </w:numPr>
        <w:rPr/>
      </w:pPr>
      <w:bookmarkStart w:id="474" w:name="__RefHeading___Toc1645102_1490000891"/>
      <w:bookmarkStart w:id="475" w:name="_Toc183"/>
      <w:bookmarkEnd w:id="474"/>
      <w:r>
        <w:rPr/>
        <w:t>4</w:t>
      </w:r>
      <w:r>
        <w:rPr>
          <w:rtl w:val="true"/>
        </w:rPr>
        <w:t xml:space="preserve">- </w:t>
      </w:r>
      <w:r>
        <w:rPr>
          <w:rtl w:val="true"/>
        </w:rPr>
        <w:t>عبور از صراط به اجازه امام</w:t>
      </w:r>
      <w:bookmarkEnd w:id="475"/>
    </w:p>
    <w:p>
      <w:pPr>
        <w:pStyle w:val="BookText"/>
        <w:rPr/>
      </w:pPr>
      <w:r>
        <w:rPr>
          <w:rFonts w:ascii="IRNazanin" w:hAnsi="IRNazanin" w:eastAsia="IRNazanin"/>
          <w:color w:val="111111"/>
          <w:sz w:val="28"/>
          <w:sz w:val="28"/>
          <w:szCs w:val="28"/>
          <w:rtl w:val="true"/>
          <w:lang w:bidi="fa-IR"/>
        </w:rPr>
        <w:t>كرامت ديگري كه خداوند متعال به سيد وصيين و امام متقين امام اميرالمؤمنين علیه السلام  عطا كرد، اين است كه هيچ کس حق عبور از صراط مگر به اجازه و امضاي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اين باره زياد است و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خدا اولين و آخرين را در روز قيامت جمع مي‌كند و صراط را بر روي پل جهنم نصب مي‌نمايد احدي اجازه ندارد از آن بگذرد مگر اين‌كه براي ولايت علي بن ابي طالب علیه السلام  از آتش جهنم برائت داشته باشد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روايت كرده است كه چون وفات ابي‌بكر رسيد، او گفت كه شنيدم رسول خدا صلی الله علیه و آله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صراط گردنه‌اي است كه هيچ کس نمي‌تواند از آن بگذرد مگر با جواز علي بن ابي طالب</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حازم روايت كرده است كه ابوبكر و علي بن ابي طالب به هم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روي علي تبسم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تبسم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صلی الله علیه و آله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جايز نيست احدي از صراط بگذرد مگر اين‌كه علي براي او جواز بنويسد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476" w:name="pg20457_213010"/>
    </w:p>
    <w:p>
      <w:pPr>
        <w:pStyle w:val="Heading5"/>
        <w:numPr>
          <w:ilvl w:val="4"/>
          <w:numId w:val="1"/>
        </w:numPr>
        <w:rPr/>
      </w:pPr>
      <w:bookmarkStart w:id="477" w:name="__RefHeading___Toc1645104_1490000891"/>
      <w:bookmarkStart w:id="478" w:name="_Toc184"/>
      <w:bookmarkEnd w:id="476"/>
      <w:bookmarkEnd w:id="477"/>
      <w:r>
        <w:rPr/>
        <w:t>5</w:t>
      </w:r>
      <w:r>
        <w:rPr>
          <w:rtl w:val="true"/>
        </w:rPr>
        <w:t xml:space="preserve">- </w:t>
      </w:r>
      <w:r>
        <w:rPr>
          <w:rtl w:val="true"/>
        </w:rPr>
        <w:t>همراهي امام با پيامبر صلی الله علیه و آله  در بهشت</w:t>
      </w:r>
      <w:bookmarkEnd w:id="478"/>
    </w:p>
    <w:p>
      <w:pPr>
        <w:pStyle w:val="BookText"/>
        <w:rPr/>
      </w:pPr>
      <w:r>
        <w:rPr>
          <w:rFonts w:ascii="IRNazanin" w:hAnsi="IRNazanin" w:eastAsia="IRNazanin"/>
          <w:color w:val="111111"/>
          <w:sz w:val="28"/>
          <w:sz w:val="28"/>
          <w:szCs w:val="28"/>
          <w:rtl w:val="true"/>
          <w:lang w:bidi="fa-IR"/>
        </w:rPr>
        <w:t>خداوند متعال امام را به شرافتي مخصوص كرد و آن اين‌كه با پيامبر صلی الله علیه و آله  در قصر او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صلی الله علیه و آله  بين اصحاب خويش برادري برقرار كرد و بين علي و احدي برادري برقرار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كسي كه مرا به حق مبعوث كرد آن را به تأخير نينداختم مگر براي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منزلت هاروني نسبت به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اين‌كه پيامبري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 ارث تو چه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انبياي قبل از من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انبياي قبل از تو چه ارثي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پروردگار و سنت پيامبرشان</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تو در قصر من در بهشت با من هستي و با فاطمه دخترم و تو برادر و رفيق مني</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صلی الله علیه و آله  به علي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نيستي كه با من در بهشت هستي و حسن و حسين و ذريه ما، بعد از ما و زنان ما بعد از ذريه ما و شيعيان ما در راست و چپ ما قرار دارند؟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حديث ما درباره بعضي از سخنان پيامبر صلی الله علیه و آله  از آن‌چه خداوند متعال از منزلت عاليه براي وصي، دروازه شهر علم و سيد عترت او علیه السلام  قرار داده بود، به پايان مي‌رسد</w:t>
      </w:r>
      <w:r>
        <w:rPr>
          <w:rFonts w:eastAsia="IRNazanin" w:cs="IRNazanin"/>
          <w:color w:val="111111"/>
          <w:sz w:val="28"/>
          <w:szCs w:val="28"/>
          <w:rtl w:val="true"/>
          <w:lang w:bidi="fa-IR"/>
        </w:rPr>
        <w:t>.</w:t>
      </w:r>
    </w:p>
    <w:p>
      <w:pPr>
        <w:pStyle w:val="Heading3"/>
        <w:numPr>
          <w:ilvl w:val="2"/>
          <w:numId w:val="1"/>
        </w:numPr>
        <w:rPr/>
      </w:pPr>
      <w:bookmarkStart w:id="479" w:name="__RefHeading___Toc1645106_1490000891"/>
      <w:bookmarkStart w:id="480" w:name="_Toc185"/>
      <w:bookmarkEnd w:id="479"/>
      <w:r>
        <w:rPr>
          <w:rtl w:val="true"/>
        </w:rPr>
        <w:t>اخبار نبوي در فضيلت عترت</w:t>
      </w:r>
      <w:bookmarkEnd w:id="480"/>
    </w:p>
    <w:p>
      <w:pPr>
        <w:pStyle w:val="Heading4"/>
        <w:numPr>
          <w:ilvl w:val="3"/>
          <w:numId w:val="1"/>
        </w:numPr>
        <w:rPr/>
      </w:pPr>
      <w:bookmarkStart w:id="481" w:name="__RefHeading___Toc1645108_1490000891"/>
      <w:bookmarkStart w:id="482" w:name="_Toc186"/>
      <w:bookmarkEnd w:id="481"/>
      <w:r>
        <w:rPr>
          <w:rtl w:val="true"/>
        </w:rPr>
        <w:t>اشاره</w:t>
      </w:r>
      <w:bookmarkEnd w:id="4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زيادي از پيامبر صلی الله علیه و آله  در فضيلت عترت طاهره و لزوم دوستي و پاي بندي به آن‌ها رسيده و اين بعضي از آن‌هاست</w:t>
      </w:r>
      <w:r>
        <w:rPr>
          <w:rFonts w:eastAsia="IRNazanin" w:cs="IRNazanin"/>
          <w:color w:val="111111"/>
          <w:sz w:val="28"/>
          <w:szCs w:val="28"/>
          <w:rtl w:val="true"/>
          <w:lang w:bidi="fa-IR"/>
        </w:rPr>
        <w:t xml:space="preserve">: </w:t>
      </w:r>
      <w:bookmarkStart w:id="483" w:name="pg20457_213011"/>
    </w:p>
    <w:p>
      <w:pPr>
        <w:pStyle w:val="Heading4"/>
        <w:numPr>
          <w:ilvl w:val="3"/>
          <w:numId w:val="1"/>
        </w:numPr>
        <w:rPr/>
      </w:pPr>
      <w:bookmarkStart w:id="484" w:name="__RefHeading___Toc1645110_1490000891"/>
      <w:bookmarkStart w:id="485" w:name="_Toc187"/>
      <w:bookmarkEnd w:id="483"/>
      <w:bookmarkEnd w:id="484"/>
      <w:r>
        <w:rPr>
          <w:rtl w:val="true"/>
        </w:rPr>
        <w:t>حديث ثقلين</w:t>
      </w:r>
      <w:bookmarkEnd w:id="485"/>
    </w:p>
    <w:p>
      <w:pPr>
        <w:pStyle w:val="BookText"/>
        <w:rPr/>
      </w:pPr>
      <w:r>
        <w:rPr>
          <w:rFonts w:ascii="IRNazanin" w:hAnsi="IRNazanin" w:eastAsia="IRNazanin"/>
          <w:color w:val="111111"/>
          <w:sz w:val="28"/>
          <w:sz w:val="28"/>
          <w:szCs w:val="28"/>
          <w:rtl w:val="true"/>
          <w:lang w:bidi="fa-IR"/>
        </w:rPr>
        <w:t>حديث ثقلين از شگفت‌ترين احاديث نبوي و داراي صحيح‌ترين اسناد است همچنين بيشترين شيوع و انتشار را در بين مسلمين داشته، در كتب صحاح و سنن تدوين شده است و علما آن را 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تذکّر لازم است كه پيامبر صلی الله علیه و آله  در مواضع زيادي به اين فضيلت استدلال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روايت كرده است كه 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بين شما دو شيء گران‌بها مي‌گذارم، اگر به آن‌ها چنگ زنيد هرگز بعد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بزرگ‌تر از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ريسماني طولاني از آسمان تا زمين است و عترت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 جدا نمي‌شوند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چگونه بعد از من با آن‌ها رفتار مي‌كنيد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پيامبر صلی الله علیه و آله  روز عرفه در ايام حج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انصاري آن را روايت كرده و گفته است كه رسول خدا صلی الله علیه و آله  را ديدم و او در حج روز عرفه و بر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خطبه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من چيزي را در بين شما گذاشتم كه اگر شما آن را بگيريد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بيت من</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روايت كرده و گفته است كه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سپس به مردم روي كرد و حمد و ثناي الهي را به جاي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هيچ پيامبري مگر نصف عمر پيامبر قبل از خودش را نديدم و من نزديك است كه فراخوانده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با هم صدا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 كردي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كلمات را براي آن‌ها عنوان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شهادت نمي‌دهيد كه خدايي جز خداي يكتا نيست و اين‌كه محمد بنده و فرستاده‌ي اوست و اين‌كه بهشت و جهنم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سرعت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دست خود را بلند كرد و بر سينه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زودتر از شما بر حوض وارد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بر حوض وارد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ما بين صنعاء و بصري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قدح‌هايي از نقره به اندازه‌ي ستاره‌هاي آسمان‌ها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رفتارتان بعد از من با ثقلين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 از وسط مجلس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ثقلان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كه يك طرف آن به دست خداي عزوجل و طرف ديگر آن به دست شماست، به آن توسل جوييد و ديگري عترت من است</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لطيف خبير به من خبر داد كه آن‌ها از يكديگر جدا نمي‌شوند تا بر حوض وارد شوند؛ درباره‌ي آن‌ها از خدا سؤال كردم؛ پس بر آن‌ها پيشي نگيريد كه هلاك مي‌شويد و درباره‌ي آن‌ها كوتاهي نكنيد و به آن‌ها ياد ندهيد زيرا آن‌ها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برادر خود امام اميرالمؤمنين علیه السلام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بر جان او اولي هستم، علي ولي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كسي كه او را دوست دارد و دشمن بدار كسي كه او را دشمن بدارد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هنگامي كه در حال احتضار بود، اصحاب خويش را مورد خطاب قرار داد و به آن‌ها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به زودي نزديك است كه قبض روح شوم و از ميان شما بروم و قبلاً از شما عذرخواهي کردم آگاه باشيد که من در بين شما كتاب خداي عزوجل و عترت و اهل بيتم را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علي علیه السلام  را گرفت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علي با قرآن و قرآن با علي است؛ از هم جدا نمي‌شوند تا در كنار حوض بر من وارد شوند</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ناچاريم در اين‌جا، درباره‌ي سند و دلالت اين حديث تأمل و دقت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جهت سند يکي از محكم‌ترين احاديث نبوي مي‌باشد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تن از صحابه، اين حديث را روايت كرده‌اند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طريق راويان متعدد، از بيست صحابي نقل شده است</w:t>
      </w:r>
      <w:r>
        <w:rPr>
          <w:rStyle w:val="FootnoteAnchor"/>
          <w:rtl w:val="true"/>
        </w:rPr>
        <w:footnoteReference w:id="368"/>
      </w:r>
      <w:r>
        <w:rPr>
          <w:rFonts w:ascii="IRNazanin" w:hAnsi="IRNazanin" w:eastAsia="IRNazanin"/>
          <w:color w:val="111111"/>
          <w:sz w:val="28"/>
          <w:sz w:val="28"/>
          <w:szCs w:val="28"/>
          <w:rtl w:val="true"/>
          <w:lang w:bidi="fa-IR"/>
        </w:rPr>
        <w:t xml:space="preserve">، و براي هيچ محققي در صحت حديث و سلامت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باقي نمي‌ماند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حديث و مفاد آن، عصمت اهل بيت از هر گناه و پليدي است كه رسول خدا صلی الله علیه و آله  آن‌ها را با كتاب آسماني مقارن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كتاب هيچ‌گونه باطلي وارد نشده است، عترت هم همين طور است وگرنه معادل يكديگر قرار دادن آن‌ها صحيح نبود؛ پس حديث به وضوح بر عصمت اهل بيت 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هر انحرافي در رفتار اهل بيت علیهم السلام جدايي از كتاب قرآن شمرده مي‌شود و پيامبر صلی الله علیه و آله  بر جدايي‌ناپذير بودن آن‌ها تا هنگامي که در كنار حوض بر او وارد شوند تصريح کرده است</w:t>
      </w:r>
      <w:r>
        <w:rPr>
          <w:rFonts w:eastAsia="IRNazanin" w:cs="IRNazanin"/>
          <w:color w:val="111111"/>
          <w:sz w:val="28"/>
          <w:szCs w:val="28"/>
          <w:rtl w:val="true"/>
          <w:lang w:bidi="fa-IR"/>
        </w:rPr>
        <w:t xml:space="preserve">. </w:t>
      </w:r>
      <w:bookmarkStart w:id="486" w:name="pg20457_213014"/>
    </w:p>
    <w:p>
      <w:pPr>
        <w:pStyle w:val="BookText"/>
        <w:rPr/>
      </w:pPr>
      <w:bookmarkEnd w:id="486"/>
      <w:r>
        <w:rPr>
          <w:rFonts w:ascii="IRNazanin" w:hAnsi="IRNazanin" w:eastAsia="IRNazanin"/>
          <w:color w:val="111111"/>
          <w:sz w:val="28"/>
          <w:sz w:val="28"/>
          <w:szCs w:val="28"/>
          <w:rtl w:val="true"/>
          <w:lang w:bidi="fa-IR"/>
        </w:rPr>
        <w:t>بحث درباره‌ي حقايق اين حديث شريف، به نگارش كتاب خاصي در اين باره نياز دارد و گروهي از علما درباره‌ي آن، به طور جداگانه و مبسوط بحث كرده‌اند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645112_1490000891"/>
      <w:bookmarkStart w:id="488" w:name="_Toc188"/>
      <w:bookmarkEnd w:id="487"/>
      <w:r>
        <w:rPr>
          <w:rtl w:val="true"/>
        </w:rPr>
        <w:t>حديث سفينه</w:t>
      </w:r>
      <w:bookmarkEnd w:id="488"/>
    </w:p>
    <w:p>
      <w:pPr>
        <w:pStyle w:val="BookText"/>
        <w:rPr/>
      </w:pPr>
      <w:r>
        <w:rPr>
          <w:rFonts w:ascii="IRNazanin" w:hAnsi="IRNazanin" w:eastAsia="IRNazanin"/>
          <w:color w:val="111111"/>
          <w:sz w:val="28"/>
          <w:sz w:val="28"/>
          <w:szCs w:val="28"/>
          <w:rtl w:val="true"/>
          <w:lang w:bidi="fa-IR"/>
        </w:rPr>
        <w:t>ابوسعيد خدري روايت كرده است كه شنيدم رسول خدا صلی الله علیه و آله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بين شما چون كشتي نوح است؛ هر كسي سوار آن شد نجات پيدا كرد و هر كسي تخلف كرد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مثل اهل بيت من در بين شما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بني اسرائيل است، هر كس در آن داخل شد آمرزيده مي‌شود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شريف بر لزوم پيروي از عترت طاهره حكايت دارد؛ زيرا نجات و سلامت امت از غرق شدن در پيچ و خم زندگي، در پيروي از آن‌هاست؛ پس اهل بيت علیهم السلام كشتي نجات و امنيت براي بندگانند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شرف الدين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مي‌داني كه مراد از تشبيه آن‌ها به كشتي نوح، اين است كه هر كس در دو عالم به آن‌ها پناه ببرد و فروع و اصولش را از امامان بگيرد، از عذاب آتش نجات پيدا مي‌كند و هر كس از آن‌ها تخلف كند چون كسي است كه در روز طوفان به كوه پناه ببرد تا از امر خدا محفوظ بماند، جز اين‌كه آن در آب غرق شود و اين در حميم 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مي‌بريم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تشبيه آن‌ها به باب حطه اين است كه خداي متعال آن را مظهري از مظاهر تواضع در برابر جلال و تصديق حكمت خود قرار داده است و اين سبب آمرزش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كوشيده است تا اين احاديث و امثال آن را وارد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تشبيه آن‌ها به كشتي نوح، اين است؛ كسي كه آن‌ها را دوست داشته باشد و به نعمت شرف، آنان را بزرگ شمارد و از هدايت علمايشان اخذ كند، از تاريكي تخلفات نجات پيدا مي‌كند و كسي كه از آن‌ها </w:t>
      </w:r>
      <w:bookmarkStart w:id="489" w:name="pg20457_213015"/>
    </w:p>
    <w:p>
      <w:pPr>
        <w:pStyle w:val="BookText"/>
        <w:rPr/>
      </w:pPr>
      <w:bookmarkEnd w:id="489"/>
      <w:r>
        <w:rPr>
          <w:rFonts w:ascii="IRNazanin" w:hAnsi="IRNazanin" w:eastAsia="IRNazanin"/>
          <w:color w:val="111111"/>
          <w:sz w:val="28"/>
          <w:sz w:val="28"/>
          <w:szCs w:val="28"/>
          <w:rtl w:val="true"/>
          <w:lang w:bidi="fa-IR"/>
        </w:rPr>
        <w:t>تخلف كند در درياي كفران نعمت غرق شده و در صحراي سوزان طغيان هلاك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حطّه، وجه تشبيه آن‌ها به باب حطّه اين است كه خداوند متعال دخول در آن باب را كه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بيت المقدس بود، با تواضع و استغفار، سبب آمرزش قرار داده و آن را براي اين امت در دوستي اهل بيت علیهم السلام و سببي براي آن قرار داده است</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645114_1490000891"/>
      <w:bookmarkStart w:id="491" w:name="_Toc189"/>
      <w:bookmarkEnd w:id="490"/>
      <w:r>
        <w:rPr>
          <w:rtl w:val="true"/>
        </w:rPr>
        <w:t>اهل بيت علیهم السلام امان امّت</w:t>
      </w:r>
      <w:bookmarkEnd w:id="491"/>
    </w:p>
    <w:p>
      <w:pPr>
        <w:pStyle w:val="BookText"/>
        <w:rPr/>
      </w:pPr>
      <w:r>
        <w:rPr>
          <w:rFonts w:ascii="IRNazanin" w:hAnsi="IRNazanin" w:eastAsia="IRNazanin"/>
          <w:color w:val="111111"/>
          <w:sz w:val="28"/>
          <w:sz w:val="28"/>
          <w:szCs w:val="28"/>
          <w:rtl w:val="true"/>
          <w:lang w:bidi="fa-IR"/>
        </w:rPr>
        <w:t>پيامبر صلی الله علیه و آله  دوستي اهل بيت را بر امت خود واجب كرده، پيروي از آن‌ها را موجب ايمني از هلاكت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اهل زمين از غرق شدن، و اهل بيت من امان براي امت من از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قبيله‌اي از عرب، با آن‌ها مخالفت كنند حزب ابليس مي‌شوند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1645116_1490000891"/>
      <w:bookmarkStart w:id="493" w:name="_Toc190"/>
      <w:bookmarkEnd w:id="492"/>
      <w:r>
        <w:rPr>
          <w:rtl w:val="true"/>
        </w:rPr>
        <w:t>صلح پيامبر صلی الله علیه و آله  با دوستان اهل‌بيت علیهم السلام</w:t>
      </w:r>
      <w:bookmarkEnd w:id="493"/>
    </w:p>
    <w:p>
      <w:pPr>
        <w:pStyle w:val="BookText"/>
        <w:rPr/>
      </w:pPr>
      <w:r>
        <w:rPr>
          <w:rFonts w:ascii="IRNazanin" w:hAnsi="IRNazanin" w:eastAsia="IRNazanin"/>
          <w:color w:val="111111"/>
          <w:sz w:val="28"/>
          <w:sz w:val="28"/>
          <w:szCs w:val="28"/>
          <w:rtl w:val="true"/>
          <w:lang w:bidi="fa-IR"/>
        </w:rPr>
        <w:t>در بسياري از روايات پيامبر صلی الله علیه و آله  اعلام كرد كه او صلی الله علیه و آله  در صلح است با كسي كه با اهل بيتش در صلح باشد و در جنگ است با كسي كه با آن‌ها 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علي، فاطمه، حسن و حسين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جنگم با كسي كه با شما در جنگ است و در صلحم با كسي كه با شما در صلح است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روايت كرده است كه رسول خدا صلی الله علیه و آله  را ديدم، بر كمان عربي تكيه داده بود و علي، فاطمه، حسن و حسين علیهم السلام در خيمه بودند؛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مسلمين، من در صلحم با كسي كه با اهل خيمه در صلح است، و در جنگم با كسي كه با آن‌ها در جنگ است، و دوستم با كسي كه با آن‌ها دوست است</w:t>
      </w:r>
      <w:r>
        <w:rPr>
          <w:rFonts w:eastAsia="IRNazanin" w:cs="IRNazanin"/>
          <w:color w:val="111111"/>
          <w:sz w:val="28"/>
          <w:szCs w:val="28"/>
          <w:rtl w:val="true"/>
          <w:lang w:bidi="fa-IR"/>
        </w:rPr>
        <w:t xml:space="preserve">. </w:t>
      </w:r>
      <w:bookmarkStart w:id="494" w:name="pg20457_213016"/>
    </w:p>
    <w:p>
      <w:pPr>
        <w:pStyle w:val="BookText"/>
        <w:rPr/>
      </w:pPr>
      <w:bookmarkEnd w:id="494"/>
      <w:r>
        <w:rPr>
          <w:rFonts w:ascii="IRNazanin" w:hAnsi="IRNazanin" w:eastAsia="IRNazanin"/>
          <w:color w:val="111111"/>
          <w:sz w:val="28"/>
          <w:sz w:val="28"/>
          <w:szCs w:val="28"/>
          <w:rtl w:val="true"/>
          <w:lang w:bidi="fa-IR"/>
        </w:rPr>
        <w:t>دوست ندارد آن‌ها را مگر كسي كه خوش بخت است، و دشمن نيست با آن‌ها مگر بدبخت با تولدي پست</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645118_1490000891"/>
      <w:bookmarkStart w:id="496" w:name="_Toc191"/>
      <w:bookmarkEnd w:id="495"/>
      <w:r>
        <w:rPr>
          <w:rtl w:val="true"/>
        </w:rPr>
        <w:t>همراهي دوستداران اهل بيت علیهم السلام با پيامبر صلی الله علیه و آله</w:t>
      </w:r>
      <w:bookmarkEnd w:id="496"/>
    </w:p>
    <w:p>
      <w:pPr>
        <w:pStyle w:val="BookText"/>
        <w:rPr/>
      </w:pPr>
      <w:r>
        <w:rPr>
          <w:rFonts w:ascii="IRNazanin" w:hAnsi="IRNazanin" w:eastAsia="IRNazanin"/>
          <w:color w:val="111111"/>
          <w:sz w:val="28"/>
          <w:sz w:val="28"/>
          <w:szCs w:val="28"/>
          <w:rtl w:val="true"/>
          <w:lang w:bidi="fa-IR"/>
        </w:rPr>
        <w:t>پيامبر صلی الله علیه و آله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اهل بيت را دوست بدارد با او در فردوس اعلي محشور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حالي كه دست حسن و حسين را به دست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و اين دو و پدرشان را دوست بدارد روز قيامت با من و در درجه‌ي من خواهد بود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1645120_1490000891"/>
      <w:bookmarkStart w:id="498" w:name="_Toc192"/>
      <w:bookmarkEnd w:id="497"/>
      <w:r>
        <w:rPr>
          <w:rtl w:val="true"/>
        </w:rPr>
        <w:t>شناخت اهل بيت علیهم السلام و ايمني از عذاب</w:t>
      </w:r>
      <w:bookmarkEnd w:id="498"/>
    </w:p>
    <w:p>
      <w:pPr>
        <w:pStyle w:val="BookText"/>
        <w:rPr/>
      </w:pP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آل محمد، خلاصي از آتش، دوستي آل محمد جواز عبور از صراط و ولايت آل محمد امان از عذاب است</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1645122_1490000891"/>
      <w:bookmarkStart w:id="500" w:name="_Toc193"/>
      <w:bookmarkEnd w:id="499"/>
      <w:r>
        <w:rPr>
          <w:rtl w:val="true"/>
        </w:rPr>
        <w:t>سؤال از محبت اهل بيت</w:t>
      </w:r>
      <w:r>
        <w:rPr>
          <w:rtl w:val="true"/>
        </w:rPr>
        <w:t>^</w:t>
      </w:r>
      <w:bookmarkEnd w:id="50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بنده‌اي قدم از قدم بر نمي‌دارد تا از او چهار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راهي تمام كرده است، از جسمش كه در چه راهي فرسوده كرده است، از مالش كه در چه راهي خرج نموده و از كجا كسب كرده است و از دوستي ما اهل بيت</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1645124_1490000891"/>
      <w:bookmarkStart w:id="502" w:name="_Toc194"/>
      <w:bookmarkEnd w:id="501"/>
      <w:r>
        <w:rPr>
          <w:rtl w:val="true"/>
        </w:rPr>
        <w:t>پيروي از اهل‌بيت</w:t>
      </w:r>
      <w:r>
        <w:rPr>
          <w:rtl w:val="true"/>
        </w:rPr>
        <w:t>^</w:t>
      </w:r>
      <w:bookmarkEnd w:id="50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بيت مرا نزد خود، در جايگاه سر براي بدن قرار دهيد و به جاي دو چشم در سر؛ سر، جايي را نمي‌بيند مگر با چشم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503" w:name="pg20457_213017"/>
    </w:p>
    <w:p>
      <w:pPr>
        <w:pStyle w:val="BookText"/>
        <w:rPr/>
      </w:pPr>
      <w:bookmarkEnd w:id="503"/>
      <w:r>
        <w:rPr>
          <w:rFonts w:ascii="IRNazanin" w:hAnsi="IRNazanin" w:eastAsia="IRNazanin"/>
          <w:color w:val="111111"/>
          <w:sz w:val="28"/>
          <w:sz w:val="28"/>
          <w:szCs w:val="28"/>
          <w:rtl w:val="true"/>
          <w:lang w:bidi="fa-IR"/>
        </w:rPr>
        <w:t>او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دوست دارد زندگي او زندگي من و مردن او مردن من باشد و ساكن بهشت عدني باشد كه پروردگار من آن را پرورانده است، پس بايد علي را بعد از من، وليّ خودش بداند و از او پيروي كند و بعد از من، به اهل بيت من اقتدا كند؛ زيرا آن‌ها عترت من هستند، از گِل من خلق شده‌اند و از فهم و علم من ارتزاق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تكذيب كنندگان فضل آن‌ها از امت من و قطع كنندگان صله‌ي من در بين آن‌ها، كه شفاعت من به آن‌ها نخواهد رسيد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1645126_1490000891"/>
      <w:bookmarkStart w:id="505" w:name="_Toc195"/>
      <w:bookmarkEnd w:id="504"/>
      <w:r>
        <w:rPr>
          <w:rtl w:val="true"/>
        </w:rPr>
        <w:t>مردن بر دوستي اهل بيت</w:t>
      </w:r>
      <w:r>
        <w:rPr>
          <w:rtl w:val="true"/>
        </w:rPr>
        <w:t>^</w:t>
      </w:r>
      <w:bookmarkEnd w:id="50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كسي كه بر دوستي آل محمد بميرد، 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كسي كه بر دوستي آل محمد بميرد، آمرزيده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كسي كه بر دوستي آل محمد بميرد، توبه كننده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 دوستي آل محمد بميرد، مؤمن و با ايمان كامل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كسي كه بر دوستي آل محمد بميرد ملك الموت به او بشارت بهشت مي‌دهد و سپس منكر و نكير نيز به او، بشارت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كسي كه بر دوستي آل محمد صلی الله علیه و آله  بميرد، او را براي بهشت آراسته مي‌كنند همچون آرايش عروس براي خانه زوجش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كسي كه بر دوستي آل محمد بميرد، در قبرش دو در به بهشت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كسي كه بر دوستي آل محمد بميرد، خدا قبر او را محل زيارت ملائکة الرحمن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كسي كه بر دوستي آل محمد بميرد، بر سنت و جماعت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كسي كه بر بغض آل محمد بميرد، روز قيامت مي‌آيد در حالي كه بين دو چشمش نوشته شده كه از رحمت خدا مأيوس است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اين بعضي از احاديثي بود كه افراد مطمئن آن را روايت كرده‌اند و در كتب صحاح و سنن پيامبر صلی الله علیه و آله  تدوين شده است و فضل عترت طاهره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خواهان عدالت و راهنماي خشنودي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در اين احاديث، اين نتيجه را ثابت مي‌كند كه هدف پيامبر صلی الله علیه و آله ، تثبيت خلافت بزرگ براي آن‌ها بوده تا امت وي، پس از او در مسير خود، از رفتاري كه خدا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سروري عمومي بر تمام عالم و ملل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اخبار كه در فضل عترت نبي صلی الله علیه و آله  است، شامل سيد عترت طاهره امام اميرالمؤمنين علیه السلام  پيشواي عدالت اجتماعي در دنياي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 ما در اين باره به پايان مي‌رسد</w:t>
      </w:r>
      <w:r>
        <w:rPr>
          <w:rFonts w:eastAsia="IRNazanin" w:cs="IRNazanin"/>
          <w:color w:val="111111"/>
          <w:sz w:val="28"/>
          <w:szCs w:val="28"/>
          <w:rtl w:val="true"/>
          <w:lang w:bidi="fa-IR"/>
        </w:rPr>
        <w:t xml:space="preserve">. </w:t>
      </w:r>
      <w:bookmarkStart w:id="506" w:name="pg20457_213019"/>
    </w:p>
    <w:p>
      <w:pPr>
        <w:pStyle w:val="Heading2"/>
        <w:numPr>
          <w:ilvl w:val="1"/>
          <w:numId w:val="1"/>
        </w:numPr>
        <w:rPr/>
      </w:pPr>
      <w:bookmarkStart w:id="507" w:name="__RefHeading___Toc1645128_1490000891"/>
      <w:bookmarkStart w:id="508" w:name="_Toc196"/>
      <w:bookmarkEnd w:id="506"/>
      <w:bookmarkEnd w:id="507"/>
      <w:r>
        <w:rPr>
          <w:rtl w:val="true"/>
        </w:rPr>
        <w:t>با انقلاب اسلامی</w:t>
      </w:r>
      <w:bookmarkEnd w:id="508"/>
    </w:p>
    <w:p>
      <w:pPr>
        <w:pStyle w:val="Heading3"/>
        <w:numPr>
          <w:ilvl w:val="2"/>
          <w:numId w:val="1"/>
        </w:numPr>
        <w:rPr/>
      </w:pPr>
      <w:bookmarkStart w:id="509" w:name="__RefHeading___Toc1645130_1490000891"/>
      <w:bookmarkStart w:id="510" w:name="_Toc197"/>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انقلاب بزرگ اسلامي بزرگ‌ترين انقلاب اصلاحي است كه انسانيت در جميع مراحل تاريخ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فكر و انقلاب قيام عليه گمراهی و انحراف است؛ انقلاب علم عليه جهل و انقلاب فقرا و مستضعفين بر ضداربابان برده‌دار است و آن انقلاب بزرگي است كه بنايي را براي پيشرفت و دگرگوني در تمام مراحل اين زندگي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بزرگ اسلامي كه رسول خدا صلی الله علیه و آله  آن را در مكه به راه انداخت، زلزله‌ي ويران كننده‌اي براي زندگي فكري، اجتماعي و اقتصادي در جامعه‌اي بود كه در آن مي‌زيستند و سخت‌ترين وحشت و بزرگ‌ترين محنت را براي سركشان قريش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نابودي معتقدات آن‌ها، دور كردن عادات و رسومي كه به آن گرويده بودند و فراخواندن آن‌ها به نظام درخشنده‌ي جديدي بود كه براي آن‌ها چشم‌اندازي از عزت و كرامت به همراه داشت كه تا آن زمان نديده بودند و تصور آن را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ابعاد اين انقلاب بزرگ و درخشان عبارت است از</w:t>
      </w:r>
      <w:r>
        <w:rPr>
          <w:rFonts w:eastAsia="IRNazanin" w:cs="IRNazanin"/>
          <w:color w:val="111111"/>
          <w:sz w:val="28"/>
          <w:szCs w:val="28"/>
          <w:rtl w:val="true"/>
          <w:lang w:bidi="fa-IR"/>
        </w:rPr>
        <w:t>:</w:t>
      </w:r>
    </w:p>
    <w:p>
      <w:pPr>
        <w:pStyle w:val="Heading3"/>
        <w:numPr>
          <w:ilvl w:val="2"/>
          <w:numId w:val="1"/>
        </w:numPr>
        <w:rPr/>
      </w:pPr>
      <w:bookmarkStart w:id="511" w:name="__RefHeading___Toc1645132_1490000891"/>
      <w:bookmarkStart w:id="512" w:name="_Toc198"/>
      <w:bookmarkEnd w:id="511"/>
      <w:r>
        <w:rPr/>
        <w:t>1</w:t>
      </w:r>
      <w:r>
        <w:rPr>
          <w:rtl w:val="true"/>
        </w:rPr>
        <w:t>-</w:t>
      </w:r>
      <w:bookmarkEnd w:id="512"/>
    </w:p>
    <w:p>
      <w:pPr>
        <w:pStyle w:val="BookText"/>
        <w:rPr/>
      </w:pPr>
      <w:r>
        <w:rPr>
          <w:rFonts w:ascii="Amiri" w:hAnsi="Amiri" w:eastAsia="Amiri" w:cs="Amiri"/>
          <w:color w:val="111111"/>
          <w:sz w:val="28"/>
          <w:sz w:val="28"/>
          <w:szCs w:val="28"/>
          <w:rtl w:val="true"/>
          <w:lang w:bidi="ar-SA"/>
        </w:rPr>
        <w:t>درهم كوبيدن بت‌ها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بت‌ها، صحنه‌اي براي زندگي فكري و عقيدتي در مكه و اطراف آن بودند كه جامعه‌ي آن روز، آن‌ها را به عنوان الله برگزيده و به جای خدا مي‌پرستيدند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Amiri" w:hAnsi="Amiri" w:eastAsia="Amiri" w:cs="Amiri"/>
          <w:color w:val="111111"/>
          <w:sz w:val="28"/>
          <w:sz w:val="28"/>
          <w:szCs w:val="28"/>
          <w:rtl w:val="true"/>
          <w:lang w:bidi="ar-SA"/>
        </w:rPr>
        <w:t>ديوارهاي</w:t>
      </w:r>
    </w:p>
    <w:p>
      <w:pPr>
        <w:pStyle w:val="BookText"/>
        <w:rPr/>
      </w:pPr>
      <w:r>
        <w:rPr>
          <w:rFonts w:ascii="IRNazanin" w:hAnsi="IRNazanin" w:eastAsia="IRNazanin"/>
          <w:color w:val="111111"/>
          <w:sz w:val="28"/>
          <w:sz w:val="28"/>
          <w:szCs w:val="28"/>
          <w:rtl w:val="true"/>
          <w:lang w:bidi="fa-IR"/>
        </w:rPr>
        <w:t>كعبه بيش از سيصد بت آويزان بود كه بزرگ‌ترين آن‌ها از لحاظ موقعيت و مقام نزد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لات، عُزّي و منات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بت‌ها، خداي بيشتر اهالي مكه بودند كه با پرستش آن‌ها رشد كرده بودند و سرشتشان با گرايش به آن‌ها آميخته بود و اعتقاد كامل داشتند كه آن‌ها خالق عالم و بخشنده زندگي‌اند و در پرستش آن‌ها به تقليد از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چهارپايان بلكه گمراه‌تر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و فداكار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چيزي كه رسول خدا صلی الله علیه و آله  در دعوت خلاّق خود اعلام كرد، دعوت به پرستش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جهان و بخشنده‌ي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نابودي بت‌هاي فاقد عقل و شعور بود؛ بت‌هايي كه بشر را از لحاظ فكري ساقط كرده و او را به قافله‌ي حيوانات زبان بسته محلق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ابوسفيان،</w:t>
      </w:r>
    </w:p>
    <w:p>
      <w:pPr>
        <w:pStyle w:val="BookText"/>
        <w:rPr/>
      </w:pPr>
      <w:r>
        <w:rPr>
          <w:rFonts w:ascii="IRNazanin" w:hAnsi="IRNazanin" w:eastAsia="IRNazanin"/>
          <w:color w:val="111111"/>
          <w:sz w:val="28"/>
          <w:sz w:val="28"/>
          <w:szCs w:val="28"/>
          <w:rtl w:val="true"/>
          <w:lang w:bidi="fa-IR"/>
        </w:rPr>
        <w:t>رئيس قبيله‌ي اموي و شيخ قريش، سخت‌ترين گرونده به بت‌ها و فداكارترين فرد، در دوستي با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ديد كه پيامبر صلی الله علیه و آله پيرامون كعبه طواف مي‌كند و سرود اسلام را مي‌خواند سخت ناراحت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p>
    <w:p>
      <w:pPr>
        <w:pStyle w:val="BookText"/>
        <w:rPr/>
      </w:pPr>
      <w:r>
        <w:rPr>
          <w:rFonts w:ascii="Amiri" w:hAnsi="Amiri" w:eastAsia="Amiri" w:cs="Amiri"/>
          <w:color w:val="111111"/>
          <w:sz w:val="28"/>
          <w:sz w:val="28"/>
          <w:szCs w:val="28"/>
          <w:rtl w:val="true"/>
          <w:lang w:bidi="ar-SA"/>
        </w:rPr>
        <w:t>اللّهمّ لبيك، لبيك لا شريك لك، ان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ترساند و با صداي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به شدت آن را رد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p>
    <w:p>
      <w:pPr>
        <w:pStyle w:val="BookText"/>
        <w:rPr/>
      </w:pPr>
      <w:r>
        <w:rPr>
          <w:rFonts w:ascii="IRNazanin" w:hAnsi="IRNazanin" w:eastAsia="IRNazanin"/>
          <w:color w:val="111111"/>
          <w:sz w:val="28"/>
          <w:sz w:val="28"/>
          <w:szCs w:val="28"/>
          <w:rtl w:val="true"/>
          <w:lang w:bidi="fa-IR"/>
        </w:rPr>
        <w:t>اباسفيان، خدا برتر و بزرگ‌تر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نمونه‌هاي سرسختي ايمان قريشيان به بت‌ها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قريشيان نزد پيامبر صلی الله علیه و آله  رفتند و به او پيشنهاد كردند كه يك سال خدايان آن‌ها را پرستش كند و سال ديگر آن‌ها خدا را بپرستند؛ پس سوره كافرون بر پيامبر صلی الله علیه و آله  نازل شد</w:t>
      </w:r>
      <w:r>
        <w:rPr>
          <w:rFonts w:eastAsia="IRNazanin" w:cs="IRNazanin"/>
          <w:color w:val="111111"/>
          <w:sz w:val="28"/>
          <w:szCs w:val="28"/>
          <w:rtl w:val="true"/>
          <w:lang w:bidi="fa-IR"/>
        </w:rPr>
        <w:t xml:space="preserve">: </w:t>
      </w:r>
      <w:bookmarkStart w:id="513" w:name="pg20457_213021"/>
    </w:p>
    <w:p>
      <w:pPr>
        <w:pStyle w:val="BookText"/>
        <w:rPr/>
      </w:pPr>
      <w:bookmarkEnd w:id="513"/>
      <w:r>
        <w:rPr>
          <w:rFonts w:ascii="Amiri" w:hAnsi="Amiri" w:eastAsia="Amiri" w:cs="Amiri"/>
          <w:color w:val="111111"/>
          <w:sz w:val="28"/>
          <w:sz w:val="28"/>
          <w:szCs w:val="28"/>
          <w:rtl w:val="true"/>
          <w:lang w:bidi="ar-SA"/>
        </w:rPr>
        <w:t>قُل يا أيُّها الكافرون لا أعبدُ ما تَعبُدونوَلا أنتُم عابِدونَ ما أعبُد</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 كافران، من پرستش نمي‌كنم آن‌چه را كه شما مي‌پرستيد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نيز عبادت نمي‌كنيد آنچه را من مي‌پرستم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رسول خدا صلی الله علیه و آله ، دعوت خود را براي خُرد كردن و نابودي بت‌ها و پاك كردن خانه خدا از آن‌ها به مردم اعلام كرد، قريشيان ناراحت شدند و زمين بر آنان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نابودي عقايد پدران خود، تلقي كردند و همه را به مبارزه با رسول خدا، مقاومت در برابر او و جنگ با او با تمام نيرو دعوت كردند و با آن‌چه در توان داشتند به مبارزه با او برخاستند</w:t>
      </w:r>
      <w:r>
        <w:rPr>
          <w:rFonts w:eastAsia="IRNazanin" w:cs="IRNazanin"/>
          <w:color w:val="111111"/>
          <w:sz w:val="28"/>
          <w:szCs w:val="28"/>
          <w:rtl w:val="true"/>
          <w:lang w:bidi="fa-IR"/>
        </w:rPr>
        <w:t>.</w:t>
      </w:r>
    </w:p>
    <w:p>
      <w:pPr>
        <w:pStyle w:val="Heading3"/>
        <w:numPr>
          <w:ilvl w:val="2"/>
          <w:numId w:val="1"/>
        </w:numPr>
        <w:rPr/>
      </w:pPr>
      <w:bookmarkStart w:id="514" w:name="__RefHeading___Toc1645134_1490000891"/>
      <w:bookmarkStart w:id="515" w:name="_Toc199"/>
      <w:bookmarkEnd w:id="514"/>
      <w:r>
        <w:rPr/>
        <w:t>2</w:t>
      </w:r>
      <w:r>
        <w:rPr>
          <w:rtl w:val="true"/>
        </w:rPr>
        <w:t xml:space="preserve">- </w:t>
      </w:r>
      <w:r>
        <w:rPr>
          <w:rtl w:val="true"/>
        </w:rPr>
        <w:t>آزادي بندگان و مستضعفين</w:t>
      </w:r>
      <w:bookmarkEnd w:id="515"/>
    </w:p>
    <w:p>
      <w:pPr>
        <w:pStyle w:val="BookText"/>
        <w:rPr/>
      </w:pPr>
      <w:r>
        <w:rPr>
          <w:rFonts w:ascii="IRNazanin" w:hAnsi="IRNazanin" w:eastAsia="IRNazanin"/>
          <w:color w:val="111111"/>
          <w:sz w:val="28"/>
          <w:sz w:val="28"/>
          <w:szCs w:val="28"/>
          <w:rtl w:val="true"/>
          <w:lang w:bidi="fa-IR"/>
        </w:rPr>
        <w:t>بردگان در عصر جاهليت در عذاب بودند و جامعه آن‌ها را طرد كرده و كوچك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اصل و نسبي قائل نبودند و زمين با آن همه گستردگي، از شدت رنج و خواري بردگي بر آن‌ها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امور آن‌ها را مورد حمايت قرار داد و مردم را به آزادي و مساوات آن‌ها با ساير مردم دعوت كرد و به آن‌ها بشارت داد كه به زودي مستضعفين، بزرگان جامعه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بلال حبشي، عمار بن ياسر، پدر او ياسر، مادرش سميه، عبدالله بن مسعود و غير آن‌ها از مؤمنيني بودند كه بدن آنان از تازيانه‌هاي قريشيان ورم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رسول خدا صلی الله علیه و آله  در فضاي مكه طنين‌انداز شد كه سفيد به سياه هيچ فضلي ندارد مگر به تقوا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رگ‌هاي گردن بزرگان و اربابان بندگان ورم كرد و از دعوت پيامبر صلی الله علیه و آله  مبني بر اين‌كه بردگان آنان به زودي كاملاً آزاد و سرور آن‌ها خواهند شد، سحرشان باطل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در مبارزه با او هم داستان و عليه دعوت او آماده شدند</w:t>
      </w:r>
      <w:r>
        <w:rPr>
          <w:rFonts w:eastAsia="IRNazanin" w:cs="IRNazanin"/>
          <w:color w:val="111111"/>
          <w:sz w:val="28"/>
          <w:szCs w:val="28"/>
          <w:rtl w:val="true"/>
          <w:lang w:bidi="fa-IR"/>
        </w:rPr>
        <w:t xml:space="preserve">. </w:t>
      </w:r>
      <w:bookmarkStart w:id="516" w:name="pg20457_213022"/>
    </w:p>
    <w:p>
      <w:pPr>
        <w:pStyle w:val="Heading3"/>
        <w:numPr>
          <w:ilvl w:val="2"/>
          <w:numId w:val="1"/>
        </w:numPr>
        <w:rPr/>
      </w:pPr>
      <w:bookmarkStart w:id="517" w:name="__RefHeading___Toc1645136_1490000891"/>
      <w:bookmarkStart w:id="518" w:name="_Toc200"/>
      <w:bookmarkEnd w:id="516"/>
      <w:bookmarkEnd w:id="517"/>
      <w:r>
        <w:rPr/>
        <w:t>3</w:t>
      </w:r>
      <w:r>
        <w:rPr>
          <w:rtl w:val="true"/>
        </w:rPr>
        <w:t xml:space="preserve">- </w:t>
      </w:r>
      <w:r>
        <w:rPr>
          <w:rtl w:val="true"/>
        </w:rPr>
        <w:t>آزادي زن</w:t>
      </w:r>
      <w:bookmarkEnd w:id="518"/>
    </w:p>
    <w:p>
      <w:pPr>
        <w:pStyle w:val="BookText"/>
        <w:rPr/>
      </w:pPr>
      <w:r>
        <w:rPr>
          <w:rFonts w:ascii="IRNazanin" w:hAnsi="IRNazanin" w:eastAsia="IRNazanin"/>
          <w:color w:val="111111"/>
          <w:sz w:val="28"/>
          <w:sz w:val="28"/>
          <w:szCs w:val="28"/>
          <w:rtl w:val="true"/>
          <w:lang w:bidi="fa-IR"/>
        </w:rPr>
        <w:t>زن در عصر جاهلي، ظلم‌هاي شديدي را تحمل مي‌كرد كه سختي و تلخي آن را نمي‌توان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زن توهين مي‌كرد و به او ظلم و ستم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ظلم آن‌ها</w:t>
      </w:r>
      <w:r>
        <w:rPr>
          <w:rFonts w:eastAsia="IRNazanin" w:cs="IRNazanin"/>
          <w:color w:val="111111"/>
          <w:sz w:val="28"/>
          <w:szCs w:val="28"/>
          <w:rtl w:val="true"/>
          <w:lang w:bidi="fa-IR"/>
        </w:rPr>
        <w:t>:</w:t>
      </w:r>
    </w:p>
    <w:p>
      <w:pPr>
        <w:pStyle w:val="Heading3"/>
        <w:numPr>
          <w:ilvl w:val="2"/>
          <w:numId w:val="1"/>
        </w:numPr>
        <w:rPr/>
      </w:pPr>
      <w:bookmarkStart w:id="519" w:name="__RefHeading___Toc1645138_1490000891"/>
      <w:bookmarkStart w:id="520" w:name="_Toc201"/>
      <w:bookmarkEnd w:id="519"/>
      <w:r>
        <w:rPr>
          <w:rtl w:val="true"/>
        </w:rPr>
        <w:t>الف</w:t>
      </w:r>
      <w:r>
        <w:rPr>
          <w:rtl w:val="true"/>
        </w:rPr>
        <w:t xml:space="preserve">) </w:t>
      </w:r>
      <w:r>
        <w:rPr>
          <w:rtl w:val="true"/>
        </w:rPr>
        <w:t>زنده به گور كردن دختران</w:t>
      </w:r>
      <w:bookmarkEnd w:id="520"/>
    </w:p>
    <w:p>
      <w:pPr>
        <w:pStyle w:val="BookText"/>
        <w:rPr/>
      </w:pPr>
      <w:r>
        <w:rPr>
          <w:rFonts w:ascii="IRNazanin" w:hAnsi="IRNazanin" w:eastAsia="IRNazanin"/>
          <w:color w:val="111111"/>
          <w:sz w:val="28"/>
          <w:sz w:val="28"/>
          <w:szCs w:val="28"/>
          <w:rtl w:val="true"/>
          <w:lang w:bidi="fa-IR"/>
        </w:rPr>
        <w:t>از ظلم‌هاي فاحشي كه در عصر جاهلي بر زن روا مي‌شد اين بود كه هرگاه براي شخصي، فرزند دختري متولد مي‌شد، صورت او از ناراحتي سياه مي‌شد، آن چنان كه قرآن از آن حكايت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أحَدُهُم بِالأنثی ظَلَّ وَجهُهُ مُسوَدَّاً وَهُوَ كَظيمٌ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يكي از آن‌ها را به فرزند دختري مژده مي‌دادند از شدت غم و حسرت، رخسارش سياه شده و سخت دلتنگ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مصيبت‌بارترين وسخت‌ترين بلا اين بود كه بعضي از آن‌ها، به زنده به گور كردن دختران خود اقدام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آن خبر مي‌دهد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المَوءُدَةُ سُئِلَتبِأَي ذَنبٍ قُتِلَت</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از دختران زنده به گور شده بپرسند، آن بي‌گناهان را به چه جرم و گناهي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نزد بعضي قبايل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بسيار شايع بود و از نمونه‌هاي شايع، دفن دختران بي‌گناه بود</w:t>
      </w:r>
      <w:r>
        <w:rPr>
          <w:rFonts w:eastAsia="IRNazanin" w:cs="IRNazanin"/>
          <w:color w:val="111111"/>
          <w:sz w:val="28"/>
          <w:szCs w:val="28"/>
          <w:rtl w:val="true"/>
          <w:lang w:bidi="fa-IR"/>
        </w:rPr>
        <w:t>.</w:t>
      </w:r>
    </w:p>
    <w:p>
      <w:pPr>
        <w:pStyle w:val="Heading3"/>
        <w:numPr>
          <w:ilvl w:val="2"/>
          <w:numId w:val="1"/>
        </w:numPr>
        <w:rPr/>
      </w:pPr>
      <w:bookmarkStart w:id="521" w:name="__RefHeading___Toc1645140_1490000891"/>
      <w:bookmarkStart w:id="522" w:name="_Toc202"/>
      <w:bookmarkEnd w:id="521"/>
      <w:r>
        <w:rPr>
          <w:rtl w:val="true"/>
        </w:rPr>
        <w:t>ب</w:t>
      </w:r>
      <w:r>
        <w:rPr>
          <w:rtl w:val="true"/>
        </w:rPr>
        <w:t xml:space="preserve">) </w:t>
      </w:r>
      <w:r>
        <w:rPr>
          <w:rtl w:val="true"/>
        </w:rPr>
        <w:t>محروم بودن از ميراث</w:t>
      </w:r>
      <w:bookmarkEnd w:id="52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عصر جاهلي از شوهر، پدر و ساير خويشاوندان خويش ارثي نمي‌برد و به طور كلي بهره‌اي از ميراث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آن غالب شد و افق جديدي از زندگي عاليه را گشود و قوانيني براي آن‌ها از حقوق، معين كرد كه هيچ نظام قديم و جديدي آن را وضع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بين زنان و مردان در تمام حقوق و واجبات، </w:t>
      </w:r>
      <w:bookmarkStart w:id="523" w:name="pg20457_213023"/>
    </w:p>
    <w:p>
      <w:pPr>
        <w:pStyle w:val="BookText"/>
        <w:rPr/>
      </w:pPr>
      <w:bookmarkEnd w:id="523"/>
      <w:r>
        <w:rPr>
          <w:rFonts w:ascii="IRNazanin" w:hAnsi="IRNazanin" w:eastAsia="IRNazanin"/>
          <w:color w:val="111111"/>
          <w:sz w:val="28"/>
          <w:sz w:val="28"/>
          <w:szCs w:val="28"/>
          <w:rtl w:val="true"/>
          <w:lang w:bidi="fa-IR"/>
        </w:rPr>
        <w:t>مساوات كامل برقرار كرد، زن را مسئول حمايت نسل وحفاظت از آلودگي به جرائم و لغزش‌ها قرار داد و براي زوج‌ها انفاق به زوجه را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وارث و موروث قرار داد و آموزش دين و طلب علم را بر او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انتخاب زوج، به او آزادي داد؛ ولي اگر دختر باكره باشد موافقت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بعضي از فقها بر اين عقيده‌اند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زيرا پدر به شناخت مرد واقف‌تر است و نيز ممکن است كسي را كه دختر انتخاب مي‌كند در رفتار و شخصيت منحرف باشد و او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كاملي كه اسلام براي او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اسلام با زن، به اين شکل از لطف و احترام، با عرف جاهلي غريب و نامأنوس بود</w:t>
      </w:r>
      <w:r>
        <w:rPr>
          <w:rFonts w:eastAsia="IRNazanin" w:cs="IRNazanin"/>
          <w:color w:val="111111"/>
          <w:sz w:val="28"/>
          <w:szCs w:val="28"/>
          <w:rtl w:val="true"/>
          <w:lang w:bidi="fa-IR"/>
        </w:rPr>
        <w:t>.</w:t>
      </w:r>
    </w:p>
    <w:p>
      <w:pPr>
        <w:pStyle w:val="Heading3"/>
        <w:numPr>
          <w:ilvl w:val="2"/>
          <w:numId w:val="1"/>
        </w:numPr>
        <w:rPr/>
      </w:pPr>
      <w:bookmarkStart w:id="524" w:name="__RefHeading___Toc1645142_1490000891"/>
      <w:bookmarkStart w:id="525" w:name="_Toc203"/>
      <w:bookmarkEnd w:id="524"/>
      <w:r>
        <w:rPr>
          <w:rtl w:val="true"/>
        </w:rPr>
        <w:t>ج</w:t>
      </w:r>
      <w:r>
        <w:rPr>
          <w:rtl w:val="true"/>
        </w:rPr>
        <w:t xml:space="preserve">) </w:t>
      </w:r>
      <w:r>
        <w:rPr>
          <w:rtl w:val="true"/>
        </w:rPr>
        <w:t>ازدواج با زن پدر</w:t>
      </w:r>
      <w:bookmarkEnd w:id="525"/>
    </w:p>
    <w:p>
      <w:pPr>
        <w:pStyle w:val="BookText"/>
        <w:rPr/>
      </w:pPr>
      <w:r>
        <w:rPr>
          <w:rFonts w:ascii="IRNazanin" w:hAnsi="IRNazanin" w:eastAsia="IRNazanin"/>
          <w:color w:val="111111"/>
          <w:sz w:val="28"/>
          <w:sz w:val="28"/>
          <w:szCs w:val="28"/>
          <w:rtl w:val="true"/>
          <w:lang w:bidi="fa-IR"/>
        </w:rPr>
        <w:t>از عادات جاهلي كه اسلام آن را حرام كرد اين بود؛ هنگامي که مردي وفات مي‌كرد فرزند بزرگ او چنان‌چه مايل بود با زن پدر خود ازدواج كند، لباسش را بر روي او مي‌افكند و به اين طريق با او ازدواج مي‌كرد، و اگر نيازي به او نداشت او را به يكي از برادران يا ديگران مي‌داد و مهر او را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ازدواج با زن پدر را حرام كرد و خداوند متعال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تَنكِحوا ما نَكَحَ آباؤُكُم مِنَ النِّساءِ</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زناني كه پدرانتان با آن‌ها ازدواج كرده‌اند، ازدواج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زنان نيز مانند اموال ارث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زنان به دست پدران و برادرانشان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مي‌خواستند آن‌ها را شوهر مي‌دادند و صداق آن‌ها را مي‌گرفتند، و اگر مي‌خواستند آن‌ها را رها و يا فداي مال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آنان را از اين بند و غل و زنجير آزاد كرد و چهارچوبي از عزت و كرامت براي آن‌ها تعيين كرد كه تا به آن روز، به چشم نديده بودند</w:t>
      </w:r>
      <w:r>
        <w:rPr>
          <w:rFonts w:eastAsia="IRNazanin" w:cs="IRNazanin"/>
          <w:color w:val="111111"/>
          <w:sz w:val="28"/>
          <w:szCs w:val="28"/>
          <w:rtl w:val="true"/>
          <w:lang w:bidi="fa-IR"/>
        </w:rPr>
        <w:t xml:space="preserve">. </w:t>
      </w:r>
      <w:bookmarkStart w:id="526" w:name="pg20457_213024"/>
    </w:p>
    <w:p>
      <w:pPr>
        <w:pStyle w:val="Heading3"/>
        <w:numPr>
          <w:ilvl w:val="2"/>
          <w:numId w:val="1"/>
        </w:numPr>
        <w:rPr/>
      </w:pPr>
      <w:bookmarkStart w:id="527" w:name="__RefHeading___Toc1645144_1490000891"/>
      <w:bookmarkStart w:id="528" w:name="_Toc204"/>
      <w:bookmarkEnd w:id="526"/>
      <w:bookmarkEnd w:id="527"/>
      <w:r>
        <w:rPr/>
        <w:t>4</w:t>
      </w:r>
      <w:r>
        <w:rPr>
          <w:rtl w:val="true"/>
        </w:rPr>
        <w:t xml:space="preserve">- </w:t>
      </w:r>
      <w:r>
        <w:rPr>
          <w:rtl w:val="true"/>
        </w:rPr>
        <w:t>مساوات بين مردم</w:t>
      </w:r>
      <w:bookmarkEnd w:id="528"/>
    </w:p>
    <w:p>
      <w:pPr>
        <w:pStyle w:val="BookText"/>
        <w:rPr/>
      </w:pPr>
      <w:r>
        <w:rPr>
          <w:rFonts w:ascii="IRNazanin" w:hAnsi="IRNazanin" w:eastAsia="IRNazanin"/>
          <w:color w:val="111111"/>
          <w:sz w:val="28"/>
          <w:sz w:val="28"/>
          <w:szCs w:val="28"/>
          <w:rtl w:val="true"/>
          <w:lang w:bidi="fa-IR"/>
        </w:rPr>
        <w:t>از اصول عاليه‌اي كه اسلام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عادلانه بين تمام فرزندان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 جنسيت و قوميت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فرقي بين حاكم و محكوم، غني و فقير نيست و تمام مردم در پيشگاه قانون و در حقوق، واجبات و مسئوليت‌ها برابرند و هيچ قومي بر ديگران امتيازي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مساوات نزد مستضعفين و بيچارگان، مقدس و لذيذ بود؛ پس به اسلام ايمان مطلق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بزرگ اسلام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عربي بر عجمي و هيچ سفيدي بر سياهي برتري ندارد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جباران و بزرگان قريش از اين مساوات نفرت داشتند و چون مي‌ديدند كه آن‌ها بزرگان جامعه و اشرف از ساير اقوام مي‌باشند، به مبارزه با رسول خدا صلی الله علیه و آله  و عذاب كساني كه از بردگان، فرزندان و زنان به او ايمان آورده بودند پرداختند</w:t>
      </w:r>
      <w:r>
        <w:rPr>
          <w:rFonts w:eastAsia="IRNazanin" w:cs="IRNazanin"/>
          <w:color w:val="111111"/>
          <w:sz w:val="28"/>
          <w:szCs w:val="28"/>
          <w:rtl w:val="true"/>
          <w:lang w:bidi="fa-IR"/>
        </w:rPr>
        <w:t>.</w:t>
      </w:r>
    </w:p>
    <w:p>
      <w:pPr>
        <w:pStyle w:val="Heading3"/>
        <w:numPr>
          <w:ilvl w:val="2"/>
          <w:numId w:val="1"/>
        </w:numPr>
        <w:rPr/>
      </w:pPr>
      <w:bookmarkStart w:id="529" w:name="__RefHeading___Toc1645146_1490000891"/>
      <w:bookmarkStart w:id="530" w:name="_Toc205"/>
      <w:bookmarkEnd w:id="529"/>
      <w:r>
        <w:rPr/>
        <w:t>5</w:t>
      </w:r>
      <w:r>
        <w:rPr>
          <w:rtl w:val="true"/>
        </w:rPr>
        <w:t xml:space="preserve">- </w:t>
      </w:r>
      <w:r>
        <w:rPr>
          <w:rtl w:val="true"/>
        </w:rPr>
        <w:t>حمايت از حقوق</w:t>
      </w:r>
      <w:bookmarkEnd w:id="530"/>
    </w:p>
    <w:p>
      <w:pPr>
        <w:pStyle w:val="BookText"/>
        <w:rPr/>
      </w:pPr>
      <w:r>
        <w:rPr>
          <w:rFonts w:ascii="IRNazanin" w:hAnsi="IRNazanin" w:eastAsia="IRNazanin"/>
          <w:color w:val="111111"/>
          <w:sz w:val="28"/>
          <w:sz w:val="28"/>
          <w:szCs w:val="28"/>
          <w:rtl w:val="true"/>
          <w:lang w:bidi="fa-IR"/>
        </w:rPr>
        <w:t>از ابتكارات ارزنده‌اي كه اسلام آن را شعار خود قرار داد، حمايت از حقوق مردم و گرفتن حق ضعيف از قوي است و اين‌كه هيچ شخصي بر ديگري تسلط ندارد و همه در برابر قانون مساوي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آن ترسيد و تمام نيروي خود را براي جنگ با اسلام به كار گرفت</w:t>
      </w:r>
      <w:r>
        <w:rPr>
          <w:rFonts w:eastAsia="IRNazanin" w:cs="IRNazanin"/>
          <w:color w:val="111111"/>
          <w:sz w:val="28"/>
          <w:szCs w:val="28"/>
          <w:rtl w:val="true"/>
          <w:lang w:bidi="fa-IR"/>
        </w:rPr>
        <w:t>.</w:t>
      </w:r>
    </w:p>
    <w:p>
      <w:pPr>
        <w:pStyle w:val="Heading3"/>
        <w:numPr>
          <w:ilvl w:val="2"/>
          <w:numId w:val="1"/>
        </w:numPr>
        <w:rPr/>
      </w:pPr>
      <w:bookmarkStart w:id="531" w:name="__RefHeading___Toc1645148_1490000891"/>
      <w:bookmarkStart w:id="532" w:name="_Toc206"/>
      <w:bookmarkEnd w:id="531"/>
      <w:r>
        <w:rPr/>
        <w:t>6</w:t>
      </w:r>
      <w:r>
        <w:rPr>
          <w:rtl w:val="true"/>
        </w:rPr>
        <w:t xml:space="preserve">- </w:t>
      </w:r>
      <w:r>
        <w:rPr>
          <w:rtl w:val="true"/>
        </w:rPr>
        <w:t>تحريم ربا</w:t>
      </w:r>
      <w:bookmarkEnd w:id="53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رسول با مصالح سرمايه‌دارن قريش و آنان كه در معاملات و تجارت خويش به ربا متكي بودند، برخورد كرد؛ زيرا به صورت ترسناكي در مكه انتشار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كه ربا را پيشه خود ساخته بودند،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را سخت تحريم كرد؛ زيرا موجب جمع شدن ثروت زياد نزد اندکي از مردم و شيوع فقر و حاجت نزد بيشتر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سرمايه و مال، از دعوت رسول خدا صلی الله علیه و آله  وحشت كردند و با تمام نيرويي كه در دست داشتند با او به مبارزه پرداختند</w:t>
      </w:r>
      <w:r>
        <w:rPr>
          <w:rFonts w:eastAsia="IRNazanin" w:cs="IRNazanin"/>
          <w:color w:val="111111"/>
          <w:sz w:val="28"/>
          <w:szCs w:val="28"/>
          <w:rtl w:val="true"/>
          <w:lang w:bidi="fa-IR"/>
        </w:rPr>
        <w:t xml:space="preserve">. </w:t>
      </w:r>
      <w:bookmarkStart w:id="533" w:name="pg20457_213025"/>
    </w:p>
    <w:p>
      <w:pPr>
        <w:pStyle w:val="Heading3"/>
        <w:numPr>
          <w:ilvl w:val="2"/>
          <w:numId w:val="1"/>
        </w:numPr>
        <w:rPr/>
      </w:pPr>
      <w:bookmarkStart w:id="534" w:name="__RefHeading___Toc1645150_1490000891"/>
      <w:bookmarkStart w:id="535" w:name="_Toc207"/>
      <w:bookmarkEnd w:id="533"/>
      <w:bookmarkEnd w:id="534"/>
      <w:r>
        <w:rPr/>
        <w:t>7</w:t>
      </w:r>
      <w:r>
        <w:rPr>
          <w:rtl w:val="true"/>
        </w:rPr>
        <w:t xml:space="preserve">- </w:t>
      </w:r>
      <w:r>
        <w:rPr>
          <w:rtl w:val="true"/>
        </w:rPr>
        <w:t>تحريم شراب</w:t>
      </w:r>
      <w:bookmarkEnd w:id="535"/>
    </w:p>
    <w:p>
      <w:pPr>
        <w:pStyle w:val="BookText"/>
        <w:rPr/>
      </w:pPr>
      <w:r>
        <w:rPr>
          <w:rFonts w:ascii="IRNazanin" w:hAnsi="IRNazanin" w:eastAsia="IRNazanin"/>
          <w:color w:val="111111"/>
          <w:sz w:val="28"/>
          <w:sz w:val="28"/>
          <w:szCs w:val="28"/>
          <w:rtl w:val="true"/>
          <w:lang w:bidi="fa-IR"/>
        </w:rPr>
        <w:t>خمر در عصر جاهلي و نزد همه‌ي افراد متوسط،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اسلام آن را تحريم كرد، صداي اعتراض همگان برخاست؛ و چون حرام کردن شراب با عادات و لذّت‌هاي آنان مخالفت داشت، كينه‌ي پيامبر صلی الله علیه و آله  را به دل گرفتند</w:t>
      </w:r>
      <w:r>
        <w:rPr>
          <w:rFonts w:eastAsia="IRNazanin" w:cs="IRNazanin"/>
          <w:color w:val="111111"/>
          <w:sz w:val="28"/>
          <w:szCs w:val="28"/>
          <w:rtl w:val="true"/>
          <w:lang w:bidi="fa-IR"/>
        </w:rPr>
        <w:t>.</w:t>
      </w:r>
    </w:p>
    <w:p>
      <w:pPr>
        <w:pStyle w:val="Heading3"/>
        <w:numPr>
          <w:ilvl w:val="2"/>
          <w:numId w:val="1"/>
        </w:numPr>
        <w:rPr/>
      </w:pPr>
      <w:bookmarkStart w:id="536" w:name="__RefHeading___Toc1645152_1490000891"/>
      <w:bookmarkStart w:id="537" w:name="_Toc208"/>
      <w:bookmarkEnd w:id="536"/>
      <w:r>
        <w:rPr/>
        <w:t>8</w:t>
      </w:r>
      <w:r>
        <w:rPr>
          <w:rtl w:val="true"/>
        </w:rPr>
        <w:t xml:space="preserve">- </w:t>
      </w:r>
      <w:r>
        <w:rPr>
          <w:rtl w:val="true"/>
        </w:rPr>
        <w:t>تحريم بهره‌كشي</w:t>
      </w:r>
      <w:bookmarkEnd w:id="537"/>
    </w:p>
    <w:p>
      <w:pPr>
        <w:pStyle w:val="BookText"/>
        <w:rPr/>
      </w:pPr>
      <w:r>
        <w:rPr>
          <w:rFonts w:ascii="IRNazanin" w:hAnsi="IRNazanin" w:eastAsia="IRNazanin"/>
          <w:color w:val="111111"/>
          <w:sz w:val="28"/>
          <w:sz w:val="28"/>
          <w:szCs w:val="28"/>
          <w:rtl w:val="true"/>
          <w:lang w:bidi="fa-IR"/>
        </w:rPr>
        <w:t>اسلام بهره‌كشي انساني از انسان ديگر را تحريم كرده و تسلط بر كوشش او و به زحمت افكندن افراد به صورت بلاعوض و رايگان را زشت شمرده است؛ زيرا از چيزهايي است كه به اشاعه‌ي فقر و حاجت در جامعه منجر مي‌شود</w:t>
      </w:r>
      <w:r>
        <w:rPr>
          <w:rFonts w:eastAsia="IRNazanin" w:cs="IRNazanin"/>
          <w:color w:val="111111"/>
          <w:sz w:val="28"/>
          <w:szCs w:val="28"/>
          <w:rtl w:val="true"/>
          <w:lang w:bidi="fa-IR"/>
        </w:rPr>
        <w:t>.</w:t>
      </w:r>
    </w:p>
    <w:p>
      <w:pPr>
        <w:pStyle w:val="Heading3"/>
        <w:numPr>
          <w:ilvl w:val="2"/>
          <w:numId w:val="1"/>
        </w:numPr>
        <w:rPr/>
      </w:pPr>
      <w:bookmarkStart w:id="538" w:name="__RefHeading___Toc1645154_1490000891"/>
      <w:bookmarkStart w:id="539" w:name="_Toc209"/>
      <w:bookmarkEnd w:id="538"/>
      <w:r>
        <w:rPr/>
        <w:t>9</w:t>
      </w:r>
      <w:r>
        <w:rPr>
          <w:rtl w:val="true"/>
        </w:rPr>
        <w:t xml:space="preserve">- </w:t>
      </w:r>
      <w:r>
        <w:rPr>
          <w:rtl w:val="true"/>
        </w:rPr>
        <w:t>دور كردن فقر</w:t>
      </w:r>
      <w:bookmarkEnd w:id="539"/>
    </w:p>
    <w:p>
      <w:pPr>
        <w:pStyle w:val="BookText"/>
        <w:rPr/>
      </w:pPr>
      <w:r>
        <w:rPr>
          <w:rFonts w:ascii="IRNazanin" w:hAnsi="IRNazanin" w:eastAsia="IRNazanin"/>
          <w:color w:val="111111"/>
          <w:sz w:val="28"/>
          <w:sz w:val="28"/>
          <w:szCs w:val="28"/>
          <w:rtl w:val="true"/>
          <w:lang w:bidi="fa-IR"/>
        </w:rPr>
        <w:t>از اصولي كه جزء شعارهاي رسول خدا صلی الله علیه و آله  است دور كردن فقر و از بين بردن آن در جامعه است؛ وجوب مبارزه با آن را، مانند وجوب مبارزه با كافر دانسته است؛ زيرا فقر مصيبتي هولناك و ويران كننده و ريشه‌ي هر جرم و جنايتي است كه در جامعه اتفاق مي‌افتد؛ پس ماليات در اموال اغنيا واجب شده، که مهم‌ترين آن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مسئول جمع‌آوري و توزيع آن بر فقرا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ايجاد تضامن اجتماعي و مشاركت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وسايل نابود كننده فقر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واجب مي‌باشد</w:t>
      </w:r>
      <w:r>
        <w:rPr>
          <w:rFonts w:eastAsia="IRNazanin" w:cs="IRNazanin"/>
          <w:color w:val="111111"/>
          <w:sz w:val="28"/>
          <w:szCs w:val="28"/>
          <w:rtl w:val="true"/>
          <w:lang w:bidi="fa-IR"/>
        </w:rPr>
        <w:t>.</w:t>
      </w:r>
    </w:p>
    <w:p>
      <w:pPr>
        <w:pStyle w:val="Heading3"/>
        <w:numPr>
          <w:ilvl w:val="2"/>
          <w:numId w:val="1"/>
        </w:numPr>
        <w:rPr/>
      </w:pPr>
      <w:bookmarkStart w:id="540" w:name="__RefHeading___Toc1645156_1490000891"/>
      <w:bookmarkStart w:id="541" w:name="_Toc210"/>
      <w:bookmarkEnd w:id="540"/>
      <w:r>
        <w:rPr/>
        <w:t>10</w:t>
      </w:r>
      <w:r>
        <w:rPr>
          <w:rtl w:val="true"/>
        </w:rPr>
        <w:t xml:space="preserve">- </w:t>
      </w:r>
      <w:r>
        <w:rPr>
          <w:rtl w:val="true"/>
        </w:rPr>
        <w:t>ترويج علم</w:t>
      </w:r>
      <w:bookmarkEnd w:id="54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اصولي كه پيامبر صلی الله علیه و آله  آن را بنا نهاد، ترويج و نشر علم در بين مردم و دور كردن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آموختن علم را فريضه‌اي براي هر مسلمان قرار داده است و مسلمين را تشويق كرده كه جهل را از خود بزدايند و عقل‌هاي خود را با علم رشد بدهند؛ زيرا مادامي كه گرفتار قيد و بند جهل باشند؛ امكان ندارد كه انجام كاري براي آن‌ها به صورت مستحكم به انجام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بحث مهم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تربيتي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كرده‌ايم</w:t>
      </w:r>
      <w:r>
        <w:rPr>
          <w:rFonts w:eastAsia="IRNazanin" w:cs="IRNazanin"/>
          <w:color w:val="111111"/>
          <w:sz w:val="28"/>
          <w:szCs w:val="28"/>
          <w:rtl w:val="true"/>
          <w:lang w:bidi="fa-IR"/>
        </w:rPr>
        <w:t xml:space="preserve">. </w:t>
      </w:r>
      <w:bookmarkStart w:id="542" w:name="pg20457_213026"/>
    </w:p>
    <w:p>
      <w:pPr>
        <w:pStyle w:val="BookText"/>
        <w:rPr/>
      </w:pPr>
      <w:bookmarkEnd w:id="542"/>
      <w:r>
        <w:rPr>
          <w:rFonts w:ascii="IRNazanin" w:hAnsi="IRNazanin" w:eastAsia="IRNazanin"/>
          <w:color w:val="111111"/>
          <w:sz w:val="28"/>
          <w:sz w:val="28"/>
          <w:szCs w:val="28"/>
          <w:rtl w:val="true"/>
          <w:lang w:bidi="fa-IR"/>
        </w:rPr>
        <w:t>اين‌ها بعضي از نمونه‌ها و اصول رفيعه‌اي بود كه پيامبر صلی الله علیه و آله  شعار آن را برافراشت و براي اجتماع قريشي در مکه، نامفهوم و عجيب بود؛ بنابراين با تمام توان خود، به مبارزه با آن پرداختند</w:t>
      </w:r>
      <w:r>
        <w:rPr>
          <w:rFonts w:eastAsia="IRNazanin" w:cs="IRNazanin"/>
          <w:color w:val="111111"/>
          <w:sz w:val="28"/>
          <w:szCs w:val="28"/>
          <w:rtl w:val="true"/>
          <w:lang w:bidi="fa-IR"/>
        </w:rPr>
        <w:t>.</w:t>
      </w:r>
    </w:p>
    <w:p>
      <w:pPr>
        <w:pStyle w:val="Heading3"/>
        <w:numPr>
          <w:ilvl w:val="2"/>
          <w:numId w:val="1"/>
        </w:numPr>
        <w:rPr/>
      </w:pPr>
      <w:bookmarkStart w:id="543" w:name="__RefHeading___Toc1645158_1490000891"/>
      <w:bookmarkStart w:id="544" w:name="_Toc211"/>
      <w:bookmarkEnd w:id="543"/>
      <w:r>
        <w:rPr>
          <w:rtl w:val="true"/>
        </w:rPr>
        <w:t>توصيف امام علي علیهم السلام از اسلام</w:t>
      </w:r>
      <w:bookmarkEnd w:id="544"/>
    </w:p>
    <w:p>
      <w:pPr>
        <w:pStyle w:val="BookText"/>
        <w:rPr/>
      </w:pPr>
      <w:r>
        <w:rPr>
          <w:rFonts w:ascii="IRNazanin" w:hAnsi="IRNazanin" w:eastAsia="IRNazanin"/>
          <w:color w:val="111111"/>
          <w:sz w:val="28"/>
          <w:sz w:val="28"/>
          <w:szCs w:val="28"/>
          <w:rtl w:val="true"/>
          <w:lang w:bidi="fa-IR"/>
        </w:rPr>
        <w:t>امام اسلام را به طور شگفت انگيزي به همراه حوادث آن، توصيف نموده و در خطبه‌ها و گفتارهاي خود، اسلام را اين گونه بيان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اسلام ديني است که خدا آن را براي خود برگزيده، زير نظر خود، آن را ساخته، براي بهترين مخلوق خويش، خالص كرده و پايه‌هاي آن را بر محبت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را به عزت او ذليل كرد، ملت‌ها را به بزرگداشت او به زمين زد و دشمنانش را به كرامت او خوار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ياري او دشمن را از بين برد و به ركن او اركان گمراهي را نابود كرد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چنين وصف كامل و دقيقي از اسلام ديده‌ايد كه آن دين خداست، آن را برگزيده و به بندگانش بخشيده، دوستي را بين آن‌ها برقرار كرده و به اصلاح امور آنان پرداخته و ايشان را به ديني محكم و استوار هدايت كرده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خداوندي را سزاست كه راه اسلام را گشود و راه نوشيدن آن آب زلال را بر تشنگان آسان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ستون‌هاي اسلام را در برابر ستيزه‌جويان استوار نمود و آن را پناهگاه امتي براي پناه برندگان و مايه‌ي آرامش براي وارد شوندگان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حجت و برهان براي گويندگان، گواه روشن براي دفاع كنندگان، نور هدايت گري براي روشني خواهان، مايه‌ي فهميدن براي خردمندان، عقل و درك براي پرهيزكنندگان، نشانه‌اي گويا براي گويندگان حق، روشن بيني براي صاحبان عزم و اراده، پندپذيري براي عبرت گيرندگان، عامل </w:t>
      </w:r>
      <w:bookmarkStart w:id="545" w:name="pg20457_213027"/>
    </w:p>
    <w:p>
      <w:pPr>
        <w:pStyle w:val="BookText"/>
        <w:rPr/>
      </w:pPr>
      <w:bookmarkEnd w:id="545"/>
      <w:r>
        <w:rPr>
          <w:rFonts w:ascii="IRNazanin" w:hAnsi="IRNazanin" w:eastAsia="IRNazanin"/>
          <w:color w:val="111111"/>
          <w:sz w:val="28"/>
          <w:sz w:val="28"/>
          <w:szCs w:val="28"/>
          <w:rtl w:val="true"/>
          <w:lang w:bidi="fa-IR"/>
        </w:rPr>
        <w:t>نجات و رستگاري براي تصديق كنندگان، آرامش دهنده‌ي تكيه كنندگان، راحت و آسايش توكل كنندگان و سپري نگهدارنده براي استقامت دارندگان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روشن‌ترين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جاده‌هايش درخشان، نشانه‌هاي آن در بلندترين جايگاه و چراغ‌هايش پر فروغ و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مسابقه‌ي آن، پاكيزه براي پاكان، سرانجام مسابقه‌هاي آن روشن و بي پايان و مسابقه دهندگان آن، پيشي گيرنده و چابك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برنامه‌ي اين مسابقه، تصديق كردن به حق راهنمايان اعمال صالح، پايان آن مرگ، ميدان مسابقه دنيا، مركز گردآمدن مسابقه دهندگان قيامت و جايزه‌ي آن بهشت است</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اسلام آگاه بود و به ارزش‌ها و اهداف آن مؤمن بود؛ پس به اين وصف شگرف كه شامل تمام ارزيابي‌ها و پديدهاست، آن را توصيف كرد</w:t>
      </w:r>
      <w:r>
        <w:rPr>
          <w:rFonts w:eastAsia="IRNazanin" w:cs="IRNazanin"/>
          <w:color w:val="111111"/>
          <w:sz w:val="28"/>
          <w:szCs w:val="28"/>
          <w:rtl w:val="true"/>
          <w:lang w:bidi="fa-IR"/>
        </w:rPr>
        <w:t>.</w:t>
      </w:r>
    </w:p>
    <w:p>
      <w:pPr>
        <w:pStyle w:val="Heading3"/>
        <w:numPr>
          <w:ilvl w:val="2"/>
          <w:numId w:val="1"/>
        </w:numPr>
        <w:rPr/>
      </w:pPr>
      <w:bookmarkStart w:id="546" w:name="__RefHeading___Toc1645160_1490000891"/>
      <w:bookmarkStart w:id="547" w:name="_Toc212"/>
      <w:bookmarkEnd w:id="546"/>
      <w:r>
        <w:rPr>
          <w:rtl w:val="true"/>
        </w:rPr>
        <w:t>امام علي علیه السلام ، اولين فردي كه با پيامبر صلی الله علیه و آله  نماز خواند</w:t>
      </w:r>
      <w:bookmarkEnd w:id="547"/>
    </w:p>
    <w:p>
      <w:pPr>
        <w:pStyle w:val="BookText"/>
        <w:rPr/>
      </w:pPr>
      <w:r>
        <w:rPr>
          <w:rFonts w:ascii="IRNazanin" w:hAnsi="IRNazanin" w:eastAsia="IRNazanin"/>
          <w:color w:val="111111"/>
          <w:sz w:val="28"/>
          <w:sz w:val="28"/>
          <w:szCs w:val="28"/>
          <w:rtl w:val="true"/>
          <w:lang w:bidi="fa-IR"/>
        </w:rPr>
        <w:t>آنچه نزد راويان و محققان مسلم است اين است كه امام اميرالمؤمنين علیه السلام  نخستين فردي است كه ايمان آورد و با پيامبر صلی الله علیه و آله  در بيت الحرام نماز خواند</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اسامي برخی از كساني كه شاهد نماز او با پيامبر صلی الله علیه و آله  بوده‌اند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Heading3"/>
        <w:numPr>
          <w:ilvl w:val="2"/>
          <w:numId w:val="1"/>
        </w:numPr>
        <w:rPr/>
      </w:pPr>
      <w:bookmarkStart w:id="548" w:name="__RefHeading___Toc1645162_1490000891"/>
      <w:bookmarkStart w:id="549" w:name="_Toc213"/>
      <w:bookmarkEnd w:id="548"/>
      <w:r>
        <w:rPr/>
        <w:t>1</w:t>
      </w:r>
      <w:r>
        <w:rPr>
          <w:rtl w:val="true"/>
        </w:rPr>
        <w:t xml:space="preserve">- </w:t>
      </w:r>
      <w:r>
        <w:rPr>
          <w:rtl w:val="true"/>
        </w:rPr>
        <w:t>عفيف كندي</w:t>
      </w:r>
      <w:bookmarkEnd w:id="54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عفيف كندي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به مكه آمدم و خواستم براي خانواده‌ام لباس و عطر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عباس بن عبدالمطلب که تاجر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نشستم و به كعبه نگاه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وسط آسمان رسيده و بلند شده بود كه جواني آمد و نگاهي به آسمان افكند، سپس رو به كعبه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طولي نكشيد كه </w:t>
      </w:r>
      <w:bookmarkStart w:id="550" w:name="pg20457_213028"/>
    </w:p>
    <w:p>
      <w:pPr>
        <w:pStyle w:val="BookText"/>
        <w:rPr/>
      </w:pPr>
      <w:bookmarkEnd w:id="550"/>
      <w:r>
        <w:rPr>
          <w:rFonts w:ascii="IRNazanin" w:hAnsi="IRNazanin" w:eastAsia="IRNazanin"/>
          <w:color w:val="111111"/>
          <w:sz w:val="28"/>
          <w:sz w:val="28"/>
          <w:szCs w:val="28"/>
          <w:rtl w:val="true"/>
          <w:lang w:bidi="fa-IR"/>
        </w:rPr>
        <w:t>پسري آمد و در طرف راست او قرار گرفت و سپس زني آمد و پشت سر او ايستاد؛ پس جوان به ركوع رفت و آن پسر و آن زن هم ركوع كردند، جوان سر خود را بلند كرد و پسر و زن نيز از او پيروي كردند، جوان سجده كرد و پسر و زن هم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 عباس، امر بزرگي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بلي، امري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اين پسر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محمد بن عبدالله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اين پسر كيست؟ اين علي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اين زن كيست؟ او خديجه دختر خويلد،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برادر من است و به او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مي‌گويد پروردگار من پروردگار آسمان‌ها و زمين است و امر كرده است به اين ديني كه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در تمام روي زمين كسي غير از اين سه نفر بر اين دين نيستند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645164_1490000891"/>
      <w:bookmarkStart w:id="552" w:name="_Toc214"/>
      <w:bookmarkEnd w:id="551"/>
      <w:r>
        <w:rPr/>
        <w:t>2</w:t>
      </w:r>
      <w:r>
        <w:rPr>
          <w:rtl w:val="true"/>
        </w:rPr>
        <w:t xml:space="preserve">- </w:t>
      </w:r>
      <w:r>
        <w:rPr>
          <w:rtl w:val="true"/>
        </w:rPr>
        <w:t>عبدالله بن مسعود</w:t>
      </w:r>
      <w:bookmarkEnd w:id="55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امري كه از رسول خدا صلی الله علیه و آله دانستم، اين بود كه با عده‌اي به مكه آمدم و كاري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عباس بن عبدالمطلب راهنمايي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زمزم نشسته بود؛ نزديک او شده و كنار او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فاصله‌اي كه ما با او بوديم، مردي از باب صفا وارد شد كه چهره‌اي سفيد و مايل به سرخي، موهاي صاف و پيچيده و فري تا بناگوش داشته، بيني كشيده، دندان‌هاي براق، چشماني گشاد و محاسني پر مو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لباس سفيد بر تن گويا ماه شب چهارده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او، پسر زيبايي راه مي‌رفت که نوجواني نزديك به سن بلوغ يا در سن بلوغ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خانمي قرار داشت كه محاسن خود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استلام حجر الاسود كرد و حجر را لمس نمود، سپس آن پسر، استلام كرد و آن‌گاه، آن زن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خانه خدا را طواف كرد و آن جوان و آن زن نيز با او طواف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ابوالفضل، ما اين دين را در بين شما نمي‌شناختيم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چيزي حادث شده است؟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پسر برادر من محمد صلی الله علیه و آله  است و آن پسر، علي بن ابي طالب، و آن زن، خديجه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حديث خود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بر روي زمين، هيچ فردي را نمي‌شناسيم كه طبق اين دين خدا را پرستش كند به جز اين سه نفر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فضيلتي براي امام علیه السلام  است و هيچ کدام از صحابه و ديگران، اين توفيق را به دست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ابي وقاص با وجود انحرافش از امام، به آن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كنار عده‌اي گذشت كه در اطراف اسب‌سواري جمع شده بودند و آن اسب‌سوار، به علي بن ابي طالب دشنام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واي، براي چه به علي بن ابي طالب دشنام مي‌دهيد؟ آيا او اولين مسلمان نيست؟ آيا او نخستين كسي نيست كه با رسول خدا صلی الله علیه و آله  نماز خواند؟ آيا او زاهدترين مردم نيست؟ آيا او عالم‌ترين مردم نيست؟ آيا او شوهر دختر پيامبر صلی الله علیه و آله  نيست؟ آيا او صاحب پرچم رسول الله صلی الله علیه و آله  در غزواتش نيست؟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رو به قبله كرد و دست‌هايش را به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شخص ولي‌اي از اولياي تو را دشنام مي‌دهد؛ اين جمع را متفرق نكن تا قدرتت را </w:t>
      </w:r>
      <w:bookmarkStart w:id="553" w:name="pg20457_213030"/>
    </w:p>
    <w:p>
      <w:pPr>
        <w:pStyle w:val="BookText"/>
        <w:rPr/>
      </w:pPr>
      <w:bookmarkEnd w:id="553"/>
      <w:r>
        <w:rPr>
          <w:rFonts w:ascii="IRNazanin" w:hAnsi="IRNazanin" w:eastAsia="IRNazanin"/>
          <w:color w:val="111111"/>
          <w:sz w:val="28"/>
          <w:sz w:val="28"/>
          <w:szCs w:val="28"/>
          <w:rtl w:val="true"/>
          <w:lang w:bidi="fa-IR"/>
        </w:rPr>
        <w:t>به آن‌ها نشان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اسب او فرار كرد و او را با سر بر سنگ‌ها افكند تا مغزش شكافته شد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645166_1490000891"/>
      <w:bookmarkStart w:id="555" w:name="_Toc215"/>
      <w:bookmarkEnd w:id="554"/>
      <w:r>
        <w:rPr>
          <w:rtl w:val="true"/>
        </w:rPr>
        <w:t>همراهي امام با پيامبر صلی الله علیه و آله ، از آغاز دعوت</w:t>
      </w:r>
      <w:bookmarkEnd w:id="55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آغاز دعوت، همراه رسول الله صلی الله علیه و آله  بود و در آغاز كودكي و عنفوان جواني، با انديشه و آگاهي كامل به رسالت او و به اسلام،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در داخل جان و اعماق ذاتش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رسول خدا صلی الله علیه و آله  به ابلاغ رسالت الهي بر خويشاوندان نزديك خود، توسط اين آيه مأمور شد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نزديكت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احضار كرد و او را به آنچه به او رسيده و به آن مأمور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از خويشاوندان نزديكش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روي علم و آگاهي مي‌دانست كه آن‌ها پاسخ مثبتي نخواهند داد و به رسالت او ايمان نخواهند آورد، ليكن براي اقامه‌ي حجت بر آن‌ها، به آن كار مأمور بود؛ پس براي آن‌ها وليمه‌اي و شيري براي نوشيدن آماده كرد و امام به سرعت آن‌ها را دعوت كرد و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عموها، مؤمن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حمزه، عباس و ابولهب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شدند، امام طعام را براي آن‌ها آورد و پيامبر صلی الله علیه و آله  قطعه‌اي از گوشت را برداشت و آن را پاره كرد و در كنار سفره گذاشت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برداريد و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خوردند و همگي سير شدند و طعام بر همان حال باقي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آن‌ها مي‌توانست آن‌چه در سفره بود را بخورد و ليكن به بركت پيامبر صلی الله علیه و آله  از آن چيزي كم نشد و امام آن‌ها را با شير سيراب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صلی الله علیه و آله  به پا خاست و آن‌ها را به اسلام و رها کردن بت‌پرستي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را قطع كرد و رو به همگان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شما را سحر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آن‌ها در حالي كه مسخره و ريشخند مي‌كردند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چيزي نگفت و ابولهب كلام او را قطع كرد و در روز دوم، پيامبر صلی الله علیه و آله  آن‌ها را براي طعام دعوت كرد؛ پس خوردند و آشاميدند و پيامبر صلی الله علیه و آله  برخاست و خطاب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فرزندان عبدالمطلب، به خدا، من جواني را در عرب نمي‌شناسم كه براي قوم خويش بهتر از آن‌چه من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براي شما آورده‌ام و خداوند متعال به من دستور داده كه شما را به سوي او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در اين كار، مرا ياري مي‌كنيد كه او برادر من و وصي من و خليفه‌ي من در بين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آن‌ها ساكت شدند و کسي لب به سخن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پرنده روي سر آن‌ها قرار گرفته است و هيچ كس پاسخ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برخاست و با شجاعت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 خدا، من بر اين کار شما را ياري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دست بر گردن او نهاد و قوم را مورد خطاب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وصي و خليفه‌ي من در بين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را بشنويد و از او پيروي نماييد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 آن افراد فرومايه بلند شد و با تمسخر به ابوطالب مي‌گفتند كه دستور داد كه از فرزندت شنوايي و پيروي داشته باشي</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حديث، واضح‌ترين دليل و بيشترين بيان و عطا بر امامت امام اميرالمؤمنين علیه السلام  است و اين‌كه او وزير نبي صلی الله علیه و آله  و خليفه‌ي شرعي بعد از او بر امتش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دعوت خويش به توحيد را قرينه‌ي دعوت به خلافت، وزارت و امامت پس از خويش قرار داد و آن را به عهده‌ي امام اميرالمؤمنين علیه السلام  گذاشت و او اولين كسي است كه به رسول خدا صلی الله علیه و آله  ايمان آورد و دعوت او را اجابت كرد و رسالت او را تصديق نمود و كسي كه آن را انكار كند عاقل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آگاه، سيد حميد حميري، دعوت پيامبر صلی الله علیه و آله  از قبيله‌اش به اسلام و خودداري آنان از اجابت او و ايمان امام علیه السلام  به آن را در شعر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قال</w:t>
      </w:r>
    </w:p>
    <w:p>
      <w:pPr>
        <w:pStyle w:val="BookText"/>
        <w:rPr/>
      </w:pPr>
      <w:r>
        <w:rPr>
          <w:rFonts w:ascii="Amiri" w:hAnsi="Amiri" w:eastAsia="Amiri" w:cs="Amiri"/>
          <w:color w:val="111111"/>
          <w:sz w:val="28"/>
          <w:sz w:val="28"/>
          <w:szCs w:val="28"/>
          <w:rtl w:val="true"/>
          <w:lang w:bidi="ar-SA"/>
        </w:rPr>
        <w:t>لهُ جبريلُ قد عَلِموا</w:t>
      </w:r>
    </w:p>
    <w:p>
      <w:pPr>
        <w:pStyle w:val="BookText"/>
        <w:rPr/>
      </w:pPr>
      <w:r>
        <w:rPr>
          <w:rFonts w:ascii="Amiri" w:hAnsi="Amiri" w:eastAsia="Amiri" w:cs="Amiri"/>
          <w:color w:val="111111"/>
          <w:sz w:val="28"/>
          <w:sz w:val="28"/>
          <w:szCs w:val="28"/>
          <w:rtl w:val="true"/>
          <w:lang w:bidi="ar-SA"/>
        </w:rPr>
        <w:t>أنذِر عشيرتك</w:t>
      </w:r>
    </w:p>
    <w:p>
      <w:pPr>
        <w:pStyle w:val="BookText"/>
        <w:rPr/>
      </w:pPr>
      <w:r>
        <w:rPr>
          <w:rFonts w:ascii="Amiri" w:hAnsi="Amiri" w:eastAsia="Amiri" w:cs="Amiri"/>
          <w:color w:val="111111"/>
          <w:sz w:val="28"/>
          <w:sz w:val="28"/>
          <w:szCs w:val="28"/>
          <w:rtl w:val="true"/>
          <w:lang w:bidi="ar-SA"/>
        </w:rPr>
        <w:t>الادنين إن بصروا</w:t>
      </w:r>
    </w:p>
    <w:p>
      <w:pPr>
        <w:pStyle w:val="BookText"/>
        <w:rPr/>
      </w:pPr>
      <w:r>
        <w:rPr>
          <w:rFonts w:ascii="Amiri" w:hAnsi="Amiri" w:eastAsia="Amiri" w:cs="Amiri"/>
          <w:color w:val="111111"/>
          <w:sz w:val="28"/>
          <w:sz w:val="28"/>
          <w:szCs w:val="28"/>
          <w:rtl w:val="true"/>
          <w:lang w:bidi="ar-SA"/>
        </w:rPr>
        <w:t>فقال يا قوم</w:t>
      </w:r>
    </w:p>
    <w:p>
      <w:pPr>
        <w:pStyle w:val="BookText"/>
        <w:rPr/>
      </w:pPr>
      <w:r>
        <w:rPr>
          <w:rFonts w:ascii="Amiri" w:hAnsi="Amiri" w:eastAsia="Amiri" w:cs="Amiri"/>
          <w:color w:val="111111"/>
          <w:sz w:val="28"/>
          <w:sz w:val="28"/>
          <w:szCs w:val="28"/>
          <w:rtl w:val="true"/>
          <w:lang w:bidi="ar-SA"/>
        </w:rPr>
        <w:t>إنَّ الله أرسلني</w:t>
      </w:r>
    </w:p>
    <w:p>
      <w:pPr>
        <w:pStyle w:val="BookText"/>
        <w:rPr/>
      </w:pPr>
      <w:r>
        <w:rPr>
          <w:rFonts w:ascii="Amiri" w:hAnsi="Amiri" w:eastAsia="Amiri" w:cs="Amiri"/>
          <w:color w:val="111111"/>
          <w:sz w:val="28"/>
          <w:sz w:val="28"/>
          <w:szCs w:val="28"/>
          <w:rtl w:val="true"/>
          <w:lang w:bidi="ar-SA"/>
        </w:rPr>
        <w:t>إليكم</w:t>
      </w:r>
    </w:p>
    <w:p>
      <w:pPr>
        <w:pStyle w:val="BookText"/>
        <w:rPr/>
      </w:pPr>
      <w:r>
        <w:rPr>
          <w:rFonts w:ascii="Amiri" w:hAnsi="Amiri" w:eastAsia="Amiri" w:cs="Amiri"/>
          <w:color w:val="111111"/>
          <w:sz w:val="28"/>
          <w:sz w:val="28"/>
          <w:szCs w:val="28"/>
          <w:rtl w:val="true"/>
          <w:lang w:bidi="ar-SA"/>
        </w:rPr>
        <w:t>فأجيبوا الله وادَّكِروا</w:t>
      </w:r>
    </w:p>
    <w:p>
      <w:pPr>
        <w:pStyle w:val="BookText"/>
        <w:rPr/>
      </w:pPr>
      <w:r>
        <w:rPr>
          <w:rFonts w:ascii="Amiri" w:hAnsi="Amiri" w:eastAsia="Amiri" w:cs="Amiri"/>
          <w:color w:val="111111"/>
          <w:sz w:val="28"/>
          <w:sz w:val="28"/>
          <w:szCs w:val="28"/>
          <w:rtl w:val="true"/>
          <w:lang w:bidi="ar-SA"/>
        </w:rPr>
        <w:t>فأيُّكُم</w:t>
      </w:r>
    </w:p>
    <w:p>
      <w:pPr>
        <w:pStyle w:val="BookText"/>
        <w:rPr/>
      </w:pPr>
      <w:r>
        <w:rPr>
          <w:rFonts w:ascii="Amiri" w:hAnsi="Amiri" w:eastAsia="Amiri" w:cs="Amiri"/>
          <w:color w:val="111111"/>
          <w:sz w:val="28"/>
          <w:sz w:val="28"/>
          <w:szCs w:val="28"/>
          <w:rtl w:val="true"/>
          <w:lang w:bidi="ar-SA"/>
        </w:rPr>
        <w:t>يجتبي قولي ويؤمن بي</w:t>
      </w:r>
    </w:p>
    <w:p>
      <w:pPr>
        <w:pStyle w:val="BookText"/>
        <w:rPr/>
      </w:pPr>
      <w:r>
        <w:rPr>
          <w:rFonts w:ascii="Amiri" w:hAnsi="Amiri" w:eastAsia="Amiri" w:cs="Amiri"/>
          <w:color w:val="111111"/>
          <w:sz w:val="28"/>
          <w:sz w:val="28"/>
          <w:szCs w:val="28"/>
          <w:rtl w:val="true"/>
          <w:lang w:bidi="ar-SA"/>
        </w:rPr>
        <w:t>أنّي نبي</w:t>
      </w:r>
    </w:p>
    <w:p>
      <w:pPr>
        <w:pStyle w:val="BookText"/>
        <w:rPr/>
      </w:pPr>
      <w:r>
        <w:rPr>
          <w:rFonts w:ascii="Amiri" w:hAnsi="Amiri" w:eastAsia="Amiri" w:cs="Amiri"/>
          <w:color w:val="111111"/>
          <w:sz w:val="28"/>
          <w:sz w:val="28"/>
          <w:szCs w:val="28"/>
          <w:rtl w:val="true"/>
          <w:lang w:bidi="ar-SA"/>
        </w:rPr>
        <w:t>رسولٌ فانبَروا غُدَرُ</w:t>
      </w:r>
    </w:p>
    <w:p>
      <w:pPr>
        <w:pStyle w:val="BookText"/>
        <w:rPr/>
      </w:pPr>
      <w:r>
        <w:rPr>
          <w:rFonts w:ascii="Amiri" w:hAnsi="Amiri" w:eastAsia="Amiri" w:cs="Amiri"/>
          <w:color w:val="111111"/>
          <w:sz w:val="28"/>
          <w:sz w:val="28"/>
          <w:szCs w:val="28"/>
          <w:rtl w:val="true"/>
          <w:lang w:bidi="ar-SA"/>
        </w:rPr>
        <w:t>فقال تبّاً</w:t>
      </w:r>
    </w:p>
    <w:p>
      <w:pPr>
        <w:pStyle w:val="BookText"/>
        <w:rPr/>
      </w:pPr>
      <w:r>
        <w:rPr>
          <w:rFonts w:ascii="Amiri" w:hAnsi="Amiri" w:eastAsia="Amiri" w:cs="Amiri"/>
          <w:color w:val="111111"/>
          <w:sz w:val="28"/>
          <w:sz w:val="28"/>
          <w:szCs w:val="28"/>
          <w:rtl w:val="true"/>
          <w:lang w:bidi="ar-SA"/>
        </w:rPr>
        <w:t>أتدعونا لتَلفِتَنا</w:t>
      </w:r>
    </w:p>
    <w:p>
      <w:pPr>
        <w:pStyle w:val="BookText"/>
        <w:rPr/>
      </w:pPr>
      <w:r>
        <w:rPr>
          <w:rFonts w:ascii="Amiri" w:hAnsi="Amiri" w:eastAsia="Amiri" w:cs="Amiri"/>
          <w:color w:val="111111"/>
          <w:sz w:val="28"/>
          <w:sz w:val="28"/>
          <w:szCs w:val="28"/>
          <w:rtl w:val="true"/>
          <w:lang w:bidi="ar-SA"/>
        </w:rPr>
        <w:t>عن ديننا ثمّ</w:t>
      </w:r>
    </w:p>
    <w:p>
      <w:pPr>
        <w:pStyle w:val="BookText"/>
        <w:rPr/>
      </w:pPr>
      <w:r>
        <w:rPr>
          <w:rFonts w:ascii="IRNazanin" w:hAnsi="IRNazanin" w:eastAsia="IRNazanin"/>
          <w:color w:val="111111"/>
          <w:sz w:val="28"/>
          <w:sz w:val="28"/>
          <w:szCs w:val="28"/>
          <w:rtl w:val="true"/>
          <w:lang w:bidi="fa-IR"/>
        </w:rPr>
        <w:t>قام القومُ فاشتمروا</w:t>
      </w:r>
    </w:p>
    <w:p>
      <w:pPr>
        <w:pStyle w:val="BookText"/>
        <w:rPr/>
      </w:pPr>
      <w:r>
        <w:rPr>
          <w:rFonts w:ascii="Amiri" w:hAnsi="Amiri" w:eastAsia="Amiri" w:cs="Amiri"/>
          <w:color w:val="111111"/>
          <w:sz w:val="28"/>
          <w:sz w:val="28"/>
          <w:szCs w:val="28"/>
          <w:rtl w:val="true"/>
          <w:lang w:bidi="ar-SA"/>
        </w:rPr>
        <w:t>من الذي قال</w:t>
      </w:r>
    </w:p>
    <w:p>
      <w:pPr>
        <w:pStyle w:val="BookText"/>
        <w:rPr/>
      </w:pPr>
      <w:r>
        <w:rPr>
          <w:rFonts w:ascii="IRNazanin" w:hAnsi="IRNazanin" w:eastAsia="IRNazanin"/>
          <w:color w:val="111111"/>
          <w:sz w:val="28"/>
          <w:sz w:val="28"/>
          <w:szCs w:val="28"/>
          <w:rtl w:val="true"/>
          <w:lang w:bidi="fa-IR"/>
        </w:rPr>
        <w:t>منهم وهو أحدثُهم</w:t>
      </w:r>
    </w:p>
    <w:p>
      <w:pPr>
        <w:pStyle w:val="BookText"/>
        <w:rPr/>
      </w:pPr>
      <w:r>
        <w:rPr>
          <w:rFonts w:ascii="Amiri" w:hAnsi="Amiri" w:eastAsia="Amiri" w:cs="Amiri"/>
          <w:color w:val="111111"/>
          <w:sz w:val="28"/>
          <w:sz w:val="28"/>
          <w:szCs w:val="28"/>
          <w:rtl w:val="true"/>
          <w:lang w:bidi="ar-SA"/>
        </w:rPr>
        <w:t>سِنّاً</w:t>
      </w:r>
    </w:p>
    <w:p>
      <w:pPr>
        <w:pStyle w:val="BookText"/>
        <w:rPr/>
      </w:pPr>
      <w:r>
        <w:rPr>
          <w:rFonts w:ascii="Amiri" w:hAnsi="Amiri" w:eastAsia="Amiri" w:cs="Amiri"/>
          <w:color w:val="111111"/>
          <w:sz w:val="28"/>
          <w:sz w:val="28"/>
          <w:szCs w:val="28"/>
          <w:rtl w:val="true"/>
          <w:lang w:bidi="ar-SA"/>
        </w:rPr>
        <w:t>وخيرُهُم في الذِّكرِ إذ سُطِروا</w:t>
      </w:r>
    </w:p>
    <w:p>
      <w:pPr>
        <w:pStyle w:val="BookText"/>
        <w:rPr/>
      </w:pPr>
      <w:r>
        <w:rPr>
          <w:rFonts w:ascii="Amiri" w:hAnsi="Amiri" w:eastAsia="Amiri" w:cs="Amiri"/>
          <w:color w:val="111111"/>
          <w:sz w:val="28"/>
          <w:sz w:val="28"/>
          <w:szCs w:val="28"/>
          <w:rtl w:val="true"/>
          <w:lang w:bidi="ar-SA"/>
        </w:rPr>
        <w:t>أمنتُ</w:t>
      </w:r>
    </w:p>
    <w:p>
      <w:pPr>
        <w:pStyle w:val="BookText"/>
        <w:rPr/>
      </w:pPr>
      <w:r>
        <w:rPr>
          <w:rFonts w:ascii="Amiri" w:hAnsi="Amiri" w:eastAsia="Amiri" w:cs="Amiri"/>
          <w:color w:val="111111"/>
          <w:sz w:val="28"/>
          <w:sz w:val="28"/>
          <w:szCs w:val="28"/>
          <w:rtl w:val="true"/>
          <w:lang w:bidi="ar-SA"/>
        </w:rPr>
        <w:t>باللّه قد أعطيتَ نافلةً</w:t>
      </w:r>
    </w:p>
    <w:p>
      <w:pPr>
        <w:pStyle w:val="BookText"/>
        <w:rPr/>
      </w:pPr>
      <w:r>
        <w:rPr>
          <w:rFonts w:ascii="Amiri" w:hAnsi="Amiri" w:eastAsia="Amiri" w:cs="Amiri"/>
          <w:color w:val="111111"/>
          <w:sz w:val="28"/>
          <w:sz w:val="28"/>
          <w:szCs w:val="28"/>
          <w:rtl w:val="true"/>
          <w:lang w:bidi="ar-SA"/>
        </w:rPr>
        <w:t>لم يُعطَها</w:t>
      </w:r>
    </w:p>
    <w:p>
      <w:pPr>
        <w:pStyle w:val="BookText"/>
        <w:rPr/>
      </w:pPr>
      <w:r>
        <w:rPr>
          <w:rFonts w:ascii="Amiri" w:hAnsi="Amiri" w:eastAsia="Amiri" w:cs="Amiri"/>
          <w:color w:val="111111"/>
          <w:sz w:val="28"/>
          <w:sz w:val="28"/>
          <w:szCs w:val="28"/>
          <w:rtl w:val="true"/>
          <w:lang w:bidi="ar-SA"/>
        </w:rPr>
        <w:t>أحدٌ جِنٌّ ولا بشرُ</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روزي كه جبرئيل به او گفت و دانستند كه خويشاوندان نزديكت را بترسان اگر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خدا مرا به سوي شما فرستاده، پس پاسخ او را بدهيد و متذكر باشيد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يك از شما قول مرا پاسخ مي‌دهد و ايمان مي‌آورد كه من فرستاده خدايم و نيرنگ را رها مي‌كند؟ </w:t>
      </w:r>
      <w:bookmarkStart w:id="556" w:name="pg20457_213033"/>
    </w:p>
    <w:p>
      <w:pPr>
        <w:pStyle w:val="BookText"/>
        <w:rPr/>
      </w:pPr>
      <w:bookmarkEnd w:id="55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از ما دعوت كردي كه ما را از دينمان برگرداني؟ پس قوم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كسي كه در بين آن‌ها پاسخ مثبت داد، از لحاظ سن كوچكتر از همه و بهترين آن‌ها بود اگر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آوردم و آن براي او غنيمتي بود كه به احدي از جن و انس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حميري در قصيده‌ي ديگري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p>
    <w:p>
      <w:pPr>
        <w:pStyle w:val="BookText"/>
        <w:rPr/>
      </w:pPr>
      <w:r>
        <w:rPr>
          <w:rFonts w:ascii="Amiri" w:hAnsi="Amiri" w:eastAsia="Amiri" w:cs="Amiri"/>
          <w:color w:val="111111"/>
          <w:sz w:val="28"/>
          <w:sz w:val="28"/>
          <w:szCs w:val="28"/>
          <w:rtl w:val="true"/>
          <w:lang w:bidi="ar-SA"/>
        </w:rPr>
        <w:t>إنّي رسولٌ إليكم</w:t>
      </w:r>
    </w:p>
    <w:p>
      <w:pPr>
        <w:pStyle w:val="BookText"/>
        <w:rPr/>
      </w:pPr>
      <w:r>
        <w:rPr>
          <w:rFonts w:ascii="Amiri" w:hAnsi="Amiri" w:eastAsia="Amiri" w:cs="Amiri"/>
          <w:color w:val="111111"/>
          <w:sz w:val="28"/>
          <w:sz w:val="28"/>
          <w:szCs w:val="28"/>
          <w:rtl w:val="true"/>
          <w:lang w:bidi="ar-SA"/>
        </w:rPr>
        <w:t>ولستُ أراني</w:t>
      </w:r>
    </w:p>
    <w:p>
      <w:pPr>
        <w:pStyle w:val="BookText"/>
        <w:rPr/>
      </w:pPr>
      <w:r>
        <w:rPr>
          <w:rFonts w:ascii="Amiri" w:hAnsi="Amiri" w:eastAsia="Amiri" w:cs="Amiri"/>
          <w:color w:val="111111"/>
          <w:sz w:val="28"/>
          <w:sz w:val="28"/>
          <w:szCs w:val="28"/>
          <w:rtl w:val="true"/>
          <w:lang w:bidi="ar-SA"/>
        </w:rPr>
        <w:t>عندكم بِكَذوبِ</w:t>
      </w:r>
    </w:p>
    <w:p>
      <w:pPr>
        <w:pStyle w:val="BookText"/>
        <w:rPr/>
      </w:pPr>
      <w:r>
        <w:rPr>
          <w:rFonts w:ascii="Amiri" w:hAnsi="Amiri" w:eastAsia="Amiri" w:cs="Amiri"/>
          <w:color w:val="111111"/>
          <w:sz w:val="28"/>
          <w:sz w:val="28"/>
          <w:szCs w:val="28"/>
          <w:rtl w:val="true"/>
          <w:lang w:bidi="ar-SA"/>
        </w:rPr>
        <w:t>فأيُّكُم</w:t>
      </w:r>
    </w:p>
    <w:p>
      <w:pPr>
        <w:pStyle w:val="BookText"/>
        <w:rPr/>
      </w:pPr>
      <w:r>
        <w:rPr>
          <w:rFonts w:ascii="Amiri" w:hAnsi="Amiri" w:eastAsia="Amiri" w:cs="Amiri"/>
          <w:color w:val="111111"/>
          <w:sz w:val="28"/>
          <w:sz w:val="28"/>
          <w:szCs w:val="28"/>
          <w:rtl w:val="true"/>
          <w:lang w:bidi="ar-SA"/>
        </w:rPr>
        <w:t>يَقفو مقالي؟ فأمسكوا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p>
    <w:p>
      <w:pPr>
        <w:pStyle w:val="BookText"/>
        <w:rPr/>
      </w:pPr>
      <w:r>
        <w:rPr>
          <w:rFonts w:ascii="Amiri" w:hAnsi="Amiri" w:eastAsia="Amiri" w:cs="Amiri"/>
          <w:color w:val="111111"/>
          <w:sz w:val="28"/>
          <w:sz w:val="28"/>
          <w:szCs w:val="28"/>
          <w:rtl w:val="true"/>
          <w:lang w:bidi="ar-SA"/>
        </w:rPr>
        <w:t>مَن ناطقٍ فمُجيبي؟</w:t>
      </w:r>
    </w:p>
    <w:p>
      <w:pPr>
        <w:pStyle w:val="BookText"/>
        <w:rPr/>
      </w:pPr>
      <w:r>
        <w:rPr>
          <w:rFonts w:ascii="IRNazanin" w:hAnsi="IRNazanin" w:eastAsia="IRNazanin"/>
          <w:color w:val="111111"/>
          <w:sz w:val="28"/>
          <w:sz w:val="28"/>
          <w:szCs w:val="28"/>
          <w:rtl w:val="true"/>
          <w:lang w:bidi="fa-IR"/>
        </w:rPr>
        <w:t>ففاز بها</w:t>
      </w:r>
    </w:p>
    <w:p>
      <w:pPr>
        <w:pStyle w:val="BookText"/>
        <w:rPr/>
      </w:pPr>
      <w:r>
        <w:rPr>
          <w:rFonts w:ascii="Amiri" w:hAnsi="Amiri" w:eastAsia="Amiri" w:cs="Amiri"/>
          <w:color w:val="111111"/>
          <w:sz w:val="28"/>
          <w:sz w:val="28"/>
          <w:szCs w:val="28"/>
          <w:rtl w:val="true"/>
          <w:lang w:bidi="ar-SA"/>
        </w:rPr>
        <w:t>منهم علي وسادَهُم</w:t>
      </w:r>
    </w:p>
    <w:p>
      <w:pPr>
        <w:pStyle w:val="BookText"/>
        <w:rPr/>
      </w:pP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مِن عاداته بغريب</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فرستاده‌ي خدا به سوي شما هستم و به شما دروغ نمي‌گويم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گفتار مرا تصديق و پيروي مي‌كنيد؟ درنگ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جواب مرا مي‌دهد؟</w:t>
      </w:r>
    </w:p>
    <w:p>
      <w:pPr>
        <w:pStyle w:val="BookText"/>
        <w:rPr/>
      </w:pPr>
      <w:r>
        <w:rPr>
          <w:rFonts w:ascii="Amiri" w:hAnsi="Amiri" w:eastAsia="Amiri" w:cs="Amiri"/>
          <w:color w:val="111111"/>
          <w:sz w:val="28"/>
          <w:sz w:val="28"/>
          <w:szCs w:val="28"/>
          <w:rtl w:val="true"/>
          <w:lang w:bidi="ar-SA"/>
        </w:rPr>
        <w:t>در بين آن‌ها، اين سعادت نصيب علي شد و سرور آن‌ها شد و اين از عادات او عجيب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قوم پراكنده شدند و كسي به جز برادر و پسر عمويش امام علیه السلام  توفيق اجابت رسول خدا صلی الله علیه و آله  و تصديق او را نيافت</w:t>
      </w:r>
      <w:r>
        <w:rPr>
          <w:rFonts w:eastAsia="IRNazanin" w:cs="IRNazanin"/>
          <w:color w:val="111111"/>
          <w:sz w:val="28"/>
          <w:szCs w:val="28"/>
          <w:rtl w:val="true"/>
          <w:lang w:bidi="fa-IR"/>
        </w:rPr>
        <w:t>.</w:t>
      </w:r>
    </w:p>
    <w:p>
      <w:pPr>
        <w:pStyle w:val="Heading3"/>
        <w:numPr>
          <w:ilvl w:val="2"/>
          <w:numId w:val="1"/>
        </w:numPr>
        <w:rPr/>
      </w:pPr>
      <w:bookmarkStart w:id="557" w:name="__RefHeading___Toc1645168_1490000891"/>
      <w:bookmarkStart w:id="558" w:name="_Toc216"/>
      <w:bookmarkEnd w:id="557"/>
      <w:r>
        <w:rPr>
          <w:rtl w:val="true"/>
        </w:rPr>
        <w:t>ترس قريشيان</w:t>
      </w:r>
      <w:bookmarkEnd w:id="55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قريشيان از دعوت رسول خدا صلی الله علیه و آله  سخت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فردي و اجتماعي آنان، متزلزل و ناخشنودي و غضب در بين مردم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جوانان آن‌ها شيفته‌ي اسلام شدند و بعضي از زنان، بندگان، غلامان، مستضعفين شهر، چون </w:t>
      </w:r>
      <w:bookmarkStart w:id="559" w:name="pg20457_213034"/>
    </w:p>
    <w:p>
      <w:pPr>
        <w:pStyle w:val="BookText"/>
        <w:rPr/>
      </w:pPr>
      <w:bookmarkEnd w:id="559"/>
      <w:r>
        <w:rPr>
          <w:rFonts w:ascii="IRNazanin" w:hAnsi="IRNazanin" w:eastAsia="IRNazanin"/>
          <w:color w:val="111111"/>
          <w:sz w:val="28"/>
          <w:sz w:val="28"/>
          <w:szCs w:val="28"/>
          <w:rtl w:val="true"/>
          <w:lang w:bidi="fa-IR"/>
        </w:rPr>
        <w:t>عمار و ياسر و سميه اسلام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پدر و مادر فرار مي‌كرد و زن، اطاعت شوهر را كنار مي‌گذاشت و او را تحقير مي‌كرد و به او نزديك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بر روي بردگان و مستضعفين، دري گشود و چشم‌اندازي از عزت و بزرگواري پديد آورد و به آينده‌اي خوب كه آن‌ها سروران جامعه گرديده و جباران قريش و طاغيان و سركشان، خوار و ذليل خواهند شد،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اضطراب بزرگ، خانه‌هاي مكه را درنورديد و زلزله‌اي شديد در آن اجتماع،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فرزند با پدر و مادر، برادر با برادر و ارباب با برده دشمني ايجاد شد</w:t>
      </w:r>
      <w:r>
        <w:rPr>
          <w:rFonts w:eastAsia="IRNazanin" w:cs="IRNazanin"/>
          <w:color w:val="111111"/>
          <w:sz w:val="28"/>
          <w:szCs w:val="28"/>
          <w:rtl w:val="true"/>
          <w:lang w:bidi="fa-IR"/>
        </w:rPr>
        <w:t>.</w:t>
      </w:r>
    </w:p>
    <w:p>
      <w:pPr>
        <w:pStyle w:val="Heading3"/>
        <w:numPr>
          <w:ilvl w:val="2"/>
          <w:numId w:val="1"/>
        </w:numPr>
        <w:rPr/>
      </w:pPr>
      <w:bookmarkStart w:id="560" w:name="__RefHeading___Toc1645170_1490000891"/>
      <w:bookmarkStart w:id="561" w:name="_Toc217"/>
      <w:bookmarkEnd w:id="560"/>
      <w:r>
        <w:rPr>
          <w:rtl w:val="true"/>
        </w:rPr>
        <w:t>اقدامات سخت</w:t>
      </w:r>
      <w:bookmarkEnd w:id="561"/>
    </w:p>
    <w:p>
      <w:pPr>
        <w:pStyle w:val="BookText"/>
        <w:rPr/>
      </w:pPr>
      <w:r>
        <w:rPr>
          <w:rFonts w:ascii="IRNazanin" w:hAnsi="IRNazanin" w:eastAsia="IRNazanin"/>
          <w:color w:val="111111"/>
          <w:sz w:val="28"/>
          <w:sz w:val="28"/>
          <w:szCs w:val="28"/>
          <w:rtl w:val="true"/>
          <w:lang w:bidi="fa-IR"/>
        </w:rPr>
        <w:t>قريش بر مبارزه با رسول خدا صلی الله علیه و آله  اجتماع كرده و با تمام نيرو و تواني كه در اختيار داشتند به مخالفت با او برخاستند؛ كما اينكه دستورات سختي مبني بر شكنجه و آزار جوانان، زنان، بردگان و مستضعفين را بر ضد پيامبر صلی الله علیه و آله  و اصحابش به 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3"/>
        <w:numPr>
          <w:ilvl w:val="2"/>
          <w:numId w:val="1"/>
        </w:numPr>
        <w:rPr/>
      </w:pPr>
      <w:bookmarkStart w:id="562" w:name="__RefHeading___Toc1645172_1490000891"/>
      <w:bookmarkStart w:id="563" w:name="_Toc218"/>
      <w:bookmarkEnd w:id="562"/>
      <w:r>
        <w:rPr/>
        <w:t>1</w:t>
      </w:r>
      <w:r>
        <w:rPr>
          <w:rtl w:val="true"/>
        </w:rPr>
        <w:t xml:space="preserve">- </w:t>
      </w:r>
      <w:r>
        <w:rPr>
          <w:rtl w:val="true"/>
        </w:rPr>
        <w:t>تشويق كودكان به جنگ با پيامبر صلی الله علیه و آله</w:t>
      </w:r>
      <w:bookmarkEnd w:id="56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كودكان خود را به جنگ با پيامبر صلی الله علیه و آله  و افكندن سنگ و خاك و خاكستر بر او تحريك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عمد به اين كار دست مي‌زدند تا نزد ابوطالب حامي پيامبر صلی الله علیه و آله  و مدافع او عذري داشته باشند و مسئوليت آن را از خود سلب كنند و آن را به كودكان و اطفال كه عقل درستي ندارند، نسبت بدهند و خود را از آن اعمال، دور نگه دارند؛ لذا امام علیه السلام  دفع آن كودكان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کودکي، قوي پنجه بود؛ آن‌ها را تنبيه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صلی الله علیه و آله  خارج مي‌شد او نيز پشت سر او خارج مي‌شد و از او مي‌ترسيدند و از ترس به سوي پدران و مادران خويش فرار مي‌كردند</w:t>
      </w:r>
      <w:r>
        <w:rPr>
          <w:rFonts w:eastAsia="IRNazanin" w:cs="IRNazanin"/>
          <w:color w:val="111111"/>
          <w:sz w:val="28"/>
          <w:szCs w:val="28"/>
          <w:rtl w:val="true"/>
          <w:lang w:bidi="fa-IR"/>
        </w:rPr>
        <w:t xml:space="preserve">. </w:t>
      </w:r>
      <w:bookmarkStart w:id="564" w:name="pg20457_213035"/>
    </w:p>
    <w:p>
      <w:pPr>
        <w:pStyle w:val="Heading3"/>
        <w:numPr>
          <w:ilvl w:val="2"/>
          <w:numId w:val="1"/>
        </w:numPr>
        <w:rPr/>
      </w:pPr>
      <w:bookmarkStart w:id="565" w:name="__RefHeading___Toc1645174_1490000891"/>
      <w:bookmarkStart w:id="566" w:name="_Toc219"/>
      <w:bookmarkEnd w:id="564"/>
      <w:bookmarkEnd w:id="565"/>
      <w:r>
        <w:rPr/>
        <w:t>2</w:t>
      </w:r>
      <w:r>
        <w:rPr>
          <w:rtl w:val="true"/>
        </w:rPr>
        <w:t xml:space="preserve">- </w:t>
      </w:r>
      <w:r>
        <w:rPr>
          <w:rtl w:val="true"/>
        </w:rPr>
        <w:t>متهم كردن پيامبر صلی الله علیه و آله  به جنون</w:t>
      </w:r>
      <w:bookmarkEnd w:id="566"/>
    </w:p>
    <w:p>
      <w:pPr>
        <w:pStyle w:val="BookText"/>
        <w:rPr/>
      </w:pPr>
      <w:r>
        <w:rPr>
          <w:rFonts w:ascii="IRNazanin" w:hAnsi="IRNazanin" w:eastAsia="IRNazanin"/>
          <w:color w:val="111111"/>
          <w:sz w:val="28"/>
          <w:sz w:val="28"/>
          <w:szCs w:val="28"/>
          <w:rtl w:val="true"/>
          <w:lang w:bidi="fa-IR"/>
        </w:rPr>
        <w:t>از وسائلي كه قريش در جنگ با پيامبر به آن پناه برد، متهم كردن پيامبر به جنون بود؛ زيرا او با شريعتي آمده بود كه براي عقول آن‌ها، كه به جهل آلوده بودند و در تاريكي شرك غوطه مي‌خورد، خشن و سخت مي‌نمود؛ لذا او را به جنون متهم كردند، در حالي که او عقل مدبر براي انسانيت و مغز متفكري بود كه با آگاهي، گنجايش جميع قضاياي انساني را داشت و براي آن، راه حل قطعي وضع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متهم كردند تا دعوت او را سست نموده و از اسلام آوردن مردم، جلوگيري کنند، اما خود به سستي و خواري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رسول چون نور، همه جا را فرا گرفت و گروهي از جوانان به جرگه‌ي دعوت پيوستند و در حمايت او، به نيرويي كوبنده تبديل شدند</w:t>
      </w:r>
      <w:r>
        <w:rPr>
          <w:rFonts w:eastAsia="IRNazanin" w:cs="IRNazanin"/>
          <w:color w:val="111111"/>
          <w:sz w:val="28"/>
          <w:szCs w:val="28"/>
          <w:rtl w:val="true"/>
          <w:lang w:bidi="fa-IR"/>
        </w:rPr>
        <w:t>.</w:t>
      </w:r>
    </w:p>
    <w:p>
      <w:pPr>
        <w:pStyle w:val="Heading3"/>
        <w:numPr>
          <w:ilvl w:val="2"/>
          <w:numId w:val="1"/>
        </w:numPr>
        <w:rPr/>
      </w:pPr>
      <w:bookmarkStart w:id="567" w:name="__RefHeading___Toc1645176_1490000891"/>
      <w:bookmarkStart w:id="568" w:name="_Toc220"/>
      <w:bookmarkEnd w:id="567"/>
      <w:r>
        <w:rPr/>
        <w:t>3</w:t>
      </w:r>
      <w:r>
        <w:rPr>
          <w:rtl w:val="true"/>
        </w:rPr>
        <w:t xml:space="preserve">- </w:t>
      </w:r>
      <w:r>
        <w:rPr>
          <w:rtl w:val="true"/>
        </w:rPr>
        <w:t>متهم كردن پيامبر صلی الله علیه و آله  به سحر</w:t>
      </w:r>
      <w:bookmarkEnd w:id="568"/>
    </w:p>
    <w:p>
      <w:pPr>
        <w:pStyle w:val="BookText"/>
        <w:rPr/>
      </w:pPr>
      <w:r>
        <w:rPr>
          <w:rFonts w:ascii="IRNazanin" w:hAnsi="IRNazanin" w:eastAsia="IRNazanin"/>
          <w:color w:val="111111"/>
          <w:sz w:val="28"/>
          <w:sz w:val="28"/>
          <w:szCs w:val="28"/>
          <w:rtl w:val="true"/>
          <w:lang w:bidi="fa-IR"/>
        </w:rPr>
        <w:t>قريش شايعه كردند كه او صلی الله علیه و آله  ساحر بوده و پيام‌آور خداي آسماني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آيات كتاب خداوند متعال را كه در فصاحت و بلاغت در حد اعجاز بود تلاوت مي‌فرمود، او را متهم به ساحر بودن مي‌كردند</w:t>
      </w:r>
      <w:r>
        <w:rPr>
          <w:rFonts w:eastAsia="IRNazanin" w:cs="IRNazanin"/>
          <w:color w:val="111111"/>
          <w:sz w:val="28"/>
          <w:szCs w:val="28"/>
          <w:rtl w:val="true"/>
          <w:lang w:bidi="fa-IR"/>
        </w:rPr>
        <w:t>.</w:t>
      </w:r>
    </w:p>
    <w:p>
      <w:pPr>
        <w:pStyle w:val="Heading3"/>
        <w:numPr>
          <w:ilvl w:val="2"/>
          <w:numId w:val="1"/>
        </w:numPr>
        <w:rPr/>
      </w:pPr>
      <w:bookmarkStart w:id="569" w:name="__RefHeading___Toc1645178_1490000891"/>
      <w:bookmarkStart w:id="570" w:name="_Toc221"/>
      <w:bookmarkEnd w:id="569"/>
      <w:r>
        <w:rPr/>
        <w:t>4</w:t>
      </w:r>
      <w:r>
        <w:rPr>
          <w:rtl w:val="true"/>
        </w:rPr>
        <w:t xml:space="preserve">- </w:t>
      </w:r>
      <w:r>
        <w:rPr>
          <w:rtl w:val="true"/>
        </w:rPr>
        <w:t>عذاب دادن مؤمنين</w:t>
      </w:r>
      <w:bookmarkEnd w:id="5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قريشيان جام غضب خود را بر افرادي كه به رسول خدا صلی الله علیه و آله  ايمان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زنان، بردگان و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بدترين و سخت‌ترين شكل عقوبت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سميه و عمار را عذابي سخت و دردآور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آنان مي‌گذشت و آن‌ها را تحت آن شكنجه و عذاب مي‌ديد و از ناراحتي نزديك بود كه رگ‌هاي قلبش پاره شود و آن كلام جاويد و آن مدال فخر و شرف براي اين خاندان بزرگوار را در آن دوران تكرار مي‌كرد</w:t>
      </w:r>
      <w:r>
        <w:rPr>
          <w:rFonts w:eastAsia="IRNazanin" w:cs="IRNazanin"/>
          <w:color w:val="111111"/>
          <w:sz w:val="28"/>
          <w:szCs w:val="28"/>
          <w:rtl w:val="true"/>
          <w:lang w:bidi="fa-IR"/>
        </w:rPr>
        <w:t xml:space="preserve">: </w:t>
      </w:r>
      <w:bookmarkStart w:id="571" w:name="pg20457_213036"/>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كنيد اي آل ياسر، وعده‌ي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به شهادت رسيد و سميه نيز به دست جباران قريش به شهادت رسيد و صحابي بزرگوار عمار ياسر بعد از آن عذاب، نجات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مؤمنين از مرد و زن، انواع عذاب و شكنجه را متحمل شدند تا اين‌كه آن‌ها را درمانده و به ترك ديار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به حبشه ناچار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جعفر طيار بود و قريش، افرادي را به تعقيب آن‌ها فرستاد تا آنان را براي شکنجه‌ي بدني به مكه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حبشه، امتناع كرد و آن‌ها در حبشه ماندند و كسي به آن‌ها تعرض ننمود و به كسي كراهتي نرسيد</w:t>
      </w:r>
      <w:r>
        <w:rPr>
          <w:rFonts w:eastAsia="IRNazanin" w:cs="IRNazanin"/>
          <w:color w:val="111111"/>
          <w:sz w:val="28"/>
          <w:szCs w:val="28"/>
          <w:rtl w:val="true"/>
          <w:lang w:bidi="fa-IR"/>
        </w:rPr>
        <w:t>.</w:t>
      </w:r>
    </w:p>
    <w:p>
      <w:pPr>
        <w:pStyle w:val="Heading3"/>
        <w:numPr>
          <w:ilvl w:val="2"/>
          <w:numId w:val="1"/>
        </w:numPr>
        <w:rPr/>
      </w:pPr>
      <w:bookmarkStart w:id="572" w:name="__RefHeading___Toc1645180_1490000891"/>
      <w:bookmarkStart w:id="573" w:name="_Toc222"/>
      <w:bookmarkEnd w:id="572"/>
      <w:r>
        <w:rPr/>
        <w:t>5</w:t>
      </w:r>
      <w:r>
        <w:rPr>
          <w:rtl w:val="true"/>
        </w:rPr>
        <w:t xml:space="preserve">- </w:t>
      </w:r>
      <w:r>
        <w:rPr>
          <w:rtl w:val="true"/>
        </w:rPr>
        <w:t>حبس مسلمانان در شعب ابي‌طالب</w:t>
      </w:r>
      <w:bookmarkEnd w:id="573"/>
    </w:p>
    <w:p>
      <w:pPr>
        <w:pStyle w:val="BookText"/>
        <w:rPr/>
      </w:pPr>
      <w:r>
        <w:rPr>
          <w:rFonts w:ascii="IRNazanin" w:hAnsi="IRNazanin" w:eastAsia="IRNazanin"/>
          <w:color w:val="111111"/>
          <w:sz w:val="28"/>
          <w:sz w:val="28"/>
          <w:szCs w:val="28"/>
          <w:rtl w:val="true"/>
          <w:lang w:bidi="fa-IR"/>
        </w:rPr>
        <w:t>رأي قريشيان و بزرگان آن‌ها بر حبس پيامبر صلی الله علیه و آله  و اهل بيت او در شعب ابي‌طالب و اقامت اجباري آن‌ها در آن دره قرار گرفت تا با مردم اختلاط پيدا نكنند كه مبادا عقايد آن‌ها را تغيير بدهند و مغزشان را از چنگال جاهليت شستشو بدهند؛ لذا مقررات زير را اتخاذ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دختري از بني هاشم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دختري به بني هاشم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از بني هاشم نخرند و چيزي را به آن‌ها نفروشند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پيماني در اين باره نوشتند و آن را در داخل كعبه آويزان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هر كس از هاشميان كه به او ايمان آورده بود، در شعب ابي طالب سكونت گزيدند و بدترين نوع عذاب را تحمل كردند و بر ايشان بسيار سخت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ام المؤمنين خديجه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رفع نيازهاي آنان كمك مي‌كرد، به طوري كه ثروت عظيم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براي اسلام و مسلمين بسيار مفيد و كمك‌هاي او بسيار بزرگ بود</w:t>
      </w:r>
      <w:r>
        <w:rPr>
          <w:rFonts w:eastAsia="IRNazanin" w:cs="IRNazanin"/>
          <w:color w:val="111111"/>
          <w:sz w:val="28"/>
          <w:szCs w:val="28"/>
          <w:rtl w:val="true"/>
          <w:lang w:bidi="fa-IR"/>
        </w:rPr>
        <w:t xml:space="preserve">! </w:t>
      </w:r>
      <w:bookmarkStart w:id="574" w:name="pg20457_213037"/>
    </w:p>
    <w:p>
      <w:pPr>
        <w:pStyle w:val="Heading3"/>
        <w:numPr>
          <w:ilvl w:val="2"/>
          <w:numId w:val="1"/>
        </w:numPr>
        <w:rPr/>
      </w:pPr>
      <w:bookmarkStart w:id="575" w:name="__RefHeading___Toc1645182_1490000891"/>
      <w:bookmarkStart w:id="576" w:name="_Toc223"/>
      <w:bookmarkEnd w:id="574"/>
      <w:bookmarkEnd w:id="575"/>
      <w:r>
        <w:rPr>
          <w:rtl w:val="true"/>
        </w:rPr>
        <w:t>رهايي پيامبر از شعب</w:t>
      </w:r>
      <w:bookmarkEnd w:id="576"/>
    </w:p>
    <w:p>
      <w:pPr>
        <w:pStyle w:val="BookText"/>
        <w:rPr/>
      </w:pPr>
      <w:r>
        <w:rPr>
          <w:rFonts w:ascii="IRNazanin" w:hAnsi="IRNazanin" w:eastAsia="IRNazanin"/>
          <w:color w:val="111111"/>
          <w:sz w:val="28"/>
          <w:sz w:val="28"/>
          <w:szCs w:val="28"/>
          <w:rtl w:val="true"/>
          <w:lang w:bidi="fa-IR"/>
        </w:rPr>
        <w:t>پيامبر صلی الله علیه و آله  و همراهان وي بيش از دو سال، در اين تبعيدگاه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موريانه‌اي را بر نوشته‌ي قريش مسلط نمود و پيامبر عمويش ابوطالب را از آن باخبر كرد؛ پس به سرعت به سوي آن‌ها رفت و ايشان را با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سراغ نوشته رفتند و آن را آن‌گونه كه پيامبر صلی الله علیه و آله  گفته بود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خوار و زبون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قريش خواستار رفع محاصره اقتصادي از بني هاشم شدند اما ابوجهل با آن‌ها مبارزه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كارشكني او به جايي نرسيد و پيامبر صلی الله علیه و آله  با همراهان خويش پس از اين‌كه نهايت رنج و زحمت را تحمل كردند از آن دره،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از شعب خارج شد و مردم را بدون توجه به تهديدهاي قريش و اجماع آن‌ها بر مبارزه با او، به اسلام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پشتگرمي او به عمويش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بطحاء و مؤمن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پسرانش سدي محكم، دژي پايدار و قوّتي كوبنده بود كه از پيامبر صلی الله علیه و آله  حمايت كرده و او را به اداي رسالت خويش و مقاومت در برابر مشركين جاهلي تشجيع نموده، به او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بُنَي</w:t>
      </w:r>
    </w:p>
    <w:p>
      <w:pPr>
        <w:pStyle w:val="BookText"/>
        <w:rPr/>
      </w:pPr>
      <w:r>
        <w:rPr>
          <w:rFonts w:ascii="Amiri" w:hAnsi="Amiri" w:eastAsia="Amiri" w:cs="Amiri"/>
          <w:color w:val="111111"/>
          <w:sz w:val="28"/>
          <w:sz w:val="28"/>
          <w:szCs w:val="28"/>
          <w:rtl w:val="true"/>
          <w:lang w:bidi="ar-SA"/>
        </w:rPr>
        <w:t>فما عليك غَضاضَةٌ</w:t>
      </w:r>
    </w:p>
    <w:p>
      <w:pPr>
        <w:pStyle w:val="BookText"/>
        <w:rPr/>
      </w:pPr>
      <w:r>
        <w:rPr>
          <w:rFonts w:ascii="Amiri" w:hAnsi="Amiri" w:eastAsia="Amiri" w:cs="Amiri"/>
          <w:color w:val="111111"/>
          <w:sz w:val="28"/>
          <w:sz w:val="28"/>
          <w:szCs w:val="28"/>
          <w:rtl w:val="true"/>
          <w:lang w:bidi="ar-SA"/>
        </w:rPr>
        <w:t>اذهَب</w:t>
      </w:r>
    </w:p>
    <w:p>
      <w:pPr>
        <w:pStyle w:val="BookText"/>
        <w:rPr/>
      </w:pPr>
      <w:r>
        <w:rPr>
          <w:rFonts w:ascii="Amiri" w:hAnsi="Amiri" w:eastAsia="Amiri" w:cs="Amiri"/>
          <w:color w:val="111111"/>
          <w:sz w:val="28"/>
          <w:sz w:val="28"/>
          <w:szCs w:val="28"/>
          <w:rtl w:val="true"/>
          <w:lang w:bidi="ar-SA"/>
        </w:rPr>
        <w:t>وَقُرَّ بِذاك مِنكَ عيونا</w:t>
      </w:r>
    </w:p>
    <w:p>
      <w:pPr>
        <w:pStyle w:val="BookText"/>
        <w:rPr/>
      </w:pPr>
      <w:r>
        <w:rPr>
          <w:rFonts w:ascii="Amiri" w:hAnsi="Amiri" w:eastAsia="Amiri" w:cs="Amiri"/>
          <w:color w:val="111111"/>
          <w:sz w:val="28"/>
          <w:sz w:val="28"/>
          <w:szCs w:val="28"/>
          <w:rtl w:val="true"/>
          <w:lang w:bidi="ar-SA"/>
        </w:rPr>
        <w:t>والله ِ لن</w:t>
      </w:r>
    </w:p>
    <w:p>
      <w:pPr>
        <w:pStyle w:val="BookText"/>
        <w:rPr/>
      </w:pPr>
      <w:r>
        <w:rPr>
          <w:rFonts w:ascii="Amiri" w:hAnsi="Amiri" w:eastAsia="Amiri" w:cs="Amiri"/>
          <w:color w:val="111111"/>
          <w:sz w:val="28"/>
          <w:sz w:val="28"/>
          <w:szCs w:val="28"/>
          <w:rtl w:val="true"/>
          <w:lang w:bidi="ar-SA"/>
        </w:rPr>
        <w:t>يصلوا إليك بجمعهم</w:t>
      </w:r>
    </w:p>
    <w:p>
      <w:pPr>
        <w:pStyle w:val="BookText"/>
        <w:rPr/>
      </w:pPr>
      <w:r>
        <w:rPr>
          <w:rFonts w:ascii="Amiri" w:hAnsi="Amiri" w:eastAsia="Amiri" w:cs="Amiri"/>
          <w:color w:val="111111"/>
          <w:sz w:val="28"/>
          <w:sz w:val="28"/>
          <w:szCs w:val="28"/>
          <w:rtl w:val="true"/>
          <w:lang w:bidi="ar-SA"/>
        </w:rPr>
        <w:t>حتّي</w:t>
      </w:r>
    </w:p>
    <w:p>
      <w:pPr>
        <w:pStyle w:val="BookText"/>
        <w:rPr/>
      </w:pPr>
      <w:r>
        <w:rPr>
          <w:rFonts w:ascii="Amiri" w:hAnsi="Amiri" w:eastAsia="Amiri" w:cs="Amiri"/>
          <w:color w:val="111111"/>
          <w:sz w:val="28"/>
          <w:sz w:val="28"/>
          <w:szCs w:val="28"/>
          <w:rtl w:val="true"/>
          <w:lang w:bidi="ar-SA"/>
        </w:rPr>
        <w:t>اوَسَّدُ في التُّرابِ دَفينا</w:t>
      </w:r>
    </w:p>
    <w:p>
      <w:pPr>
        <w:pStyle w:val="BookText"/>
        <w:rPr/>
      </w:pPr>
      <w:r>
        <w:rPr>
          <w:rFonts w:ascii="Amiri" w:hAnsi="Amiri" w:eastAsia="Amiri" w:cs="Amiri"/>
          <w:color w:val="111111"/>
          <w:sz w:val="28"/>
          <w:sz w:val="28"/>
          <w:szCs w:val="28"/>
          <w:rtl w:val="true"/>
          <w:lang w:bidi="ar-SA"/>
        </w:rPr>
        <w:t>ودَعَوتَني</w:t>
      </w:r>
    </w:p>
    <w:p>
      <w:pPr>
        <w:pStyle w:val="BookText"/>
        <w:rPr/>
      </w:pPr>
      <w:r>
        <w:rPr>
          <w:rFonts w:ascii="Amiri" w:hAnsi="Amiri" w:eastAsia="Amiri" w:cs="Amiri"/>
          <w:color w:val="111111"/>
          <w:sz w:val="28"/>
          <w:sz w:val="28"/>
          <w:szCs w:val="28"/>
          <w:rtl w:val="true"/>
          <w:lang w:bidi="ar-SA"/>
        </w:rPr>
        <w:t>وعَلِمتُ أنَّكَ ناصحي</w:t>
      </w:r>
    </w:p>
    <w:p>
      <w:pPr>
        <w:pStyle w:val="BookText"/>
        <w:rPr/>
      </w:pPr>
      <w:r>
        <w:rPr>
          <w:rFonts w:ascii="Amiri" w:hAnsi="Amiri" w:eastAsia="Amiri" w:cs="Amiri"/>
          <w:color w:val="111111"/>
          <w:sz w:val="28"/>
          <w:sz w:val="28"/>
          <w:szCs w:val="28"/>
          <w:rtl w:val="true"/>
          <w:lang w:bidi="ar-SA"/>
        </w:rPr>
        <w:t>ولقد صدَقتَ</w:t>
      </w:r>
    </w:p>
    <w:p>
      <w:pPr>
        <w:pStyle w:val="BookText"/>
        <w:rPr/>
      </w:pPr>
      <w:r>
        <w:rPr>
          <w:rFonts w:ascii="Amiri" w:hAnsi="Amiri" w:eastAsia="Amiri" w:cs="Amiri"/>
          <w:color w:val="111111"/>
          <w:sz w:val="28"/>
          <w:sz w:val="28"/>
          <w:szCs w:val="28"/>
          <w:rtl w:val="true"/>
          <w:lang w:bidi="ar-SA"/>
        </w:rPr>
        <w:t>وكُنتَ قَبلُ أمينا</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ولقد</w:t>
      </w:r>
    </w:p>
    <w:p>
      <w:pPr>
        <w:pStyle w:val="BookText"/>
        <w:rPr/>
      </w:pPr>
      <w:r>
        <w:rPr>
          <w:rFonts w:ascii="Amiri" w:hAnsi="Amiri" w:eastAsia="Amiri" w:cs="Amiri"/>
          <w:color w:val="111111"/>
          <w:sz w:val="28"/>
          <w:sz w:val="28"/>
          <w:szCs w:val="28"/>
          <w:rtl w:val="true"/>
          <w:lang w:bidi="ar-SA"/>
        </w:rPr>
        <w:t>عَلِمتُ بِأنَّ دينَ محمّدٍ</w:t>
      </w:r>
    </w:p>
    <w:p>
      <w:pPr>
        <w:pStyle w:val="BookText"/>
        <w:rPr/>
      </w:pPr>
      <w:r>
        <w:rPr>
          <w:rFonts w:ascii="Amiri" w:hAnsi="Amiri" w:eastAsia="Amiri" w:cs="Amiri"/>
          <w:color w:val="111111"/>
          <w:sz w:val="28"/>
          <w:sz w:val="28"/>
          <w:szCs w:val="28"/>
          <w:rtl w:val="true"/>
          <w:lang w:bidi="ar-SA"/>
        </w:rPr>
        <w:t>مِن خير</w:t>
      </w:r>
    </w:p>
    <w:p>
      <w:pPr>
        <w:pStyle w:val="BookText"/>
        <w:rPr/>
      </w:pPr>
      <w:r>
        <w:rPr>
          <w:rFonts w:ascii="Amiri" w:hAnsi="Amiri" w:eastAsia="Amiri" w:cs="Amiri"/>
          <w:color w:val="111111"/>
          <w:sz w:val="28"/>
          <w:sz w:val="28"/>
          <w:szCs w:val="28"/>
          <w:rtl w:val="true"/>
          <w:lang w:bidi="ar-SA"/>
        </w:rPr>
        <w:t>أديان البَرِيَّةِ دينا</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فَاصدَع</w:t>
      </w:r>
    </w:p>
    <w:p>
      <w:pPr>
        <w:pStyle w:val="BookText"/>
        <w:rPr/>
      </w:pPr>
      <w:r>
        <w:rPr>
          <w:rFonts w:ascii="Amiri" w:hAnsi="Amiri" w:eastAsia="Amiri" w:cs="Amiri"/>
          <w:color w:val="111111"/>
          <w:sz w:val="28"/>
          <w:sz w:val="28"/>
          <w:szCs w:val="28"/>
          <w:rtl w:val="true"/>
          <w:lang w:bidi="ar-SA"/>
        </w:rPr>
        <w:t>بأمرِكَ ما عليكَ غَضاضَةً</w:t>
      </w:r>
    </w:p>
    <w:p>
      <w:pPr>
        <w:pStyle w:val="BookText"/>
        <w:rPr/>
      </w:pPr>
      <w:r>
        <w:rPr>
          <w:rFonts w:ascii="Amiri" w:hAnsi="Amiri" w:eastAsia="Amiri" w:cs="Amiri"/>
          <w:color w:val="111111"/>
          <w:sz w:val="28"/>
          <w:sz w:val="28"/>
          <w:szCs w:val="28"/>
          <w:rtl w:val="true"/>
          <w:lang w:bidi="ar-SA"/>
        </w:rPr>
        <w:t>وابشِر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بِذاكَ وَقُرَّ منك عيونا</w:t>
      </w:r>
      <w:r>
        <w:rPr>
          <w:rStyle w:val="FootnoteAnchor"/>
          <w:rtl w:val="true"/>
        </w:rPr>
        <w:footnoteReference w:id="397"/>
      </w:r>
      <w:bookmarkStart w:id="577" w:name="pg20457_213038"/>
    </w:p>
    <w:p>
      <w:pPr>
        <w:pStyle w:val="BookText"/>
        <w:rPr/>
      </w:pPr>
      <w:bookmarkEnd w:id="577"/>
      <w:r>
        <w:rPr>
          <w:rFonts w:ascii="IRNazanin" w:hAnsi="IRNazanin" w:eastAsia="IRNazanin"/>
          <w:color w:val="111111"/>
          <w:sz w:val="28"/>
          <w:sz w:val="28"/>
          <w:szCs w:val="28"/>
          <w:rtl w:val="true"/>
          <w:lang w:bidi="fa-IR"/>
        </w:rPr>
        <w:t>برو اي فرزندم، بر تو باكي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چشم‌هايي به وسيله‌ي تو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تا من زنده‌ام و در خاك دفن نشده‌ام، هيچ گاه دست آنان به تو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دعوت كردي و مي‌دانم كه تو ناصح مني و درست مي‌گويي و قبل از اين امين بودي و من دانستم كه دين محمد بهترين اديان روي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به آن مأموري انجام بده، بر تو باكي نيست و به آن بر تو بشارت است و چشم‌هايي از تو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بر ايمان ابوطالب و فداكاري او درباره‌ي پسر برادرش و تصديق رسالت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رگ‌هاي گردن قريشيان، از خشم و حسد نسبت به پيامبر صلی الله علیه و آله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به بغض آن‌ها بر پيامبر صلی الله علیه و آله  افزوده مي‌كرد، محكوم كردن بت‌هايي بود كه آن‌ها را خداي خود انتخاب كرده و به جای خداي متعال مي‌پرستيدند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سركشان قريش به پيامبر صلی الله علیه و آله  زماني بيشتر مي‌شد كه مي‌ديدند در تمام مجالس، صحبت از اخلاق عاليه پيامبر صلی الله علیه و آله ، هدايت و رحمت و خيري که براي مردم آورده و ايمان مردم به او و رسالتش مي‌باشد</w:t>
      </w:r>
      <w:r>
        <w:rPr>
          <w:rFonts w:eastAsia="IRNazanin" w:cs="IRNazanin"/>
          <w:color w:val="111111"/>
          <w:sz w:val="28"/>
          <w:szCs w:val="28"/>
          <w:rtl w:val="true"/>
          <w:lang w:bidi="fa-IR"/>
        </w:rPr>
        <w:t>.</w:t>
      </w:r>
    </w:p>
    <w:p>
      <w:pPr>
        <w:pStyle w:val="Heading3"/>
        <w:numPr>
          <w:ilvl w:val="2"/>
          <w:numId w:val="1"/>
        </w:numPr>
        <w:rPr/>
      </w:pPr>
      <w:bookmarkStart w:id="578" w:name="__RefHeading___Toc1645184_1490000891"/>
      <w:bookmarkStart w:id="579" w:name="_Toc224"/>
      <w:bookmarkEnd w:id="578"/>
      <w:r>
        <w:rPr>
          <w:rtl w:val="true"/>
        </w:rPr>
        <w:t>وفات ابوطالب و خديجه</w:t>
      </w:r>
      <w:bookmarkEnd w:id="57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علیه و آله  به مصيبت بزرگي گرفتار شد و آن وفات عمويش ابوطالب حامي اسلام و بزرگترين مدافع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وفات زوجه‌اش ام المؤمنين خديجه كه قوي‌ترين يار او بود دچار شد، كسي كه تمام ثروت كلان خود را در راه اسلام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خديجه، سه روز بعد از وفات ابوطالب رخ داد</w:t>
      </w:r>
      <w:r>
        <w:rPr>
          <w:rStyle w:val="FootnoteAnchor"/>
          <w:rtl w:val="true"/>
        </w:rPr>
        <w:footnoteReference w:id="398"/>
      </w:r>
      <w:r>
        <w:rPr>
          <w:rFonts w:ascii="IRNazanin" w:hAnsi="IRNazanin" w:eastAsia="IRNazanin"/>
          <w:color w:val="111111"/>
          <w:sz w:val="28"/>
          <w:sz w:val="28"/>
          <w:szCs w:val="28"/>
          <w:rtl w:val="true"/>
          <w:lang w:bidi="fa-IR"/>
        </w:rPr>
        <w:t xml:space="preserve">و حزن پيامبر صلی الله علیه و آله  به نهايت رسيد؛ زيرا در فاصله‌ي چند روز، عمو و زوجه‌ي مهربان خويش را از دست </w:t>
      </w:r>
      <w:bookmarkStart w:id="580" w:name="pg20457_213039"/>
    </w:p>
    <w:p>
      <w:pPr>
        <w:pStyle w:val="BookText"/>
        <w:rPr/>
      </w:pPr>
      <w:bookmarkEnd w:id="580"/>
      <w:r>
        <w:rPr>
          <w:rFonts w:ascii="IRNazanin" w:hAnsi="IRNazanin" w:eastAsia="IRNazanin"/>
          <w:color w:val="111111"/>
          <w:sz w:val="28"/>
          <w:sz w:val="28"/>
          <w:szCs w:val="28"/>
          <w:rtl w:val="true"/>
          <w:lang w:bidi="fa-IR"/>
        </w:rPr>
        <w:t>داد و آن سال را سال حزن ناميد و نيز حمله و نيرنگ قريش، غم و غصه او را احاطه كرده بود</w:t>
      </w:r>
      <w:r>
        <w:rPr>
          <w:rFonts w:eastAsia="IRNazanin" w:cs="IRNazanin"/>
          <w:color w:val="111111"/>
          <w:sz w:val="28"/>
          <w:szCs w:val="28"/>
          <w:rtl w:val="true"/>
          <w:lang w:bidi="fa-IR"/>
        </w:rPr>
        <w:t>.</w:t>
      </w:r>
    </w:p>
    <w:p>
      <w:pPr>
        <w:pStyle w:val="Heading3"/>
        <w:numPr>
          <w:ilvl w:val="2"/>
          <w:numId w:val="1"/>
        </w:numPr>
        <w:rPr/>
      </w:pPr>
      <w:bookmarkStart w:id="581" w:name="__RefHeading___Toc1645186_1490000891"/>
      <w:bookmarkStart w:id="582" w:name="_Toc225"/>
      <w:bookmarkEnd w:id="581"/>
      <w:r>
        <w:rPr>
          <w:rtl w:val="true"/>
        </w:rPr>
        <w:t>تصميم قريش بر قتل پيامبر صلی الله علیه و آله</w:t>
      </w:r>
      <w:bookmarkEnd w:id="582"/>
    </w:p>
    <w:p>
      <w:pPr>
        <w:pStyle w:val="BookText"/>
        <w:rPr/>
      </w:pPr>
      <w:r>
        <w:rPr>
          <w:rFonts w:ascii="IRNazanin" w:hAnsi="IRNazanin" w:eastAsia="IRNazanin"/>
          <w:color w:val="111111"/>
          <w:sz w:val="28"/>
          <w:sz w:val="28"/>
          <w:szCs w:val="28"/>
          <w:rtl w:val="true"/>
          <w:lang w:bidi="fa-IR"/>
        </w:rPr>
        <w:t>بعد از آن‌كه پيامبر صلی الله علیه و آله ، عموي خود، که حامي اسلام بود را از دست داد، تصميم به ترك مكه و هجرت به يثرب گرفت؛ زيرا در آن‌جا حاميان سرسختي پيدا كرد آن‌ها كساني از اوس و خزرج بودند كه به دعوت او ايمان آورده و نيروي كوبنده‌اي در حمايت از دعوت او به شمار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تصميم پيامبر صلی الله علیه و آله  براي هجرت به مدينه شايع شد، قريشيان سخت مضطرب و نگران شدند، خشم آن‌ها بالا گرفت و بيني‌هايشان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 و خطري كه از دعوت نبي صلی الله علیه و آله  آن‌ها را تهديد مي‌كرد و جوانان، زنان، بردگان و مستضعفين شهرشان را شيفته كرده بود، عنوان كردند و سرانجام تصميم به قتل پيامبر صلی الله علیه و آله  گرفتند؛ چون آن امر، آن‌ها را به آن كار وادار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مورخين روايت مي‌كنند كه ابليس در آن جلسه شركت كرد و به آن‌ها به اجراي آن جرم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هر قبيله‌اي يك نفر، براي اين كار تعيين شود، حتي از قبيله‌ي بني هاشم و در روز معين، تا كشتن او عمومي باشد و به همه‌ي قبايل ارتباط پيدا كند كه ياران و مؤمنين طرفدار او، نتوانند خوانخواهي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را تعيين كردند و آن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پيامبر عظيم الشأن خود را از تصميم قريش بر قتلش آگاه كرد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645188_1490000891"/>
      <w:bookmarkStart w:id="584" w:name="_Toc226"/>
      <w:bookmarkEnd w:id="583"/>
      <w:r>
        <w:rPr>
          <w:rtl w:val="true"/>
        </w:rPr>
        <w:t>هجرت پيامبر صلی الله علیه و آله  به سوي يثرب</w:t>
      </w:r>
      <w:bookmarkEnd w:id="58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روزي كه قريش براي قتل پيامبر صلی الله علیه و آله  تعيين كرده بودند فرا رسيد، شبانگاه خانه‌ي او را از هر طرف با شمشيرهاي كشيده احاطه كردند و منتظر </w:t>
      </w:r>
      <w:bookmarkStart w:id="585" w:name="pg20457_213040"/>
    </w:p>
    <w:p>
      <w:pPr>
        <w:pStyle w:val="BookText"/>
        <w:rPr/>
      </w:pPr>
      <w:bookmarkEnd w:id="585"/>
      <w:r>
        <w:rPr>
          <w:rFonts w:ascii="IRNazanin" w:hAnsi="IRNazanin" w:eastAsia="IRNazanin"/>
          <w:color w:val="111111"/>
          <w:sz w:val="28"/>
          <w:sz w:val="28"/>
          <w:szCs w:val="28"/>
          <w:rtl w:val="true"/>
          <w:lang w:bidi="fa-IR"/>
        </w:rPr>
        <w:t>طلوع فجر بودند تا شمشيرشان بدن پيامبر صلی الله علیه و آله  را پاره كند و نوري را كه مي‌خواهد آن‌ها را از تاريكي‌هاي جاهليت و آلودگي دنيا آزاد كند،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مي‌خواست بت‌ها و بتكده‌هايش را ياري كند و آن شکوهي را كه در بين مردم متوسط عرب داشت برگرداند</w:t>
      </w:r>
      <w:r>
        <w:rPr>
          <w:rFonts w:eastAsia="IRNazanin" w:cs="IRNazanin"/>
          <w:color w:val="111111"/>
          <w:sz w:val="28"/>
          <w:szCs w:val="28"/>
          <w:rtl w:val="true"/>
          <w:lang w:bidi="fa-IR"/>
        </w:rPr>
        <w:t>.</w:t>
      </w:r>
    </w:p>
    <w:p>
      <w:pPr>
        <w:pStyle w:val="Heading3"/>
        <w:numPr>
          <w:ilvl w:val="2"/>
          <w:numId w:val="1"/>
        </w:numPr>
        <w:rPr/>
      </w:pPr>
      <w:bookmarkStart w:id="586" w:name="__RefHeading___Toc1645190_1490000891"/>
      <w:bookmarkStart w:id="587" w:name="_Toc227"/>
      <w:bookmarkEnd w:id="586"/>
      <w:r>
        <w:rPr>
          <w:rtl w:val="true"/>
        </w:rPr>
        <w:t>خوابيدن امام در بستر پيامبر صلی الله علیه و آله</w:t>
      </w:r>
      <w:bookmarkEnd w:id="587"/>
    </w:p>
    <w:p>
      <w:pPr>
        <w:pStyle w:val="BookText"/>
        <w:rPr/>
      </w:pPr>
      <w:r>
        <w:rPr>
          <w:rFonts w:ascii="IRNazanin" w:hAnsi="IRNazanin" w:eastAsia="IRNazanin"/>
          <w:color w:val="111111"/>
          <w:sz w:val="28"/>
          <w:sz w:val="28"/>
          <w:szCs w:val="28"/>
          <w:rtl w:val="true"/>
          <w:lang w:bidi="fa-IR"/>
        </w:rPr>
        <w:t>پيامبر صلی الله علیه و آله  به برادر و پسرعموي خود، امام اميرالمؤمنين علیه السلام ، پيشنهاد كرد كه در رختخوابش بخوابد و پارچه‌ي سبز او را بر روي خود اندازد</w:t>
      </w:r>
      <w:r>
        <w:rPr>
          <w:rStyle w:val="FootnoteAnchor"/>
          <w:rtl w:val="true"/>
        </w:rPr>
        <w:footnoteReference w:id="400"/>
      </w:r>
      <w:r>
        <w:rPr>
          <w:rFonts w:ascii="IRNazanin" w:hAnsi="IRNazanin" w:eastAsia="IRNazanin"/>
          <w:color w:val="111111"/>
          <w:sz w:val="28"/>
          <w:sz w:val="28"/>
          <w:szCs w:val="28"/>
          <w:rtl w:val="true"/>
          <w:lang w:bidi="fa-IR"/>
        </w:rPr>
        <w:t>تا آن افراد پليد گمان كنند پيامبر صلی الله علیه و آله  است و او از شر کفّار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امر پيامبر صلی الله علیه و آله  را با خوشي و خرمي استقبال كرد و فهميد كه اين سعادتي است كه قبلاً براي او دست نداده تا خود را فداي پيامبر صلی الله علیه و آله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از خانه خارج شد و مقداري خاك با دست برداشت و بر روي آن‌ها افشاند و آن خاك بر چهره‌ي آن‌ها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رويتان سياه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اين آيه را خواند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پيش رو و پشت سر آن‌ها سدي قرار داديم و آن‌ها را پوشانديم و آن‌ها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امام در رختخواب پيامبر صلی الله علیه و آله  و حفظ كردن جان او در برابر جان خودش، صفحه‌ي درخشاني از جهاد او و منقبتي است كه هيچ منقبتي با آن برابري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آيه را نازل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نَفسَهُ</w:t>
      </w:r>
    </w:p>
    <w:p>
      <w:pPr>
        <w:pStyle w:val="BookText"/>
        <w:rPr/>
      </w:pPr>
      <w:r>
        <w:rPr>
          <w:rFonts w:ascii="Amiri" w:hAnsi="Amiri" w:eastAsia="Amiri" w:cs="Amiri"/>
          <w:color w:val="111111"/>
          <w:sz w:val="28"/>
          <w:sz w:val="28"/>
          <w:szCs w:val="28"/>
          <w:rtl w:val="true"/>
          <w:lang w:bidi="ar-SA"/>
        </w:rPr>
        <w:t>ابتِغاءَ مَرضاتِ اللهِ وَاللهُ رَؤوفٌ بِالعِبادِ</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مردم هستند كه براي رضايت خدا جان خود را فدا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مي‌گويند خداوند متعال به امام بر ملائكه مباهات مي‌كند و به جبرئيل و ميكائيل وحي كرد كه من بين شما برادري برقرار كردم و عمر يكي را طولاني‌تر از عمر ديگري قرار دادم، كدام يك از شما زندگي خود را براي دوستش ايثار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زندگي خود را بر دوستشان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آن‌ها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علي بن ابي طالب نبوديد؟ بين او و بين محمد برادري ايجاد كردم؛ علي در رختخواب محمد خوابيد تا جان خويش را فداي او كند و زندگي خود را به او ايثار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آييد و او را از دشمنش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شدند و جبرئيل بالاي سر و ميكائيل پائين پاي علي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امام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آفرين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ابوطالب، چه كسي مانند توست؟ خدا به وسيله‌ي تو به ملائكه مباهات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درباره علي بر رسول نازل شد و او متوجه يثرب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امام در بستر پيامبر صلی الله علیه و آله  اشاره به اين است که او شخصيت دوم در رسالت اسلام است كه پيامبر صلی الله علیه و آله  او را به جاي خود خواباند و مانند خود او بود و به جاي او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كرامت، نقش مهمي در دعوت اسلام است كه احدي از خاندان پيامبر صلی الله علیه و آله  و صحابه به آن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شيخ هاشم كعبي در اشعار خود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وَمَواقِفٌ</w:t>
      </w:r>
    </w:p>
    <w:p>
      <w:pPr>
        <w:pStyle w:val="BookText"/>
        <w:rPr/>
      </w:pPr>
      <w:r>
        <w:rPr>
          <w:rFonts w:ascii="Amiri" w:hAnsi="Amiri" w:eastAsia="Amiri" w:cs="Amiri"/>
          <w:color w:val="111111"/>
          <w:sz w:val="28"/>
          <w:sz w:val="28"/>
          <w:szCs w:val="28"/>
          <w:rtl w:val="true"/>
          <w:lang w:bidi="ar-SA"/>
        </w:rPr>
        <w:t>لَكَ دونَ أحمدَ جاوَزَت</w:t>
      </w:r>
    </w:p>
    <w:p>
      <w:pPr>
        <w:pStyle w:val="BookText"/>
        <w:rPr/>
      </w:pPr>
      <w:r>
        <w:rPr>
          <w:rFonts w:ascii="Amiri" w:hAnsi="Amiri" w:eastAsia="Amiri" w:cs="Amiri"/>
          <w:color w:val="111111"/>
          <w:sz w:val="28"/>
          <w:sz w:val="28"/>
          <w:szCs w:val="28"/>
          <w:rtl w:val="true"/>
          <w:lang w:bidi="ar-SA"/>
        </w:rPr>
        <w:t>بِمَقامِكَ</w:t>
      </w:r>
    </w:p>
    <w:p>
      <w:pPr>
        <w:pStyle w:val="BookText"/>
        <w:rPr/>
      </w:pPr>
      <w:r>
        <w:rPr>
          <w:rFonts w:ascii="Amiri" w:hAnsi="Amiri" w:eastAsia="Amiri" w:cs="Amiri"/>
          <w:color w:val="111111"/>
          <w:sz w:val="28"/>
          <w:sz w:val="28"/>
          <w:szCs w:val="28"/>
          <w:rtl w:val="true"/>
          <w:lang w:bidi="ar-SA"/>
        </w:rPr>
        <w:t>التَّعريفَ وَالتَّحديدا</w:t>
      </w:r>
    </w:p>
    <w:p>
      <w:pPr>
        <w:pStyle w:val="BookText"/>
        <w:rPr/>
      </w:pPr>
      <w:r>
        <w:rPr>
          <w:rFonts w:ascii="Amiri" w:hAnsi="Amiri" w:eastAsia="Amiri" w:cs="Amiri"/>
          <w:color w:val="111111"/>
          <w:sz w:val="28"/>
          <w:sz w:val="28"/>
          <w:szCs w:val="28"/>
          <w:rtl w:val="true"/>
          <w:lang w:bidi="ar-SA"/>
        </w:rPr>
        <w:t>فَعَلَي</w:t>
      </w:r>
    </w:p>
    <w:p>
      <w:pPr>
        <w:pStyle w:val="BookText"/>
        <w:rPr/>
      </w:pPr>
      <w:r>
        <w:rPr>
          <w:rFonts w:ascii="Amiri" w:hAnsi="Amiri" w:eastAsia="Amiri" w:cs="Amiri"/>
          <w:color w:val="111111"/>
          <w:sz w:val="28"/>
          <w:sz w:val="28"/>
          <w:szCs w:val="28"/>
          <w:rtl w:val="true"/>
          <w:lang w:bidi="ar-SA"/>
        </w:rPr>
        <w:t>الفِراشِ مَبيتُ لَيلِكَ وَالعِدي</w:t>
      </w:r>
    </w:p>
    <w:p>
      <w:pPr>
        <w:pStyle w:val="BookText"/>
        <w:rPr/>
      </w:pPr>
      <w:r>
        <w:rPr>
          <w:rFonts w:ascii="Amiri" w:hAnsi="Amiri" w:eastAsia="Amiri" w:cs="Amiri"/>
          <w:color w:val="111111"/>
          <w:sz w:val="28"/>
          <w:sz w:val="28"/>
          <w:szCs w:val="28"/>
          <w:rtl w:val="true"/>
          <w:lang w:bidi="ar-SA"/>
        </w:rPr>
        <w:t>تُهدي إليكَ</w:t>
      </w:r>
    </w:p>
    <w:p>
      <w:pPr>
        <w:pStyle w:val="BookText"/>
        <w:rPr/>
      </w:pPr>
      <w:r>
        <w:rPr>
          <w:rFonts w:ascii="Amiri" w:hAnsi="Amiri" w:eastAsia="Amiri" w:cs="Amiri"/>
          <w:color w:val="111111"/>
          <w:sz w:val="28"/>
          <w:sz w:val="28"/>
          <w:szCs w:val="28"/>
          <w:rtl w:val="true"/>
          <w:lang w:bidi="ar-SA"/>
        </w:rPr>
        <w:t>بَوارِقاً وَرُعودا</w:t>
      </w:r>
    </w:p>
    <w:p>
      <w:pPr>
        <w:pStyle w:val="BookText"/>
        <w:rPr/>
      </w:pPr>
      <w:r>
        <w:rPr>
          <w:rFonts w:ascii="Amiri" w:hAnsi="Amiri" w:eastAsia="Amiri" w:cs="Amiri"/>
          <w:color w:val="111111"/>
          <w:sz w:val="28"/>
          <w:sz w:val="28"/>
          <w:szCs w:val="28"/>
          <w:rtl w:val="true"/>
          <w:lang w:bidi="ar-SA"/>
        </w:rPr>
        <w:t>فَرَقَدتَ</w:t>
      </w:r>
    </w:p>
    <w:p>
      <w:pPr>
        <w:pStyle w:val="BookText"/>
        <w:rPr/>
      </w:pPr>
      <w:r>
        <w:rPr>
          <w:rFonts w:ascii="Amiri" w:hAnsi="Amiri" w:eastAsia="Amiri" w:cs="Amiri"/>
          <w:color w:val="111111"/>
          <w:sz w:val="28"/>
          <w:sz w:val="28"/>
          <w:szCs w:val="28"/>
          <w:rtl w:val="true"/>
          <w:lang w:bidi="ar-SA"/>
        </w:rPr>
        <w:t>مَثلوجَ الفُؤادِ كَأنَّما</w:t>
      </w:r>
    </w:p>
    <w:p>
      <w:pPr>
        <w:pStyle w:val="BookText"/>
        <w:rPr/>
      </w:pPr>
      <w:r>
        <w:rPr>
          <w:rFonts w:ascii="Amiri" w:hAnsi="Amiri" w:eastAsia="Amiri" w:cs="Amiri"/>
          <w:color w:val="111111"/>
          <w:sz w:val="28"/>
          <w:sz w:val="28"/>
          <w:szCs w:val="28"/>
          <w:rtl w:val="true"/>
          <w:lang w:bidi="ar-SA"/>
        </w:rPr>
        <w:t>يُهدي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القِراعُ لِسَمعِكَ التُّغريدا </w:t>
      </w:r>
      <w:bookmarkStart w:id="588" w:name="pg20457_213042"/>
    </w:p>
    <w:p>
      <w:pPr>
        <w:pStyle w:val="BookText"/>
        <w:rPr/>
      </w:pPr>
      <w:bookmarkEnd w:id="588"/>
      <w:r>
        <w:rPr>
          <w:rFonts w:ascii="Amiri" w:hAnsi="Amiri" w:eastAsia="Amiri" w:cs="Amiri"/>
          <w:color w:val="111111"/>
          <w:sz w:val="28"/>
          <w:sz w:val="28"/>
          <w:szCs w:val="28"/>
          <w:rtl w:val="true"/>
          <w:lang w:bidi="ar-SA"/>
        </w:rPr>
        <w:t>فَكُفِيتَ</w:t>
      </w:r>
    </w:p>
    <w:p>
      <w:pPr>
        <w:pStyle w:val="BookText"/>
        <w:rPr/>
      </w:pPr>
      <w:r>
        <w:rPr>
          <w:rFonts w:ascii="Amiri" w:hAnsi="Amiri" w:eastAsia="Amiri" w:cs="Amiri"/>
          <w:color w:val="111111"/>
          <w:sz w:val="28"/>
          <w:sz w:val="28"/>
          <w:szCs w:val="28"/>
          <w:rtl w:val="true"/>
          <w:lang w:bidi="ar-SA"/>
        </w:rPr>
        <w:t>لَيلَتُهُ وَقُمتَ مُعارِضاً</w:t>
      </w:r>
    </w:p>
    <w:p>
      <w:pPr>
        <w:pStyle w:val="BookText"/>
        <w:rPr/>
      </w:pPr>
      <w:r>
        <w:rPr>
          <w:rFonts w:ascii="Amiri" w:hAnsi="Amiri" w:eastAsia="Amiri" w:cs="Amiri"/>
          <w:color w:val="111111"/>
          <w:sz w:val="28"/>
          <w:sz w:val="28"/>
          <w:szCs w:val="28"/>
          <w:rtl w:val="true"/>
          <w:lang w:bidi="ar-SA"/>
        </w:rPr>
        <w:t>بِالنَّفسِ</w:t>
      </w:r>
    </w:p>
    <w:p>
      <w:pPr>
        <w:pStyle w:val="BookText"/>
        <w:rPr/>
      </w:pPr>
      <w:r>
        <w:rPr>
          <w:rFonts w:ascii="Amiri" w:hAnsi="Amiri" w:eastAsia="Amiri" w:cs="Amiri"/>
          <w:color w:val="111111"/>
          <w:sz w:val="28"/>
          <w:sz w:val="28"/>
          <w:szCs w:val="28"/>
          <w:rtl w:val="true"/>
          <w:lang w:bidi="ar-SA"/>
        </w:rPr>
        <w:t>لا فَشِلاً وَلا رِعديدا</w:t>
      </w:r>
    </w:p>
    <w:p>
      <w:pPr>
        <w:pStyle w:val="BookText"/>
        <w:rPr/>
      </w:pPr>
      <w:r>
        <w:rPr>
          <w:rFonts w:ascii="Amiri" w:hAnsi="Amiri" w:eastAsia="Amiri" w:cs="Amiri"/>
          <w:color w:val="111111"/>
          <w:sz w:val="28"/>
          <w:sz w:val="28"/>
          <w:szCs w:val="28"/>
          <w:rtl w:val="true"/>
          <w:lang w:bidi="ar-SA"/>
        </w:rPr>
        <w:t>وَاستَصبُحوا</w:t>
      </w:r>
    </w:p>
    <w:p>
      <w:pPr>
        <w:pStyle w:val="BookText"/>
        <w:rPr/>
      </w:pPr>
      <w:r>
        <w:rPr>
          <w:rFonts w:ascii="Amiri" w:hAnsi="Amiri" w:eastAsia="Amiri" w:cs="Amiri"/>
          <w:color w:val="111111"/>
          <w:sz w:val="28"/>
          <w:sz w:val="28"/>
          <w:szCs w:val="28"/>
          <w:rtl w:val="true"/>
          <w:lang w:bidi="ar-SA"/>
        </w:rPr>
        <w:t>فَرأوا دُوَين مُرادِهِم</w:t>
      </w:r>
    </w:p>
    <w:p>
      <w:pPr>
        <w:pStyle w:val="BookText"/>
        <w:rPr/>
      </w:pPr>
      <w:r>
        <w:rPr>
          <w:rFonts w:ascii="Amiri" w:hAnsi="Amiri" w:eastAsia="Amiri" w:cs="Amiri"/>
          <w:color w:val="111111"/>
          <w:sz w:val="28"/>
          <w:sz w:val="28"/>
          <w:szCs w:val="28"/>
          <w:rtl w:val="true"/>
          <w:lang w:bidi="ar-SA"/>
        </w:rPr>
        <w:t>جَبَلاً</w:t>
      </w:r>
    </w:p>
    <w:p>
      <w:pPr>
        <w:pStyle w:val="BookText"/>
        <w:rPr/>
      </w:pPr>
      <w:r>
        <w:rPr>
          <w:rFonts w:ascii="Amiri" w:hAnsi="Amiri" w:eastAsia="Amiri" w:cs="Amiri"/>
          <w:color w:val="111111"/>
          <w:sz w:val="28"/>
          <w:sz w:val="28"/>
          <w:szCs w:val="28"/>
          <w:rtl w:val="true"/>
          <w:lang w:bidi="ar-SA"/>
        </w:rPr>
        <w:t>أشمَّ وَفارِساً صِنديدا</w:t>
      </w:r>
    </w:p>
    <w:p>
      <w:pPr>
        <w:pStyle w:val="BookText"/>
        <w:rPr/>
      </w:pPr>
      <w:r>
        <w:rPr>
          <w:rFonts w:ascii="Amiri" w:hAnsi="Amiri" w:eastAsia="Amiri" w:cs="Amiri"/>
          <w:color w:val="111111"/>
          <w:sz w:val="28"/>
          <w:sz w:val="28"/>
          <w:szCs w:val="28"/>
          <w:rtl w:val="true"/>
          <w:lang w:bidi="ar-SA"/>
        </w:rPr>
        <w:t>رَصَدوا</w:t>
      </w:r>
    </w:p>
    <w:p>
      <w:pPr>
        <w:pStyle w:val="BookText"/>
        <w:rPr/>
      </w:pPr>
      <w:r>
        <w:rPr>
          <w:rFonts w:ascii="Amiri" w:hAnsi="Amiri" w:eastAsia="Amiri" w:cs="Amiri"/>
          <w:color w:val="111111"/>
          <w:sz w:val="28"/>
          <w:sz w:val="28"/>
          <w:szCs w:val="28"/>
          <w:rtl w:val="true"/>
          <w:lang w:bidi="ar-SA"/>
        </w:rPr>
        <w:t>الصَّباحَ لِيُنفِقوا كَنزَ الهُدي</w:t>
      </w:r>
    </w:p>
    <w:p>
      <w:pPr>
        <w:pStyle w:val="BookText"/>
        <w:rPr/>
      </w:pPr>
      <w:r>
        <w:rPr>
          <w:rFonts w:ascii="Amiri" w:hAnsi="Amiri" w:eastAsia="Amiri" w:cs="Amiri"/>
          <w:color w:val="111111"/>
          <w:sz w:val="28"/>
          <w:sz w:val="28"/>
          <w:szCs w:val="28"/>
          <w:rtl w:val="true"/>
          <w:lang w:bidi="ar-SA"/>
        </w:rPr>
        <w:t>أوَ ما</w:t>
      </w:r>
    </w:p>
    <w:p>
      <w:pPr>
        <w:pStyle w:val="BookText"/>
        <w:rPr/>
      </w:pPr>
      <w:r>
        <w:rPr>
          <w:rFonts w:ascii="Amiri" w:hAnsi="Amiri" w:eastAsia="Amiri" w:cs="Amiri"/>
          <w:color w:val="111111"/>
          <w:sz w:val="28"/>
          <w:sz w:val="28"/>
          <w:szCs w:val="28"/>
          <w:rtl w:val="true"/>
          <w:lang w:bidi="ar-SA"/>
        </w:rPr>
        <w:t>دَرَوا كنز الهُدي مَرصودا</w:t>
      </w:r>
    </w:p>
    <w:p>
      <w:pPr>
        <w:pStyle w:val="BookText"/>
        <w:rPr/>
      </w:pPr>
      <w:r>
        <w:rPr>
          <w:rFonts w:ascii="IRNazanin" w:hAnsi="IRNazanin" w:eastAsia="IRNazanin"/>
          <w:color w:val="111111"/>
          <w:sz w:val="28"/>
          <w:sz w:val="28"/>
          <w:szCs w:val="28"/>
          <w:rtl w:val="true"/>
          <w:lang w:bidi="fa-IR"/>
        </w:rPr>
        <w:t>نزد پيامبر براي تو جايگاهي است كه نمي‌توان آن را تعريف و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شبي كه به جاي پيامبر خوابيدي، دشمنان به سوي تو قاتلان خطرناکي را چون رعد و برق روانه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آن شب آرام خوابيدي، گويا آن درگيري نزد تو چون آواز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شب پيامبر را كفايت كردي و صبح‌گاهان بدون سستي و ترس به مبازه با آن‌ها برخاستي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صبح كردند در حالي كه به مراد خود نرسيدند و در برابر خود قهرماني چون كوه استوار مشاهده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صبح بودند تا پيامبر را دستگير كنند اما پيامبر كه گنجينه‌ي هدايت الهي است را دستگير نكردند</w:t>
      </w:r>
      <w:r>
        <w:rPr>
          <w:rFonts w:eastAsia="IRNazanin" w:cs="IRNazanin"/>
          <w:color w:val="111111"/>
          <w:sz w:val="28"/>
          <w:szCs w:val="28"/>
          <w:rtl w:val="true"/>
          <w:lang w:bidi="fa-IR"/>
        </w:rPr>
        <w:t>.</w:t>
      </w:r>
    </w:p>
    <w:p>
      <w:pPr>
        <w:pStyle w:val="Heading3"/>
        <w:numPr>
          <w:ilvl w:val="2"/>
          <w:numId w:val="1"/>
        </w:numPr>
        <w:rPr/>
      </w:pPr>
      <w:bookmarkStart w:id="589" w:name="__RefHeading___Toc1645192_1490000891"/>
      <w:bookmarkStart w:id="590" w:name="_Toc228"/>
      <w:bookmarkEnd w:id="589"/>
      <w:r>
        <w:rPr>
          <w:rtl w:val="true"/>
        </w:rPr>
        <w:t>دعاي امام</w:t>
      </w:r>
      <w:bookmarkEnd w:id="590"/>
    </w:p>
    <w:p>
      <w:pPr>
        <w:pStyle w:val="BookText"/>
        <w:rPr/>
      </w:pPr>
      <w:r>
        <w:rPr>
          <w:rFonts w:ascii="IRNazanin" w:hAnsi="IRNazanin" w:eastAsia="IRNazanin"/>
          <w:color w:val="111111"/>
          <w:sz w:val="28"/>
          <w:sz w:val="28"/>
          <w:szCs w:val="28"/>
          <w:rtl w:val="true"/>
          <w:lang w:bidi="fa-IR"/>
        </w:rPr>
        <w:t>امام علیه السلام  آن شب را تا صبح بيدار بود و خداوند متعال را مي‌خواند تا او و برادرش را از اين محنت سخت نجات دهد و اين است دعاي او</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لَيسَ غَيرَهُ رَبٌّ يُدعي، يا مَن لَيسَ فَوقَهُ خالِقٌ يُخشي، يا مَن لَيسَ دونَهُ إلهٌ يُتَّقی، يا مَن لَيسَ لهُ وَزيرٌ يُرشي، يا مَن لَيسَ لَهُ نَديمٌ يُغشي، يا مَن لَيسَ لَهُ حاجِبٌ يُنادي، يا مَن لا يَزدادُ عَلی كَثرَةِ السُّؤالِ إلا كَرَماً وَجودا، يامَن</w:t>
      </w:r>
    </w:p>
    <w:p>
      <w:pPr>
        <w:pStyle w:val="BookText"/>
        <w:rPr/>
      </w:pPr>
      <w:r>
        <w:rPr>
          <w:rFonts w:ascii="Amiri" w:hAnsi="Amiri" w:eastAsia="Amiri" w:cs="Amiri"/>
          <w:color w:val="111111"/>
          <w:sz w:val="28"/>
          <w:sz w:val="28"/>
          <w:szCs w:val="28"/>
          <w:rtl w:val="true"/>
          <w:lang w:bidi="ar-SA"/>
        </w:rPr>
        <w:t>لا يَزدادُ عَلی عظيمِ ذُنوبِ عِبادِهِ إلا رَحمَةً وَعَفوا</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خدايي كه جز او پروردگاري نيست كه خوانده شود، اي كه بر تو از او آفريننده‌اي نيست كه از او بترسد، اي خدايي كه پس از او معبودي نيست كه از او پرهيز شود، اي آن‌كه وزيري ندارد كه رشوه به او دهند، اي خدايي كه همدم و نديمي ندارد كه بر او درآيند، اي آن‌كه حامي و درباني ندارد كه او را صدا زنند، اي كسي كه درخواست بسيار بر او جز بخشش و كرم نيفزايد، اي كسي كه بر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رحمت و گذشت چيزي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دعاي ديگري در اين شب سخت نقل شده است و آن دعا اين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أمسَيتُ اللّهمّ مُعتَصِماً بِذِمامِكَ المَنيعِ الَّذی لا يُحاوَلُ وَلا يُطاوَل، مِن شَرِّ كُلِّ غاشِمٍ وَطارِقٍ مِن سائِرِمَن خَلَقت، وَما خَلَقتَ مِن خَلقِكَ الصّامِتِ وَالنّاطِقِ، في جُنَّةٍ مِن كُلِّ مَخوفٍ، بِلِباسٍ سابِغَةٍ بِوَلاءِ أهلِ بَيتِ نَبِيِّكَ مُحَمَّدٍ صَلَواتُكَ عَليهِ وَعَلَيهِم، مُحتَجِباً مِن كُلِّ قاصِدٍ لي بِأذِي، بِجِدارٍ حَصينِ الاخلاصِ في الاعتِرافِ بِحَقِّهِم، وَالتَّمَسُّكِ بِحَبلِهِم، موقِناً أنَّ الحَقَّ لَهُم وَمَعَهُم وفيهِم، وَبِهِم وَمِنهُم وَإلَيهِم، اُوالی مَن والَوا، وَاُعادی مَن عادَوا، وَأجانِبُ مَن جانَبوا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وآلِ مُحَمَّدٍ وَأعِدنی اللّهمّ بِهِمِ اتَّقي مِن شَرِّ كُلِّ ما اتَّقيه يا عظيم، حَجَزتُ عَنّي الأعادِي بِبَديعِ السَّموات وَالأرضِ وَجَعَلنا مِن بَينَ أيديهِم سَدّاً وَمِن خَلفِهِم سَدّاً فَأغشَيناهُم فَهُم لايُبصِرونَ يا أرحَمَ الرَّاحِمينَ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شام كردم خدايا در حالي كه بر جوار منيع تو پناهنده شدم كه دستي بدان نرسد و مورد تجاوز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ستمگر و هر راهزني، از تمام كساني كه آفريده‌اي و چيزهاي ديگري كه خلق كرده‌اي؛ چه خموش و چه آن‌ها كه گويا هستند و خود را در زير سپري از هر چيز ترسناكي با لباس بافته از دوستي خاندان پيامبرت پوشانده‌اند، از هر كه قصد آزارم كند به سنگر محكم اخلاص با اعتراف به حق آن بزرگواران و با تمسك به رشته دوستي ايشان با يقين به اين‌كه حق مخصوص آن‌ها، نزد آن‌ها، در پيش آنها و به وسيله‌ي آن‌هاست و آغازش از آن‌ها و انجامش به سوي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كسي را كه آن‌ها دوست دارند، دشمن دارم هر كسي را كه آن‌ها دشمن دارند، و كناره مي‌جويم از هركسي كه آنان از او كناره جويند، پس بر محمد و خاندان محمد درود فرست و پناهم ده خدايا به بركت ايشان از شر هر آن‌چه پرهيز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خداي بزرگ، دشمنانم را از خودم دور سازم به وسيله‌ي خداي پديد آورند آسمان‌ها و زمين، همانا پيش رويشان سدّي نهاديم و پشت سرشان نيز سدّي گذاشتم و پرده بر آن‌ها افكنديم كه نمي بينند اي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رختخواب پيامبر صلی الله علیه و آله  خوابيد و چون نور صبح دميد، سركشان قريش با شمشيرهاي كشيده به خوابگاه پيامبر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مانند شير درنده با شمشير كشيده از جاي پيامبر علیه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ديدند سست شدند و ترسيدند و به او فرياد زدند كه محمد كجاست؟</w:t>
      </w:r>
    </w:p>
    <w:p>
      <w:pPr>
        <w:pStyle w:val="BookText"/>
        <w:rPr/>
      </w:pPr>
      <w:r>
        <w:rPr>
          <w:rFonts w:ascii="IRNazanin" w:hAnsi="IRNazanin" w:eastAsia="IRNazanin"/>
          <w:color w:val="111111"/>
          <w:sz w:val="28"/>
          <w:sz w:val="28"/>
          <w:szCs w:val="28"/>
          <w:rtl w:val="true"/>
          <w:lang w:bidi="fa-IR"/>
        </w:rPr>
        <w:t>امام در برابر آن‌ها ايستاد و بلند 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را به من سپرده بوديد؟</w:t>
      </w:r>
      <w:r>
        <w:rPr>
          <w:rFonts w:eastAsia="IRNazanin" w:cs="IRNazanin"/>
          <w:color w:val="111111"/>
          <w:sz w:val="28"/>
          <w:szCs w:val="28"/>
          <w:rtl w:val="true"/>
          <w:lang w:bidi="fa-IR"/>
        </w:rPr>
        <w:t xml:space="preserve">». </w:t>
      </w:r>
      <w:bookmarkStart w:id="591" w:name="pg20457_213045"/>
    </w:p>
    <w:p>
      <w:pPr>
        <w:pStyle w:val="BookText"/>
        <w:rPr/>
      </w:pPr>
      <w:bookmarkEnd w:id="591"/>
      <w:r>
        <w:rPr>
          <w:rFonts w:ascii="IRNazanin" w:hAnsi="IRNazanin" w:eastAsia="IRNazanin"/>
          <w:color w:val="111111"/>
          <w:sz w:val="28"/>
          <w:sz w:val="28"/>
          <w:szCs w:val="28"/>
          <w:rtl w:val="true"/>
          <w:lang w:bidi="fa-IR"/>
        </w:rPr>
        <w:t>پس به عقب برگشتند در حالي كه رداي خود را از روي يأس و نااميدي به زمين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كسي كه براي رهايي آن‌ها از شر جاهليت و خرافات آمده بود، از دست آن‌ها رها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سخت كينه‌ي امام را به دل گرفتند و به او با تندي نگاه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فرار محمد صلی الله علیه و آله  شده بود و به اين طريق از او سيلي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سبك شمرده و به مبارزه مي‌طلبيد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روي آنان، رفت و آمد مي‌كرد و آن‌ها را به سخره گرفته بود</w:t>
      </w:r>
      <w:r>
        <w:rPr>
          <w:rFonts w:eastAsia="IRNazanin" w:cs="IRNazanin"/>
          <w:color w:val="111111"/>
          <w:sz w:val="28"/>
          <w:szCs w:val="28"/>
          <w:rtl w:val="true"/>
          <w:lang w:bidi="fa-IR"/>
        </w:rPr>
        <w:t>.</w:t>
      </w:r>
    </w:p>
    <w:p>
      <w:pPr>
        <w:pStyle w:val="Heading3"/>
        <w:numPr>
          <w:ilvl w:val="2"/>
          <w:numId w:val="1"/>
        </w:numPr>
        <w:rPr/>
      </w:pPr>
      <w:bookmarkStart w:id="592" w:name="__RefHeading___Toc1645194_1490000891"/>
      <w:bookmarkStart w:id="593" w:name="_Toc229"/>
      <w:bookmarkEnd w:id="592"/>
      <w:r>
        <w:rPr>
          <w:rtl w:val="true"/>
        </w:rPr>
        <w:t>همراهي ابوبكر با رسول خدا صلی الله علیه و آله</w:t>
      </w:r>
      <w:bookmarkEnd w:id="593"/>
    </w:p>
    <w:p>
      <w:pPr>
        <w:pStyle w:val="BookText"/>
        <w:rPr/>
      </w:pPr>
      <w:r>
        <w:rPr>
          <w:rFonts w:ascii="IRNazanin" w:hAnsi="IRNazanin" w:eastAsia="IRNazanin"/>
          <w:color w:val="111111"/>
          <w:sz w:val="28"/>
          <w:sz w:val="28"/>
          <w:szCs w:val="28"/>
          <w:rtl w:val="true"/>
          <w:lang w:bidi="fa-IR"/>
        </w:rPr>
        <w:t>پيامبر صلی الله علیه و آله  به طور موفقيت‌آميزي به سوي يثرب حركت كرد و خداوند متعال او را از شر وحوش درنده، آنان كه جانشان با گناه و پستي آكنده بود،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ابوبكر برخورد كرد و با او همراه شد تا به كوه ثور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بالاي آن كوه، غاري است كه وارد آن شدند و سه شب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يك جفت كبوتر را فرستاد كه در مدخل آن تخم‌گذاري كردند و به عنكبوت وحي كرد كه در خانه‌ي غار تار 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به سرعت براي پيدا كردن پيامبر صلی الله علیه و آله  وارد عمل شدند و پيشتاز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پيدا كردن أثر و ردّ پا دانا و خبره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 را تا غار تعقيب كرد و در آن‌جا، تخم كبوتران و تار عنكبوت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غار شده بودند تخم كبوتران شكسته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آن‌ها را مي‌ديد و خدا را مي‌خواند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أعمِ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چشم‌هاي آن‌ها را كور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چشم‌هاي آن‌ها را كور كرد و عقلشان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پيامبر صلی الله علیه و آله  گفت كه اگر پيش پاي خود را بنگرند ما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خدا با ماست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آيه كريمه بر پيامبر صلی الله علیه و آله  نازل شد</w:t>
      </w:r>
      <w:r>
        <w:rPr>
          <w:rFonts w:eastAsia="IRNazanin" w:cs="IRNazanin"/>
          <w:color w:val="111111"/>
          <w:sz w:val="28"/>
          <w:szCs w:val="28"/>
          <w:rtl w:val="true"/>
          <w:lang w:bidi="fa-IR"/>
        </w:rPr>
        <w:t xml:space="preserve">: </w:t>
      </w:r>
      <w:bookmarkStart w:id="594" w:name="pg20457_213046"/>
    </w:p>
    <w:p>
      <w:pPr>
        <w:pStyle w:val="BookText"/>
        <w:rPr/>
      </w:pPr>
      <w:bookmarkEnd w:id="594"/>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لاتَحزَن إنَّ اللهَ مَعَنا فَأنزَلَ اللهُ سَكينَتَهُ عَلَيهِ وَأيَّدَهُ بِجُنودٍ لَم تَرَوها وَجَعَلَ كَلِمَةَ الَّذينَ كَفَروا السُّفلي وَكَلِمَةُ اللهِ هِي العُليا وَاللهُ عَزيزٌ حَكيمٌ</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ياري نكرديد خداوند او را ياري كرد، آنگاه كه كافران او را از مكه بيرون كردند در حالي كه دومين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دو در غار بودند و او به همراه خود مي‌گفت كه 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خداوند آرامش خود را بر او فرستاد و با لشكرهايي كه مشاهده نمي‌كرديد او را تقويت كرد و گفتار كافران را پايين و سخن خدا را بالا قرار داد و خداوند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قريشيان وارد شد و در دهانه‌ي غار ادرار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ترسيد و گفت ما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مي‌ديدند با عورت باز روبروي ما نمي‌نشستند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پيامبر و ابوبكر از جستجو ايمن شدند از غار به سوي مدينه خارج شدند</w:t>
      </w:r>
      <w:r>
        <w:rPr>
          <w:rFonts w:eastAsia="IRNazanin" w:cs="IRNazanin"/>
          <w:color w:val="111111"/>
          <w:sz w:val="28"/>
          <w:szCs w:val="28"/>
          <w:rtl w:val="true"/>
          <w:lang w:bidi="fa-IR"/>
        </w:rPr>
        <w:t>.</w:t>
      </w:r>
    </w:p>
    <w:p>
      <w:pPr>
        <w:pStyle w:val="Heading3"/>
        <w:numPr>
          <w:ilvl w:val="2"/>
          <w:numId w:val="1"/>
        </w:numPr>
        <w:rPr/>
      </w:pPr>
      <w:bookmarkStart w:id="595" w:name="__RefHeading___Toc1645196_1490000891"/>
      <w:bookmarkStart w:id="596" w:name="_Toc230"/>
      <w:bookmarkEnd w:id="595"/>
      <w:r>
        <w:rPr>
          <w:rtl w:val="true"/>
        </w:rPr>
        <w:t>استقبال مدينه از رسول خدا صلی الله علیه و آله</w:t>
      </w:r>
      <w:bookmarkEnd w:id="596"/>
    </w:p>
    <w:p>
      <w:pPr>
        <w:pStyle w:val="BookText"/>
        <w:rPr/>
      </w:pPr>
      <w:r>
        <w:rPr>
          <w:rFonts w:ascii="IRNazanin" w:hAnsi="IRNazanin" w:eastAsia="IRNazanin"/>
          <w:color w:val="111111"/>
          <w:sz w:val="28"/>
          <w:sz w:val="28"/>
          <w:szCs w:val="28"/>
          <w:rtl w:val="true"/>
          <w:lang w:bidi="fa-IR"/>
        </w:rPr>
        <w:t>چون مردم يثرب از تشريف‌فرمايي پيامبر صلی الله علیه و آله  به مدينه مطلع شدند، همگي سراسيمه به استقبال او شتافتند و صداي هلهله‌ي زنان بلند شد و مي‌خواندند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الفَجرُ عَلَينا</w:t>
      </w:r>
    </w:p>
    <w:p>
      <w:pPr>
        <w:pStyle w:val="BookText"/>
        <w:rPr/>
      </w:pPr>
      <w:r>
        <w:rPr>
          <w:rFonts w:ascii="Amiri" w:hAnsi="Amiri" w:eastAsia="Amiri" w:cs="Amiri"/>
          <w:color w:val="111111"/>
          <w:sz w:val="28"/>
          <w:sz w:val="28"/>
          <w:szCs w:val="28"/>
          <w:rtl w:val="true"/>
          <w:lang w:bidi="ar-SA"/>
        </w:rPr>
        <w:t>مِن ثَنِيّاتِ الوَداع</w:t>
      </w:r>
    </w:p>
    <w:p>
      <w:pPr>
        <w:pStyle w:val="BookText"/>
        <w:rPr/>
      </w:pPr>
      <w:r>
        <w:rPr>
          <w:rFonts w:ascii="Amiri" w:hAnsi="Amiri" w:eastAsia="Amiri" w:cs="Amiri"/>
          <w:color w:val="111111"/>
          <w:sz w:val="28"/>
          <w:sz w:val="28"/>
          <w:szCs w:val="28"/>
          <w:rtl w:val="true"/>
          <w:lang w:bidi="ar-SA"/>
        </w:rPr>
        <w:t>وَجَبَ الشُّكرُ عَلَينا</w:t>
      </w:r>
    </w:p>
    <w:p>
      <w:pPr>
        <w:pStyle w:val="BookText"/>
        <w:rPr/>
      </w:pPr>
      <w:r>
        <w:rPr>
          <w:rFonts w:ascii="Amiri" w:hAnsi="Amiri" w:eastAsia="Amiri" w:cs="Amiri"/>
          <w:color w:val="111111"/>
          <w:sz w:val="28"/>
          <w:sz w:val="28"/>
          <w:szCs w:val="28"/>
          <w:rtl w:val="true"/>
          <w:lang w:bidi="ar-SA"/>
        </w:rPr>
        <w:t>ما دَعا لله ِ داع</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از طرف ثنيات الوداع فجر بر ما طلوع كرد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شكر بر ما واجب است؛ چون آن‌چه از خدا خواستيم به ما داد</w:t>
      </w:r>
      <w:r>
        <w:rPr>
          <w:rFonts w:eastAsia="IRNazanin" w:cs="IRNazanin"/>
          <w:color w:val="111111"/>
          <w:sz w:val="28"/>
          <w:szCs w:val="28"/>
          <w:rtl w:val="true"/>
          <w:lang w:bidi="fa-IR"/>
        </w:rPr>
        <w:t xml:space="preserve">. </w:t>
      </w:r>
      <w:bookmarkStart w:id="597" w:name="pg20457_213047"/>
    </w:p>
    <w:p>
      <w:pPr>
        <w:pStyle w:val="BookText"/>
        <w:rPr/>
      </w:pPr>
      <w:bookmarkEnd w:id="597"/>
      <w:r>
        <w:rPr>
          <w:rFonts w:ascii="IRNazanin" w:hAnsi="IRNazanin" w:eastAsia="IRNazanin"/>
          <w:color w:val="111111"/>
          <w:sz w:val="28"/>
          <w:sz w:val="28"/>
          <w:szCs w:val="28"/>
          <w:rtl w:val="true"/>
          <w:lang w:bidi="fa-IR"/>
        </w:rPr>
        <w:t>آن روز، روزي فراموش نشدني بود كه يثرب مانند آن را به خود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صلی الله علیه و آله  در آن‌جا مستقر شد، دولت بزرگ خود را بر اساس دولت توحيد كه براي همه‌ي ملل عالم و امت‌هاي روي زمين سرنوشت ساز بود، بنا نهاد و حقوق انسان و آن‌چه كه آداب و فضايل مي‌نامند را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پيامبر صلی الله علیه و آله  از دوستي اهل مدينه و بشارت دادن آن‌ها به ورود او مملو از خوشحالي و سرور شد و مي‌دانست كه آن‌ها به زودي انصار دعوت و پايه‌ي دولتش خواهند شد</w:t>
      </w:r>
      <w:r>
        <w:rPr>
          <w:rFonts w:eastAsia="IRNazanin" w:cs="IRNazanin"/>
          <w:color w:val="111111"/>
          <w:sz w:val="28"/>
          <w:szCs w:val="28"/>
          <w:rtl w:val="true"/>
          <w:lang w:bidi="fa-IR"/>
        </w:rPr>
        <w:t>.</w:t>
      </w:r>
    </w:p>
    <w:p>
      <w:pPr>
        <w:pStyle w:val="Heading3"/>
        <w:numPr>
          <w:ilvl w:val="2"/>
          <w:numId w:val="1"/>
        </w:numPr>
        <w:rPr/>
      </w:pPr>
      <w:bookmarkStart w:id="598" w:name="__RefHeading___Toc1645198_1490000891"/>
      <w:bookmarkStart w:id="599" w:name="_Toc231"/>
      <w:bookmarkEnd w:id="598"/>
      <w:r>
        <w:rPr>
          <w:rtl w:val="true"/>
        </w:rPr>
        <w:t>هجرت امام به يثرب</w:t>
      </w:r>
      <w:bookmarkEnd w:id="599"/>
    </w:p>
    <w:p>
      <w:pPr>
        <w:pStyle w:val="BookText"/>
        <w:rPr/>
      </w:pPr>
      <w:r>
        <w:rPr>
          <w:rFonts w:ascii="IRNazanin" w:hAnsi="IRNazanin" w:eastAsia="IRNazanin"/>
          <w:color w:val="111111"/>
          <w:sz w:val="28"/>
          <w:sz w:val="28"/>
          <w:szCs w:val="28"/>
          <w:rtl w:val="true"/>
          <w:lang w:bidi="fa-IR"/>
        </w:rPr>
        <w:t>هنگامي که پيامبر صلی الله علیه و آله  از مكه به يثرب كوچ كرد، امام اميرالمؤمنين علیه السلام  به اداي اماناتي كه نزد نبي بود اقدام كرد و وديعه‌ها و ديون او صلی الله علیه و آله  را پرداخت و دستور داد كه منادي در بطحاء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امانتي نزد رسول الله صلی الله علیه و آله  دارد بيايد و امانت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همه‌ي امانات و حساب‌ها را تصفيه كرد، زنان مطهره از فاطمه‌ها را سوار كرد و با آن‌ها به سوي يثرب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سركشان قريش براي جلوگيري از سفر، جلوي راه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شجاعت و دلاوري به آن‌ها حمله كرد و يكي از آن‌ها را به قتل رساند و بقيه فرار كردند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سرعت، بيابان را طي كرد و به هيچ چيز توجهي نداشت تا به يثرب رسيد و گفته شده است كه به قبا رسيد قبل از اين‌كه پيامبر صلی الله علیه و آله  وارد مدينه شود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آمدن علي علیه السلام  به پيامبر صلی الله علیه و آله  رسيد، دستور داد او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صلی الله علیه و آله  گفتند که نمي‌تواند راه برود، پيامبر صلی الله علیه و آله  نزد امام آمد، وي را در آغوش كشيد و براي پاي او كه از زيادي راه رفتن، ورم كرده بود، از روي عطوفت </w:t>
      </w:r>
      <w:bookmarkStart w:id="600" w:name="pg20457_213048"/>
    </w:p>
    <w:p>
      <w:pPr>
        <w:pStyle w:val="BookText"/>
        <w:rPr/>
      </w:pPr>
      <w:bookmarkEnd w:id="600"/>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با آب دهان مبارك خود، پاي او را مسح كرد و شفا يافت و بعد از آن، هيچ‌گاه از آن شكايت نكرد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645200_1490000891"/>
      <w:bookmarkStart w:id="602" w:name="_Toc232"/>
      <w:bookmarkEnd w:id="601"/>
      <w:r>
        <w:rPr>
          <w:rtl w:val="true"/>
        </w:rPr>
        <w:t>برادري بين مسلمانان</w:t>
      </w:r>
      <w:bookmarkEnd w:id="602"/>
    </w:p>
    <w:p>
      <w:pPr>
        <w:pStyle w:val="BookText"/>
        <w:rPr/>
      </w:pPr>
      <w:r>
        <w:rPr>
          <w:rFonts w:ascii="IRNazanin" w:hAnsi="IRNazanin" w:eastAsia="IRNazanin"/>
          <w:color w:val="111111"/>
          <w:sz w:val="28"/>
          <w:sz w:val="28"/>
          <w:szCs w:val="28"/>
          <w:rtl w:val="true"/>
          <w:lang w:bidi="fa-IR"/>
        </w:rPr>
        <w:t>اولين كاري كه پيامبر صلی الله علیه و آله  به آن اقدام كرد، اين بود كه بين مهاجرين و انصار برادري برقرار كرد و رابطه‌ي برادري درستي به بوجود آورد و در هر كاري، آن‌ها را شريك كرد كه در ناخوشايندي‌هاي روزگار و نرمي آن، به يكديگر كمك كنند و بين خودش با امام علیه السلام  نيز برادري برقرار كرد</w:t>
      </w:r>
      <w:r>
        <w:rPr>
          <w:rStyle w:val="FootnoteAnchor"/>
          <w:rtl w:val="true"/>
        </w:rPr>
        <w:footnoteReference w:id="412"/>
      </w:r>
      <w:r>
        <w:rPr>
          <w:rFonts w:ascii="IRNazanin" w:hAnsi="IRNazanin" w:eastAsia="IRNazanin"/>
          <w:color w:val="111111"/>
          <w:sz w:val="28"/>
          <w:sz w:val="28"/>
          <w:szCs w:val="28"/>
          <w:rtl w:val="true"/>
          <w:lang w:bidi="fa-IR"/>
        </w:rPr>
        <w:t>، همچنين به اصلاح و اشاعه دوستي و محبت بين اوس و خززج پرداخت كه بيشتر ساكنين مدينه را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و خصومتي ديرينه، بين آن‌ها برقرار و آتش جنگ آنان، شعله ور بود كه پيامبر صلی الله علیه و آله  آن را خاموش كرد</w:t>
      </w:r>
      <w:r>
        <w:rPr>
          <w:rFonts w:eastAsia="IRNazanin" w:cs="IRNazanin"/>
          <w:color w:val="111111"/>
          <w:sz w:val="28"/>
          <w:szCs w:val="28"/>
          <w:rtl w:val="true"/>
          <w:lang w:bidi="fa-IR"/>
        </w:rPr>
        <w:t>.</w:t>
      </w:r>
    </w:p>
    <w:p>
      <w:pPr>
        <w:pStyle w:val="Heading3"/>
        <w:numPr>
          <w:ilvl w:val="2"/>
          <w:numId w:val="1"/>
        </w:numPr>
        <w:rPr/>
      </w:pPr>
      <w:bookmarkStart w:id="603" w:name="__RefHeading___Toc1645202_1490000891"/>
      <w:bookmarkStart w:id="604" w:name="_Toc233"/>
      <w:bookmarkEnd w:id="603"/>
      <w:r>
        <w:rPr>
          <w:rtl w:val="true"/>
        </w:rPr>
        <w:t>تأسيس مسجد جامع نبوي</w:t>
      </w:r>
      <w:bookmarkEnd w:id="604"/>
    </w:p>
    <w:p>
      <w:pPr>
        <w:pStyle w:val="BookText"/>
        <w:rPr/>
      </w:pPr>
      <w:r>
        <w:rPr>
          <w:rFonts w:ascii="IRNazanin" w:hAnsi="IRNazanin" w:eastAsia="IRNazanin"/>
          <w:color w:val="111111"/>
          <w:sz w:val="28"/>
          <w:sz w:val="28"/>
          <w:szCs w:val="28"/>
          <w:rtl w:val="true"/>
          <w:lang w:bidi="fa-IR"/>
        </w:rPr>
        <w:t>زماني كه پيامبر صلی الله علیه و آله  در يثرب مستقر شد، به تأسيس مسجد بزرگي اقدام كرد كه مقري براي حكومت، مركزي براي عبادت و دانشگاهي براي تعاليم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طول آن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مهاجرين و انصار در ساختن اين مسجد، كار مي‌كردند و پيامبر صلی الله علیه و آله  نيز از كساني بود كه به شخصه در آن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مسلمانان براي تشويق مسلمين به كار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قَعَدنا وَالنَّبِي يَعمَلُ</w:t>
      </w:r>
    </w:p>
    <w:p>
      <w:pPr>
        <w:pStyle w:val="BookText"/>
        <w:rPr/>
      </w:pPr>
      <w:r>
        <w:rPr>
          <w:rFonts w:ascii="Amiri" w:hAnsi="Amiri" w:eastAsia="Amiri" w:cs="Amiri"/>
          <w:color w:val="111111"/>
          <w:sz w:val="28"/>
          <w:sz w:val="28"/>
          <w:szCs w:val="28"/>
          <w:rtl w:val="true"/>
          <w:lang w:bidi="ar-SA"/>
        </w:rPr>
        <w:t>لَذاكَ مِنّا العَمَلُ المُضَلِّلُ</w:t>
      </w:r>
    </w:p>
    <w:p>
      <w:pPr>
        <w:pStyle w:val="BookText"/>
        <w:rPr/>
      </w:pPr>
      <w:r>
        <w:rPr>
          <w:rFonts w:ascii="IRNazanin" w:hAnsi="IRNazanin" w:eastAsia="IRNazanin"/>
          <w:color w:val="111111"/>
          <w:sz w:val="28"/>
          <w:sz w:val="28"/>
          <w:szCs w:val="28"/>
          <w:rtl w:val="true"/>
          <w:lang w:bidi="fa-IR"/>
        </w:rPr>
        <w:t>اگر ما بنشينيم و پيامبر كار بكند، به اين خاطر كار ما گمراه كننده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هنگام كار، آن را جواب مي‌دادند و مي‌گفتند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إلا عيش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المهاجرين والانصار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پيامبر صلی الله علیه و آله  آن را جواب مي‌داد و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إلا عيش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المهاجرين والانصار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كارگران، صحابي پاک بزرگوار، فرزند پاك عمار بن ياسر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كينه‌توزان خشت زياد و سنگين بر او حمل مي‌كرد؛ به نزد پيامبر صلی الله علیه و آله  آمد در حالي كه خسته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مرا به قتل مي‌رسانند؛ بارهاي بسيار سنگين به دوش من حمل مي‌كنند كه خود نمي‌توانند 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 كه رسول خدا صلی الله علیه و آله  را ديدم كه زيادي بار عمار را با دستش پراكنده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تو اي فرزند سميه، اين‌ها تو را نمي‌كشند، همانا تو را گروه متجاوز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از جمله كارگران در تأسيس مسجد جامع نبوي بود و اين رجز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يَستَوي</w:t>
      </w:r>
    </w:p>
    <w:p>
      <w:pPr>
        <w:pStyle w:val="BookText"/>
        <w:rPr/>
      </w:pPr>
      <w:r>
        <w:rPr>
          <w:rFonts w:ascii="Amiri" w:hAnsi="Amiri" w:eastAsia="Amiri" w:cs="Amiri"/>
          <w:color w:val="111111"/>
          <w:sz w:val="28"/>
          <w:sz w:val="28"/>
          <w:szCs w:val="28"/>
          <w:rtl w:val="true"/>
          <w:lang w:bidi="ar-SA"/>
        </w:rPr>
        <w:t>مَن يَعمُرُ المَساجِدا</w:t>
      </w:r>
    </w:p>
    <w:p>
      <w:pPr>
        <w:pStyle w:val="BookText"/>
        <w:rPr/>
      </w:pPr>
      <w:r>
        <w:rPr>
          <w:rFonts w:ascii="Amiri" w:hAnsi="Amiri" w:eastAsia="Amiri" w:cs="Amiri"/>
          <w:color w:val="111111"/>
          <w:sz w:val="28"/>
          <w:sz w:val="28"/>
          <w:szCs w:val="28"/>
          <w:rtl w:val="true"/>
          <w:lang w:bidi="ar-SA"/>
        </w:rPr>
        <w:t>يَدأبُ فيه</w:t>
      </w:r>
    </w:p>
    <w:p>
      <w:pPr>
        <w:pStyle w:val="BookText"/>
        <w:rPr/>
      </w:pPr>
      <w:r>
        <w:rPr>
          <w:rFonts w:ascii="Amiri" w:hAnsi="Amiri" w:eastAsia="Amiri" w:cs="Amiri"/>
          <w:color w:val="111111"/>
          <w:sz w:val="28"/>
          <w:sz w:val="28"/>
          <w:szCs w:val="28"/>
          <w:rtl w:val="true"/>
          <w:lang w:bidi="ar-SA"/>
        </w:rPr>
        <w:t>قائِماً وقاعِدا</w:t>
      </w:r>
    </w:p>
    <w:p>
      <w:pPr>
        <w:pStyle w:val="BookText"/>
        <w:rPr/>
      </w:pPr>
      <w:r>
        <w:rPr>
          <w:rFonts w:ascii="Amiri" w:hAnsi="Amiri" w:eastAsia="Amiri" w:cs="Amiri"/>
          <w:color w:val="111111"/>
          <w:sz w:val="28"/>
          <w:sz w:val="28"/>
          <w:szCs w:val="28"/>
          <w:rtl w:val="true"/>
          <w:lang w:bidi="ar-SA"/>
        </w:rPr>
        <w:t>وَمَن يری عن الغُبارِ حائِدا</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كسي كه مسجد را مي‌سازد، با كسي كه مي‌ايستد و مي‌نشيند مساوي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 كسي كه از غبار رويگردان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كردن مسجد جامع نبوي و خانه‌هاي پيامبر صلی الله علیه و آله  و اهل بيتش تمام شد و اسلام به سرعت، در يثرب و نواحي آن منتشر گرديد و از اين طريق، دولت اسلامي بزرگي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حديث ما از جلد اول اين دانشنامه به پايان رسيد</w:t>
      </w:r>
      <w:r>
        <w:rPr>
          <w:rFonts w:eastAsia="IRNazanin" w:cs="IRNazanin"/>
          <w:color w:val="111111"/>
          <w:sz w:val="28"/>
          <w:szCs w:val="28"/>
          <w:rtl w:val="true"/>
          <w:lang w:bidi="fa-IR"/>
        </w:rPr>
        <w:t xml:space="preserve">. </w:t>
      </w:r>
      <w:bookmarkStart w:id="605" w:name="pg20457_213050"/>
    </w:p>
    <w:p>
      <w:pPr>
        <w:pStyle w:val="Heading2"/>
        <w:numPr>
          <w:ilvl w:val="1"/>
          <w:numId w:val="1"/>
        </w:numPr>
        <w:rPr/>
      </w:pPr>
      <w:bookmarkStart w:id="606" w:name="__RefHeading___Toc1645204_1490000891"/>
      <w:bookmarkStart w:id="607" w:name="_Toc234"/>
      <w:bookmarkEnd w:id="605"/>
      <w:bookmarkEnd w:id="606"/>
      <w:r>
        <w:rPr>
          <w:rtl w:val="true"/>
        </w:rPr>
        <w:t>فهرست منابع</w:t>
      </w:r>
      <w:bookmarkEnd w:id="607"/>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الاداب الشرعية</w:t>
      </w:r>
    </w:p>
    <w:p>
      <w:pPr>
        <w:pStyle w:val="BookText"/>
        <w:rPr/>
      </w:pPr>
      <w:r>
        <w:rPr>
          <w:rFonts w:ascii="Amiri" w:hAnsi="Amiri" w:eastAsia="Amiri" w:cs="Amiri"/>
          <w:color w:val="111111"/>
          <w:sz w:val="28"/>
          <w:sz w:val="28"/>
          <w:szCs w:val="28"/>
          <w:rtl w:val="true"/>
          <w:lang w:bidi="ar-SA"/>
        </w:rPr>
        <w:t>والمنح المرعية</w:t>
      </w:r>
    </w:p>
    <w:p>
      <w:pPr>
        <w:pStyle w:val="BookText"/>
        <w:rPr/>
      </w:pPr>
      <w:r>
        <w:rPr>
          <w:rFonts w:ascii="IRNazanin" w:hAnsi="IRNazanin" w:eastAsia="IRNazanin"/>
          <w:color w:val="111111"/>
          <w:sz w:val="28"/>
          <w:sz w:val="28"/>
          <w:szCs w:val="28"/>
          <w:rtl w:val="true"/>
          <w:lang w:bidi="fa-IR"/>
        </w:rPr>
        <w:t>أبوطالب وبنوه</w:t>
      </w:r>
    </w:p>
    <w:p>
      <w:pPr>
        <w:pStyle w:val="BookText"/>
        <w:rPr/>
      </w:pPr>
      <w:r>
        <w:rPr>
          <w:rFonts w:ascii="IRNazanin" w:hAnsi="IRNazanin" w:eastAsia="IRNazanin"/>
          <w:color w:val="111111"/>
          <w:sz w:val="28"/>
          <w:sz w:val="28"/>
          <w:szCs w:val="28"/>
          <w:rtl w:val="true"/>
          <w:lang w:bidi="fa-IR"/>
        </w:rPr>
        <w:t>اتّجاهات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أثر التشيّع في</w:t>
      </w:r>
    </w:p>
    <w:p>
      <w:pPr>
        <w:pStyle w:val="BookText"/>
        <w:rPr/>
      </w:pPr>
      <w:r>
        <w:rPr>
          <w:rFonts w:ascii="Amiri" w:hAnsi="Amiri" w:eastAsia="Amiri" w:cs="Amiri"/>
          <w:color w:val="111111"/>
          <w:sz w:val="28"/>
          <w:sz w:val="28"/>
          <w:szCs w:val="28"/>
          <w:rtl w:val="true"/>
          <w:lang w:bidi="ar-SA"/>
        </w:rPr>
        <w:t>الادب العربي</w:t>
      </w:r>
    </w:p>
    <w:p>
      <w:pPr>
        <w:pStyle w:val="BookText"/>
        <w:rPr/>
      </w:pPr>
      <w:r>
        <w:rPr>
          <w:rFonts w:ascii="Amiri" w:hAnsi="Amiri" w:eastAsia="Amiri" w:cs="Amiri"/>
          <w:color w:val="111111"/>
          <w:sz w:val="28"/>
          <w:sz w:val="28"/>
          <w:szCs w:val="28"/>
          <w:rtl w:val="true"/>
          <w:lang w:bidi="ar-SA"/>
        </w:rPr>
        <w:t>أحاديث أمّ</w:t>
      </w:r>
    </w:p>
    <w:p>
      <w:pPr>
        <w:pStyle w:val="BookText"/>
        <w:rPr/>
      </w:pPr>
      <w:r>
        <w:rPr>
          <w:rFonts w:ascii="Amiri" w:hAnsi="Amiri" w:eastAsia="Amiri" w:cs="Amiri"/>
          <w:color w:val="111111"/>
          <w:sz w:val="28"/>
          <w:sz w:val="28"/>
          <w:szCs w:val="28"/>
          <w:rtl w:val="true"/>
          <w:lang w:bidi="ar-SA"/>
        </w:rPr>
        <w:t>المؤمنين عائشة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السلطانية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أخبار القضاة</w:t>
      </w:r>
    </w:p>
    <w:p>
      <w:pPr>
        <w:pStyle w:val="BookText"/>
        <w:rPr/>
      </w:pPr>
      <w:r>
        <w:rPr>
          <w:rFonts w:ascii="IRNazanin" w:hAnsi="IRNazanin" w:eastAsia="IRNazanin"/>
          <w:color w:val="111111"/>
          <w:sz w:val="28"/>
          <w:sz w:val="28"/>
          <w:szCs w:val="28"/>
          <w:rtl w:val="true"/>
          <w:lang w:bidi="fa-IR"/>
        </w:rPr>
        <w:t>الاخبار الطوال</w:t>
      </w:r>
    </w:p>
    <w:p>
      <w:pPr>
        <w:pStyle w:val="BookText"/>
        <w:rPr/>
      </w:pPr>
      <w:r>
        <w:rPr>
          <w:rFonts w:ascii="Amiri" w:hAnsi="Amiri" w:eastAsia="Amiri" w:cs="Amiri"/>
          <w:color w:val="111111"/>
          <w:sz w:val="28"/>
          <w:sz w:val="28"/>
          <w:szCs w:val="28"/>
          <w:rtl w:val="true"/>
          <w:lang w:bidi="ar-SA"/>
        </w:rPr>
        <w:t>أخلاق حملة</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الادارة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أدب الدنيا</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Amiri" w:hAnsi="Amiri" w:eastAsia="Amiri" w:cs="Amiri"/>
          <w:color w:val="111111"/>
          <w:sz w:val="28"/>
          <w:sz w:val="28"/>
          <w:szCs w:val="28"/>
          <w:rtl w:val="true"/>
          <w:lang w:bidi="ar-SA"/>
        </w:rPr>
        <w:t>الاذكياء</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الارشاد في أصول</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أسبوع الامام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أسني المطالب في</w:t>
      </w:r>
    </w:p>
    <w:p>
      <w:pPr>
        <w:pStyle w:val="BookText"/>
        <w:rPr/>
      </w:pPr>
      <w:r>
        <w:rPr>
          <w:rFonts w:ascii="Amiri" w:hAnsi="Amiri" w:eastAsia="Amiri" w:cs="Amiri"/>
          <w:color w:val="111111"/>
          <w:sz w:val="28"/>
          <w:sz w:val="28"/>
          <w:szCs w:val="28"/>
          <w:rtl w:val="true"/>
          <w:lang w:bidi="ar-SA"/>
        </w:rPr>
        <w:t>نجاة أبي طالب</w:t>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Amiri" w:hAnsi="Amiri" w:eastAsia="Amiri" w:cs="Amiri"/>
          <w:color w:val="111111"/>
          <w:sz w:val="28"/>
          <w:sz w:val="28"/>
          <w:szCs w:val="28"/>
          <w:rtl w:val="true"/>
          <w:lang w:bidi="ar-SA"/>
        </w:rPr>
        <w:t>الاصابة</w:t>
      </w:r>
    </w:p>
    <w:p>
      <w:pPr>
        <w:pStyle w:val="BookText"/>
        <w:rPr/>
      </w:pPr>
      <w:r>
        <w:rPr>
          <w:rFonts w:ascii="Amiri" w:hAnsi="Amiri" w:eastAsia="Amiri" w:cs="Amiri"/>
          <w:color w:val="111111"/>
          <w:sz w:val="28"/>
          <w:sz w:val="28"/>
          <w:szCs w:val="28"/>
          <w:rtl w:val="true"/>
          <w:lang w:bidi="ar-SA"/>
        </w:rPr>
        <w:t>الاصول العامة</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أضواء علي دعاء</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Amiri" w:hAnsi="Amiri" w:eastAsia="Amiri" w:cs="Amiri"/>
          <w:color w:val="111111"/>
          <w:sz w:val="28"/>
          <w:sz w:val="28"/>
          <w:szCs w:val="28"/>
          <w:rtl w:val="true"/>
          <w:lang w:bidi="ar-SA"/>
        </w:rPr>
        <w:t>أضواء علي</w:t>
      </w:r>
    </w:p>
    <w:p>
      <w:pPr>
        <w:pStyle w:val="BookText"/>
        <w:rPr/>
      </w:pPr>
      <w:r>
        <w:rPr>
          <w:rFonts w:ascii="Amiri" w:hAnsi="Amiri" w:eastAsia="Amiri" w:cs="Amiri"/>
          <w:color w:val="111111"/>
          <w:sz w:val="28"/>
          <w:sz w:val="28"/>
          <w:szCs w:val="28"/>
          <w:rtl w:val="true"/>
          <w:lang w:bidi="ar-SA"/>
        </w:rPr>
        <w:t>السنّة المحمّدية</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IRNazanin" w:hAnsi="IRNazanin" w:eastAsia="IRNazanin"/>
          <w:color w:val="111111"/>
          <w:sz w:val="28"/>
          <w:sz w:val="28"/>
          <w:szCs w:val="28"/>
          <w:rtl w:val="true"/>
          <w:lang w:bidi="fa-IR"/>
        </w:rPr>
        <w:t>الاعجاز</w:t>
      </w:r>
    </w:p>
    <w:p>
      <w:pPr>
        <w:pStyle w:val="BookText"/>
        <w:rPr/>
      </w:pPr>
      <w:r>
        <w:rPr>
          <w:rFonts w:ascii="Amiri" w:hAnsi="Amiri" w:eastAsia="Amiri" w:cs="Amiri"/>
          <w:color w:val="111111"/>
          <w:sz w:val="28"/>
          <w:sz w:val="28"/>
          <w:szCs w:val="28"/>
          <w:rtl w:val="true"/>
          <w:lang w:bidi="ar-SA"/>
        </w:rPr>
        <w:t>والايجاز</w:t>
      </w:r>
    </w:p>
    <w:p>
      <w:pPr>
        <w:pStyle w:val="BookText"/>
        <w:rPr/>
      </w:pP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إعلام الوري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المرتضي</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ascii="Amiri" w:hAnsi="Amiri" w:eastAsia="Amiri" w:cs="Amiri"/>
          <w:color w:val="111111"/>
          <w:sz w:val="28"/>
          <w:sz w:val="28"/>
          <w:szCs w:val="28"/>
          <w:rtl w:val="true"/>
          <w:lang w:bidi="ar-SA"/>
        </w:rPr>
        <w:t>الامام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العدالة الانسانية</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والسياسة</w:t>
      </w:r>
    </w:p>
    <w:p>
      <w:pPr>
        <w:pStyle w:val="BookText"/>
        <w:rPr/>
      </w:pPr>
      <w:r>
        <w:rPr>
          <w:rFonts w:ascii="IRNazanin" w:hAnsi="IRNazanin" w:eastAsia="IRNazanin"/>
          <w:color w:val="111111"/>
          <w:sz w:val="28"/>
          <w:sz w:val="28"/>
          <w:szCs w:val="28"/>
          <w:rtl w:val="true"/>
          <w:lang w:bidi="fa-IR"/>
        </w:rPr>
        <w:t>إمتاع الاسماع</w:t>
      </w:r>
    </w:p>
    <w:p>
      <w:pPr>
        <w:pStyle w:val="BookText"/>
        <w:rPr/>
      </w:pPr>
      <w:r>
        <w:rPr>
          <w:rFonts w:ascii="IRNazanin" w:hAnsi="IRNazanin" w:eastAsia="IRNazanin"/>
          <w:color w:val="111111"/>
          <w:sz w:val="28"/>
          <w:sz w:val="28"/>
          <w:szCs w:val="28"/>
          <w:rtl w:val="true"/>
          <w:lang w:bidi="fa-IR"/>
        </w:rPr>
        <w:t>الامتاع</w:t>
      </w:r>
    </w:p>
    <w:p>
      <w:pPr>
        <w:pStyle w:val="BookText"/>
        <w:rPr/>
      </w:pPr>
      <w:r>
        <w:rPr>
          <w:rFonts w:ascii="Amiri" w:hAnsi="Amiri" w:eastAsia="Amiri" w:cs="Amiri"/>
          <w:color w:val="111111"/>
          <w:sz w:val="28"/>
          <w:sz w:val="28"/>
          <w:szCs w:val="28"/>
          <w:rtl w:val="true"/>
          <w:lang w:bidi="ar-SA"/>
        </w:rPr>
        <w:t>والمؤانسة</w:t>
      </w:r>
    </w:p>
    <w:p>
      <w:pPr>
        <w:pStyle w:val="BookText"/>
        <w:rPr/>
      </w:pPr>
      <w:r>
        <w:rPr>
          <w:rFonts w:ascii="IRNazanin" w:hAnsi="IRNazanin" w:eastAsia="IRNazanin"/>
          <w:color w:val="111111"/>
          <w:sz w:val="28"/>
          <w:sz w:val="28"/>
          <w:szCs w:val="28"/>
          <w:rtl w:val="true"/>
          <w:lang w:bidi="fa-IR"/>
        </w:rPr>
        <w:t>الاموال</w:t>
      </w:r>
    </w:p>
    <w:p>
      <w:pPr>
        <w:pStyle w:val="BookText"/>
        <w:rPr/>
      </w:pPr>
      <w:r>
        <w:rPr>
          <w:rFonts w:ascii="Amiri" w:hAnsi="Amiri" w:eastAsia="Amiri" w:cs="Amiri"/>
          <w:color w:val="111111"/>
          <w:sz w:val="28"/>
          <w:sz w:val="28"/>
          <w:szCs w:val="28"/>
          <w:rtl w:val="true"/>
          <w:lang w:bidi="ar-SA"/>
        </w:rPr>
        <w:t>انباه الرواة</w:t>
      </w:r>
    </w:p>
    <w:p>
      <w:pPr>
        <w:pStyle w:val="BookText"/>
        <w:rPr/>
      </w:pPr>
      <w:r>
        <w:rPr>
          <w:rFonts w:ascii="IRNazanin" w:hAnsi="IRNazanin" w:eastAsia="IRNazanin"/>
          <w:color w:val="111111"/>
          <w:sz w:val="28"/>
          <w:sz w:val="28"/>
          <w:szCs w:val="28"/>
          <w:rtl w:val="true"/>
          <w:lang w:bidi="fa-IR"/>
        </w:rPr>
        <w:t>أنساب الاشراف</w:t>
      </w:r>
    </w:p>
    <w:p>
      <w:pPr>
        <w:pStyle w:val="BookText"/>
        <w:rPr/>
      </w:pP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إيضاح الوقف</w:t>
      </w:r>
    </w:p>
    <w:p>
      <w:pPr>
        <w:pStyle w:val="BookText"/>
        <w:rPr/>
      </w:pPr>
      <w:r>
        <w:rPr>
          <w:rFonts w:ascii="IRNazanin" w:hAnsi="IRNazanin" w:eastAsia="IRNazanin"/>
          <w:color w:val="111111"/>
          <w:sz w:val="28"/>
          <w:sz w:val="28"/>
          <w:szCs w:val="28"/>
          <w:rtl w:val="true"/>
          <w:lang w:bidi="fa-IR"/>
        </w:rPr>
        <w:t>والابتداء</w:t>
      </w:r>
    </w:p>
    <w:p>
      <w:pPr>
        <w:pStyle w:val="BookText"/>
        <w:rPr/>
      </w:pPr>
      <w:r>
        <w:rPr>
          <w:rFonts w:ascii="Amiri" w:hAnsi="Amiri" w:eastAsia="Amiri" w:cs="Amiri"/>
          <w:color w:val="111111"/>
          <w:sz w:val="28"/>
          <w:sz w:val="28"/>
          <w:szCs w:val="28"/>
          <w:rtl w:val="true"/>
          <w:lang w:bidi="ar-SA"/>
        </w:rPr>
        <w:t>إيمان أبي طالب</w:t>
      </w:r>
    </w:p>
    <w:p>
      <w:pPr>
        <w:pStyle w:val="BookText"/>
        <w:rPr/>
      </w:pP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محمد علي آل السيّد</w:t>
      </w:r>
    </w:p>
    <w:p>
      <w:pPr>
        <w:pStyle w:val="BookText"/>
        <w:rPr/>
      </w:pPr>
      <w:r>
        <w:rPr>
          <w:rFonts w:ascii="Amiri" w:hAnsi="Amiri" w:eastAsia="Amiri" w:cs="Amiri"/>
          <w:color w:val="111111"/>
          <w:sz w:val="28"/>
          <w:sz w:val="28"/>
          <w:szCs w:val="28"/>
          <w:rtl w:val="true"/>
          <w:lang w:bidi="ar-SA"/>
        </w:rPr>
        <w:t>عليخان</w:t>
      </w:r>
    </w:p>
    <w:p>
      <w:pPr>
        <w:pStyle w:val="BookText"/>
        <w:rPr/>
      </w:pP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الجويني</w:t>
      </w:r>
    </w:p>
    <w:p>
      <w:pPr>
        <w:pStyle w:val="BookText"/>
        <w:rPr/>
      </w:pP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ابوالحسن الواحدي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أبوفرج الاصفهاني</w:t>
      </w:r>
    </w:p>
    <w:p>
      <w:pPr>
        <w:pStyle w:val="BookText"/>
        <w:rPr/>
      </w:pPr>
      <w:r>
        <w:rPr>
          <w:rFonts w:ascii="Amiri" w:hAnsi="Amiri" w:eastAsia="Amiri" w:cs="Amiri"/>
          <w:color w:val="111111"/>
          <w:sz w:val="28"/>
          <w:sz w:val="28"/>
          <w:szCs w:val="28"/>
          <w:rtl w:val="true"/>
          <w:lang w:bidi="ar-SA"/>
        </w:rPr>
        <w:t>أبو علي القالي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IRNazanin" w:hAnsi="IRNazanin" w:eastAsia="IRNazanin"/>
          <w:color w:val="111111"/>
          <w:sz w:val="28"/>
          <w:sz w:val="28"/>
          <w:szCs w:val="28"/>
          <w:rtl w:val="true"/>
          <w:lang w:bidi="fa-IR"/>
        </w:rPr>
        <w:t>عبدالفتاح مقصود</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محمد بن قاسم الانباري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p>
    <w:p>
      <w:pPr>
        <w:pStyle w:val="BookText"/>
        <w:rPr/>
      </w:pPr>
      <w:r>
        <w:rPr>
          <w:rFonts w:ascii="Amiri" w:hAnsi="Amiri" w:eastAsia="Amiri" w:cs="Amiri"/>
          <w:color w:val="111111"/>
          <w:sz w:val="28"/>
          <w:sz w:val="28"/>
          <w:szCs w:val="28"/>
          <w:rtl w:val="true"/>
          <w:lang w:bidi="ar-SA"/>
        </w:rPr>
        <w:t>الاداب الشرعية</w:t>
      </w:r>
    </w:p>
    <w:p>
      <w:pPr>
        <w:pStyle w:val="BookText"/>
        <w:rPr/>
      </w:pPr>
      <w:r>
        <w:rPr>
          <w:rFonts w:ascii="Amiri" w:hAnsi="Amiri" w:eastAsia="Amiri" w:cs="Amiri"/>
          <w:color w:val="111111"/>
          <w:sz w:val="28"/>
          <w:sz w:val="28"/>
          <w:szCs w:val="28"/>
          <w:rtl w:val="true"/>
          <w:lang w:bidi="ar-SA"/>
        </w:rPr>
        <w:t>والمنح المرعية</w:t>
      </w:r>
    </w:p>
    <w:p>
      <w:pPr>
        <w:pStyle w:val="BookText"/>
        <w:rPr/>
      </w:pPr>
      <w:r>
        <w:rPr>
          <w:rFonts w:ascii="IRNazanin" w:hAnsi="IRNazanin" w:eastAsia="IRNazanin"/>
          <w:color w:val="111111"/>
          <w:sz w:val="28"/>
          <w:sz w:val="28"/>
          <w:szCs w:val="28"/>
          <w:rtl w:val="true"/>
          <w:lang w:bidi="fa-IR"/>
        </w:rPr>
        <w:t>أبوطالب وبنوه</w:t>
      </w:r>
    </w:p>
    <w:p>
      <w:pPr>
        <w:pStyle w:val="BookText"/>
        <w:rPr/>
      </w:pPr>
      <w:r>
        <w:rPr>
          <w:rFonts w:ascii="IRNazanin" w:hAnsi="IRNazanin" w:eastAsia="IRNazanin"/>
          <w:color w:val="111111"/>
          <w:sz w:val="28"/>
          <w:sz w:val="28"/>
          <w:szCs w:val="28"/>
          <w:rtl w:val="true"/>
          <w:lang w:bidi="fa-IR"/>
        </w:rPr>
        <w:t>اتّجاهات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أثر التشيّع في</w:t>
      </w:r>
    </w:p>
    <w:p>
      <w:pPr>
        <w:pStyle w:val="BookText"/>
        <w:rPr/>
      </w:pPr>
      <w:r>
        <w:rPr>
          <w:rFonts w:ascii="Amiri" w:hAnsi="Amiri" w:eastAsia="Amiri" w:cs="Amiri"/>
          <w:color w:val="111111"/>
          <w:sz w:val="28"/>
          <w:sz w:val="28"/>
          <w:szCs w:val="28"/>
          <w:rtl w:val="true"/>
          <w:lang w:bidi="ar-SA"/>
        </w:rPr>
        <w:t>الادب العربي</w:t>
      </w:r>
    </w:p>
    <w:p>
      <w:pPr>
        <w:pStyle w:val="BookText"/>
        <w:rPr/>
      </w:pPr>
      <w:r>
        <w:rPr>
          <w:rFonts w:ascii="Amiri" w:hAnsi="Amiri" w:eastAsia="Amiri" w:cs="Amiri"/>
          <w:color w:val="111111"/>
          <w:sz w:val="28"/>
          <w:sz w:val="28"/>
          <w:szCs w:val="28"/>
          <w:rtl w:val="true"/>
          <w:lang w:bidi="ar-SA"/>
        </w:rPr>
        <w:t>أحاديث أمّ</w:t>
      </w:r>
    </w:p>
    <w:p>
      <w:pPr>
        <w:pStyle w:val="BookText"/>
        <w:rPr/>
      </w:pPr>
      <w:r>
        <w:rPr>
          <w:rFonts w:ascii="Amiri" w:hAnsi="Amiri" w:eastAsia="Amiri" w:cs="Amiri"/>
          <w:color w:val="111111"/>
          <w:sz w:val="28"/>
          <w:sz w:val="28"/>
          <w:szCs w:val="28"/>
          <w:rtl w:val="true"/>
          <w:lang w:bidi="ar-SA"/>
        </w:rPr>
        <w:t>المؤمنين عائشة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السلطانية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أخبار القضاة</w:t>
      </w:r>
    </w:p>
    <w:p>
      <w:pPr>
        <w:pStyle w:val="BookText"/>
        <w:rPr/>
      </w:pPr>
      <w:r>
        <w:rPr>
          <w:rFonts w:ascii="IRNazanin" w:hAnsi="IRNazanin" w:eastAsia="IRNazanin"/>
          <w:color w:val="111111"/>
          <w:sz w:val="28"/>
          <w:sz w:val="28"/>
          <w:szCs w:val="28"/>
          <w:rtl w:val="true"/>
          <w:lang w:bidi="fa-IR"/>
        </w:rPr>
        <w:t>الاخبار الطوال</w:t>
      </w:r>
    </w:p>
    <w:p>
      <w:pPr>
        <w:pStyle w:val="BookText"/>
        <w:rPr/>
      </w:pPr>
      <w:r>
        <w:rPr>
          <w:rFonts w:ascii="Amiri" w:hAnsi="Amiri" w:eastAsia="Amiri" w:cs="Amiri"/>
          <w:color w:val="111111"/>
          <w:sz w:val="28"/>
          <w:sz w:val="28"/>
          <w:szCs w:val="28"/>
          <w:rtl w:val="true"/>
          <w:lang w:bidi="ar-SA"/>
        </w:rPr>
        <w:t>أخلاق حملة</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الادارة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أدب الدنيا</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Amiri" w:hAnsi="Amiri" w:eastAsia="Amiri" w:cs="Amiri"/>
          <w:color w:val="111111"/>
          <w:sz w:val="28"/>
          <w:sz w:val="28"/>
          <w:szCs w:val="28"/>
          <w:rtl w:val="true"/>
          <w:lang w:bidi="ar-SA"/>
        </w:rPr>
        <w:t>الاذكياء</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الارشاد في أصول</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أسبوع الامام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أسني المطالب في</w:t>
      </w:r>
    </w:p>
    <w:p>
      <w:pPr>
        <w:pStyle w:val="BookText"/>
        <w:rPr/>
      </w:pPr>
      <w:r>
        <w:rPr>
          <w:rFonts w:ascii="Amiri" w:hAnsi="Amiri" w:eastAsia="Amiri" w:cs="Amiri"/>
          <w:color w:val="111111"/>
          <w:sz w:val="28"/>
          <w:sz w:val="28"/>
          <w:szCs w:val="28"/>
          <w:rtl w:val="true"/>
          <w:lang w:bidi="ar-SA"/>
        </w:rPr>
        <w:t>نجاة أبي طالب</w:t>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Amiri" w:hAnsi="Amiri" w:eastAsia="Amiri" w:cs="Amiri"/>
          <w:color w:val="111111"/>
          <w:sz w:val="28"/>
          <w:sz w:val="28"/>
          <w:szCs w:val="28"/>
          <w:rtl w:val="true"/>
          <w:lang w:bidi="ar-SA"/>
        </w:rPr>
        <w:t>الاصابة</w:t>
      </w:r>
    </w:p>
    <w:p>
      <w:pPr>
        <w:pStyle w:val="BookText"/>
        <w:rPr/>
      </w:pPr>
      <w:r>
        <w:rPr>
          <w:rFonts w:ascii="Amiri" w:hAnsi="Amiri" w:eastAsia="Amiri" w:cs="Amiri"/>
          <w:color w:val="111111"/>
          <w:sz w:val="28"/>
          <w:sz w:val="28"/>
          <w:szCs w:val="28"/>
          <w:rtl w:val="true"/>
          <w:lang w:bidi="ar-SA"/>
        </w:rPr>
        <w:t>الاصول العامة</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أضواء علي دعاء</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Amiri" w:hAnsi="Amiri" w:eastAsia="Amiri" w:cs="Amiri"/>
          <w:color w:val="111111"/>
          <w:sz w:val="28"/>
          <w:sz w:val="28"/>
          <w:szCs w:val="28"/>
          <w:rtl w:val="true"/>
          <w:lang w:bidi="ar-SA"/>
        </w:rPr>
        <w:t>أضواء علي</w:t>
      </w:r>
    </w:p>
    <w:p>
      <w:pPr>
        <w:pStyle w:val="BookText"/>
        <w:rPr/>
      </w:pPr>
      <w:r>
        <w:rPr>
          <w:rFonts w:ascii="Amiri" w:hAnsi="Amiri" w:eastAsia="Amiri" w:cs="Amiri"/>
          <w:color w:val="111111"/>
          <w:sz w:val="28"/>
          <w:sz w:val="28"/>
          <w:szCs w:val="28"/>
          <w:rtl w:val="true"/>
          <w:lang w:bidi="ar-SA"/>
        </w:rPr>
        <w:t>السنّة المحمّدية</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IRNazanin" w:hAnsi="IRNazanin" w:eastAsia="IRNazanin"/>
          <w:color w:val="111111"/>
          <w:sz w:val="28"/>
          <w:sz w:val="28"/>
          <w:szCs w:val="28"/>
          <w:rtl w:val="true"/>
          <w:lang w:bidi="fa-IR"/>
        </w:rPr>
        <w:t>الاعجاز</w:t>
      </w:r>
    </w:p>
    <w:p>
      <w:pPr>
        <w:pStyle w:val="BookText"/>
        <w:rPr/>
      </w:pPr>
      <w:r>
        <w:rPr>
          <w:rFonts w:ascii="Amiri" w:hAnsi="Amiri" w:eastAsia="Amiri" w:cs="Amiri"/>
          <w:color w:val="111111"/>
          <w:sz w:val="28"/>
          <w:sz w:val="28"/>
          <w:szCs w:val="28"/>
          <w:rtl w:val="true"/>
          <w:lang w:bidi="ar-SA"/>
        </w:rPr>
        <w:t>والايجاز</w:t>
      </w:r>
    </w:p>
    <w:p>
      <w:pPr>
        <w:pStyle w:val="BookText"/>
        <w:rPr/>
      </w:pP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إعلام الوري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المرتضي</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ascii="Amiri" w:hAnsi="Amiri" w:eastAsia="Amiri" w:cs="Amiri"/>
          <w:color w:val="111111"/>
          <w:sz w:val="28"/>
          <w:sz w:val="28"/>
          <w:szCs w:val="28"/>
          <w:rtl w:val="true"/>
          <w:lang w:bidi="ar-SA"/>
        </w:rPr>
        <w:t>الامام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العدالة الانسانية</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والسياسة</w:t>
      </w:r>
    </w:p>
    <w:p>
      <w:pPr>
        <w:pStyle w:val="BookText"/>
        <w:rPr/>
      </w:pPr>
      <w:r>
        <w:rPr>
          <w:rFonts w:ascii="IRNazanin" w:hAnsi="IRNazanin" w:eastAsia="IRNazanin"/>
          <w:color w:val="111111"/>
          <w:sz w:val="28"/>
          <w:sz w:val="28"/>
          <w:szCs w:val="28"/>
          <w:rtl w:val="true"/>
          <w:lang w:bidi="fa-IR"/>
        </w:rPr>
        <w:t>إمتاع الاسماع</w:t>
      </w:r>
    </w:p>
    <w:p>
      <w:pPr>
        <w:pStyle w:val="BookText"/>
        <w:rPr/>
      </w:pPr>
      <w:r>
        <w:rPr>
          <w:rFonts w:ascii="IRNazanin" w:hAnsi="IRNazanin" w:eastAsia="IRNazanin"/>
          <w:color w:val="111111"/>
          <w:sz w:val="28"/>
          <w:sz w:val="28"/>
          <w:szCs w:val="28"/>
          <w:rtl w:val="true"/>
          <w:lang w:bidi="fa-IR"/>
        </w:rPr>
        <w:t>الامتاع</w:t>
      </w:r>
    </w:p>
    <w:p>
      <w:pPr>
        <w:pStyle w:val="BookText"/>
        <w:rPr/>
      </w:pPr>
      <w:r>
        <w:rPr>
          <w:rFonts w:ascii="Amiri" w:hAnsi="Amiri" w:eastAsia="Amiri" w:cs="Amiri"/>
          <w:color w:val="111111"/>
          <w:sz w:val="28"/>
          <w:sz w:val="28"/>
          <w:szCs w:val="28"/>
          <w:rtl w:val="true"/>
          <w:lang w:bidi="ar-SA"/>
        </w:rPr>
        <w:t>والمؤانسة</w:t>
      </w:r>
    </w:p>
    <w:p>
      <w:pPr>
        <w:pStyle w:val="BookText"/>
        <w:rPr/>
      </w:pPr>
      <w:r>
        <w:rPr>
          <w:rFonts w:ascii="IRNazanin" w:hAnsi="IRNazanin" w:eastAsia="IRNazanin"/>
          <w:color w:val="111111"/>
          <w:sz w:val="28"/>
          <w:sz w:val="28"/>
          <w:szCs w:val="28"/>
          <w:rtl w:val="true"/>
          <w:lang w:bidi="fa-IR"/>
        </w:rPr>
        <w:t>الاموال</w:t>
      </w:r>
    </w:p>
    <w:p>
      <w:pPr>
        <w:pStyle w:val="BookText"/>
        <w:rPr/>
      </w:pPr>
      <w:r>
        <w:rPr>
          <w:rFonts w:ascii="Amiri" w:hAnsi="Amiri" w:eastAsia="Amiri" w:cs="Amiri"/>
          <w:color w:val="111111"/>
          <w:sz w:val="28"/>
          <w:sz w:val="28"/>
          <w:szCs w:val="28"/>
          <w:rtl w:val="true"/>
          <w:lang w:bidi="ar-SA"/>
        </w:rPr>
        <w:t>انباه الرواة</w:t>
      </w:r>
    </w:p>
    <w:p>
      <w:pPr>
        <w:pStyle w:val="BookText"/>
        <w:rPr/>
      </w:pPr>
      <w:r>
        <w:rPr>
          <w:rFonts w:ascii="IRNazanin" w:hAnsi="IRNazanin" w:eastAsia="IRNazanin"/>
          <w:color w:val="111111"/>
          <w:sz w:val="28"/>
          <w:sz w:val="28"/>
          <w:szCs w:val="28"/>
          <w:rtl w:val="true"/>
          <w:lang w:bidi="fa-IR"/>
        </w:rPr>
        <w:t>أنساب الاشراف</w:t>
      </w:r>
    </w:p>
    <w:p>
      <w:pPr>
        <w:pStyle w:val="BookText"/>
        <w:rPr/>
      </w:pP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إيضاح الوقف</w:t>
      </w:r>
    </w:p>
    <w:p>
      <w:pPr>
        <w:pStyle w:val="BookText"/>
        <w:rPr/>
      </w:pPr>
      <w:r>
        <w:rPr>
          <w:rFonts w:ascii="IRNazanin" w:hAnsi="IRNazanin" w:eastAsia="IRNazanin"/>
          <w:color w:val="111111"/>
          <w:sz w:val="28"/>
          <w:sz w:val="28"/>
          <w:szCs w:val="28"/>
          <w:rtl w:val="true"/>
          <w:lang w:bidi="fa-IR"/>
        </w:rPr>
        <w:t>والابتداء</w:t>
      </w:r>
    </w:p>
    <w:p>
      <w:pPr>
        <w:pStyle w:val="BookText"/>
        <w:rPr/>
      </w:pPr>
      <w:r>
        <w:rPr>
          <w:rFonts w:ascii="Amiri" w:hAnsi="Amiri" w:eastAsia="Amiri" w:cs="Amiri"/>
          <w:color w:val="111111"/>
          <w:sz w:val="28"/>
          <w:sz w:val="28"/>
          <w:szCs w:val="28"/>
          <w:rtl w:val="true"/>
          <w:lang w:bidi="ar-SA"/>
        </w:rPr>
        <w:t>إيمان أبي طالب</w:t>
      </w:r>
    </w:p>
    <w:p>
      <w:pPr>
        <w:pStyle w:val="BookText"/>
        <w:rPr/>
      </w:pP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محمد علي آل السيّد</w:t>
      </w:r>
    </w:p>
    <w:p>
      <w:pPr>
        <w:pStyle w:val="BookText"/>
        <w:rPr/>
      </w:pPr>
      <w:r>
        <w:rPr>
          <w:rFonts w:ascii="Amiri" w:hAnsi="Amiri" w:eastAsia="Amiri" w:cs="Amiri"/>
          <w:color w:val="111111"/>
          <w:sz w:val="28"/>
          <w:sz w:val="28"/>
          <w:szCs w:val="28"/>
          <w:rtl w:val="true"/>
          <w:lang w:bidi="ar-SA"/>
        </w:rPr>
        <w:t>عليخان</w:t>
      </w:r>
    </w:p>
    <w:p>
      <w:pPr>
        <w:pStyle w:val="BookText"/>
        <w:rPr/>
      </w:pP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الجويني</w:t>
      </w:r>
    </w:p>
    <w:p>
      <w:pPr>
        <w:pStyle w:val="BookText"/>
        <w:rPr/>
      </w:pP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ابوالحسن الواحدي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أبوفرج الاصفهاني</w:t>
      </w:r>
    </w:p>
    <w:p>
      <w:pPr>
        <w:pStyle w:val="BookText"/>
        <w:rPr/>
      </w:pPr>
      <w:r>
        <w:rPr>
          <w:rFonts w:ascii="Amiri" w:hAnsi="Amiri" w:eastAsia="Amiri" w:cs="Amiri"/>
          <w:color w:val="111111"/>
          <w:sz w:val="28"/>
          <w:sz w:val="28"/>
          <w:szCs w:val="28"/>
          <w:rtl w:val="true"/>
          <w:lang w:bidi="ar-SA"/>
        </w:rPr>
        <w:t>أبو علي القالي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IRNazanin" w:hAnsi="IRNazanin" w:eastAsia="IRNazanin"/>
          <w:color w:val="111111"/>
          <w:sz w:val="28"/>
          <w:sz w:val="28"/>
          <w:szCs w:val="28"/>
          <w:rtl w:val="true"/>
          <w:lang w:bidi="fa-IR"/>
        </w:rPr>
        <w:t>عبدالفتاح مقصود</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محمد بن قاسم الانباري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p>
    <w:p>
      <w:pPr>
        <w:pStyle w:val="BookText"/>
        <w:rPr/>
      </w:pPr>
      <w:r>
        <w:rPr>
          <w:rFonts w:ascii="Amiri" w:hAnsi="Amiri" w:eastAsia="Amiri" w:cs="Amiri"/>
          <w:color w:val="111111"/>
          <w:sz w:val="28"/>
          <w:sz w:val="28"/>
          <w:szCs w:val="28"/>
          <w:rtl w:val="true"/>
          <w:lang w:bidi="ar-SA"/>
        </w:rPr>
        <w:t>الاداب الشرعية</w:t>
      </w:r>
    </w:p>
    <w:p>
      <w:pPr>
        <w:pStyle w:val="BookText"/>
        <w:rPr/>
      </w:pPr>
      <w:r>
        <w:rPr>
          <w:rFonts w:ascii="Amiri" w:hAnsi="Amiri" w:eastAsia="Amiri" w:cs="Amiri"/>
          <w:color w:val="111111"/>
          <w:sz w:val="28"/>
          <w:sz w:val="28"/>
          <w:szCs w:val="28"/>
          <w:rtl w:val="true"/>
          <w:lang w:bidi="ar-SA"/>
        </w:rPr>
        <w:t>والمنح المرعية</w:t>
      </w:r>
    </w:p>
    <w:p>
      <w:pPr>
        <w:pStyle w:val="BookText"/>
        <w:rPr/>
      </w:pPr>
      <w:r>
        <w:rPr>
          <w:rFonts w:ascii="IRNazanin" w:hAnsi="IRNazanin" w:eastAsia="IRNazanin"/>
          <w:color w:val="111111"/>
          <w:sz w:val="28"/>
          <w:sz w:val="28"/>
          <w:szCs w:val="28"/>
          <w:rtl w:val="true"/>
          <w:lang w:bidi="fa-IR"/>
        </w:rPr>
        <w:t>أبوطالب وبنوه</w:t>
      </w:r>
    </w:p>
    <w:p>
      <w:pPr>
        <w:pStyle w:val="BookText"/>
        <w:rPr/>
      </w:pPr>
      <w:r>
        <w:rPr>
          <w:rFonts w:ascii="IRNazanin" w:hAnsi="IRNazanin" w:eastAsia="IRNazanin"/>
          <w:color w:val="111111"/>
          <w:sz w:val="28"/>
          <w:sz w:val="28"/>
          <w:szCs w:val="28"/>
          <w:rtl w:val="true"/>
          <w:lang w:bidi="fa-IR"/>
        </w:rPr>
        <w:t>اتّجاهات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أثر التشيّع في</w:t>
      </w:r>
    </w:p>
    <w:p>
      <w:pPr>
        <w:pStyle w:val="BookText"/>
        <w:rPr/>
      </w:pPr>
      <w:r>
        <w:rPr>
          <w:rFonts w:ascii="Amiri" w:hAnsi="Amiri" w:eastAsia="Amiri" w:cs="Amiri"/>
          <w:color w:val="111111"/>
          <w:sz w:val="28"/>
          <w:sz w:val="28"/>
          <w:szCs w:val="28"/>
          <w:rtl w:val="true"/>
          <w:lang w:bidi="ar-SA"/>
        </w:rPr>
        <w:t>الادب العربي</w:t>
      </w:r>
    </w:p>
    <w:p>
      <w:pPr>
        <w:pStyle w:val="BookText"/>
        <w:rPr/>
      </w:pPr>
      <w:r>
        <w:rPr>
          <w:rFonts w:ascii="Amiri" w:hAnsi="Amiri" w:eastAsia="Amiri" w:cs="Amiri"/>
          <w:color w:val="111111"/>
          <w:sz w:val="28"/>
          <w:sz w:val="28"/>
          <w:szCs w:val="28"/>
          <w:rtl w:val="true"/>
          <w:lang w:bidi="ar-SA"/>
        </w:rPr>
        <w:t>أحاديث أمّ</w:t>
      </w:r>
    </w:p>
    <w:p>
      <w:pPr>
        <w:pStyle w:val="BookText"/>
        <w:rPr/>
      </w:pPr>
      <w:r>
        <w:rPr>
          <w:rFonts w:ascii="Amiri" w:hAnsi="Amiri" w:eastAsia="Amiri" w:cs="Amiri"/>
          <w:color w:val="111111"/>
          <w:sz w:val="28"/>
          <w:sz w:val="28"/>
          <w:szCs w:val="28"/>
          <w:rtl w:val="true"/>
          <w:lang w:bidi="ar-SA"/>
        </w:rPr>
        <w:t>المؤمنين عائشة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السلطانية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أخبار القضاة</w:t>
      </w:r>
    </w:p>
    <w:p>
      <w:pPr>
        <w:pStyle w:val="BookText"/>
        <w:rPr/>
      </w:pPr>
      <w:r>
        <w:rPr>
          <w:rFonts w:ascii="IRNazanin" w:hAnsi="IRNazanin" w:eastAsia="IRNazanin"/>
          <w:color w:val="111111"/>
          <w:sz w:val="28"/>
          <w:sz w:val="28"/>
          <w:szCs w:val="28"/>
          <w:rtl w:val="true"/>
          <w:lang w:bidi="fa-IR"/>
        </w:rPr>
        <w:t>الاخبار الطوال</w:t>
      </w:r>
    </w:p>
    <w:p>
      <w:pPr>
        <w:pStyle w:val="BookText"/>
        <w:rPr/>
      </w:pPr>
      <w:r>
        <w:rPr>
          <w:rFonts w:ascii="Amiri" w:hAnsi="Amiri" w:eastAsia="Amiri" w:cs="Amiri"/>
          <w:color w:val="111111"/>
          <w:sz w:val="28"/>
          <w:sz w:val="28"/>
          <w:szCs w:val="28"/>
          <w:rtl w:val="true"/>
          <w:lang w:bidi="ar-SA"/>
        </w:rPr>
        <w:t>أخلاق حملة</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الادارة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أدب الدنيا</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Amiri" w:hAnsi="Amiri" w:eastAsia="Amiri" w:cs="Amiri"/>
          <w:color w:val="111111"/>
          <w:sz w:val="28"/>
          <w:sz w:val="28"/>
          <w:szCs w:val="28"/>
          <w:rtl w:val="true"/>
          <w:lang w:bidi="ar-SA"/>
        </w:rPr>
        <w:t>الاذكياء</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الارشاد في أصول</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أسبوع الامام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أسني المطالب في</w:t>
      </w:r>
    </w:p>
    <w:p>
      <w:pPr>
        <w:pStyle w:val="BookText"/>
        <w:rPr/>
      </w:pPr>
      <w:r>
        <w:rPr>
          <w:rFonts w:ascii="Amiri" w:hAnsi="Amiri" w:eastAsia="Amiri" w:cs="Amiri"/>
          <w:color w:val="111111"/>
          <w:sz w:val="28"/>
          <w:sz w:val="28"/>
          <w:szCs w:val="28"/>
          <w:rtl w:val="true"/>
          <w:lang w:bidi="ar-SA"/>
        </w:rPr>
        <w:t>نجاة أبي طالب</w:t>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Amiri" w:hAnsi="Amiri" w:eastAsia="Amiri" w:cs="Amiri"/>
          <w:color w:val="111111"/>
          <w:sz w:val="28"/>
          <w:sz w:val="28"/>
          <w:szCs w:val="28"/>
          <w:rtl w:val="true"/>
          <w:lang w:bidi="ar-SA"/>
        </w:rPr>
        <w:t>الاصابة</w:t>
      </w:r>
    </w:p>
    <w:p>
      <w:pPr>
        <w:pStyle w:val="BookText"/>
        <w:rPr/>
      </w:pPr>
      <w:r>
        <w:rPr>
          <w:rFonts w:ascii="Amiri" w:hAnsi="Amiri" w:eastAsia="Amiri" w:cs="Amiri"/>
          <w:color w:val="111111"/>
          <w:sz w:val="28"/>
          <w:sz w:val="28"/>
          <w:szCs w:val="28"/>
          <w:rtl w:val="true"/>
          <w:lang w:bidi="ar-SA"/>
        </w:rPr>
        <w:t>الاصول العامة</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أضواء علي دعاء</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Amiri" w:hAnsi="Amiri" w:eastAsia="Amiri" w:cs="Amiri"/>
          <w:color w:val="111111"/>
          <w:sz w:val="28"/>
          <w:sz w:val="28"/>
          <w:szCs w:val="28"/>
          <w:rtl w:val="true"/>
          <w:lang w:bidi="ar-SA"/>
        </w:rPr>
        <w:t>أضواء علي</w:t>
      </w:r>
    </w:p>
    <w:p>
      <w:pPr>
        <w:pStyle w:val="BookText"/>
        <w:rPr/>
      </w:pPr>
      <w:r>
        <w:rPr>
          <w:rFonts w:ascii="Amiri" w:hAnsi="Amiri" w:eastAsia="Amiri" w:cs="Amiri"/>
          <w:color w:val="111111"/>
          <w:sz w:val="28"/>
          <w:sz w:val="28"/>
          <w:szCs w:val="28"/>
          <w:rtl w:val="true"/>
          <w:lang w:bidi="ar-SA"/>
        </w:rPr>
        <w:t>السنّة المحمّدية</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IRNazanin" w:hAnsi="IRNazanin" w:eastAsia="IRNazanin"/>
          <w:color w:val="111111"/>
          <w:sz w:val="28"/>
          <w:sz w:val="28"/>
          <w:szCs w:val="28"/>
          <w:rtl w:val="true"/>
          <w:lang w:bidi="fa-IR"/>
        </w:rPr>
        <w:t>الاعجاز</w:t>
      </w:r>
    </w:p>
    <w:p>
      <w:pPr>
        <w:pStyle w:val="BookText"/>
        <w:rPr/>
      </w:pPr>
      <w:r>
        <w:rPr>
          <w:rFonts w:ascii="Amiri" w:hAnsi="Amiri" w:eastAsia="Amiri" w:cs="Amiri"/>
          <w:color w:val="111111"/>
          <w:sz w:val="28"/>
          <w:sz w:val="28"/>
          <w:szCs w:val="28"/>
          <w:rtl w:val="true"/>
          <w:lang w:bidi="ar-SA"/>
        </w:rPr>
        <w:t>والايجاز</w:t>
      </w:r>
    </w:p>
    <w:p>
      <w:pPr>
        <w:pStyle w:val="BookText"/>
        <w:rPr/>
      </w:pP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إعلام الوري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المرتضي</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ascii="Amiri" w:hAnsi="Amiri" w:eastAsia="Amiri" w:cs="Amiri"/>
          <w:color w:val="111111"/>
          <w:sz w:val="28"/>
          <w:sz w:val="28"/>
          <w:szCs w:val="28"/>
          <w:rtl w:val="true"/>
          <w:lang w:bidi="ar-SA"/>
        </w:rPr>
        <w:t>الامام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العدالة الانسانية</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والسياسة</w:t>
      </w:r>
    </w:p>
    <w:p>
      <w:pPr>
        <w:pStyle w:val="BookText"/>
        <w:rPr/>
      </w:pPr>
      <w:r>
        <w:rPr>
          <w:rFonts w:ascii="IRNazanin" w:hAnsi="IRNazanin" w:eastAsia="IRNazanin"/>
          <w:color w:val="111111"/>
          <w:sz w:val="28"/>
          <w:sz w:val="28"/>
          <w:szCs w:val="28"/>
          <w:rtl w:val="true"/>
          <w:lang w:bidi="fa-IR"/>
        </w:rPr>
        <w:t>إمتاع الاسماع</w:t>
      </w:r>
    </w:p>
    <w:p>
      <w:pPr>
        <w:pStyle w:val="BookText"/>
        <w:rPr/>
      </w:pPr>
      <w:r>
        <w:rPr>
          <w:rFonts w:ascii="IRNazanin" w:hAnsi="IRNazanin" w:eastAsia="IRNazanin"/>
          <w:color w:val="111111"/>
          <w:sz w:val="28"/>
          <w:sz w:val="28"/>
          <w:szCs w:val="28"/>
          <w:rtl w:val="true"/>
          <w:lang w:bidi="fa-IR"/>
        </w:rPr>
        <w:t>الامتاع</w:t>
      </w:r>
    </w:p>
    <w:p>
      <w:pPr>
        <w:pStyle w:val="BookText"/>
        <w:rPr/>
      </w:pPr>
      <w:r>
        <w:rPr>
          <w:rFonts w:ascii="Amiri" w:hAnsi="Amiri" w:eastAsia="Amiri" w:cs="Amiri"/>
          <w:color w:val="111111"/>
          <w:sz w:val="28"/>
          <w:sz w:val="28"/>
          <w:szCs w:val="28"/>
          <w:rtl w:val="true"/>
          <w:lang w:bidi="ar-SA"/>
        </w:rPr>
        <w:t>والمؤانسة</w:t>
      </w:r>
    </w:p>
    <w:p>
      <w:pPr>
        <w:pStyle w:val="BookText"/>
        <w:rPr/>
      </w:pPr>
      <w:r>
        <w:rPr>
          <w:rFonts w:ascii="IRNazanin" w:hAnsi="IRNazanin" w:eastAsia="IRNazanin"/>
          <w:color w:val="111111"/>
          <w:sz w:val="28"/>
          <w:sz w:val="28"/>
          <w:szCs w:val="28"/>
          <w:rtl w:val="true"/>
          <w:lang w:bidi="fa-IR"/>
        </w:rPr>
        <w:t>الاموال</w:t>
      </w:r>
    </w:p>
    <w:p>
      <w:pPr>
        <w:pStyle w:val="BookText"/>
        <w:rPr/>
      </w:pPr>
      <w:r>
        <w:rPr>
          <w:rFonts w:ascii="Amiri" w:hAnsi="Amiri" w:eastAsia="Amiri" w:cs="Amiri"/>
          <w:color w:val="111111"/>
          <w:sz w:val="28"/>
          <w:sz w:val="28"/>
          <w:szCs w:val="28"/>
          <w:rtl w:val="true"/>
          <w:lang w:bidi="ar-SA"/>
        </w:rPr>
        <w:t>انباه الرواة</w:t>
      </w:r>
    </w:p>
    <w:p>
      <w:pPr>
        <w:pStyle w:val="BookText"/>
        <w:rPr/>
      </w:pPr>
      <w:r>
        <w:rPr>
          <w:rFonts w:ascii="IRNazanin" w:hAnsi="IRNazanin" w:eastAsia="IRNazanin"/>
          <w:color w:val="111111"/>
          <w:sz w:val="28"/>
          <w:sz w:val="28"/>
          <w:szCs w:val="28"/>
          <w:rtl w:val="true"/>
          <w:lang w:bidi="fa-IR"/>
        </w:rPr>
        <w:t>أنساب الاشراف</w:t>
      </w:r>
    </w:p>
    <w:p>
      <w:pPr>
        <w:pStyle w:val="BookText"/>
        <w:rPr/>
      </w:pP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إيضاح الوقف</w:t>
      </w:r>
    </w:p>
    <w:p>
      <w:pPr>
        <w:pStyle w:val="BookText"/>
        <w:rPr/>
      </w:pPr>
      <w:r>
        <w:rPr>
          <w:rFonts w:ascii="IRNazanin" w:hAnsi="IRNazanin" w:eastAsia="IRNazanin"/>
          <w:color w:val="111111"/>
          <w:sz w:val="28"/>
          <w:sz w:val="28"/>
          <w:szCs w:val="28"/>
          <w:rtl w:val="true"/>
          <w:lang w:bidi="fa-IR"/>
        </w:rPr>
        <w:t>والابتداء</w:t>
      </w:r>
    </w:p>
    <w:p>
      <w:pPr>
        <w:pStyle w:val="BookText"/>
        <w:rPr/>
      </w:pPr>
      <w:r>
        <w:rPr>
          <w:rFonts w:ascii="Amiri" w:hAnsi="Amiri" w:eastAsia="Amiri" w:cs="Amiri"/>
          <w:color w:val="111111"/>
          <w:sz w:val="28"/>
          <w:sz w:val="28"/>
          <w:szCs w:val="28"/>
          <w:rtl w:val="true"/>
          <w:lang w:bidi="ar-SA"/>
        </w:rPr>
        <w:t>إيمان أبي طالب</w:t>
      </w:r>
    </w:p>
    <w:p>
      <w:pPr>
        <w:pStyle w:val="BookText"/>
        <w:rPr/>
      </w:pP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محمد علي آل السيّد</w:t>
      </w:r>
    </w:p>
    <w:p>
      <w:pPr>
        <w:pStyle w:val="BookText"/>
        <w:rPr/>
      </w:pPr>
      <w:r>
        <w:rPr>
          <w:rFonts w:ascii="Amiri" w:hAnsi="Amiri" w:eastAsia="Amiri" w:cs="Amiri"/>
          <w:color w:val="111111"/>
          <w:sz w:val="28"/>
          <w:sz w:val="28"/>
          <w:szCs w:val="28"/>
          <w:rtl w:val="true"/>
          <w:lang w:bidi="ar-SA"/>
        </w:rPr>
        <w:t>عليخان</w:t>
      </w:r>
    </w:p>
    <w:p>
      <w:pPr>
        <w:pStyle w:val="BookText"/>
        <w:rPr/>
      </w:pP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الجويني</w:t>
      </w:r>
    </w:p>
    <w:p>
      <w:pPr>
        <w:pStyle w:val="BookText"/>
        <w:rPr/>
      </w:pP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ابوالحسن الواحدي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أبوفرج الاصفهاني</w:t>
      </w:r>
    </w:p>
    <w:p>
      <w:pPr>
        <w:pStyle w:val="BookText"/>
        <w:rPr/>
      </w:pPr>
      <w:r>
        <w:rPr>
          <w:rFonts w:ascii="Amiri" w:hAnsi="Amiri" w:eastAsia="Amiri" w:cs="Amiri"/>
          <w:color w:val="111111"/>
          <w:sz w:val="28"/>
          <w:sz w:val="28"/>
          <w:szCs w:val="28"/>
          <w:rtl w:val="true"/>
          <w:lang w:bidi="ar-SA"/>
        </w:rPr>
        <w:t>أبو علي القالي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IRNazanin" w:hAnsi="IRNazanin" w:eastAsia="IRNazanin"/>
          <w:color w:val="111111"/>
          <w:sz w:val="28"/>
          <w:sz w:val="28"/>
          <w:szCs w:val="28"/>
          <w:rtl w:val="true"/>
          <w:lang w:bidi="fa-IR"/>
        </w:rPr>
        <w:t>عبدالفتاح مقصود</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Amiri" w:hAnsi="Amiri" w:eastAsia="Amiri" w:cs="Amiri"/>
          <w:color w:val="111111"/>
          <w:sz w:val="28"/>
          <w:sz w:val="28"/>
          <w:szCs w:val="28"/>
          <w:rtl w:val="true"/>
          <w:lang w:bidi="ar-SA"/>
        </w:rPr>
        <w:t>البداية</w:t>
      </w:r>
    </w:p>
    <w:p>
      <w:pPr>
        <w:pStyle w:val="BookText"/>
        <w:rPr/>
      </w:pPr>
      <w:r>
        <w:rPr>
          <w:rFonts w:ascii="Amiri" w:hAnsi="Amiri" w:eastAsia="Amiri" w:cs="Amiri"/>
          <w:color w:val="111111"/>
          <w:sz w:val="28"/>
          <w:sz w:val="28"/>
          <w:szCs w:val="28"/>
          <w:rtl w:val="true"/>
          <w:lang w:bidi="ar-SA"/>
        </w:rPr>
        <w:t>والنهاية</w:t>
      </w:r>
    </w:p>
    <w:p>
      <w:pPr>
        <w:pStyle w:val="BookText"/>
        <w:rPr/>
      </w:pPr>
      <w:r>
        <w:rPr>
          <w:rFonts w:ascii="Amiri" w:hAnsi="Amiri" w:eastAsia="Amiri" w:cs="Amiri"/>
          <w:color w:val="111111"/>
          <w:sz w:val="28"/>
          <w:sz w:val="28"/>
          <w:szCs w:val="28"/>
          <w:rtl w:val="true"/>
          <w:lang w:bidi="ar-SA"/>
        </w:rPr>
        <w:t>بستان الرازي</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البصائر</w:t>
      </w:r>
    </w:p>
    <w:p>
      <w:pPr>
        <w:pStyle w:val="BookText"/>
        <w:rPr/>
      </w:pPr>
      <w:r>
        <w:rPr>
          <w:rFonts w:ascii="IRNazanin" w:hAnsi="IRNazanin" w:eastAsia="IRNazanin"/>
          <w:color w:val="111111"/>
          <w:sz w:val="28"/>
          <w:sz w:val="28"/>
          <w:szCs w:val="28"/>
          <w:rtl w:val="true"/>
          <w:lang w:bidi="fa-IR"/>
        </w:rPr>
        <w:t>والذخائر</w:t>
      </w:r>
    </w:p>
    <w:p>
      <w:pPr>
        <w:pStyle w:val="BookText"/>
        <w:rPr/>
      </w:pPr>
      <w:r>
        <w:rPr>
          <w:rFonts w:ascii="IRNazanin" w:hAnsi="IRNazanin" w:eastAsia="IRNazanin"/>
          <w:color w:val="111111"/>
          <w:sz w:val="28"/>
          <w:sz w:val="28"/>
          <w:szCs w:val="28"/>
          <w:rtl w:val="true"/>
          <w:lang w:bidi="fa-IR"/>
        </w:rPr>
        <w:t>بلاغات النساء</w:t>
      </w:r>
    </w:p>
    <w:p>
      <w:pPr>
        <w:pStyle w:val="BookText"/>
        <w:rPr/>
      </w:pPr>
      <w:r>
        <w:rPr>
          <w:rFonts w:ascii="Amiri" w:hAnsi="Amiri" w:eastAsia="Amiri" w:cs="Amiri"/>
          <w:color w:val="111111"/>
          <w:sz w:val="28"/>
          <w:sz w:val="28"/>
          <w:szCs w:val="28"/>
          <w:rtl w:val="true"/>
          <w:lang w:bidi="ar-SA"/>
        </w:rPr>
        <w:t>البلد الامين</w:t>
      </w:r>
    </w:p>
    <w:p>
      <w:pPr>
        <w:pStyle w:val="BookText"/>
        <w:rPr/>
      </w:pPr>
      <w:r>
        <w:rPr>
          <w:rFonts w:ascii="Amiri" w:hAnsi="Amiri" w:eastAsia="Amiri" w:cs="Amiri"/>
          <w:color w:val="111111"/>
          <w:sz w:val="28"/>
          <w:sz w:val="28"/>
          <w:szCs w:val="28"/>
          <w:rtl w:val="true"/>
          <w:lang w:bidi="ar-SA"/>
        </w:rPr>
        <w:t>بهجة المجالس</w:t>
      </w:r>
    </w:p>
    <w:p>
      <w:pPr>
        <w:pStyle w:val="BookText"/>
        <w:rPr/>
      </w:pPr>
      <w:r>
        <w:rPr>
          <w:rFonts w:ascii="Amiri" w:hAnsi="Amiri" w:eastAsia="Amiri" w:cs="Amiri"/>
          <w:color w:val="111111"/>
          <w:sz w:val="28"/>
          <w:sz w:val="28"/>
          <w:szCs w:val="28"/>
          <w:rtl w:val="true"/>
          <w:lang w:bidi="ar-SA"/>
        </w:rPr>
        <w:t>البيان والتبيين</w:t>
      </w:r>
    </w:p>
    <w:p>
      <w:pPr>
        <w:pStyle w:val="BookText"/>
        <w:rPr/>
      </w:pP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محمّد الرازي</w:t>
      </w:r>
    </w:p>
    <w:p>
      <w:pPr>
        <w:pStyle w:val="BookText"/>
        <w:rPr/>
      </w:pPr>
      <w:r>
        <w:rPr>
          <w:rFonts w:ascii="Amiri" w:hAnsi="Amiri" w:eastAsia="Amiri" w:cs="Amiri"/>
          <w:color w:val="111111"/>
          <w:sz w:val="28"/>
          <w:sz w:val="28"/>
          <w:szCs w:val="28"/>
          <w:rtl w:val="true"/>
          <w:lang w:bidi="ar-SA"/>
        </w:rPr>
        <w:t>محمّد بن الحسن الصفّار</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يوسف بن عبدالبرّ</w:t>
      </w:r>
    </w:p>
    <w:p>
      <w:pPr>
        <w:pStyle w:val="BookText"/>
        <w:rPr/>
      </w:pPr>
      <w:r>
        <w:rPr>
          <w:rFonts w:ascii="IRNazanin" w:hAnsi="IRNazanin" w:eastAsia="IRNazanin"/>
          <w:color w:val="111111"/>
          <w:sz w:val="28"/>
          <w:sz w:val="28"/>
          <w:szCs w:val="28"/>
          <w:rtl w:val="true"/>
          <w:lang w:bidi="fa-IR"/>
        </w:rPr>
        <w:t>الجاحظ</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softHyphen/>
        <w:softHyphen/>
        <w:softHyphen/>
        <w:softHyphen/>
        <w:softHyphen/>
        <w:softHyphen/>
        <w:softHyphen/>
        <w:softHyphen/>
        <w:softHyphen/>
        <w:softHyphen/>
        <w:t xml:space="preserve"> </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Amiri" w:hAnsi="Amiri" w:eastAsia="Amiri" w:cs="Amiri"/>
          <w:color w:val="111111"/>
          <w:sz w:val="28"/>
          <w:sz w:val="28"/>
          <w:szCs w:val="28"/>
          <w:rtl w:val="true"/>
          <w:lang w:bidi="ar-SA"/>
        </w:rPr>
        <w:t>البداية</w:t>
      </w:r>
    </w:p>
    <w:p>
      <w:pPr>
        <w:pStyle w:val="BookText"/>
        <w:rPr/>
      </w:pPr>
      <w:r>
        <w:rPr>
          <w:rFonts w:ascii="Amiri" w:hAnsi="Amiri" w:eastAsia="Amiri" w:cs="Amiri"/>
          <w:color w:val="111111"/>
          <w:sz w:val="28"/>
          <w:sz w:val="28"/>
          <w:szCs w:val="28"/>
          <w:rtl w:val="true"/>
          <w:lang w:bidi="ar-SA"/>
        </w:rPr>
        <w:t>والنهاية</w:t>
      </w:r>
    </w:p>
    <w:p>
      <w:pPr>
        <w:pStyle w:val="BookText"/>
        <w:rPr/>
      </w:pPr>
      <w:r>
        <w:rPr>
          <w:rFonts w:ascii="Amiri" w:hAnsi="Amiri" w:eastAsia="Amiri" w:cs="Amiri"/>
          <w:color w:val="111111"/>
          <w:sz w:val="28"/>
          <w:sz w:val="28"/>
          <w:szCs w:val="28"/>
          <w:rtl w:val="true"/>
          <w:lang w:bidi="ar-SA"/>
        </w:rPr>
        <w:t>بستان الرازي</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البصائر</w:t>
      </w:r>
    </w:p>
    <w:p>
      <w:pPr>
        <w:pStyle w:val="BookText"/>
        <w:rPr/>
      </w:pPr>
      <w:r>
        <w:rPr>
          <w:rFonts w:ascii="IRNazanin" w:hAnsi="IRNazanin" w:eastAsia="IRNazanin"/>
          <w:color w:val="111111"/>
          <w:sz w:val="28"/>
          <w:sz w:val="28"/>
          <w:szCs w:val="28"/>
          <w:rtl w:val="true"/>
          <w:lang w:bidi="fa-IR"/>
        </w:rPr>
        <w:t>والذخائر</w:t>
      </w:r>
    </w:p>
    <w:p>
      <w:pPr>
        <w:pStyle w:val="BookText"/>
        <w:rPr/>
      </w:pPr>
      <w:r>
        <w:rPr>
          <w:rFonts w:ascii="IRNazanin" w:hAnsi="IRNazanin" w:eastAsia="IRNazanin"/>
          <w:color w:val="111111"/>
          <w:sz w:val="28"/>
          <w:sz w:val="28"/>
          <w:szCs w:val="28"/>
          <w:rtl w:val="true"/>
          <w:lang w:bidi="fa-IR"/>
        </w:rPr>
        <w:t>بلاغات النساء</w:t>
      </w:r>
    </w:p>
    <w:p>
      <w:pPr>
        <w:pStyle w:val="BookText"/>
        <w:rPr/>
      </w:pPr>
      <w:r>
        <w:rPr>
          <w:rFonts w:ascii="Amiri" w:hAnsi="Amiri" w:eastAsia="Amiri" w:cs="Amiri"/>
          <w:color w:val="111111"/>
          <w:sz w:val="28"/>
          <w:sz w:val="28"/>
          <w:szCs w:val="28"/>
          <w:rtl w:val="true"/>
          <w:lang w:bidi="ar-SA"/>
        </w:rPr>
        <w:t>البلد الامين</w:t>
      </w:r>
    </w:p>
    <w:p>
      <w:pPr>
        <w:pStyle w:val="BookText"/>
        <w:rPr/>
      </w:pPr>
      <w:r>
        <w:rPr>
          <w:rFonts w:ascii="Amiri" w:hAnsi="Amiri" w:eastAsia="Amiri" w:cs="Amiri"/>
          <w:color w:val="111111"/>
          <w:sz w:val="28"/>
          <w:sz w:val="28"/>
          <w:szCs w:val="28"/>
          <w:rtl w:val="true"/>
          <w:lang w:bidi="ar-SA"/>
        </w:rPr>
        <w:t>بهجة المجالس</w:t>
      </w:r>
    </w:p>
    <w:p>
      <w:pPr>
        <w:pStyle w:val="BookText"/>
        <w:rPr/>
      </w:pPr>
      <w:r>
        <w:rPr>
          <w:rFonts w:ascii="Amiri" w:hAnsi="Amiri" w:eastAsia="Amiri" w:cs="Amiri"/>
          <w:color w:val="111111"/>
          <w:sz w:val="28"/>
          <w:sz w:val="28"/>
          <w:szCs w:val="28"/>
          <w:rtl w:val="true"/>
          <w:lang w:bidi="ar-SA"/>
        </w:rPr>
        <w:t>البيان والتبيين</w:t>
      </w:r>
    </w:p>
    <w:p>
      <w:pPr>
        <w:pStyle w:val="BookText"/>
        <w:rPr/>
      </w:pP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محمّد الرازي</w:t>
      </w:r>
    </w:p>
    <w:p>
      <w:pPr>
        <w:pStyle w:val="BookText"/>
        <w:rPr/>
      </w:pPr>
      <w:r>
        <w:rPr>
          <w:rFonts w:ascii="Amiri" w:hAnsi="Amiri" w:eastAsia="Amiri" w:cs="Amiri"/>
          <w:color w:val="111111"/>
          <w:sz w:val="28"/>
          <w:sz w:val="28"/>
          <w:szCs w:val="28"/>
          <w:rtl w:val="true"/>
          <w:lang w:bidi="ar-SA"/>
        </w:rPr>
        <w:t>محمّد بن الحسن الصفّار</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يوسف بن عبدالبرّ</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softHyphen/>
        <w:softHyphen/>
        <w:softHyphen/>
        <w:softHyphen/>
        <w:softHyphen/>
        <w:softHyphen/>
        <w:softHyphen/>
        <w:softHyphen/>
        <w:softHyphen/>
        <w:softHyphen/>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تاريخ أبي</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ascii="Amiri" w:hAnsi="Amiri" w:eastAsia="Amiri" w:cs="Amiri"/>
          <w:color w:val="111111"/>
          <w:sz w:val="28"/>
          <w:sz w:val="28"/>
          <w:szCs w:val="28"/>
          <w:rtl w:val="true"/>
          <w:lang w:bidi="ar-SA"/>
        </w:rPr>
        <w:t>تاريخ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العراق في</w:t>
      </w:r>
    </w:p>
    <w:p>
      <w:pPr>
        <w:pStyle w:val="BookText"/>
        <w:rPr/>
      </w:pPr>
      <w:r>
        <w:rPr>
          <w:rFonts w:ascii="Amiri" w:hAnsi="Amiri" w:eastAsia="Amiri" w:cs="Amiri"/>
          <w:color w:val="111111"/>
          <w:sz w:val="28"/>
          <w:sz w:val="28"/>
          <w:szCs w:val="28"/>
          <w:rtl w:val="true"/>
          <w:lang w:bidi="ar-SA"/>
        </w:rPr>
        <w:t>ظلّ الحكم الاموي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تبصرة الحكام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المحتاج</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تصنيف نهج البلاغة</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الحقائق</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rtl w:val="true"/>
          <w:lang w:bidi="ar-SA"/>
        </w:rPr>
        <w:t>تفسير الكبير</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IRNazanin" w:hAnsi="IRNazanin" w:eastAsia="IRNazanin"/>
          <w:color w:val="111111"/>
          <w:sz w:val="28"/>
          <w:sz w:val="28"/>
          <w:szCs w:val="28"/>
          <w:rtl w:val="true"/>
          <w:lang w:bidi="fa-IR"/>
        </w:rPr>
        <w:t>تمام المتون</w:t>
      </w:r>
    </w:p>
    <w:p>
      <w:pPr>
        <w:pStyle w:val="BookText"/>
        <w:rPr/>
      </w:pPr>
      <w:r>
        <w:rPr>
          <w:rFonts w:ascii="Amiri" w:hAnsi="Amiri" w:eastAsia="Amiri" w:cs="Amiri"/>
          <w:color w:val="111111"/>
          <w:sz w:val="28"/>
          <w:sz w:val="28"/>
          <w:szCs w:val="28"/>
          <w:rtl w:val="true"/>
          <w:lang w:bidi="ar-SA"/>
        </w:rPr>
        <w:t>التمثيل</w:t>
      </w:r>
    </w:p>
    <w:p>
      <w:pPr>
        <w:pStyle w:val="BookText"/>
        <w:rPr/>
      </w:pPr>
      <w:r>
        <w:rPr>
          <w:rFonts w:ascii="Amiri" w:hAnsi="Amiri" w:eastAsia="Amiri" w:cs="Amiri"/>
          <w:color w:val="111111"/>
          <w:sz w:val="28"/>
          <w:sz w:val="28"/>
          <w:szCs w:val="28"/>
          <w:rtl w:val="true"/>
          <w:lang w:bidi="ar-SA"/>
        </w:rPr>
        <w:t>والمحاضرة</w:t>
      </w:r>
    </w:p>
    <w:p>
      <w:pPr>
        <w:pStyle w:val="BookText"/>
        <w:rPr/>
      </w:pPr>
      <w:r>
        <w:rPr>
          <w:rFonts w:ascii="Amiri" w:hAnsi="Amiri" w:eastAsia="Amiri" w:cs="Amiri"/>
          <w:color w:val="111111"/>
          <w:sz w:val="28"/>
          <w:sz w:val="28"/>
          <w:szCs w:val="28"/>
          <w:rtl w:val="true"/>
          <w:lang w:bidi="ar-SA"/>
        </w:rPr>
        <w:t>التنبيه</w:t>
      </w:r>
    </w:p>
    <w:p>
      <w:pPr>
        <w:pStyle w:val="BookText"/>
        <w:rPr/>
      </w:pPr>
      <w:r>
        <w:rPr>
          <w:rFonts w:ascii="IRNazanin" w:hAnsi="IRNazanin" w:eastAsia="IRNazanin"/>
          <w:color w:val="111111"/>
          <w:sz w:val="28"/>
          <w:sz w:val="28"/>
          <w:szCs w:val="28"/>
          <w:rtl w:val="true"/>
          <w:lang w:bidi="fa-IR"/>
        </w:rPr>
        <w:t>والاشراف</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الاسماء</w:t>
      </w:r>
    </w:p>
    <w:p>
      <w:pPr>
        <w:pStyle w:val="BookText"/>
        <w:rPr/>
      </w:pPr>
      <w:r>
        <w:rPr>
          <w:rFonts w:ascii="IRNazanin" w:hAnsi="IRNazanin" w:eastAsia="IRNazanin"/>
          <w:color w:val="111111"/>
          <w:sz w:val="28"/>
          <w:sz w:val="28"/>
          <w:szCs w:val="28"/>
          <w:rtl w:val="true"/>
          <w:lang w:bidi="fa-IR"/>
        </w:rPr>
        <w:t>واللغات</w:t>
      </w:r>
    </w:p>
    <w:p>
      <w:pPr>
        <w:pStyle w:val="BookText"/>
        <w:rPr/>
      </w:pPr>
      <w:r>
        <w:rPr>
          <w:rFonts w:ascii="Amiri" w:hAnsi="Amiri" w:eastAsia="Amiri" w:cs="Amiri"/>
          <w:color w:val="111111"/>
          <w:sz w:val="28"/>
          <w:sz w:val="28"/>
          <w:szCs w:val="28"/>
          <w:rtl w:val="true"/>
          <w:lang w:bidi="ar-SA"/>
        </w:rPr>
        <w:t>تهذيب تاريخ ابن</w:t>
      </w:r>
    </w:p>
    <w:p>
      <w:pPr>
        <w:pStyle w:val="BookText"/>
        <w:rPr/>
      </w:pPr>
      <w:r>
        <w:rPr>
          <w:rFonts w:ascii="Amiri" w:hAnsi="Amiri" w:eastAsia="Amiri" w:cs="Amiri"/>
          <w:color w:val="111111"/>
          <w:sz w:val="28"/>
          <w:sz w:val="28"/>
          <w:szCs w:val="28"/>
          <w:rtl w:val="true"/>
          <w:lang w:bidi="ar-SA"/>
        </w:rPr>
        <w:t>عساكر</w:t>
      </w:r>
    </w:p>
    <w:p>
      <w:pPr>
        <w:pStyle w:val="BookText"/>
        <w:rPr/>
      </w:pP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عبدالرحمن بن محمد</w:t>
      </w:r>
    </w:p>
    <w:p>
      <w:pPr>
        <w:pStyle w:val="BookText"/>
        <w:rPr/>
      </w:pP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الخطيب أحمد بن علي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الحسين بن محمد الديار</w:t>
      </w:r>
    </w:p>
    <w:p>
      <w:pPr>
        <w:pStyle w:val="BookText"/>
        <w:rPr/>
      </w:pPr>
      <w:r>
        <w:rPr>
          <w:rFonts w:ascii="Amiri" w:hAnsi="Amiri" w:eastAsia="Amiri" w:cs="Amiri"/>
          <w:color w:val="111111"/>
          <w:sz w:val="28"/>
          <w:sz w:val="28"/>
          <w:szCs w:val="28"/>
          <w:rtl w:val="true"/>
          <w:lang w:bidi="ar-SA"/>
        </w:rPr>
        <w:t>بكري</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إبراهيم بن فرحون</w:t>
      </w:r>
    </w:p>
    <w:p>
      <w:pPr>
        <w:pStyle w:val="BookText"/>
        <w:rPr/>
      </w:pPr>
      <w:r>
        <w:rPr>
          <w:rFonts w:ascii="Amiri" w:hAnsi="Amiri" w:eastAsia="Amiri" w:cs="Amiri"/>
          <w:color w:val="111111"/>
          <w:sz w:val="28"/>
          <w:sz w:val="28"/>
          <w:szCs w:val="28"/>
          <w:rtl w:val="true"/>
          <w:lang w:bidi="ar-SA"/>
        </w:rPr>
        <w:t>اليعمري</w:t>
      </w:r>
    </w:p>
    <w:p>
      <w:pPr>
        <w:pStyle w:val="BookText"/>
        <w:rPr/>
      </w:pP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المنسوب الي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IRNazanin" w:hAnsi="IRNazanin" w:eastAsia="IRNazanin"/>
          <w:color w:val="111111"/>
          <w:sz w:val="28"/>
          <w:sz w:val="28"/>
          <w:szCs w:val="28"/>
          <w:rtl w:val="true"/>
          <w:lang w:bidi="fa-IR"/>
        </w:rPr>
        <w:t>عبدالقادر بدران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العسقلاني </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تاريخ أبي</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ascii="Amiri" w:hAnsi="Amiri" w:eastAsia="Amiri" w:cs="Amiri"/>
          <w:color w:val="111111"/>
          <w:sz w:val="28"/>
          <w:sz w:val="28"/>
          <w:szCs w:val="28"/>
          <w:rtl w:val="true"/>
          <w:lang w:bidi="ar-SA"/>
        </w:rPr>
        <w:t>تاريخ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العراق في</w:t>
      </w:r>
    </w:p>
    <w:p>
      <w:pPr>
        <w:pStyle w:val="BookText"/>
        <w:rPr/>
      </w:pPr>
      <w:r>
        <w:rPr>
          <w:rFonts w:ascii="Amiri" w:hAnsi="Amiri" w:eastAsia="Amiri" w:cs="Amiri"/>
          <w:color w:val="111111"/>
          <w:sz w:val="28"/>
          <w:sz w:val="28"/>
          <w:szCs w:val="28"/>
          <w:rtl w:val="true"/>
          <w:lang w:bidi="ar-SA"/>
        </w:rPr>
        <w:t>ظلّ الحكم الاموي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تبصرة الحكام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المحتاج</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تصنيف نهج البلاغة</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الحقائق</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rtl w:val="true"/>
          <w:lang w:bidi="ar-SA"/>
        </w:rPr>
        <w:t>تفسير الكبير</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IRNazanin" w:hAnsi="IRNazanin" w:eastAsia="IRNazanin"/>
          <w:color w:val="111111"/>
          <w:sz w:val="28"/>
          <w:sz w:val="28"/>
          <w:szCs w:val="28"/>
          <w:rtl w:val="true"/>
          <w:lang w:bidi="fa-IR"/>
        </w:rPr>
        <w:t>تمام المتون</w:t>
      </w:r>
    </w:p>
    <w:p>
      <w:pPr>
        <w:pStyle w:val="BookText"/>
        <w:rPr/>
      </w:pPr>
      <w:r>
        <w:rPr>
          <w:rFonts w:ascii="Amiri" w:hAnsi="Amiri" w:eastAsia="Amiri" w:cs="Amiri"/>
          <w:color w:val="111111"/>
          <w:sz w:val="28"/>
          <w:sz w:val="28"/>
          <w:szCs w:val="28"/>
          <w:rtl w:val="true"/>
          <w:lang w:bidi="ar-SA"/>
        </w:rPr>
        <w:t>التمثيل</w:t>
      </w:r>
    </w:p>
    <w:p>
      <w:pPr>
        <w:pStyle w:val="BookText"/>
        <w:rPr/>
      </w:pPr>
      <w:r>
        <w:rPr>
          <w:rFonts w:ascii="Amiri" w:hAnsi="Amiri" w:eastAsia="Amiri" w:cs="Amiri"/>
          <w:color w:val="111111"/>
          <w:sz w:val="28"/>
          <w:sz w:val="28"/>
          <w:szCs w:val="28"/>
          <w:rtl w:val="true"/>
          <w:lang w:bidi="ar-SA"/>
        </w:rPr>
        <w:t>والمحاضرة</w:t>
      </w:r>
    </w:p>
    <w:p>
      <w:pPr>
        <w:pStyle w:val="BookText"/>
        <w:rPr/>
      </w:pPr>
      <w:r>
        <w:rPr>
          <w:rFonts w:ascii="Amiri" w:hAnsi="Amiri" w:eastAsia="Amiri" w:cs="Amiri"/>
          <w:color w:val="111111"/>
          <w:sz w:val="28"/>
          <w:sz w:val="28"/>
          <w:szCs w:val="28"/>
          <w:rtl w:val="true"/>
          <w:lang w:bidi="ar-SA"/>
        </w:rPr>
        <w:t>التنبيه</w:t>
      </w:r>
    </w:p>
    <w:p>
      <w:pPr>
        <w:pStyle w:val="BookText"/>
        <w:rPr/>
      </w:pPr>
      <w:r>
        <w:rPr>
          <w:rFonts w:ascii="IRNazanin" w:hAnsi="IRNazanin" w:eastAsia="IRNazanin"/>
          <w:color w:val="111111"/>
          <w:sz w:val="28"/>
          <w:sz w:val="28"/>
          <w:szCs w:val="28"/>
          <w:rtl w:val="true"/>
          <w:lang w:bidi="fa-IR"/>
        </w:rPr>
        <w:t>والاشراف</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الاسماء</w:t>
      </w:r>
    </w:p>
    <w:p>
      <w:pPr>
        <w:pStyle w:val="BookText"/>
        <w:rPr/>
      </w:pPr>
      <w:r>
        <w:rPr>
          <w:rFonts w:ascii="IRNazanin" w:hAnsi="IRNazanin" w:eastAsia="IRNazanin"/>
          <w:color w:val="111111"/>
          <w:sz w:val="28"/>
          <w:sz w:val="28"/>
          <w:szCs w:val="28"/>
          <w:rtl w:val="true"/>
          <w:lang w:bidi="fa-IR"/>
        </w:rPr>
        <w:t>واللغات</w:t>
      </w:r>
    </w:p>
    <w:p>
      <w:pPr>
        <w:pStyle w:val="BookText"/>
        <w:rPr/>
      </w:pPr>
      <w:r>
        <w:rPr>
          <w:rFonts w:ascii="Amiri" w:hAnsi="Amiri" w:eastAsia="Amiri" w:cs="Amiri"/>
          <w:color w:val="111111"/>
          <w:sz w:val="28"/>
          <w:sz w:val="28"/>
          <w:szCs w:val="28"/>
          <w:rtl w:val="true"/>
          <w:lang w:bidi="ar-SA"/>
        </w:rPr>
        <w:t>تهذيب تاريخ ابن</w:t>
      </w:r>
    </w:p>
    <w:p>
      <w:pPr>
        <w:pStyle w:val="BookText"/>
        <w:rPr/>
      </w:pPr>
      <w:r>
        <w:rPr>
          <w:rFonts w:ascii="Amiri" w:hAnsi="Amiri" w:eastAsia="Amiri" w:cs="Amiri"/>
          <w:color w:val="111111"/>
          <w:sz w:val="28"/>
          <w:sz w:val="28"/>
          <w:szCs w:val="28"/>
          <w:rtl w:val="true"/>
          <w:lang w:bidi="ar-SA"/>
        </w:rPr>
        <w:t>عساكر</w:t>
      </w:r>
    </w:p>
    <w:p>
      <w:pPr>
        <w:pStyle w:val="BookText"/>
        <w:rPr/>
      </w:pP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عبدالرحمن بن محمد</w:t>
      </w:r>
    </w:p>
    <w:p>
      <w:pPr>
        <w:pStyle w:val="BookText"/>
        <w:rPr/>
      </w:pP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الخطيب أحمد بن علي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الحسين بن محمد الديار</w:t>
      </w:r>
    </w:p>
    <w:p>
      <w:pPr>
        <w:pStyle w:val="BookText"/>
        <w:rPr/>
      </w:pPr>
      <w:r>
        <w:rPr>
          <w:rFonts w:ascii="Amiri" w:hAnsi="Amiri" w:eastAsia="Amiri" w:cs="Amiri"/>
          <w:color w:val="111111"/>
          <w:sz w:val="28"/>
          <w:sz w:val="28"/>
          <w:szCs w:val="28"/>
          <w:rtl w:val="true"/>
          <w:lang w:bidi="ar-SA"/>
        </w:rPr>
        <w:t>بكري</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إبراهيم بن فرحون</w:t>
      </w:r>
    </w:p>
    <w:p>
      <w:pPr>
        <w:pStyle w:val="BookText"/>
        <w:rPr/>
      </w:pPr>
      <w:r>
        <w:rPr>
          <w:rFonts w:ascii="Amiri" w:hAnsi="Amiri" w:eastAsia="Amiri" w:cs="Amiri"/>
          <w:color w:val="111111"/>
          <w:sz w:val="28"/>
          <w:sz w:val="28"/>
          <w:szCs w:val="28"/>
          <w:rtl w:val="true"/>
          <w:lang w:bidi="ar-SA"/>
        </w:rPr>
        <w:t>اليعمري</w:t>
      </w:r>
    </w:p>
    <w:p>
      <w:pPr>
        <w:pStyle w:val="BookText"/>
        <w:rPr/>
      </w:pP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المنسوب الي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IRNazanin" w:hAnsi="IRNazanin" w:eastAsia="IRNazanin"/>
          <w:color w:val="111111"/>
          <w:sz w:val="28"/>
          <w:sz w:val="28"/>
          <w:szCs w:val="28"/>
          <w:rtl w:val="true"/>
          <w:lang w:bidi="fa-IR"/>
        </w:rPr>
        <w:t>عبدالقادر بدران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العسقلاني </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تاريخ أبي</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ascii="Amiri" w:hAnsi="Amiri" w:eastAsia="Amiri" w:cs="Amiri"/>
          <w:color w:val="111111"/>
          <w:sz w:val="28"/>
          <w:sz w:val="28"/>
          <w:szCs w:val="28"/>
          <w:rtl w:val="true"/>
          <w:lang w:bidi="ar-SA"/>
        </w:rPr>
        <w:t>تاريخ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العراق في</w:t>
      </w:r>
    </w:p>
    <w:p>
      <w:pPr>
        <w:pStyle w:val="BookText"/>
        <w:rPr/>
      </w:pPr>
      <w:r>
        <w:rPr>
          <w:rFonts w:ascii="Amiri" w:hAnsi="Amiri" w:eastAsia="Amiri" w:cs="Amiri"/>
          <w:color w:val="111111"/>
          <w:sz w:val="28"/>
          <w:sz w:val="28"/>
          <w:szCs w:val="28"/>
          <w:rtl w:val="true"/>
          <w:lang w:bidi="ar-SA"/>
        </w:rPr>
        <w:t>ظلّ الحكم الاموي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تبصرة الحكام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المحتاج</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تصنيف نهج البلاغة</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الحقائق</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rtl w:val="true"/>
          <w:lang w:bidi="ar-SA"/>
        </w:rPr>
        <w:t>تفسير الكبير</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IRNazanin" w:hAnsi="IRNazanin" w:eastAsia="IRNazanin"/>
          <w:color w:val="111111"/>
          <w:sz w:val="28"/>
          <w:sz w:val="28"/>
          <w:szCs w:val="28"/>
          <w:rtl w:val="true"/>
          <w:lang w:bidi="fa-IR"/>
        </w:rPr>
        <w:t>تمام المتون</w:t>
      </w:r>
    </w:p>
    <w:p>
      <w:pPr>
        <w:pStyle w:val="BookText"/>
        <w:rPr/>
      </w:pPr>
      <w:r>
        <w:rPr>
          <w:rFonts w:ascii="Amiri" w:hAnsi="Amiri" w:eastAsia="Amiri" w:cs="Amiri"/>
          <w:color w:val="111111"/>
          <w:sz w:val="28"/>
          <w:sz w:val="28"/>
          <w:szCs w:val="28"/>
          <w:rtl w:val="true"/>
          <w:lang w:bidi="ar-SA"/>
        </w:rPr>
        <w:t>التمثيل</w:t>
      </w:r>
    </w:p>
    <w:p>
      <w:pPr>
        <w:pStyle w:val="BookText"/>
        <w:rPr/>
      </w:pPr>
      <w:r>
        <w:rPr>
          <w:rFonts w:ascii="Amiri" w:hAnsi="Amiri" w:eastAsia="Amiri" w:cs="Amiri"/>
          <w:color w:val="111111"/>
          <w:sz w:val="28"/>
          <w:sz w:val="28"/>
          <w:szCs w:val="28"/>
          <w:rtl w:val="true"/>
          <w:lang w:bidi="ar-SA"/>
        </w:rPr>
        <w:t>والمحاضرة</w:t>
      </w:r>
    </w:p>
    <w:p>
      <w:pPr>
        <w:pStyle w:val="BookText"/>
        <w:rPr/>
      </w:pPr>
      <w:r>
        <w:rPr>
          <w:rFonts w:ascii="Amiri" w:hAnsi="Amiri" w:eastAsia="Amiri" w:cs="Amiri"/>
          <w:color w:val="111111"/>
          <w:sz w:val="28"/>
          <w:sz w:val="28"/>
          <w:szCs w:val="28"/>
          <w:rtl w:val="true"/>
          <w:lang w:bidi="ar-SA"/>
        </w:rPr>
        <w:t>التنبيه</w:t>
      </w:r>
    </w:p>
    <w:p>
      <w:pPr>
        <w:pStyle w:val="BookText"/>
        <w:rPr/>
      </w:pPr>
      <w:r>
        <w:rPr>
          <w:rFonts w:ascii="IRNazanin" w:hAnsi="IRNazanin" w:eastAsia="IRNazanin"/>
          <w:color w:val="111111"/>
          <w:sz w:val="28"/>
          <w:sz w:val="28"/>
          <w:szCs w:val="28"/>
          <w:rtl w:val="true"/>
          <w:lang w:bidi="fa-IR"/>
        </w:rPr>
        <w:t>والاشراف</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الاسماء</w:t>
      </w:r>
    </w:p>
    <w:p>
      <w:pPr>
        <w:pStyle w:val="BookText"/>
        <w:rPr/>
      </w:pPr>
      <w:r>
        <w:rPr>
          <w:rFonts w:ascii="IRNazanin" w:hAnsi="IRNazanin" w:eastAsia="IRNazanin"/>
          <w:color w:val="111111"/>
          <w:sz w:val="28"/>
          <w:sz w:val="28"/>
          <w:szCs w:val="28"/>
          <w:rtl w:val="true"/>
          <w:lang w:bidi="fa-IR"/>
        </w:rPr>
        <w:t>واللغات</w:t>
      </w:r>
    </w:p>
    <w:p>
      <w:pPr>
        <w:pStyle w:val="BookText"/>
        <w:rPr/>
      </w:pPr>
      <w:r>
        <w:rPr>
          <w:rFonts w:ascii="Amiri" w:hAnsi="Amiri" w:eastAsia="Amiri" w:cs="Amiri"/>
          <w:color w:val="111111"/>
          <w:sz w:val="28"/>
          <w:sz w:val="28"/>
          <w:szCs w:val="28"/>
          <w:rtl w:val="true"/>
          <w:lang w:bidi="ar-SA"/>
        </w:rPr>
        <w:t>تهذيب تاريخ ابن</w:t>
      </w:r>
    </w:p>
    <w:p>
      <w:pPr>
        <w:pStyle w:val="BookText"/>
        <w:rPr/>
      </w:pPr>
      <w:r>
        <w:rPr>
          <w:rFonts w:ascii="Amiri" w:hAnsi="Amiri" w:eastAsia="Amiri" w:cs="Amiri"/>
          <w:color w:val="111111"/>
          <w:sz w:val="28"/>
          <w:sz w:val="28"/>
          <w:szCs w:val="28"/>
          <w:rtl w:val="true"/>
          <w:lang w:bidi="ar-SA"/>
        </w:rPr>
        <w:t>عساكر</w:t>
      </w:r>
    </w:p>
    <w:p>
      <w:pPr>
        <w:pStyle w:val="BookText"/>
        <w:rPr/>
      </w:pP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عبدالرحمن بن محمد</w:t>
      </w:r>
    </w:p>
    <w:p>
      <w:pPr>
        <w:pStyle w:val="BookText"/>
        <w:rPr/>
      </w:pP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الخطيب أحمد بن علي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الحسين بن محمد الديار</w:t>
      </w:r>
    </w:p>
    <w:p>
      <w:pPr>
        <w:pStyle w:val="BookText"/>
        <w:rPr/>
      </w:pPr>
      <w:r>
        <w:rPr>
          <w:rFonts w:ascii="Amiri" w:hAnsi="Amiri" w:eastAsia="Amiri" w:cs="Amiri"/>
          <w:color w:val="111111"/>
          <w:sz w:val="28"/>
          <w:sz w:val="28"/>
          <w:szCs w:val="28"/>
          <w:rtl w:val="true"/>
          <w:lang w:bidi="ar-SA"/>
        </w:rPr>
        <w:t>بكري</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إبراهيم بن فرحون</w:t>
      </w:r>
    </w:p>
    <w:p>
      <w:pPr>
        <w:pStyle w:val="BookText"/>
        <w:rPr/>
      </w:pPr>
      <w:r>
        <w:rPr>
          <w:rFonts w:ascii="Amiri" w:hAnsi="Amiri" w:eastAsia="Amiri" w:cs="Amiri"/>
          <w:color w:val="111111"/>
          <w:sz w:val="28"/>
          <w:sz w:val="28"/>
          <w:szCs w:val="28"/>
          <w:rtl w:val="true"/>
          <w:lang w:bidi="ar-SA"/>
        </w:rPr>
        <w:t>اليعمري</w:t>
      </w:r>
    </w:p>
    <w:p>
      <w:pPr>
        <w:pStyle w:val="BookText"/>
        <w:rPr/>
      </w:pP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المنسوب الي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IRNazanin" w:hAnsi="IRNazanin" w:eastAsia="IRNazanin"/>
          <w:color w:val="111111"/>
          <w:sz w:val="28"/>
          <w:sz w:val="28"/>
          <w:szCs w:val="28"/>
          <w:rtl w:val="true"/>
          <w:lang w:bidi="fa-IR"/>
        </w:rPr>
        <w:t>عبدالقادر بدران</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الاوراق</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الاصول</w:t>
      </w:r>
    </w:p>
    <w:p>
      <w:pPr>
        <w:pStyle w:val="BookText"/>
        <w:rPr/>
      </w:pPr>
      <w:r>
        <w:rPr>
          <w:rFonts w:ascii="Amiri" w:hAnsi="Amiri" w:eastAsia="Amiri" w:cs="Amiri"/>
          <w:color w:val="111111"/>
          <w:sz w:val="28"/>
          <w:sz w:val="28"/>
          <w:szCs w:val="28"/>
          <w:rtl w:val="true"/>
          <w:lang w:bidi="ar-SA"/>
        </w:rPr>
        <w:t>جامع البيان</w:t>
      </w:r>
    </w:p>
    <w:p>
      <w:pPr>
        <w:pStyle w:val="BookText"/>
        <w:rPr/>
      </w:pPr>
      <w:r>
        <w:rPr>
          <w:rFonts w:ascii="IRNazanin" w:hAnsi="IRNazanin" w:eastAsia="IRNazanin"/>
          <w:color w:val="111111"/>
          <w:sz w:val="28"/>
          <w:sz w:val="28"/>
          <w:szCs w:val="28"/>
          <w:rtl w:val="true"/>
          <w:lang w:bidi="fa-IR"/>
        </w:rPr>
        <w:t>جامع السعادات</w:t>
      </w:r>
    </w:p>
    <w:p>
      <w:pPr>
        <w:pStyle w:val="BookText"/>
        <w:rPr/>
      </w:pPr>
      <w:r>
        <w:rPr>
          <w:rFonts w:ascii="Amiri" w:hAnsi="Amiri" w:eastAsia="Amiri" w:cs="Amiri"/>
          <w:color w:val="111111"/>
          <w:sz w:val="28"/>
          <w:sz w:val="28"/>
          <w:szCs w:val="28"/>
          <w:rtl w:val="true"/>
          <w:lang w:bidi="ar-SA"/>
        </w:rPr>
        <w:t>جامع العلوم في</w:t>
      </w:r>
    </w:p>
    <w:p>
      <w:pPr>
        <w:pStyle w:val="BookText"/>
        <w:rPr/>
      </w:pPr>
      <w:r>
        <w:rPr>
          <w:rFonts w:ascii="IRNazanin" w:hAnsi="IRNazanin" w:eastAsia="IRNazanin"/>
          <w:color w:val="111111"/>
          <w:sz w:val="28"/>
          <w:sz w:val="28"/>
          <w:szCs w:val="28"/>
          <w:rtl w:val="true"/>
          <w:lang w:bidi="fa-IR"/>
        </w:rPr>
        <w:t>اصطلاحات الفنون</w:t>
      </w:r>
    </w:p>
    <w:p>
      <w:pPr>
        <w:pStyle w:val="BookText"/>
        <w:rPr/>
      </w:pPr>
      <w:r>
        <w:rPr>
          <w:rFonts w:ascii="Amiri" w:hAnsi="Amiri" w:eastAsia="Amiri" w:cs="Amiri"/>
          <w:color w:val="111111"/>
          <w:sz w:val="28"/>
          <w:sz w:val="28"/>
          <w:szCs w:val="28"/>
          <w:rtl w:val="true"/>
          <w:lang w:bidi="ar-SA"/>
        </w:rPr>
        <w:t>الجامع الكبير</w:t>
      </w:r>
    </w:p>
    <w:p>
      <w:pPr>
        <w:pStyle w:val="BookText"/>
        <w:rPr/>
      </w:pPr>
      <w:r>
        <w:rPr>
          <w:rFonts w:ascii="IRNazanin" w:hAnsi="IRNazanin" w:eastAsia="IRNazanin"/>
          <w:color w:val="111111"/>
          <w:sz w:val="28"/>
          <w:sz w:val="28"/>
          <w:szCs w:val="28"/>
          <w:rtl w:val="true"/>
          <w:lang w:bidi="fa-IR"/>
        </w:rPr>
        <w:t>جمال الاسبوع</w:t>
      </w:r>
    </w:p>
    <w:p>
      <w:pPr>
        <w:pStyle w:val="BookText"/>
        <w:rPr/>
      </w:pPr>
      <w:r>
        <w:rPr>
          <w:rFonts w:ascii="IRNazanin" w:hAnsi="IRNazanin" w:eastAsia="IRNazanin"/>
          <w:color w:val="111111"/>
          <w:sz w:val="28"/>
          <w:sz w:val="28"/>
          <w:szCs w:val="28"/>
          <w:rtl w:val="true"/>
          <w:lang w:bidi="fa-IR"/>
        </w:rPr>
        <w:t>جمع الجوامع</w:t>
      </w:r>
    </w:p>
    <w:p>
      <w:pPr>
        <w:pStyle w:val="BookText"/>
        <w:rPr/>
      </w:pPr>
      <w:r>
        <w:rPr>
          <w:rFonts w:ascii="IRNazanin" w:hAnsi="IRNazanin" w:eastAsia="IRNazanin"/>
          <w:color w:val="111111"/>
          <w:sz w:val="28"/>
          <w:sz w:val="28"/>
          <w:szCs w:val="28"/>
          <w:rtl w:val="true"/>
          <w:lang w:bidi="fa-IR"/>
        </w:rPr>
        <w:t>الجمل</w:t>
      </w:r>
    </w:p>
    <w:p>
      <w:pPr>
        <w:pStyle w:val="BookText"/>
        <w:rPr/>
      </w:pPr>
      <w:r>
        <w:rPr>
          <w:rFonts w:ascii="Amiri" w:hAnsi="Amiri" w:eastAsia="Amiri" w:cs="Amiri"/>
          <w:color w:val="111111"/>
          <w:sz w:val="28"/>
          <w:sz w:val="28"/>
          <w:szCs w:val="28"/>
          <w:rtl w:val="true"/>
          <w:lang w:bidi="ar-SA"/>
        </w:rPr>
        <w:t>جمهرة أشعار</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جمهرة رسائل</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جواهر المطالب</w:t>
      </w:r>
    </w:p>
    <w:p>
      <w:pPr>
        <w:pStyle w:val="BookText"/>
        <w:rPr/>
      </w:pPr>
      <w:r>
        <w:rPr>
          <w:rFonts w:ascii="Amiri" w:hAnsi="Amiri" w:eastAsia="Amiri" w:cs="Amiri"/>
          <w:color w:val="111111"/>
          <w:sz w:val="28"/>
          <w:sz w:val="28"/>
          <w:szCs w:val="28"/>
          <w:rtl w:val="true"/>
          <w:lang w:bidi="ar-SA"/>
        </w:rPr>
        <w:t xml:space="preserve">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أحمد زكي صفوت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أبوالبركات </w:t>
      </w:r>
    </w:p>
    <w:p>
      <w:pPr>
        <w:pStyle w:val="BookText"/>
        <w:rPr/>
      </w:pPr>
      <w:r>
        <w:rPr>
          <w:rFonts w:ascii="IRNazanin" w:hAnsi="IRNazanin" w:eastAsia="IRNazanin"/>
          <w:color w:val="111111"/>
          <w:sz w:val="28"/>
          <w:sz w:val="28"/>
          <w:szCs w:val="28"/>
          <w:rtl w:val="true"/>
          <w:lang w:bidi="fa-IR"/>
        </w:rPr>
        <w:t>جامع الاصول</w:t>
      </w:r>
    </w:p>
    <w:p>
      <w:pPr>
        <w:pStyle w:val="BookText"/>
        <w:rPr/>
      </w:pPr>
      <w:r>
        <w:rPr>
          <w:rFonts w:ascii="Amiri" w:hAnsi="Amiri" w:eastAsia="Amiri" w:cs="Amiri"/>
          <w:color w:val="111111"/>
          <w:sz w:val="28"/>
          <w:sz w:val="28"/>
          <w:szCs w:val="28"/>
          <w:rtl w:val="true"/>
          <w:lang w:bidi="ar-SA"/>
        </w:rPr>
        <w:t>جامع البيان</w:t>
      </w:r>
    </w:p>
    <w:p>
      <w:pPr>
        <w:pStyle w:val="BookText"/>
        <w:rPr/>
      </w:pPr>
      <w:r>
        <w:rPr>
          <w:rFonts w:ascii="IRNazanin" w:hAnsi="IRNazanin" w:eastAsia="IRNazanin"/>
          <w:color w:val="111111"/>
          <w:sz w:val="28"/>
          <w:sz w:val="28"/>
          <w:szCs w:val="28"/>
          <w:rtl w:val="true"/>
          <w:lang w:bidi="fa-IR"/>
        </w:rPr>
        <w:t>جامع السعادات</w:t>
      </w:r>
    </w:p>
    <w:p>
      <w:pPr>
        <w:pStyle w:val="BookText"/>
        <w:rPr/>
      </w:pPr>
      <w:r>
        <w:rPr>
          <w:rFonts w:ascii="Amiri" w:hAnsi="Amiri" w:eastAsia="Amiri" w:cs="Amiri"/>
          <w:color w:val="111111"/>
          <w:sz w:val="28"/>
          <w:sz w:val="28"/>
          <w:szCs w:val="28"/>
          <w:rtl w:val="true"/>
          <w:lang w:bidi="ar-SA"/>
        </w:rPr>
        <w:t>جامع العلوم في</w:t>
      </w:r>
    </w:p>
    <w:p>
      <w:pPr>
        <w:pStyle w:val="BookText"/>
        <w:rPr/>
      </w:pPr>
      <w:r>
        <w:rPr>
          <w:rFonts w:ascii="IRNazanin" w:hAnsi="IRNazanin" w:eastAsia="IRNazanin"/>
          <w:color w:val="111111"/>
          <w:sz w:val="28"/>
          <w:sz w:val="28"/>
          <w:szCs w:val="28"/>
          <w:rtl w:val="true"/>
          <w:lang w:bidi="fa-IR"/>
        </w:rPr>
        <w:t>اصطلاحات الفنون</w:t>
      </w:r>
    </w:p>
    <w:p>
      <w:pPr>
        <w:pStyle w:val="BookText"/>
        <w:rPr/>
      </w:pPr>
      <w:r>
        <w:rPr>
          <w:rFonts w:ascii="Amiri" w:hAnsi="Amiri" w:eastAsia="Amiri" w:cs="Amiri"/>
          <w:color w:val="111111"/>
          <w:sz w:val="28"/>
          <w:sz w:val="28"/>
          <w:szCs w:val="28"/>
          <w:rtl w:val="true"/>
          <w:lang w:bidi="ar-SA"/>
        </w:rPr>
        <w:t>الجامع الكبير</w:t>
      </w:r>
    </w:p>
    <w:p>
      <w:pPr>
        <w:pStyle w:val="BookText"/>
        <w:rPr/>
      </w:pPr>
      <w:r>
        <w:rPr>
          <w:rFonts w:ascii="IRNazanin" w:hAnsi="IRNazanin" w:eastAsia="IRNazanin"/>
          <w:color w:val="111111"/>
          <w:sz w:val="28"/>
          <w:sz w:val="28"/>
          <w:szCs w:val="28"/>
          <w:rtl w:val="true"/>
          <w:lang w:bidi="fa-IR"/>
        </w:rPr>
        <w:t>جمال الاسبوع</w:t>
      </w:r>
    </w:p>
    <w:p>
      <w:pPr>
        <w:pStyle w:val="BookText"/>
        <w:rPr/>
      </w:pPr>
      <w:r>
        <w:rPr>
          <w:rFonts w:ascii="IRNazanin" w:hAnsi="IRNazanin" w:eastAsia="IRNazanin"/>
          <w:color w:val="111111"/>
          <w:sz w:val="28"/>
          <w:sz w:val="28"/>
          <w:szCs w:val="28"/>
          <w:rtl w:val="true"/>
          <w:lang w:bidi="fa-IR"/>
        </w:rPr>
        <w:t>جمع الجوامع</w:t>
      </w:r>
    </w:p>
    <w:p>
      <w:pPr>
        <w:pStyle w:val="BookText"/>
        <w:rPr/>
      </w:pPr>
      <w:r>
        <w:rPr>
          <w:rFonts w:ascii="IRNazanin" w:hAnsi="IRNazanin" w:eastAsia="IRNazanin"/>
          <w:color w:val="111111"/>
          <w:sz w:val="28"/>
          <w:sz w:val="28"/>
          <w:szCs w:val="28"/>
          <w:rtl w:val="true"/>
          <w:lang w:bidi="fa-IR"/>
        </w:rPr>
        <w:t>الجمل</w:t>
      </w:r>
    </w:p>
    <w:p>
      <w:pPr>
        <w:pStyle w:val="BookText"/>
        <w:rPr/>
      </w:pPr>
      <w:r>
        <w:rPr>
          <w:rFonts w:ascii="Amiri" w:hAnsi="Amiri" w:eastAsia="Amiri" w:cs="Amiri"/>
          <w:color w:val="111111"/>
          <w:sz w:val="28"/>
          <w:sz w:val="28"/>
          <w:szCs w:val="28"/>
          <w:rtl w:val="true"/>
          <w:lang w:bidi="ar-SA"/>
        </w:rPr>
        <w:t>جمهرة أشعار</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جمهرة رسائل</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جواهر المطالب</w:t>
      </w:r>
    </w:p>
    <w:p>
      <w:pPr>
        <w:pStyle w:val="BookText"/>
        <w:rPr/>
      </w:pPr>
      <w:r>
        <w:rPr>
          <w:rFonts w:ascii="Amiri" w:hAnsi="Amiri" w:eastAsia="Amiri" w:cs="Amiri"/>
          <w:color w:val="111111"/>
          <w:sz w:val="28"/>
          <w:sz w:val="28"/>
          <w:szCs w:val="28"/>
          <w:rtl w:val="true"/>
          <w:lang w:bidi="ar-SA"/>
        </w:rPr>
        <w:t xml:space="preserve">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w:t>
      </w:r>
    </w:p>
    <w:p>
      <w:pPr>
        <w:pStyle w:val="BookText"/>
        <w:rPr/>
      </w:pPr>
      <w:r>
        <w:rPr>
          <w:rFonts w:ascii="Amiri" w:hAnsi="Amiri" w:eastAsia="Amiri" w:cs="Amiri"/>
          <w:color w:val="111111"/>
          <w:sz w:val="28"/>
          <w:sz w:val="28"/>
          <w:szCs w:val="28"/>
          <w:rtl w:val="true"/>
          <w:lang w:bidi="ar-SA"/>
        </w:rPr>
        <w:t>الاسلامية في القرن الرابع الهجري</w:t>
      </w:r>
    </w:p>
    <w:p>
      <w:pPr>
        <w:pStyle w:val="BookText"/>
        <w:rPr/>
      </w:pPr>
      <w:r>
        <w:rPr>
          <w:rFonts w:ascii="Amiri" w:hAnsi="Amiri" w:eastAsia="Amiri" w:cs="Amiri"/>
          <w:color w:val="111111"/>
          <w:sz w:val="28"/>
          <w:sz w:val="28"/>
          <w:szCs w:val="28"/>
          <w:rtl w:val="true"/>
          <w:lang w:bidi="ar-SA"/>
        </w:rPr>
        <w:t>الحضارة العربية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الحق المبين في</w:t>
      </w:r>
    </w:p>
    <w:p>
      <w:pPr>
        <w:pStyle w:val="BookText"/>
        <w:rPr/>
      </w:pPr>
      <w:r>
        <w:rPr>
          <w:rFonts w:ascii="Amiri" w:hAnsi="Amiri" w:eastAsia="Amiri" w:cs="Amiri"/>
          <w:color w:val="111111"/>
          <w:sz w:val="28"/>
          <w:sz w:val="28"/>
          <w:szCs w:val="28"/>
          <w:rtl w:val="true"/>
          <w:lang w:bidi="ar-SA"/>
        </w:rPr>
        <w:t xml:space="preserve">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الاسلام</w:t>
      </w:r>
    </w:p>
    <w:p>
      <w:pPr>
        <w:pStyle w:val="BookText"/>
        <w:rPr/>
      </w:pPr>
      <w:r>
        <w:rPr>
          <w:rFonts w:ascii="Amiri" w:hAnsi="Amiri" w:eastAsia="Amiri" w:cs="Amiri"/>
          <w:color w:val="111111"/>
          <w:sz w:val="28"/>
          <w:sz w:val="28"/>
          <w:szCs w:val="28"/>
          <w:rtl w:val="true"/>
          <w:lang w:bidi="ar-SA"/>
        </w:rPr>
        <w:t>وأصول الحكم</w:t>
      </w:r>
    </w:p>
    <w:p>
      <w:pPr>
        <w:pStyle w:val="BookText"/>
        <w:rPr/>
      </w:pPr>
      <w:r>
        <w:rPr>
          <w:rFonts w:ascii="Amiri" w:hAnsi="Amiri" w:eastAsia="Amiri" w:cs="Amiri"/>
          <w:color w:val="111111"/>
          <w:sz w:val="28"/>
          <w:sz w:val="28"/>
          <w:szCs w:val="28"/>
          <w:rtl w:val="true"/>
          <w:lang w:bidi="ar-SA"/>
        </w:rPr>
        <w:t>حلية الاولياء</w:t>
      </w:r>
    </w:p>
    <w:p>
      <w:pPr>
        <w:pStyle w:val="BookText"/>
        <w:rPr/>
      </w:pPr>
      <w:r>
        <w:rPr>
          <w:rFonts w:ascii="Amiri" w:hAnsi="Amiri" w:eastAsia="Amiri" w:cs="Amiri"/>
          <w:color w:val="111111"/>
          <w:sz w:val="28"/>
          <w:sz w:val="28"/>
          <w:szCs w:val="28"/>
          <w:rtl w:val="true"/>
          <w:lang w:bidi="ar-SA"/>
        </w:rPr>
        <w:t>الحياة</w:t>
      </w:r>
    </w:p>
    <w:p>
      <w:pPr>
        <w:pStyle w:val="BookText"/>
        <w:rPr/>
      </w:pPr>
      <w:r>
        <w:rPr>
          <w:rFonts w:ascii="Amiri" w:hAnsi="Amiri" w:eastAsia="Amiri" w:cs="Amiri"/>
          <w:color w:val="111111"/>
          <w:sz w:val="28"/>
          <w:sz w:val="28"/>
          <w:szCs w:val="28"/>
          <w:rtl w:val="true"/>
          <w:lang w:bidi="ar-SA"/>
        </w:rPr>
        <w:t>الاجتماعية والاقتصادية في الكوفة</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 الحسن</w:t>
      </w:r>
    </w:p>
    <w:p>
      <w:pPr>
        <w:pStyle w:val="BookText"/>
        <w:rPr/>
      </w:pP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الامام علي</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w:t>
      </w:r>
    </w:p>
    <w:p>
      <w:pPr>
        <w:pStyle w:val="BookText"/>
        <w:rPr/>
      </w:pPr>
      <w:r>
        <w:rPr>
          <w:rFonts w:ascii="IRNazanin" w:hAnsi="IRNazanin" w:eastAsia="IRNazanin"/>
          <w:color w:val="111111"/>
          <w:sz w:val="28"/>
          <w:sz w:val="28"/>
          <w:szCs w:val="28"/>
          <w:rtl w:val="true"/>
          <w:lang w:bidi="fa-IR"/>
        </w:rPr>
        <w:t>آدم متز</w:t>
      </w:r>
    </w:p>
    <w:p>
      <w:pPr>
        <w:pStyle w:val="BookText"/>
        <w:rPr/>
      </w:pP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السيد محمد صادق الصدر</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Amiri" w:hAnsi="Amiri" w:eastAsia="Amiri" w:cs="Amiri"/>
          <w:color w:val="111111"/>
          <w:sz w:val="28"/>
          <w:sz w:val="28"/>
          <w:szCs w:val="28"/>
          <w:rtl w:val="true"/>
          <w:lang w:bidi="ar-SA"/>
        </w:rPr>
        <w:t>محمد حبيب الله الشنقيطي</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الدميري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w:t>
      </w:r>
    </w:p>
    <w:p>
      <w:pPr>
        <w:pStyle w:val="BookText"/>
        <w:rPr/>
      </w:pPr>
      <w:r>
        <w:rPr>
          <w:rFonts w:ascii="Amiri" w:hAnsi="Amiri" w:eastAsia="Amiri" w:cs="Amiri"/>
          <w:color w:val="111111"/>
          <w:sz w:val="28"/>
          <w:sz w:val="28"/>
          <w:szCs w:val="28"/>
          <w:rtl w:val="true"/>
          <w:lang w:bidi="ar-SA"/>
        </w:rPr>
        <w:t>خزانة الادب</w:t>
      </w:r>
    </w:p>
    <w:p>
      <w:pPr>
        <w:pStyle w:val="BookText"/>
        <w:rPr/>
      </w:pPr>
      <w:r>
        <w:rPr>
          <w:rFonts w:ascii="Amiri" w:hAnsi="Amiri" w:eastAsia="Amiri" w:cs="Amiri"/>
          <w:color w:val="111111"/>
          <w:sz w:val="28"/>
          <w:sz w:val="28"/>
          <w:szCs w:val="28"/>
          <w:rtl w:val="true"/>
          <w:lang w:bidi="ar-SA"/>
        </w:rPr>
        <w:t>الخصائص الكبري</w:t>
      </w:r>
    </w:p>
    <w:p>
      <w:pPr>
        <w:pStyle w:val="BookText"/>
        <w:rPr/>
      </w:pPr>
      <w:r>
        <w:rPr>
          <w:rFonts w:ascii="IRNazanin" w:hAnsi="IRNazanin" w:eastAsia="IRNazanin"/>
          <w:color w:val="111111"/>
          <w:sz w:val="28"/>
          <w:sz w:val="28"/>
          <w:szCs w:val="28"/>
          <w:rtl w:val="true"/>
          <w:lang w:bidi="fa-IR"/>
        </w:rPr>
        <w:t>الخصائص</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ascii="Amiri" w:hAnsi="Amiri" w:eastAsia="Amiri" w:cs="Amiri"/>
          <w:color w:val="111111"/>
          <w:sz w:val="28"/>
          <w:sz w:val="28"/>
          <w:szCs w:val="28"/>
          <w:rtl w:val="true"/>
          <w:lang w:bidi="ar-SA"/>
        </w:rPr>
        <w:t>الخطابة في صدر</w:t>
      </w:r>
    </w:p>
    <w:p>
      <w:pPr>
        <w:pStyle w:val="BookText"/>
        <w:rPr/>
      </w:pPr>
      <w:r>
        <w:rPr>
          <w:rFonts w:ascii="IRNazanin" w:hAnsi="IRNazanin" w:eastAsia="IRNazanin"/>
          <w:color w:val="111111"/>
          <w:sz w:val="28"/>
          <w:sz w:val="28"/>
          <w:szCs w:val="28"/>
          <w:rtl w:val="true"/>
          <w:lang w:bidi="fa-IR"/>
        </w:rPr>
        <w:t>الاسلام</w:t>
      </w:r>
    </w:p>
    <w:p>
      <w:pPr>
        <w:pStyle w:val="BookText"/>
        <w:rPr/>
      </w:pPr>
      <w:r>
        <w:rPr>
          <w:rFonts w:ascii="Amiri" w:hAnsi="Amiri" w:eastAsia="Amiri" w:cs="Amiri"/>
          <w:color w:val="111111"/>
          <w:sz w:val="28"/>
          <w:sz w:val="28"/>
          <w:szCs w:val="28"/>
          <w:rtl w:val="true"/>
          <w:lang w:bidi="ar-SA"/>
        </w:rPr>
        <w:t>خطط الخلافة</w:t>
      </w:r>
    </w:p>
    <w:p>
      <w:pPr>
        <w:pStyle w:val="BookText"/>
        <w:rPr/>
      </w:pP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الشيخ عبدالقادر</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p>
    <w:p>
      <w:pPr>
        <w:pStyle w:val="BookText"/>
        <w:rPr/>
      </w:pPr>
      <w:r>
        <w:rPr>
          <w:rFonts w:ascii="Amiri" w:hAnsi="Amiri" w:eastAsia="Amiri" w:cs="Amiri"/>
          <w:color w:val="111111"/>
          <w:sz w:val="28"/>
          <w:sz w:val="28"/>
          <w:szCs w:val="28"/>
          <w:rtl w:val="true"/>
          <w:lang w:bidi="ar-SA"/>
        </w:rPr>
        <w:t>الدرر اللامعة</w:t>
      </w:r>
    </w:p>
    <w:p>
      <w:pPr>
        <w:pStyle w:val="BookText"/>
        <w:rPr/>
      </w:pPr>
      <w:r>
        <w:rPr>
          <w:rFonts w:ascii="Amiri" w:hAnsi="Amiri" w:eastAsia="Amiri" w:cs="Amiri"/>
          <w:color w:val="111111"/>
          <w:sz w:val="28"/>
          <w:sz w:val="28"/>
          <w:szCs w:val="28"/>
          <w:rtl w:val="true"/>
          <w:lang w:bidi="ar-SA"/>
        </w:rPr>
        <w:t>في الاحاديث الجامعة</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IRNazanin" w:hAnsi="IRNazanin" w:eastAsia="IRNazanin"/>
          <w:color w:val="111111"/>
          <w:sz w:val="28"/>
          <w:sz w:val="28"/>
          <w:szCs w:val="28"/>
          <w:rtl w:val="true"/>
          <w:lang w:bidi="fa-IR"/>
        </w:rPr>
        <w:t>الدروس</w:t>
      </w:r>
    </w:p>
    <w:p>
      <w:pPr>
        <w:pStyle w:val="BookText"/>
        <w:rPr/>
      </w:pPr>
      <w:r>
        <w:rPr>
          <w:rFonts w:ascii="Amiri" w:hAnsi="Amiri" w:eastAsia="Amiri" w:cs="Amiri"/>
          <w:color w:val="111111"/>
          <w:sz w:val="28"/>
          <w:sz w:val="28"/>
          <w:szCs w:val="28"/>
          <w:rtl w:val="true"/>
          <w:lang w:bidi="ar-SA"/>
        </w:rPr>
        <w:t>درة الناصحين</w:t>
      </w:r>
    </w:p>
    <w:p>
      <w:pPr>
        <w:pStyle w:val="BookText"/>
        <w:rPr/>
      </w:pPr>
      <w:r>
        <w:rPr>
          <w:rFonts w:ascii="IRNazanin" w:hAnsi="IRNazanin" w:eastAsia="IRNazanin"/>
          <w:color w:val="111111"/>
          <w:sz w:val="28"/>
          <w:sz w:val="28"/>
          <w:szCs w:val="28"/>
          <w:rtl w:val="true"/>
          <w:lang w:bidi="fa-IR"/>
        </w:rPr>
        <w:t>دعائم الاسلام</w:t>
      </w:r>
    </w:p>
    <w:p>
      <w:pPr>
        <w:pStyle w:val="BookText"/>
        <w:rPr/>
      </w:pPr>
      <w:r>
        <w:rPr>
          <w:rFonts w:ascii="IRNazanin" w:hAnsi="IRNazanin" w:eastAsia="IRNazanin"/>
          <w:color w:val="111111"/>
          <w:sz w:val="28"/>
          <w:sz w:val="28"/>
          <w:szCs w:val="28"/>
          <w:rtl w:val="true"/>
          <w:lang w:bidi="fa-IR"/>
        </w:rPr>
        <w:t>دلائل الصدق</w:t>
      </w:r>
    </w:p>
    <w:p>
      <w:pPr>
        <w:pStyle w:val="BookText"/>
        <w:rPr/>
      </w:pPr>
      <w:r>
        <w:rPr>
          <w:rFonts w:ascii="Amiri" w:hAnsi="Amiri" w:eastAsia="Amiri" w:cs="Amiri"/>
          <w:color w:val="111111"/>
          <w:sz w:val="28"/>
          <w:sz w:val="28"/>
          <w:szCs w:val="28"/>
          <w:rtl w:val="true"/>
          <w:lang w:bidi="ar-SA"/>
        </w:rPr>
        <w:t>ديوان ابن معتزّ</w:t>
      </w:r>
    </w:p>
    <w:p>
      <w:pPr>
        <w:pStyle w:val="BookText"/>
        <w:rPr/>
      </w:pPr>
      <w:r>
        <w:rPr>
          <w:rFonts w:ascii="Amiri" w:hAnsi="Amiri" w:eastAsia="Amiri" w:cs="Amiri"/>
          <w:color w:val="111111"/>
          <w:sz w:val="28"/>
          <w:sz w:val="28"/>
          <w:szCs w:val="28"/>
          <w:rtl w:val="true"/>
          <w:lang w:bidi="ar-SA"/>
        </w:rPr>
        <w:t>ديوان بولس</w:t>
      </w:r>
    </w:p>
    <w:p>
      <w:pPr>
        <w:pStyle w:val="BookText"/>
        <w:rPr/>
      </w:pPr>
      <w:r>
        <w:rPr>
          <w:rFonts w:ascii="Amiri" w:hAnsi="Amiri" w:eastAsia="Amiri" w:cs="Amiri"/>
          <w:color w:val="111111"/>
          <w:sz w:val="28"/>
          <w:sz w:val="28"/>
          <w:szCs w:val="28"/>
          <w:rtl w:val="true"/>
          <w:lang w:bidi="ar-SA"/>
        </w:rPr>
        <w:t>سلامة</w:t>
      </w:r>
    </w:p>
    <w:p>
      <w:pPr>
        <w:pStyle w:val="BookText"/>
        <w:rPr/>
      </w:pPr>
      <w:r>
        <w:rPr>
          <w:rFonts w:ascii="Amiri" w:hAnsi="Amiri" w:eastAsia="Amiri" w:cs="Amiri"/>
          <w:color w:val="111111"/>
          <w:sz w:val="28"/>
          <w:sz w:val="28"/>
          <w:szCs w:val="28"/>
          <w:rtl w:val="true"/>
          <w:lang w:bidi="ar-SA"/>
        </w:rPr>
        <w:t>ديوان الجواهري</w:t>
      </w:r>
    </w:p>
    <w:p>
      <w:pPr>
        <w:pStyle w:val="BookText"/>
        <w:rPr/>
      </w:pPr>
      <w:r>
        <w:rPr>
          <w:rFonts w:ascii="Amiri" w:hAnsi="Amiri" w:eastAsia="Amiri" w:cs="Amiri"/>
          <w:color w:val="111111"/>
          <w:sz w:val="28"/>
          <w:sz w:val="28"/>
          <w:szCs w:val="28"/>
          <w:rtl w:val="true"/>
          <w:lang w:bidi="ar-SA"/>
        </w:rPr>
        <w:t>ديوان الحميري</w:t>
      </w:r>
    </w:p>
    <w:p>
      <w:pPr>
        <w:pStyle w:val="BookText"/>
        <w:rPr/>
      </w:pPr>
      <w:r>
        <w:rPr>
          <w:rFonts w:ascii="Amiri" w:hAnsi="Amiri" w:eastAsia="Amiri" w:cs="Amiri"/>
          <w:color w:val="111111"/>
          <w:sz w:val="28"/>
          <w:sz w:val="28"/>
          <w:szCs w:val="28"/>
          <w:rtl w:val="true"/>
          <w:lang w:bidi="ar-SA"/>
        </w:rPr>
        <w:t>ديوان العمري</w:t>
      </w:r>
    </w:p>
    <w:p>
      <w:pPr>
        <w:pStyle w:val="BookText"/>
        <w:rPr/>
      </w:pP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الشيخ المظفر</w:t>
      </w:r>
    </w:p>
    <w:p>
      <w:pPr>
        <w:pStyle w:val="BookText"/>
        <w:rPr/>
      </w:pPr>
      <w:r>
        <w:rPr>
          <w:rFonts w:ascii="IRNazanin" w:hAnsi="IRNazanin" w:eastAsia="IRNazanin"/>
          <w:color w:val="111111"/>
          <w:sz w:val="28"/>
          <w:sz w:val="28"/>
          <w:szCs w:val="28"/>
          <w:rtl w:val="true"/>
          <w:lang w:bidi="fa-IR"/>
        </w:rPr>
        <w:t>عبدالله بن المعتزّ</w:t>
      </w:r>
    </w:p>
    <w:p>
      <w:pPr>
        <w:pStyle w:val="BookText"/>
        <w:rPr/>
      </w:pPr>
      <w:r>
        <w:rPr>
          <w:rFonts w:ascii="Amiri" w:hAnsi="Amiri" w:eastAsia="Amiri" w:cs="Amiri"/>
          <w:color w:val="111111"/>
          <w:sz w:val="28"/>
          <w:sz w:val="28"/>
          <w:szCs w:val="28"/>
          <w:rtl w:val="true"/>
          <w:lang w:bidi="ar-SA"/>
        </w:rPr>
        <w:t>بولس سلامة</w:t>
      </w:r>
    </w:p>
    <w:p>
      <w:pPr>
        <w:pStyle w:val="BookText"/>
        <w:rPr/>
      </w:pP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إسماعيل بن محمد الحميري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عبدالباقي العمري </w:t>
      </w:r>
    </w:p>
    <w:p>
      <w:pPr>
        <w:pStyle w:val="BookText"/>
        <w:rPr/>
      </w:pPr>
      <w:r>
        <w:rPr>
          <w:rFonts w:ascii="Amiri" w:hAnsi="Amiri" w:eastAsia="Amiri" w:cs="Amiri"/>
          <w:color w:val="111111"/>
          <w:sz w:val="28"/>
          <w:sz w:val="28"/>
          <w:szCs w:val="28"/>
          <w:rtl w:val="true"/>
          <w:lang w:bidi="ar-SA"/>
        </w:rPr>
        <w:t>الدرجات الرفيعة</w:t>
      </w:r>
    </w:p>
    <w:p>
      <w:pPr>
        <w:pStyle w:val="BookText"/>
        <w:rPr/>
      </w:pPr>
      <w:r>
        <w:rPr>
          <w:rFonts w:ascii="Amiri" w:hAnsi="Amiri" w:eastAsia="Amiri" w:cs="Amiri"/>
          <w:color w:val="111111"/>
          <w:sz w:val="28"/>
          <w:sz w:val="28"/>
          <w:szCs w:val="28"/>
          <w:rtl w:val="true"/>
          <w:lang w:bidi="ar-SA"/>
        </w:rPr>
        <w:t>الدرر اللامعة</w:t>
      </w:r>
    </w:p>
    <w:p>
      <w:pPr>
        <w:pStyle w:val="BookText"/>
        <w:rPr/>
      </w:pPr>
      <w:r>
        <w:rPr>
          <w:rFonts w:ascii="Amiri" w:hAnsi="Amiri" w:eastAsia="Amiri" w:cs="Amiri"/>
          <w:color w:val="111111"/>
          <w:sz w:val="28"/>
          <w:sz w:val="28"/>
          <w:szCs w:val="28"/>
          <w:rtl w:val="true"/>
          <w:lang w:bidi="ar-SA"/>
        </w:rPr>
        <w:t>في الاحاديث الجامعة</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IRNazanin" w:hAnsi="IRNazanin" w:eastAsia="IRNazanin"/>
          <w:color w:val="111111"/>
          <w:sz w:val="28"/>
          <w:sz w:val="28"/>
          <w:szCs w:val="28"/>
          <w:rtl w:val="true"/>
          <w:lang w:bidi="fa-IR"/>
        </w:rPr>
        <w:t>الدروس</w:t>
      </w:r>
    </w:p>
    <w:p>
      <w:pPr>
        <w:pStyle w:val="BookText"/>
        <w:rPr/>
      </w:pPr>
      <w:r>
        <w:rPr>
          <w:rFonts w:ascii="Amiri" w:hAnsi="Amiri" w:eastAsia="Amiri" w:cs="Amiri"/>
          <w:color w:val="111111"/>
          <w:sz w:val="28"/>
          <w:sz w:val="28"/>
          <w:szCs w:val="28"/>
          <w:rtl w:val="true"/>
          <w:lang w:bidi="ar-SA"/>
        </w:rPr>
        <w:t>درة الناصحين</w:t>
      </w:r>
    </w:p>
    <w:p>
      <w:pPr>
        <w:pStyle w:val="BookText"/>
        <w:rPr/>
      </w:pPr>
      <w:r>
        <w:rPr>
          <w:rFonts w:ascii="IRNazanin" w:hAnsi="IRNazanin" w:eastAsia="IRNazanin"/>
          <w:color w:val="111111"/>
          <w:sz w:val="28"/>
          <w:sz w:val="28"/>
          <w:szCs w:val="28"/>
          <w:rtl w:val="true"/>
          <w:lang w:bidi="fa-IR"/>
        </w:rPr>
        <w:t>دعائم الاسلام</w:t>
      </w:r>
    </w:p>
    <w:p>
      <w:pPr>
        <w:pStyle w:val="BookText"/>
        <w:rPr/>
      </w:pPr>
      <w:r>
        <w:rPr>
          <w:rFonts w:ascii="IRNazanin" w:hAnsi="IRNazanin" w:eastAsia="IRNazanin"/>
          <w:color w:val="111111"/>
          <w:sz w:val="28"/>
          <w:sz w:val="28"/>
          <w:szCs w:val="28"/>
          <w:rtl w:val="true"/>
          <w:lang w:bidi="fa-IR"/>
        </w:rPr>
        <w:t>دلائل الصدق</w:t>
      </w:r>
    </w:p>
    <w:p>
      <w:pPr>
        <w:pStyle w:val="BookText"/>
        <w:rPr/>
      </w:pPr>
      <w:r>
        <w:rPr>
          <w:rFonts w:ascii="Amiri" w:hAnsi="Amiri" w:eastAsia="Amiri" w:cs="Amiri"/>
          <w:color w:val="111111"/>
          <w:sz w:val="28"/>
          <w:sz w:val="28"/>
          <w:szCs w:val="28"/>
          <w:rtl w:val="true"/>
          <w:lang w:bidi="ar-SA"/>
        </w:rPr>
        <w:t>ديوان ابن معتزّ</w:t>
      </w:r>
    </w:p>
    <w:p>
      <w:pPr>
        <w:pStyle w:val="BookText"/>
        <w:rPr/>
      </w:pPr>
      <w:r>
        <w:rPr>
          <w:rFonts w:ascii="Amiri" w:hAnsi="Amiri" w:eastAsia="Amiri" w:cs="Amiri"/>
          <w:color w:val="111111"/>
          <w:sz w:val="28"/>
          <w:sz w:val="28"/>
          <w:szCs w:val="28"/>
          <w:rtl w:val="true"/>
          <w:lang w:bidi="ar-SA"/>
        </w:rPr>
        <w:t>ديوان بولس</w:t>
      </w:r>
    </w:p>
    <w:p>
      <w:pPr>
        <w:pStyle w:val="BookText"/>
        <w:rPr/>
      </w:pPr>
      <w:r>
        <w:rPr>
          <w:rFonts w:ascii="Amiri" w:hAnsi="Amiri" w:eastAsia="Amiri" w:cs="Amiri"/>
          <w:color w:val="111111"/>
          <w:sz w:val="28"/>
          <w:sz w:val="28"/>
          <w:szCs w:val="28"/>
          <w:rtl w:val="true"/>
          <w:lang w:bidi="ar-SA"/>
        </w:rPr>
        <w:t>سلامة</w:t>
      </w:r>
    </w:p>
    <w:p>
      <w:pPr>
        <w:pStyle w:val="BookText"/>
        <w:rPr/>
      </w:pPr>
      <w:r>
        <w:rPr>
          <w:rFonts w:ascii="Amiri" w:hAnsi="Amiri" w:eastAsia="Amiri" w:cs="Amiri"/>
          <w:color w:val="111111"/>
          <w:sz w:val="28"/>
          <w:sz w:val="28"/>
          <w:szCs w:val="28"/>
          <w:rtl w:val="true"/>
          <w:lang w:bidi="ar-SA"/>
        </w:rPr>
        <w:t>ديوان الجواهري</w:t>
      </w:r>
    </w:p>
    <w:p>
      <w:pPr>
        <w:pStyle w:val="BookText"/>
        <w:rPr/>
      </w:pPr>
      <w:r>
        <w:rPr>
          <w:rFonts w:ascii="Amiri" w:hAnsi="Amiri" w:eastAsia="Amiri" w:cs="Amiri"/>
          <w:color w:val="111111"/>
          <w:sz w:val="28"/>
          <w:sz w:val="28"/>
          <w:szCs w:val="28"/>
          <w:rtl w:val="true"/>
          <w:lang w:bidi="ar-SA"/>
        </w:rPr>
        <w:t>ديوان الحميري</w:t>
      </w:r>
    </w:p>
    <w:p>
      <w:pPr>
        <w:pStyle w:val="BookText"/>
        <w:rPr/>
      </w:pPr>
      <w:r>
        <w:rPr>
          <w:rFonts w:ascii="Amiri" w:hAnsi="Amiri" w:eastAsia="Amiri" w:cs="Amiri"/>
          <w:color w:val="111111"/>
          <w:sz w:val="28"/>
          <w:sz w:val="28"/>
          <w:szCs w:val="28"/>
          <w:rtl w:val="true"/>
          <w:lang w:bidi="ar-SA"/>
        </w:rPr>
        <w:t>ديوان العمري</w:t>
      </w:r>
    </w:p>
    <w:p>
      <w:pPr>
        <w:pStyle w:val="BookText"/>
        <w:rPr/>
      </w:pP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الشيخ المظفر</w:t>
      </w:r>
    </w:p>
    <w:p>
      <w:pPr>
        <w:pStyle w:val="BookText"/>
        <w:rPr/>
      </w:pPr>
      <w:r>
        <w:rPr>
          <w:rFonts w:ascii="IRNazanin" w:hAnsi="IRNazanin" w:eastAsia="IRNazanin"/>
          <w:color w:val="111111"/>
          <w:sz w:val="28"/>
          <w:sz w:val="28"/>
          <w:szCs w:val="28"/>
          <w:rtl w:val="true"/>
          <w:lang w:bidi="fa-IR"/>
        </w:rPr>
        <w:t>عبدالله بن المعتزّ</w:t>
      </w:r>
    </w:p>
    <w:p>
      <w:pPr>
        <w:pStyle w:val="BookText"/>
        <w:rPr/>
      </w:pPr>
      <w:r>
        <w:rPr>
          <w:rFonts w:ascii="Amiri" w:hAnsi="Amiri" w:eastAsia="Amiri" w:cs="Amiri"/>
          <w:color w:val="111111"/>
          <w:sz w:val="28"/>
          <w:sz w:val="28"/>
          <w:szCs w:val="28"/>
          <w:rtl w:val="true"/>
          <w:lang w:bidi="ar-SA"/>
        </w:rPr>
        <w:t>بولس سلامة</w:t>
      </w:r>
    </w:p>
    <w:p>
      <w:pPr>
        <w:pStyle w:val="BookText"/>
        <w:rPr/>
      </w:pP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p>
    <w:p>
      <w:pPr>
        <w:pStyle w:val="BookText"/>
        <w:rPr/>
      </w:pPr>
      <w:r>
        <w:rPr>
          <w:rFonts w:ascii="Amiri" w:hAnsi="Amiri" w:eastAsia="Amiri" w:cs="Amiri"/>
          <w:color w:val="111111"/>
          <w:sz w:val="28"/>
          <w:sz w:val="28"/>
          <w:szCs w:val="28"/>
          <w:rtl w:val="true"/>
          <w:lang w:bidi="ar-SA"/>
        </w:rPr>
        <w:t>الذريعة</w:t>
      </w:r>
    </w:p>
    <w:p>
      <w:pPr>
        <w:pStyle w:val="BookText"/>
        <w:rPr/>
      </w:pPr>
      <w:r>
        <w:rPr>
          <w:rFonts w:ascii="Amiri" w:hAnsi="Amiri" w:eastAsia="Amiri" w:cs="Amiri"/>
          <w:color w:val="111111"/>
          <w:sz w:val="28"/>
          <w:sz w:val="28"/>
          <w:szCs w:val="28"/>
          <w:rtl w:val="true"/>
          <w:lang w:bidi="ar-SA"/>
        </w:rPr>
        <w:t>ذيل الامالي</w:t>
      </w:r>
    </w:p>
    <w:p>
      <w:pPr>
        <w:pStyle w:val="BookText"/>
        <w:rPr/>
      </w:pP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العلامة آقابزرك</w:t>
      </w:r>
    </w:p>
    <w:p>
      <w:pPr>
        <w:pStyle w:val="BookText"/>
        <w:rPr/>
      </w:pPr>
      <w:r>
        <w:rPr>
          <w:rFonts w:ascii="Amiri" w:hAnsi="Amiri" w:eastAsia="Amiri" w:cs="Amiri"/>
          <w:color w:val="111111"/>
          <w:sz w:val="28"/>
          <w:sz w:val="28"/>
          <w:szCs w:val="28"/>
          <w:rtl w:val="true"/>
          <w:lang w:bidi="ar-SA"/>
        </w:rPr>
        <w:t>الطهراني</w:t>
      </w:r>
    </w:p>
    <w:p>
      <w:pPr>
        <w:pStyle w:val="BookText"/>
        <w:rPr/>
      </w:pPr>
      <w:r>
        <w:rPr>
          <w:rFonts w:ascii="Amiri" w:hAnsi="Amiri" w:eastAsia="Amiri" w:cs="Amiri"/>
          <w:color w:val="111111"/>
          <w:sz w:val="28"/>
          <w:sz w:val="28"/>
          <w:szCs w:val="28"/>
          <w:rtl w:val="true"/>
          <w:lang w:bidi="ar-SA"/>
        </w:rPr>
        <w:t>إسماعيل بن القاسم</w:t>
      </w:r>
    </w:p>
    <w:p>
      <w:pPr>
        <w:pStyle w:val="BookText"/>
        <w:rPr/>
      </w:pPr>
      <w:r>
        <w:rPr>
          <w:rFonts w:ascii="Amiri" w:hAnsi="Amiri" w:eastAsia="Amiri" w:cs="Amiri"/>
          <w:color w:val="111111"/>
          <w:sz w:val="28"/>
          <w:sz w:val="28"/>
          <w:szCs w:val="28"/>
          <w:rtl w:val="true"/>
          <w:lang w:bidi="ar-SA"/>
        </w:rPr>
        <w:t>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ascii="Amiri" w:hAnsi="Amiri" w:eastAsia="Amiri" w:cs="Amiri"/>
          <w:color w:val="111111"/>
          <w:sz w:val="28"/>
          <w:sz w:val="28"/>
          <w:szCs w:val="28"/>
          <w:rtl w:val="true"/>
          <w:lang w:bidi="ar-SA"/>
        </w:rPr>
        <w:t>رجال النجاشي</w:t>
      </w:r>
    </w:p>
    <w:p>
      <w:pPr>
        <w:pStyle w:val="BookText"/>
        <w:rPr/>
      </w:pPr>
      <w:r>
        <w:rPr>
          <w:rFonts w:ascii="IRNazanin" w:hAnsi="IRNazanin" w:eastAsia="IRNazanin"/>
          <w:color w:val="111111"/>
          <w:sz w:val="28"/>
          <w:sz w:val="28"/>
          <w:szCs w:val="28"/>
          <w:rtl w:val="true"/>
          <w:lang w:bidi="fa-IR"/>
        </w:rPr>
        <w:t>رسائل الجاحظ</w:t>
      </w:r>
    </w:p>
    <w:p>
      <w:pPr>
        <w:pStyle w:val="BookText"/>
        <w:rPr/>
      </w:pPr>
      <w:r>
        <w:rPr>
          <w:rFonts w:ascii="IRNazanin" w:hAnsi="IRNazanin" w:eastAsia="IRNazanin"/>
          <w:color w:val="111111"/>
          <w:sz w:val="28"/>
          <w:sz w:val="28"/>
          <w:szCs w:val="28"/>
          <w:rtl w:val="true"/>
          <w:lang w:bidi="fa-IR"/>
        </w:rPr>
        <w:t>روح الاسلام</w:t>
      </w:r>
    </w:p>
    <w:p>
      <w:pPr>
        <w:pStyle w:val="BookText"/>
        <w:rPr/>
      </w:pPr>
      <w:r>
        <w:rPr>
          <w:rFonts w:ascii="IRNazanin" w:hAnsi="IRNazanin" w:eastAsia="IRNazanin"/>
          <w:color w:val="111111"/>
          <w:sz w:val="28"/>
          <w:sz w:val="28"/>
          <w:szCs w:val="28"/>
          <w:rtl w:val="true"/>
          <w:lang w:bidi="fa-IR"/>
        </w:rPr>
        <w:t>الروض المعطار</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Amiri" w:hAnsi="Amiri" w:eastAsia="Amiri" w:cs="Amiri"/>
          <w:color w:val="111111"/>
          <w:sz w:val="28"/>
          <w:sz w:val="28"/>
          <w:szCs w:val="28"/>
          <w:rtl w:val="true"/>
          <w:lang w:bidi="ar-SA"/>
        </w:rPr>
        <w:t>روضة الكافي</w:t>
      </w:r>
    </w:p>
    <w:p>
      <w:pPr>
        <w:pStyle w:val="BookText"/>
        <w:rPr/>
      </w:pPr>
      <w:r>
        <w:rPr>
          <w:rFonts w:ascii="Amiri" w:hAnsi="Amiri" w:eastAsia="Amiri" w:cs="Amiri"/>
          <w:color w:val="111111"/>
          <w:sz w:val="28"/>
          <w:sz w:val="28"/>
          <w:szCs w:val="28"/>
          <w:rtl w:val="true"/>
          <w:lang w:bidi="ar-SA"/>
        </w:rPr>
        <w:t>روضة الواعظين</w:t>
      </w:r>
    </w:p>
    <w:p>
      <w:pPr>
        <w:pStyle w:val="BookText"/>
        <w:rPr/>
      </w:pPr>
      <w:r>
        <w:rPr>
          <w:rFonts w:ascii="Amiri" w:hAnsi="Amiri" w:eastAsia="Amiri" w:cs="Amiri"/>
          <w:color w:val="111111"/>
          <w:sz w:val="28"/>
          <w:sz w:val="28"/>
          <w:szCs w:val="28"/>
          <w:rtl w:val="true"/>
          <w:lang w:bidi="ar-SA"/>
        </w:rPr>
        <w:t>الرياض النضرة</w:t>
      </w:r>
    </w:p>
    <w:p>
      <w:pPr>
        <w:pStyle w:val="BookText"/>
        <w:rPr/>
      </w:pP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أحمد بن عليّ بن العبّاس</w:t>
      </w:r>
    </w:p>
    <w:p>
      <w:pPr>
        <w:pStyle w:val="BookText"/>
        <w:rPr/>
      </w:pPr>
      <w:r>
        <w:rPr>
          <w:rFonts w:ascii="Amiri" w:hAnsi="Amiri" w:eastAsia="Amiri" w:cs="Amiri"/>
          <w:color w:val="111111"/>
          <w:sz w:val="28"/>
          <w:sz w:val="28"/>
          <w:szCs w:val="28"/>
          <w:rtl w:val="true"/>
          <w:lang w:bidi="ar-SA"/>
        </w:rPr>
        <w:t>النجاشي</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rtl w:val="true"/>
          <w:lang w:bidi="ar-SA"/>
        </w:rPr>
        <w:t>السيّد مير عليّ الهندي</w:t>
      </w:r>
    </w:p>
    <w:p>
      <w:pPr>
        <w:pStyle w:val="BookText"/>
        <w:rPr/>
      </w:pP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محب الدين الطبري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الاداب</w:t>
      </w:r>
    </w:p>
    <w:p>
      <w:pPr>
        <w:pStyle w:val="BookText"/>
        <w:rPr/>
      </w:pPr>
      <w:r>
        <w:rPr>
          <w:rFonts w:ascii="Amiri" w:hAnsi="Amiri" w:eastAsia="Amiri" w:cs="Amiri"/>
          <w:color w:val="111111"/>
          <w:sz w:val="28"/>
          <w:sz w:val="28"/>
          <w:szCs w:val="28"/>
          <w:rtl w:val="true"/>
          <w:lang w:bidi="ar-SA"/>
        </w:rPr>
        <w:t>الزينة في</w:t>
      </w:r>
    </w:p>
    <w:p>
      <w:pPr>
        <w:pStyle w:val="BookText"/>
        <w:rPr/>
      </w:pPr>
      <w:r>
        <w:rPr>
          <w:rFonts w:ascii="Amiri" w:hAnsi="Amiri" w:eastAsia="Amiri" w:cs="Amiri"/>
          <w:color w:val="111111"/>
          <w:sz w:val="28"/>
          <w:sz w:val="28"/>
          <w:szCs w:val="28"/>
          <w:rtl w:val="true"/>
          <w:lang w:bidi="ar-SA"/>
        </w:rPr>
        <w:t>الكلمات الاسلاميّة العربيّة</w:t>
      </w:r>
    </w:p>
    <w:p>
      <w:pPr>
        <w:pStyle w:val="BookText"/>
        <w:rPr/>
      </w:pPr>
      <w:r>
        <w:rPr>
          <w:rFonts w:ascii="Amiri" w:hAnsi="Amiri" w:eastAsia="Amiri" w:cs="Amiri"/>
          <w:color w:val="111111"/>
          <w:sz w:val="28"/>
          <w:sz w:val="28"/>
          <w:szCs w:val="28"/>
          <w:rtl w:val="true"/>
          <w:lang w:bidi="ar-SA"/>
        </w:rPr>
        <w:t>إبراهيم القيرواني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الحاتم الرازي </w:t>
      </w:r>
    </w:p>
    <w:p>
      <w:pPr>
        <w:pStyle w:val="BookText"/>
        <w:rPr/>
      </w:pPr>
      <w:r>
        <w:rPr>
          <w:rFonts w:ascii="IRNazanin" w:hAnsi="IRNazanin" w:eastAsia="IRNazanin"/>
          <w:color w:val="111111"/>
          <w:sz w:val="28"/>
          <w:sz w:val="28"/>
          <w:szCs w:val="28"/>
          <w:rtl w:val="true"/>
          <w:lang w:bidi="fa-IR"/>
        </w:rPr>
        <w:t>زهر الاداب</w:t>
      </w:r>
    </w:p>
    <w:p>
      <w:pPr>
        <w:pStyle w:val="BookText"/>
        <w:rPr/>
      </w:pPr>
      <w:r>
        <w:rPr>
          <w:rFonts w:ascii="Amiri" w:hAnsi="Amiri" w:eastAsia="Amiri" w:cs="Amiri"/>
          <w:color w:val="111111"/>
          <w:sz w:val="28"/>
          <w:sz w:val="28"/>
          <w:szCs w:val="28"/>
          <w:rtl w:val="true"/>
          <w:lang w:bidi="ar-SA"/>
        </w:rPr>
        <w:t>الزينة في</w:t>
      </w:r>
    </w:p>
    <w:p>
      <w:pPr>
        <w:pStyle w:val="BookText"/>
        <w:rPr/>
      </w:pPr>
      <w:r>
        <w:rPr>
          <w:rFonts w:ascii="Amiri" w:hAnsi="Amiri" w:eastAsia="Amiri" w:cs="Amiri"/>
          <w:color w:val="111111"/>
          <w:sz w:val="28"/>
          <w:sz w:val="28"/>
          <w:szCs w:val="28"/>
          <w:rtl w:val="true"/>
          <w:lang w:bidi="ar-SA"/>
        </w:rPr>
        <w:t>الكلمات الاسلاميّة العربيّة</w:t>
      </w:r>
    </w:p>
    <w:p>
      <w:pPr>
        <w:pStyle w:val="BookText"/>
        <w:rPr/>
      </w:pPr>
      <w:r>
        <w:rPr>
          <w:rFonts w:ascii="Amiri" w:hAnsi="Amiri" w:eastAsia="Amiri" w:cs="Amiri"/>
          <w:color w:val="111111"/>
          <w:sz w:val="28"/>
          <w:sz w:val="28"/>
          <w:szCs w:val="28"/>
          <w:rtl w:val="true"/>
          <w:lang w:bidi="ar-SA"/>
        </w:rPr>
        <w:t>إبراهيم القيرواني</w:t>
      </w:r>
    </w:p>
    <w:p>
      <w:pPr>
        <w:pStyle w:val="BookText"/>
        <w:rPr/>
      </w:pP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p>
    <w:p>
      <w:pPr>
        <w:pStyle w:val="BookText"/>
        <w:rPr/>
      </w:pPr>
      <w:r>
        <w:rPr>
          <w:rFonts w:ascii="Amiri" w:hAnsi="Amiri" w:eastAsia="Amiri" w:cs="Amiri"/>
          <w:color w:val="111111"/>
          <w:sz w:val="28"/>
          <w:sz w:val="28"/>
          <w:szCs w:val="28"/>
          <w:rtl w:val="true"/>
          <w:lang w:bidi="ar-SA"/>
        </w:rPr>
        <w:t>سموّ المعني في</w:t>
      </w:r>
    </w:p>
    <w:p>
      <w:pPr>
        <w:pStyle w:val="BookText"/>
        <w:rPr/>
      </w:pPr>
      <w:r>
        <w:rPr>
          <w:rFonts w:ascii="Amiri" w:hAnsi="Amiri" w:eastAsia="Amiri" w:cs="Amiri"/>
          <w:color w:val="111111"/>
          <w:sz w:val="28"/>
          <w:sz w:val="28"/>
          <w:szCs w:val="28"/>
          <w:rtl w:val="true"/>
          <w:lang w:bidi="ar-SA"/>
        </w:rPr>
        <w:t>سموّ الذات</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ascii="Amiri" w:hAnsi="Amiri" w:eastAsia="Amiri" w:cs="Amiri"/>
          <w:color w:val="111111"/>
          <w:sz w:val="28"/>
          <w:sz w:val="28"/>
          <w:szCs w:val="28"/>
          <w:rtl w:val="true"/>
          <w:lang w:bidi="ar-SA"/>
        </w:rPr>
        <w:t>سنن أبي داود</w:t>
      </w:r>
    </w:p>
    <w:p>
      <w:pPr>
        <w:pStyle w:val="BookText"/>
        <w:rPr/>
      </w:pPr>
      <w:r>
        <w:rPr>
          <w:rFonts w:ascii="Amiri" w:hAnsi="Amiri" w:eastAsia="Amiri" w:cs="Amiri"/>
          <w:color w:val="111111"/>
          <w:sz w:val="28"/>
          <w:sz w:val="28"/>
          <w:szCs w:val="28"/>
          <w:rtl w:val="true"/>
          <w:lang w:bidi="ar-SA"/>
        </w:rPr>
        <w:t>سنن البيهقي</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سنن النسائي</w:t>
      </w:r>
    </w:p>
    <w:p>
      <w:pPr>
        <w:pStyle w:val="BookText"/>
        <w:rPr/>
      </w:pPr>
      <w:r>
        <w:rPr>
          <w:rFonts w:ascii="Amiri" w:hAnsi="Amiri" w:eastAsia="Amiri" w:cs="Amiri"/>
          <w:color w:val="111111"/>
          <w:sz w:val="28"/>
          <w:sz w:val="28"/>
          <w:szCs w:val="28"/>
          <w:rtl w:val="true"/>
          <w:lang w:bidi="ar-SA"/>
        </w:rPr>
        <w:t>سير أعلام</w:t>
      </w:r>
    </w:p>
    <w:p>
      <w:pPr>
        <w:pStyle w:val="BookText"/>
        <w:rPr/>
      </w:pPr>
      <w:r>
        <w:rPr>
          <w:rFonts w:ascii="IRNazanin" w:hAnsi="IRNazanin" w:eastAsia="IRNazanin"/>
          <w:color w:val="111111"/>
          <w:sz w:val="28"/>
          <w:sz w:val="28"/>
          <w:szCs w:val="28"/>
          <w:rtl w:val="true"/>
          <w:lang w:bidi="fa-IR"/>
        </w:rPr>
        <w:t>النبلاء</w:t>
      </w:r>
    </w:p>
    <w:p>
      <w:pPr>
        <w:pStyle w:val="BookText"/>
        <w:rPr/>
      </w:pPr>
      <w:r>
        <w:rPr>
          <w:rFonts w:ascii="Amiri" w:hAnsi="Amiri" w:eastAsia="Amiri" w:cs="Amiri"/>
          <w:color w:val="111111"/>
          <w:sz w:val="28"/>
          <w:sz w:val="28"/>
          <w:szCs w:val="28"/>
          <w:rtl w:val="true"/>
          <w:lang w:bidi="ar-SA"/>
        </w:rPr>
        <w:t>السيرة الحلبية</w:t>
      </w:r>
    </w:p>
    <w:p>
      <w:pPr>
        <w:pStyle w:val="BookText"/>
        <w:rPr/>
      </w:pPr>
      <w:r>
        <w:rPr>
          <w:rFonts w:ascii="Amiri" w:hAnsi="Amiri" w:eastAsia="Amiri" w:cs="Amiri"/>
          <w:color w:val="111111"/>
          <w:sz w:val="28"/>
          <w:sz w:val="28"/>
          <w:szCs w:val="28"/>
          <w:rtl w:val="true"/>
          <w:lang w:bidi="ar-SA"/>
        </w:rPr>
        <w:t>السيرة النبوية</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ابن ماجة</w:t>
      </w:r>
    </w:p>
    <w:p>
      <w:pPr>
        <w:pStyle w:val="BookText"/>
        <w:rPr/>
      </w:pPr>
      <w:r>
        <w:rPr>
          <w:rFonts w:ascii="IRNazanin" w:hAnsi="IRNazanin" w:eastAsia="IRNazanin"/>
          <w:color w:val="111111"/>
          <w:sz w:val="28"/>
          <w:sz w:val="28"/>
          <w:szCs w:val="28"/>
          <w:rtl w:val="true"/>
          <w:lang w:bidi="fa-IR"/>
        </w:rPr>
        <w:t>أبوداود</w:t>
      </w:r>
    </w:p>
    <w:p>
      <w:pPr>
        <w:pStyle w:val="BookText"/>
        <w:rPr/>
      </w:pP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الحلبي</w:t>
      </w:r>
    </w:p>
    <w:p>
      <w:pPr>
        <w:pStyle w:val="BookText"/>
        <w:rPr/>
      </w:pPr>
      <w:r>
        <w:rPr>
          <w:rFonts w:ascii="IRNazanin" w:hAnsi="IRNazanin" w:eastAsia="IRNazanin"/>
          <w:color w:val="111111"/>
          <w:sz w:val="28"/>
          <w:sz w:val="28"/>
          <w:szCs w:val="28"/>
          <w:rtl w:val="true"/>
          <w:lang w:bidi="fa-IR"/>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w:t>
      </w:r>
    </w:p>
    <w:p>
      <w:pPr>
        <w:pStyle w:val="BookText"/>
        <w:rPr/>
      </w:pPr>
      <w:r>
        <w:rPr>
          <w:rFonts w:ascii="Amiri" w:hAnsi="Amiri" w:eastAsia="Amiri" w:cs="Amiri"/>
          <w:color w:val="111111"/>
          <w:sz w:val="28"/>
          <w:sz w:val="28"/>
          <w:szCs w:val="28"/>
          <w:rtl w:val="true"/>
          <w:lang w:bidi="ar-SA"/>
        </w:rPr>
        <w:t>فضائل الائمّة الاطهار</w:t>
      </w:r>
    </w:p>
    <w:p>
      <w:pPr>
        <w:pStyle w:val="BookText"/>
        <w:rPr/>
      </w:pPr>
      <w:r>
        <w:rPr>
          <w:rFonts w:ascii="Amiri" w:hAnsi="Amiri" w:eastAsia="Amiri" w:cs="Amiri"/>
          <w:color w:val="111111"/>
          <w:sz w:val="28"/>
          <w:sz w:val="28"/>
          <w:szCs w:val="28"/>
          <w:rtl w:val="true"/>
          <w:lang w:bidi="ar-SA"/>
        </w:rPr>
        <w:t>شرح الازرية</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شيخ المضيرة</w:t>
      </w:r>
    </w:p>
    <w:p>
      <w:pPr>
        <w:pStyle w:val="BookText"/>
        <w:rPr/>
      </w:pPr>
      <w:r>
        <w:rPr>
          <w:rFonts w:ascii="Amiri" w:hAnsi="Amiri" w:eastAsia="Amiri" w:cs="Amiri"/>
          <w:color w:val="111111"/>
          <w:sz w:val="28"/>
          <w:sz w:val="28"/>
          <w:szCs w:val="28"/>
          <w:rtl w:val="true"/>
          <w:lang w:bidi="ar-SA"/>
        </w:rPr>
        <w:t>أبو حنيفة التميمي</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IRNazanin" w:hAnsi="IRNazanin" w:eastAsia="IRNazanin"/>
          <w:color w:val="111111"/>
          <w:sz w:val="28"/>
          <w:sz w:val="28"/>
          <w:szCs w:val="28"/>
          <w:rtl w:val="true"/>
          <w:lang w:bidi="fa-IR"/>
        </w:rPr>
        <w:t>أحمد معتوق</w:t>
      </w:r>
    </w:p>
    <w:p>
      <w:pPr>
        <w:pStyle w:val="BookText"/>
        <w:rPr/>
      </w:pP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الشيخ محمود أبورية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صبح الاعشي</w:t>
      </w:r>
    </w:p>
    <w:p>
      <w:pPr>
        <w:pStyle w:val="BookText"/>
        <w:rPr/>
      </w:pPr>
      <w:r>
        <w:rPr>
          <w:rFonts w:ascii="Amiri" w:hAnsi="Amiri" w:eastAsia="Amiri" w:cs="Amiri"/>
          <w:color w:val="111111"/>
          <w:sz w:val="28"/>
          <w:sz w:val="28"/>
          <w:szCs w:val="28"/>
          <w:rtl w:val="true"/>
          <w:lang w:bidi="ar-SA"/>
        </w:rPr>
        <w:t>صحاح الجوهري</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صحيح الترمذي</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ascii="Amiri" w:hAnsi="Amiri" w:eastAsia="Amiri" w:cs="Amiri"/>
          <w:color w:val="111111"/>
          <w:sz w:val="28"/>
          <w:sz w:val="28"/>
          <w:szCs w:val="28"/>
          <w:rtl w:val="true"/>
          <w:lang w:bidi="ar-SA"/>
        </w:rPr>
        <w:t>الصحيفة العلوية</w:t>
      </w:r>
    </w:p>
    <w:p>
      <w:pPr>
        <w:pStyle w:val="BookText"/>
        <w:rPr/>
      </w:pPr>
      <w:r>
        <w:rPr>
          <w:rFonts w:ascii="Amiri" w:hAnsi="Amiri" w:eastAsia="Amiri" w:cs="Amiri"/>
          <w:color w:val="111111"/>
          <w:sz w:val="28"/>
          <w:sz w:val="28"/>
          <w:szCs w:val="28"/>
          <w:rtl w:val="true"/>
          <w:lang w:bidi="ar-SA"/>
        </w:rPr>
        <w:t>الاولي</w:t>
      </w:r>
    </w:p>
    <w:p>
      <w:pPr>
        <w:pStyle w:val="BookText"/>
        <w:rPr/>
      </w:pPr>
      <w:r>
        <w:rPr>
          <w:rFonts w:ascii="Amiri" w:hAnsi="Amiri" w:eastAsia="Amiri" w:cs="Amiri"/>
          <w:color w:val="111111"/>
          <w:sz w:val="28"/>
          <w:sz w:val="28"/>
          <w:szCs w:val="28"/>
          <w:rtl w:val="true"/>
          <w:lang w:bidi="ar-SA"/>
        </w:rPr>
        <w:t>الصحيفة العلوية</w:t>
      </w:r>
    </w:p>
    <w:p>
      <w:pPr>
        <w:pStyle w:val="BookText"/>
        <w:rPr/>
      </w:pP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صفوة الصفوة</w:t>
      </w:r>
    </w:p>
    <w:p>
      <w:pPr>
        <w:pStyle w:val="BookText"/>
        <w:rPr/>
      </w:pPr>
      <w:r>
        <w:rPr>
          <w:rFonts w:ascii="Amiri" w:hAnsi="Amiri" w:eastAsia="Amiri" w:cs="Amiri"/>
          <w:color w:val="111111"/>
          <w:sz w:val="28"/>
          <w:sz w:val="28"/>
          <w:szCs w:val="28"/>
          <w:rtl w:val="true"/>
          <w:lang w:bidi="ar-SA"/>
        </w:rPr>
        <w:t>صفين</w:t>
      </w:r>
    </w:p>
    <w:p>
      <w:pPr>
        <w:pStyle w:val="BookText"/>
        <w:rPr/>
      </w:pPr>
      <w:r>
        <w:rPr>
          <w:rFonts w:ascii="Amiri" w:hAnsi="Amiri" w:eastAsia="Amiri" w:cs="Amiri"/>
          <w:color w:val="111111"/>
          <w:sz w:val="28"/>
          <w:sz w:val="28"/>
          <w:szCs w:val="28"/>
          <w:rtl w:val="true"/>
          <w:lang w:bidi="ar-SA"/>
        </w:rPr>
        <w:t>الصناعتين</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إسماعيل بن حمّاد</w:t>
      </w:r>
    </w:p>
    <w:p>
      <w:pPr>
        <w:pStyle w:val="BookText"/>
        <w:rPr/>
      </w:pP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p>
    <w:p>
      <w:pPr>
        <w:pStyle w:val="BookText"/>
        <w:rPr/>
      </w:pP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Amiri" w:hAnsi="Amiri" w:eastAsia="Amiri" w:cs="Amiri"/>
          <w:color w:val="111111"/>
          <w:sz w:val="28"/>
          <w:sz w:val="28"/>
          <w:szCs w:val="28"/>
          <w:rtl w:val="true"/>
          <w:lang w:bidi="ar-SA"/>
        </w:rPr>
        <w:t>الطبقات الكبري</w:t>
      </w:r>
    </w:p>
    <w:p>
      <w:pPr>
        <w:pStyle w:val="BookText"/>
        <w:rPr/>
      </w:pPr>
      <w:r>
        <w:rPr>
          <w:rFonts w:ascii="Amiri" w:hAnsi="Amiri" w:eastAsia="Amiri" w:cs="Amiri"/>
          <w:color w:val="111111"/>
          <w:sz w:val="28"/>
          <w:sz w:val="28"/>
          <w:szCs w:val="28"/>
          <w:rtl w:val="true"/>
          <w:lang w:bidi="ar-SA"/>
        </w:rPr>
        <w:t>الطرق الحكمية</w:t>
      </w:r>
    </w:p>
    <w:p>
      <w:pPr>
        <w:pStyle w:val="BookText"/>
        <w:rPr/>
      </w:pPr>
      <w:r>
        <w:rPr>
          <w:rFonts w:ascii="Amiri" w:hAnsi="Amiri" w:eastAsia="Amiri" w:cs="Amiri"/>
          <w:color w:val="111111"/>
          <w:sz w:val="28"/>
          <w:sz w:val="28"/>
          <w:szCs w:val="28"/>
          <w:rtl w:val="true"/>
          <w:lang w:bidi="ar-SA"/>
        </w:rPr>
        <w:t>في السياسة الشرعية</w:t>
      </w:r>
    </w:p>
    <w:p>
      <w:pPr>
        <w:pStyle w:val="BookText"/>
        <w:rPr/>
      </w:pPr>
      <w:r>
        <w:rPr>
          <w:rFonts w:ascii="IRNazanin" w:hAnsi="IRNazanin" w:eastAsia="IRNazanin"/>
          <w:color w:val="111111"/>
          <w:sz w:val="28"/>
          <w:sz w:val="28"/>
          <w:szCs w:val="28"/>
          <w:rtl w:val="true"/>
          <w:lang w:bidi="fa-IR"/>
        </w:rPr>
        <w:t>ابن سلام</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ascii="Amiri" w:hAnsi="Amiri" w:eastAsia="Amiri" w:cs="Amiri"/>
          <w:color w:val="111111"/>
          <w:sz w:val="28"/>
          <w:sz w:val="28"/>
          <w:szCs w:val="28"/>
          <w:rtl w:val="true"/>
          <w:lang w:bidi="ar-SA"/>
        </w:rPr>
        <w:t>ابن القيم الجوزيّة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عبقرية الامام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عبقرية الشريف</w:t>
      </w:r>
    </w:p>
    <w:p>
      <w:pPr>
        <w:pStyle w:val="BookText"/>
        <w:rPr/>
      </w:pPr>
      <w:r>
        <w:rPr>
          <w:rFonts w:ascii="Amiri" w:hAnsi="Amiri" w:eastAsia="Amiri" w:cs="Amiri"/>
          <w:color w:val="111111"/>
          <w:sz w:val="28"/>
          <w:sz w:val="28"/>
          <w:szCs w:val="28"/>
          <w:rtl w:val="true"/>
          <w:lang w:bidi="ar-SA"/>
        </w:rPr>
        <w:t>الرضي</w:t>
      </w:r>
    </w:p>
    <w:p>
      <w:pPr>
        <w:pStyle w:val="BookText"/>
        <w:rPr/>
      </w:pPr>
      <w:r>
        <w:rPr>
          <w:rFonts w:ascii="Amiri" w:hAnsi="Amiri" w:eastAsia="Amiri" w:cs="Amiri"/>
          <w:color w:val="111111"/>
          <w:sz w:val="28"/>
          <w:sz w:val="28"/>
          <w:szCs w:val="28"/>
          <w:rtl w:val="true"/>
          <w:lang w:bidi="ar-SA"/>
        </w:rPr>
        <w:t>عجائب أحكام</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العصبية القبلية</w:t>
      </w:r>
    </w:p>
    <w:p>
      <w:pPr>
        <w:pStyle w:val="BookText"/>
        <w:rPr/>
      </w:pPr>
      <w:r>
        <w:rPr>
          <w:rFonts w:ascii="IRNazanin" w:hAnsi="IRNazanin" w:eastAsia="IRNazanin"/>
          <w:color w:val="111111"/>
          <w:sz w:val="28"/>
          <w:sz w:val="28"/>
          <w:szCs w:val="28"/>
          <w:rtl w:val="true"/>
          <w:lang w:bidi="fa-IR"/>
        </w:rPr>
        <w:t>عقد الدرر</w:t>
      </w:r>
    </w:p>
    <w:p>
      <w:pPr>
        <w:pStyle w:val="BookText"/>
        <w:rPr/>
      </w:pPr>
      <w:r>
        <w:rPr>
          <w:rFonts w:ascii="Amiri" w:hAnsi="Amiri" w:eastAsia="Amiri" w:cs="Amiri"/>
          <w:color w:val="111111"/>
          <w:sz w:val="28"/>
          <w:sz w:val="28"/>
          <w:szCs w:val="28"/>
          <w:rtl w:val="true"/>
          <w:lang w:bidi="ar-SA"/>
        </w:rPr>
        <w:t>العقد الفريد</w:t>
      </w:r>
    </w:p>
    <w:p>
      <w:pPr>
        <w:pStyle w:val="BookText"/>
        <w:rPr/>
      </w:pPr>
      <w:r>
        <w:rPr>
          <w:rFonts w:ascii="IRNazanin" w:hAnsi="IRNazanin" w:eastAsia="IRNazanin"/>
          <w:color w:val="111111"/>
          <w:sz w:val="28"/>
          <w:sz w:val="28"/>
          <w:szCs w:val="28"/>
          <w:rtl w:val="true"/>
          <w:lang w:bidi="fa-IR"/>
        </w:rPr>
        <w:t>العقد المفصل</w:t>
      </w:r>
    </w:p>
    <w:p>
      <w:pPr>
        <w:pStyle w:val="BookText"/>
        <w:rPr/>
      </w:pPr>
      <w:r>
        <w:rPr>
          <w:rFonts w:ascii="Amiri" w:hAnsi="Amiri" w:eastAsia="Amiri" w:cs="Amiri"/>
          <w:color w:val="111111"/>
          <w:sz w:val="28"/>
          <w:sz w:val="28"/>
          <w:szCs w:val="28"/>
          <w:rtl w:val="true"/>
          <w:lang w:bidi="ar-SA"/>
        </w:rPr>
        <w:t>العقيدة</w:t>
      </w:r>
    </w:p>
    <w:p>
      <w:pPr>
        <w:pStyle w:val="BookText"/>
        <w:rPr/>
      </w:pPr>
      <w:r>
        <w:rPr>
          <w:rFonts w:ascii="Amiri" w:hAnsi="Amiri" w:eastAsia="Amiri" w:cs="Amiri"/>
          <w:color w:val="111111"/>
          <w:sz w:val="28"/>
          <w:sz w:val="28"/>
          <w:szCs w:val="28"/>
          <w:rtl w:val="true"/>
          <w:lang w:bidi="ar-SA"/>
        </w:rPr>
        <w:t>والشريعة في الاسلام</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rtl w:val="true"/>
          <w:lang w:bidi="ar-SA"/>
        </w:rPr>
        <w:t>عليّ بن أبي</w:t>
      </w:r>
    </w:p>
    <w:p>
      <w:pPr>
        <w:pStyle w:val="BookText"/>
        <w:rPr/>
      </w:pPr>
      <w:r>
        <w:rPr>
          <w:rFonts w:ascii="Amiri" w:hAnsi="Amiri" w:eastAsia="Amiri" w:cs="Amiri"/>
          <w:color w:val="111111"/>
          <w:sz w:val="28"/>
          <w:sz w:val="28"/>
          <w:szCs w:val="28"/>
          <w:rtl w:val="true"/>
          <w:lang w:bidi="ar-SA"/>
        </w:rPr>
        <w:t>طالب بقيّة النبوّة وخاتم الخلافة</w:t>
      </w:r>
    </w:p>
    <w:p>
      <w:pPr>
        <w:pStyle w:val="BookText"/>
        <w:rPr/>
      </w:pPr>
      <w:r>
        <w:rPr>
          <w:rFonts w:ascii="Amiri" w:hAnsi="Amiri" w:eastAsia="Amiri" w:cs="Amiri"/>
          <w:color w:val="111111"/>
          <w:sz w:val="28"/>
          <w:sz w:val="28"/>
          <w:szCs w:val="28"/>
          <w:rtl w:val="true"/>
          <w:lang w:bidi="ar-SA"/>
        </w:rPr>
        <w:t>عليّ والخلفاء</w:t>
      </w:r>
    </w:p>
    <w:p>
      <w:pPr>
        <w:pStyle w:val="BookText"/>
        <w:rPr/>
      </w:pPr>
      <w:r>
        <w:rPr>
          <w:rFonts w:ascii="Amiri" w:hAnsi="Amiri" w:eastAsia="Amiri" w:cs="Amiri"/>
          <w:color w:val="111111"/>
          <w:sz w:val="28"/>
          <w:sz w:val="28"/>
          <w:szCs w:val="28"/>
          <w:rtl w:val="true"/>
          <w:lang w:bidi="ar-SA"/>
        </w:rPr>
        <w:t>عليّ وبنوه</w:t>
      </w:r>
    </w:p>
    <w:p>
      <w:pPr>
        <w:pStyle w:val="BookText"/>
        <w:rPr/>
      </w:pPr>
      <w:r>
        <w:rPr>
          <w:rFonts w:ascii="Amiri" w:hAnsi="Amiri" w:eastAsia="Amiri" w:cs="Amiri"/>
          <w:color w:val="111111"/>
          <w:sz w:val="28"/>
          <w:sz w:val="28"/>
          <w:szCs w:val="28"/>
          <w:rtl w:val="true"/>
          <w:lang w:bidi="ar-SA"/>
        </w:rPr>
        <w:t>عيون الاثر</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عيون أخبار</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أبوالحسين السيّد حيدر</w:t>
      </w:r>
    </w:p>
    <w:p>
      <w:pPr>
        <w:pStyle w:val="BookText"/>
        <w:rPr/>
      </w:pPr>
      <w:r>
        <w:rPr>
          <w:rFonts w:ascii="IRNazanin" w:hAnsi="IRNazanin" w:eastAsia="IRNazanin"/>
          <w:color w:val="111111"/>
          <w:sz w:val="28"/>
          <w:sz w:val="28"/>
          <w:szCs w:val="28"/>
          <w:rtl w:val="true"/>
          <w:lang w:bidi="fa-IR"/>
        </w:rPr>
        <w:t>أجناس جولد تسهر</w:t>
      </w:r>
    </w:p>
    <w:p>
      <w:pPr>
        <w:pStyle w:val="BookText"/>
        <w:rPr/>
      </w:pP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w:t>
      </w:r>
    </w:p>
    <w:p>
      <w:pPr>
        <w:pStyle w:val="BookText"/>
        <w:rPr/>
      </w:pPr>
      <w:r>
        <w:rPr>
          <w:rFonts w:ascii="Amiri" w:hAnsi="Amiri" w:eastAsia="Amiri" w:cs="Amiri"/>
          <w:color w:val="111111"/>
          <w:sz w:val="28"/>
          <w:sz w:val="28"/>
          <w:szCs w:val="28"/>
          <w:rtl w:val="true"/>
          <w:lang w:bidi="ar-SA"/>
        </w:rPr>
        <w:t>غاية المرام</w:t>
      </w:r>
    </w:p>
    <w:p>
      <w:pPr>
        <w:pStyle w:val="BookText"/>
        <w:rPr/>
      </w:pPr>
      <w:r>
        <w:rPr>
          <w:rFonts w:ascii="Amiri" w:hAnsi="Amiri" w:eastAsia="Amiri" w:cs="Amiri"/>
          <w:color w:val="111111"/>
          <w:sz w:val="28"/>
          <w:sz w:val="28"/>
          <w:szCs w:val="28"/>
          <w:rtl w:val="true"/>
          <w:lang w:bidi="ar-SA"/>
        </w:rPr>
        <w:t>الغدير</w:t>
      </w:r>
    </w:p>
    <w:p>
      <w:pPr>
        <w:pStyle w:val="BookText"/>
        <w:rPr/>
      </w:pPr>
      <w:r>
        <w:rPr>
          <w:rFonts w:ascii="IRNazanin" w:hAnsi="IRNazanin" w:eastAsia="IRNazanin"/>
          <w:color w:val="111111"/>
          <w:sz w:val="28"/>
          <w:sz w:val="28"/>
          <w:szCs w:val="28"/>
          <w:rtl w:val="true"/>
          <w:lang w:bidi="fa-IR"/>
        </w:rPr>
        <w:t>الغرر والدرر</w:t>
      </w:r>
    </w:p>
    <w:p>
      <w:pPr>
        <w:pStyle w:val="BookText"/>
        <w:rPr/>
      </w:pPr>
      <w:r>
        <w:rPr>
          <w:rFonts w:ascii="Amiri" w:hAnsi="Amiri" w:eastAsia="Amiri" w:cs="Amiri"/>
          <w:color w:val="111111"/>
          <w:sz w:val="28"/>
          <w:sz w:val="28"/>
          <w:szCs w:val="28"/>
          <w:rtl w:val="true"/>
          <w:lang w:bidi="ar-SA"/>
        </w:rPr>
        <w:t>الغلوّ والفِرق</w:t>
      </w:r>
    </w:p>
    <w:p>
      <w:pPr>
        <w:pStyle w:val="BookText"/>
        <w:rPr/>
      </w:pPr>
      <w:r>
        <w:rPr>
          <w:rFonts w:ascii="Amiri" w:hAnsi="Amiri" w:eastAsia="Amiri" w:cs="Amiri"/>
          <w:color w:val="111111"/>
          <w:sz w:val="28"/>
          <w:sz w:val="28"/>
          <w:szCs w:val="28"/>
          <w:rtl w:val="true"/>
          <w:lang w:bidi="ar-SA"/>
        </w:rPr>
        <w:t>الغالية في الحضارة الاسلامية</w:t>
      </w:r>
    </w:p>
    <w:p>
      <w:pPr>
        <w:pStyle w:val="BookText"/>
        <w:rPr/>
      </w:pPr>
      <w:r>
        <w:rPr>
          <w:rFonts w:ascii="Amiri" w:hAnsi="Amiri" w:eastAsia="Amiri" w:cs="Amiri"/>
          <w:color w:val="111111"/>
          <w:sz w:val="28"/>
          <w:sz w:val="28"/>
          <w:szCs w:val="28"/>
          <w:rtl w:val="true"/>
          <w:lang w:bidi="ar-SA"/>
        </w:rPr>
        <w:t>إبراهيم بن محمّد الثقفي</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الآمدي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سلوم السامرائي </w:t>
      </w:r>
    </w:p>
    <w:p>
      <w:pPr>
        <w:pStyle w:val="BookText"/>
        <w:rPr/>
      </w:pPr>
      <w:r>
        <w:rPr>
          <w:rFonts w:ascii="IRNazanin" w:hAnsi="IRNazanin" w:eastAsia="IRNazanin"/>
          <w:color w:val="111111"/>
          <w:sz w:val="28"/>
          <w:sz w:val="28"/>
          <w:szCs w:val="28"/>
          <w:rtl w:val="true"/>
          <w:lang w:bidi="fa-IR"/>
        </w:rPr>
        <w:t>الغارات</w:t>
      </w:r>
    </w:p>
    <w:p>
      <w:pPr>
        <w:pStyle w:val="BookText"/>
        <w:rPr/>
      </w:pPr>
      <w:r>
        <w:rPr>
          <w:rFonts w:ascii="Amiri" w:hAnsi="Amiri" w:eastAsia="Amiri" w:cs="Amiri"/>
          <w:color w:val="111111"/>
          <w:sz w:val="28"/>
          <w:sz w:val="28"/>
          <w:szCs w:val="28"/>
          <w:rtl w:val="true"/>
          <w:lang w:bidi="ar-SA"/>
        </w:rPr>
        <w:t>غاية المرام</w:t>
      </w:r>
    </w:p>
    <w:p>
      <w:pPr>
        <w:pStyle w:val="BookText"/>
        <w:rPr/>
      </w:pPr>
      <w:r>
        <w:rPr>
          <w:rFonts w:ascii="Amiri" w:hAnsi="Amiri" w:eastAsia="Amiri" w:cs="Amiri"/>
          <w:color w:val="111111"/>
          <w:sz w:val="28"/>
          <w:sz w:val="28"/>
          <w:szCs w:val="28"/>
          <w:rtl w:val="true"/>
          <w:lang w:bidi="ar-SA"/>
        </w:rPr>
        <w:t>الغدير</w:t>
      </w:r>
    </w:p>
    <w:p>
      <w:pPr>
        <w:pStyle w:val="BookText"/>
        <w:rPr/>
      </w:pPr>
      <w:r>
        <w:rPr>
          <w:rFonts w:ascii="IRNazanin" w:hAnsi="IRNazanin" w:eastAsia="IRNazanin"/>
          <w:color w:val="111111"/>
          <w:sz w:val="28"/>
          <w:sz w:val="28"/>
          <w:szCs w:val="28"/>
          <w:rtl w:val="true"/>
          <w:lang w:bidi="fa-IR"/>
        </w:rPr>
        <w:t>الغرر والدرر</w:t>
      </w:r>
    </w:p>
    <w:p>
      <w:pPr>
        <w:pStyle w:val="BookText"/>
        <w:rPr/>
      </w:pPr>
      <w:r>
        <w:rPr>
          <w:rFonts w:ascii="Amiri" w:hAnsi="Amiri" w:eastAsia="Amiri" w:cs="Amiri"/>
          <w:color w:val="111111"/>
          <w:sz w:val="28"/>
          <w:sz w:val="28"/>
          <w:szCs w:val="28"/>
          <w:rtl w:val="true"/>
          <w:lang w:bidi="ar-SA"/>
        </w:rPr>
        <w:t>الغلوّ والفِرق</w:t>
      </w:r>
    </w:p>
    <w:p>
      <w:pPr>
        <w:pStyle w:val="BookText"/>
        <w:rPr/>
      </w:pPr>
      <w:r>
        <w:rPr>
          <w:rFonts w:ascii="Amiri" w:hAnsi="Amiri" w:eastAsia="Amiri" w:cs="Amiri"/>
          <w:color w:val="111111"/>
          <w:sz w:val="28"/>
          <w:sz w:val="28"/>
          <w:szCs w:val="28"/>
          <w:rtl w:val="true"/>
          <w:lang w:bidi="ar-SA"/>
        </w:rPr>
        <w:t>الغالية في الحضارة الاسلامية</w:t>
      </w:r>
    </w:p>
    <w:p>
      <w:pPr>
        <w:pStyle w:val="BookText"/>
        <w:rPr/>
      </w:pPr>
      <w:r>
        <w:rPr>
          <w:rFonts w:ascii="Amiri" w:hAnsi="Amiri" w:eastAsia="Amiri" w:cs="Amiri"/>
          <w:color w:val="111111"/>
          <w:sz w:val="28"/>
          <w:sz w:val="28"/>
          <w:szCs w:val="28"/>
          <w:rtl w:val="true"/>
          <w:lang w:bidi="ar-SA"/>
        </w:rPr>
        <w:t>إبراهيم بن محمّد الثقفي</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p>
    <w:p>
      <w:pPr>
        <w:pStyle w:val="BookText"/>
        <w:rPr/>
      </w:pPr>
      <w:r>
        <w:rPr>
          <w:rFonts w:ascii="Amiri" w:hAnsi="Amiri" w:eastAsia="Amiri" w:cs="Amiri"/>
          <w:color w:val="111111"/>
          <w:sz w:val="28"/>
          <w:sz w:val="28"/>
          <w:szCs w:val="28"/>
          <w:rtl w:val="true"/>
          <w:lang w:bidi="ar-SA"/>
        </w:rPr>
        <w:t>الفتنة الكبري</w:t>
      </w:r>
    </w:p>
    <w:p>
      <w:pPr>
        <w:pStyle w:val="BookText"/>
        <w:rPr/>
      </w:pPr>
      <w:r>
        <w:rPr>
          <w:rFonts w:ascii="IRNazanin" w:hAnsi="IRNazanin" w:eastAsia="IRNazanin"/>
          <w:color w:val="111111"/>
          <w:sz w:val="28"/>
          <w:sz w:val="28"/>
          <w:szCs w:val="28"/>
          <w:rtl w:val="true"/>
          <w:lang w:bidi="fa-IR"/>
        </w:rPr>
        <w:t>فتوح البلدان</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Amiri" w:hAnsi="Amiri" w:eastAsia="Amiri" w:cs="Amiri"/>
          <w:color w:val="111111"/>
          <w:sz w:val="28"/>
          <w:sz w:val="28"/>
          <w:szCs w:val="28"/>
          <w:rtl w:val="true"/>
          <w:lang w:bidi="ar-SA"/>
        </w:rPr>
        <w:t>الفروسية</w:t>
      </w:r>
    </w:p>
    <w:p>
      <w:pPr>
        <w:pStyle w:val="BookText"/>
        <w:rPr/>
      </w:pPr>
      <w:r>
        <w:rPr>
          <w:rFonts w:ascii="Amiri" w:hAnsi="Amiri" w:eastAsia="Amiri" w:cs="Amiri"/>
          <w:color w:val="111111"/>
          <w:sz w:val="28"/>
          <w:sz w:val="28"/>
          <w:szCs w:val="28"/>
          <w:rtl w:val="true"/>
          <w:lang w:bidi="ar-SA"/>
        </w:rPr>
        <w:t>فروع الكافي</w:t>
      </w:r>
    </w:p>
    <w:p>
      <w:pPr>
        <w:pStyle w:val="BookText"/>
        <w:rPr/>
      </w:pPr>
      <w:r>
        <w:rPr>
          <w:rFonts w:ascii="IRNazanin" w:hAnsi="IRNazanin" w:eastAsia="IRNazanin"/>
          <w:color w:val="111111"/>
          <w:sz w:val="28"/>
          <w:sz w:val="28"/>
          <w:szCs w:val="28"/>
          <w:rtl w:val="true"/>
          <w:lang w:bidi="fa-IR"/>
        </w:rPr>
        <w:t>الفروق</w:t>
      </w:r>
    </w:p>
    <w:p>
      <w:pPr>
        <w:pStyle w:val="BookText"/>
        <w:rPr/>
      </w:pPr>
      <w:r>
        <w:rPr>
          <w:rFonts w:ascii="IRNazanin" w:hAnsi="IRNazanin" w:eastAsia="IRNazanin"/>
          <w:color w:val="111111"/>
          <w:sz w:val="28"/>
          <w:sz w:val="28"/>
          <w:szCs w:val="28"/>
          <w:rtl w:val="true"/>
          <w:lang w:bidi="fa-IR"/>
        </w:rPr>
        <w:t>فصل الخطاب</w:t>
      </w:r>
    </w:p>
    <w:p>
      <w:pPr>
        <w:pStyle w:val="BookText"/>
        <w:rPr/>
      </w:pPr>
      <w:r>
        <w:rPr>
          <w:rFonts w:ascii="Amiri" w:hAnsi="Amiri" w:eastAsia="Amiri" w:cs="Amiri"/>
          <w:color w:val="111111"/>
          <w:sz w:val="28"/>
          <w:sz w:val="28"/>
          <w:szCs w:val="28"/>
          <w:rtl w:val="true"/>
          <w:lang w:bidi="ar-SA"/>
        </w:rPr>
        <w:t>الفصول المختارة</w:t>
      </w:r>
    </w:p>
    <w:p>
      <w:pPr>
        <w:pStyle w:val="BookText"/>
        <w:rPr/>
      </w:pPr>
      <w:r>
        <w:rPr>
          <w:rFonts w:ascii="Amiri" w:hAnsi="Amiri" w:eastAsia="Amiri" w:cs="Amiri"/>
          <w:color w:val="111111"/>
          <w:sz w:val="28"/>
          <w:sz w:val="28"/>
          <w:szCs w:val="28"/>
          <w:rtl w:val="true"/>
          <w:lang w:bidi="ar-SA"/>
        </w:rPr>
        <w:t>الفصول المهمّة</w:t>
      </w:r>
    </w:p>
    <w:p>
      <w:pPr>
        <w:pStyle w:val="BookText"/>
        <w:rPr/>
      </w:pPr>
      <w:r>
        <w:rPr>
          <w:rFonts w:ascii="IRNazanin" w:hAnsi="IRNazanin" w:eastAsia="IRNazanin"/>
          <w:color w:val="111111"/>
          <w:sz w:val="28"/>
          <w:sz w:val="28"/>
          <w:szCs w:val="28"/>
          <w:rtl w:val="true"/>
          <w:lang w:bidi="fa-IR"/>
        </w:rPr>
        <w:t>الفضائل</w:t>
      </w:r>
    </w:p>
    <w:p>
      <w:pPr>
        <w:pStyle w:val="BookText"/>
        <w:rPr/>
      </w:pPr>
      <w:r>
        <w:rPr>
          <w:rFonts w:ascii="Amiri" w:hAnsi="Amiri" w:eastAsia="Amiri" w:cs="Amiri"/>
          <w:color w:val="111111"/>
          <w:sz w:val="28"/>
          <w:sz w:val="28"/>
          <w:szCs w:val="28"/>
          <w:rtl w:val="true"/>
          <w:lang w:bidi="ar-SA"/>
        </w:rPr>
        <w:t>فضائل الخمسة من</w:t>
      </w:r>
    </w:p>
    <w:p>
      <w:pPr>
        <w:pStyle w:val="BookText"/>
        <w:rPr/>
      </w:pPr>
      <w:r>
        <w:rPr>
          <w:rFonts w:ascii="Amiri" w:hAnsi="Amiri" w:eastAsia="Amiri" w:cs="Amiri"/>
          <w:color w:val="111111"/>
          <w:sz w:val="28"/>
          <w:sz w:val="28"/>
          <w:szCs w:val="28"/>
          <w:rtl w:val="true"/>
          <w:lang w:bidi="ar-SA"/>
        </w:rPr>
        <w:t>الصحاح الستّة</w:t>
      </w:r>
    </w:p>
    <w:p>
      <w:pPr>
        <w:pStyle w:val="BookText"/>
        <w:rPr/>
      </w:pPr>
      <w:r>
        <w:rPr>
          <w:rFonts w:ascii="Amiri" w:hAnsi="Amiri" w:eastAsia="Amiri" w:cs="Amiri"/>
          <w:color w:val="111111"/>
          <w:sz w:val="28"/>
          <w:sz w:val="28"/>
          <w:szCs w:val="28"/>
          <w:rtl w:val="true"/>
          <w:lang w:bidi="ar-SA"/>
        </w:rPr>
        <w:t>فضائل الصحابة</w:t>
      </w:r>
    </w:p>
    <w:p>
      <w:pPr>
        <w:pStyle w:val="BookText"/>
        <w:rPr/>
      </w:pPr>
      <w:r>
        <w:rPr>
          <w:rFonts w:ascii="Amiri" w:hAnsi="Amiri" w:eastAsia="Amiri" w:cs="Amiri"/>
          <w:color w:val="111111"/>
          <w:sz w:val="28"/>
          <w:sz w:val="28"/>
          <w:szCs w:val="28"/>
          <w:rtl w:val="true"/>
          <w:lang w:bidi="ar-SA"/>
        </w:rPr>
        <w:t>فوات الوفيات</w:t>
      </w:r>
    </w:p>
    <w:p>
      <w:pPr>
        <w:pStyle w:val="BookText"/>
        <w:rPr/>
      </w:pPr>
      <w:r>
        <w:rPr>
          <w:rFonts w:ascii="Amiri" w:hAnsi="Amiri" w:eastAsia="Amiri" w:cs="Amiri"/>
          <w:color w:val="111111"/>
          <w:sz w:val="28"/>
          <w:sz w:val="28"/>
          <w:szCs w:val="28"/>
          <w:rtl w:val="true"/>
          <w:lang w:bidi="ar-SA"/>
        </w:rPr>
        <w:t>فيض القدير</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إبراهيم محمّد الجويني</w:t>
      </w:r>
    </w:p>
    <w:p>
      <w:pPr>
        <w:pStyle w:val="BookText"/>
        <w:rPr/>
      </w:pPr>
      <w:r>
        <w:rPr>
          <w:rFonts w:ascii="Amiri" w:hAnsi="Amiri" w:eastAsia="Amiri" w:cs="Amiri"/>
          <w:color w:val="111111"/>
          <w:sz w:val="28"/>
          <w:sz w:val="28"/>
          <w:szCs w:val="28"/>
          <w:rtl w:val="true"/>
          <w:lang w:bidi="ar-SA"/>
        </w:rPr>
        <w:t>الخراساني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الفيروزآبادي</w:t>
      </w:r>
    </w:p>
    <w:p>
      <w:pPr>
        <w:pStyle w:val="BookText"/>
        <w:rPr/>
      </w:pPr>
      <w:r>
        <w:rPr>
          <w:rFonts w:ascii="IRNazanin" w:hAnsi="IRNazanin" w:eastAsia="IRNazanin"/>
          <w:color w:val="111111"/>
          <w:sz w:val="28"/>
          <w:sz w:val="28"/>
          <w:szCs w:val="28"/>
          <w:rtl w:val="true"/>
          <w:lang w:bidi="fa-IR"/>
        </w:rPr>
        <w:t>ابن حنبل</w:t>
      </w:r>
    </w:p>
    <w:p>
      <w:pPr>
        <w:pStyle w:val="BookText"/>
        <w:rPr/>
      </w:pPr>
      <w:r>
        <w:rPr>
          <w:rFonts w:ascii="Amiri" w:hAnsi="Amiri" w:eastAsia="Amiri" w:cs="Amiri"/>
          <w:color w:val="111111"/>
          <w:sz w:val="28"/>
          <w:sz w:val="28"/>
          <w:szCs w:val="28"/>
          <w:rtl w:val="true"/>
          <w:lang w:bidi="ar-SA"/>
        </w:rPr>
        <w:t>محمّد بن شاكر الكتبي</w:t>
      </w:r>
    </w:p>
    <w:p>
      <w:pPr>
        <w:pStyle w:val="BookText"/>
        <w:rPr/>
      </w:pPr>
      <w:r>
        <w:rPr>
          <w:rFonts w:ascii="Amiri" w:hAnsi="Amiri" w:eastAsia="Amiri" w:cs="Amiri"/>
          <w:color w:val="111111"/>
          <w:sz w:val="28"/>
          <w:sz w:val="28"/>
          <w:szCs w:val="28"/>
          <w:rtl w:val="true"/>
          <w:lang w:bidi="ar-SA"/>
        </w:rPr>
        <w:t>المناوي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القاموس</w:t>
      </w:r>
    </w:p>
    <w:p>
      <w:pPr>
        <w:pStyle w:val="BookText"/>
        <w:rPr/>
      </w:pPr>
      <w:r>
        <w:rPr>
          <w:rFonts w:ascii="Amiri" w:hAnsi="Amiri" w:eastAsia="Amiri" w:cs="Amiri"/>
          <w:color w:val="111111"/>
          <w:sz w:val="28"/>
          <w:sz w:val="28"/>
          <w:szCs w:val="28"/>
          <w:rtl w:val="true"/>
          <w:lang w:bidi="ar-SA"/>
        </w:rPr>
        <w:t>الاسلامي</w:t>
      </w:r>
    </w:p>
    <w:p>
      <w:pPr>
        <w:pStyle w:val="BookText"/>
        <w:rPr/>
      </w:pPr>
      <w:r>
        <w:rPr>
          <w:rFonts w:ascii="IRNazanin" w:hAnsi="IRNazanin" w:eastAsia="IRNazanin"/>
          <w:color w:val="111111"/>
          <w:sz w:val="28"/>
          <w:sz w:val="28"/>
          <w:szCs w:val="28"/>
          <w:rtl w:val="true"/>
          <w:lang w:bidi="fa-IR"/>
        </w:rPr>
        <w:t>قرب الاسناد</w:t>
      </w:r>
    </w:p>
    <w:p>
      <w:pPr>
        <w:pStyle w:val="BookText"/>
        <w:rPr/>
      </w:pPr>
      <w:r>
        <w:rPr>
          <w:rFonts w:ascii="IRNazanin" w:hAnsi="IRNazanin" w:eastAsia="IRNazanin"/>
          <w:color w:val="111111"/>
          <w:sz w:val="28"/>
          <w:sz w:val="28"/>
          <w:szCs w:val="28"/>
          <w:rtl w:val="true"/>
          <w:lang w:bidi="fa-IR"/>
        </w:rPr>
        <w:t>قضاء</w:t>
      </w:r>
    </w:p>
    <w:p>
      <w:pPr>
        <w:pStyle w:val="BookText"/>
        <w:rPr/>
      </w:pPr>
      <w:r>
        <w:rPr>
          <w:rFonts w:ascii="Amiri" w:hAnsi="Amiri" w:eastAsia="Amiri" w:cs="Amiri"/>
          <w:color w:val="111111"/>
          <w:sz w:val="28"/>
          <w:sz w:val="28"/>
          <w:szCs w:val="28"/>
          <w:rtl w:val="true"/>
          <w:lang w:bidi="ar-SA"/>
        </w:rPr>
        <w:t xml:space="preserve">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القواعد</w:t>
      </w:r>
    </w:p>
    <w:p>
      <w:pPr>
        <w:pStyle w:val="BookText"/>
        <w:rPr/>
      </w:pPr>
      <w:r>
        <w:rPr>
          <w:rFonts w:ascii="IRNazanin" w:hAnsi="IRNazanin" w:eastAsia="IRNazanin"/>
          <w:color w:val="111111"/>
          <w:sz w:val="28"/>
          <w:sz w:val="28"/>
          <w:szCs w:val="28"/>
          <w:rtl w:val="true"/>
          <w:lang w:bidi="fa-IR"/>
        </w:rPr>
        <w:t>والفوائد</w:t>
      </w:r>
    </w:p>
    <w:p>
      <w:pPr>
        <w:pStyle w:val="BookText"/>
        <w:rPr/>
      </w:pP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الكامل في تاريخ</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ascii="Amiri" w:hAnsi="Amiri" w:eastAsia="Amiri" w:cs="Amiri"/>
          <w:color w:val="111111"/>
          <w:sz w:val="28"/>
          <w:sz w:val="28"/>
          <w:szCs w:val="28"/>
          <w:rtl w:val="true"/>
          <w:lang w:bidi="ar-SA"/>
        </w:rPr>
        <w:t>الكشكول</w:t>
      </w:r>
    </w:p>
    <w:p>
      <w:pPr>
        <w:pStyle w:val="BookText"/>
        <w:rPr/>
      </w:pPr>
      <w:r>
        <w:rPr>
          <w:rFonts w:ascii="Amiri" w:hAnsi="Amiri" w:eastAsia="Amiri" w:cs="Amiri"/>
          <w:color w:val="111111"/>
          <w:sz w:val="28"/>
          <w:sz w:val="28"/>
          <w:szCs w:val="28"/>
          <w:rtl w:val="true"/>
          <w:lang w:bidi="ar-SA"/>
        </w:rPr>
        <w:t>الكلمة الغرّاء</w:t>
      </w:r>
    </w:p>
    <w:p>
      <w:pPr>
        <w:pStyle w:val="BookText"/>
        <w:rPr/>
      </w:pPr>
      <w:r>
        <w:rPr>
          <w:rFonts w:ascii="Amiri" w:hAnsi="Amiri" w:eastAsia="Amiri" w:cs="Amiri"/>
          <w:color w:val="111111"/>
          <w:sz w:val="28"/>
          <w:sz w:val="28"/>
          <w:szCs w:val="28"/>
          <w:rtl w:val="true"/>
          <w:lang w:bidi="ar-SA"/>
        </w:rPr>
        <w:t>في تفضيل الزهراء</w:t>
      </w:r>
    </w:p>
    <w:p>
      <w:pPr>
        <w:pStyle w:val="BookText"/>
        <w:rPr/>
      </w:pPr>
      <w:r>
        <w:rPr>
          <w:rFonts w:ascii="Amiri" w:hAnsi="Amiri" w:eastAsia="Amiri" w:cs="Amiri"/>
          <w:color w:val="111111"/>
          <w:sz w:val="28"/>
          <w:sz w:val="28"/>
          <w:szCs w:val="28"/>
          <w:rtl w:val="true"/>
          <w:lang w:bidi="ar-SA"/>
        </w:rPr>
        <w:t>كفاية الطالب في</w:t>
      </w:r>
    </w:p>
    <w:p>
      <w:pPr>
        <w:pStyle w:val="BookText"/>
        <w:rPr/>
      </w:pPr>
      <w:r>
        <w:rPr>
          <w:rFonts w:ascii="Amiri" w:hAnsi="Amiri" w:eastAsia="Amiri" w:cs="Amiri"/>
          <w:color w:val="111111"/>
          <w:sz w:val="28"/>
          <w:sz w:val="28"/>
          <w:szCs w:val="28"/>
          <w:rtl w:val="true"/>
          <w:lang w:bidi="ar-SA"/>
        </w:rPr>
        <w:t>مناقب عليّ بن أبي طالب</w:t>
      </w:r>
    </w:p>
    <w:p>
      <w:pPr>
        <w:pStyle w:val="BookText"/>
        <w:rPr/>
      </w:pPr>
      <w:r>
        <w:rPr>
          <w:rFonts w:ascii="Amiri" w:hAnsi="Amiri" w:eastAsia="Amiri" w:cs="Amiri"/>
          <w:color w:val="111111"/>
          <w:sz w:val="28"/>
          <w:sz w:val="28"/>
          <w:szCs w:val="28"/>
          <w:rtl w:val="true"/>
          <w:lang w:bidi="ar-SA"/>
        </w:rPr>
        <w:t>كميل بن زياد</w:t>
      </w:r>
    </w:p>
    <w:p>
      <w:pPr>
        <w:pStyle w:val="BookText"/>
        <w:rPr/>
      </w:pP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ascii="Amiri" w:hAnsi="Amiri" w:eastAsia="Amiri" w:cs="Amiri"/>
          <w:color w:val="111111"/>
          <w:sz w:val="28"/>
          <w:sz w:val="28"/>
          <w:szCs w:val="28"/>
          <w:rtl w:val="true"/>
          <w:lang w:bidi="ar-SA"/>
        </w:rPr>
        <w:t>كنوز الحقائق</w:t>
      </w:r>
    </w:p>
    <w:p>
      <w:pPr>
        <w:pStyle w:val="BookText"/>
        <w:rPr/>
      </w:pPr>
      <w:r>
        <w:rPr>
          <w:rFonts w:ascii="Amiri" w:hAnsi="Amiri" w:eastAsia="Amiri" w:cs="Amiri"/>
          <w:color w:val="111111"/>
          <w:sz w:val="28"/>
          <w:sz w:val="28"/>
          <w:szCs w:val="28"/>
          <w:rtl w:val="true"/>
          <w:lang w:bidi="ar-SA"/>
        </w:rPr>
        <w:t>الكني والألقاب</w:t>
      </w:r>
    </w:p>
    <w:p>
      <w:pPr>
        <w:pStyle w:val="BookText"/>
        <w:rPr/>
      </w:pPr>
      <w:r>
        <w:rPr>
          <w:rFonts w:ascii="IRNazanin" w:hAnsi="IRNazanin" w:eastAsia="IRNazanin"/>
          <w:color w:val="111111"/>
          <w:sz w:val="28"/>
          <w:sz w:val="28"/>
          <w:szCs w:val="28"/>
          <w:rtl w:val="true"/>
          <w:lang w:bidi="fa-IR"/>
        </w:rPr>
        <w:t>المبرد</w:t>
      </w:r>
    </w:p>
    <w:p>
      <w:pPr>
        <w:pStyle w:val="BookText"/>
        <w:rPr/>
      </w:pP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محمّد بن يوسف القرشي الكنجي</w:t>
      </w:r>
    </w:p>
    <w:p>
      <w:pPr>
        <w:pStyle w:val="BookText"/>
        <w:rPr/>
      </w:pP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لسان الميزان</w:t>
      </w:r>
    </w:p>
    <w:p>
      <w:pPr>
        <w:pStyle w:val="BookText"/>
        <w:rPr/>
      </w:pPr>
      <w:r>
        <w:rPr>
          <w:rFonts w:ascii="IRNazanin" w:hAnsi="IRNazanin" w:eastAsia="IRNazanin"/>
          <w:color w:val="111111"/>
          <w:sz w:val="28"/>
          <w:sz w:val="28"/>
          <w:szCs w:val="28"/>
          <w:rtl w:val="true"/>
          <w:lang w:bidi="fa-IR"/>
        </w:rPr>
        <w:t>لطائف المعارف</w:t>
      </w:r>
    </w:p>
    <w:p>
      <w:pPr>
        <w:pStyle w:val="BookText"/>
        <w:rPr/>
      </w:pPr>
      <w:r>
        <w:rPr>
          <w:rFonts w:ascii="Amiri" w:hAnsi="Amiri" w:eastAsia="Amiri" w:cs="Amiri"/>
          <w:color w:val="111111"/>
          <w:sz w:val="28"/>
          <w:sz w:val="28"/>
          <w:szCs w:val="28"/>
          <w:rtl w:val="true"/>
          <w:lang w:bidi="ar-SA"/>
        </w:rPr>
        <w:t>اللمعة الدمشقية</w:t>
      </w:r>
    </w:p>
    <w:p>
      <w:pPr>
        <w:pStyle w:val="BookText"/>
        <w:rPr/>
      </w:pP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ابن حجر</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محمد بن جمال الدين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لسان الميزان</w:t>
      </w:r>
    </w:p>
    <w:p>
      <w:pPr>
        <w:pStyle w:val="BookText"/>
        <w:rPr/>
      </w:pPr>
      <w:r>
        <w:rPr>
          <w:rFonts w:ascii="IRNazanin" w:hAnsi="IRNazanin" w:eastAsia="IRNazanin"/>
          <w:color w:val="111111"/>
          <w:sz w:val="28"/>
          <w:sz w:val="28"/>
          <w:szCs w:val="28"/>
          <w:rtl w:val="true"/>
          <w:lang w:bidi="fa-IR"/>
        </w:rPr>
        <w:t>لطائف المعارف</w:t>
      </w:r>
    </w:p>
    <w:p>
      <w:pPr>
        <w:pStyle w:val="BookText"/>
        <w:rPr/>
      </w:pPr>
      <w:r>
        <w:rPr>
          <w:rFonts w:ascii="Amiri" w:hAnsi="Amiri" w:eastAsia="Amiri" w:cs="Amiri"/>
          <w:color w:val="111111"/>
          <w:sz w:val="28"/>
          <w:sz w:val="28"/>
          <w:szCs w:val="28"/>
          <w:rtl w:val="true"/>
          <w:lang w:bidi="ar-SA"/>
        </w:rPr>
        <w:t>اللمعة الدمشقية</w:t>
      </w:r>
    </w:p>
    <w:p>
      <w:pPr>
        <w:pStyle w:val="BookText"/>
        <w:rPr/>
      </w:pP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ابن حجر</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الطباطبائي </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الطباطبائي </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الطباطبائي </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w:t>
      </w:r>
    </w:p>
    <w:p>
      <w:pPr>
        <w:pStyle w:val="BookText"/>
        <w:rPr/>
      </w:pPr>
      <w:r>
        <w:rPr>
          <w:rFonts w:ascii="Amiri" w:hAnsi="Amiri" w:eastAsia="Amiri" w:cs="Amiri"/>
          <w:color w:val="111111"/>
          <w:sz w:val="28"/>
          <w:sz w:val="28"/>
          <w:szCs w:val="28"/>
          <w:rtl w:val="true"/>
          <w:lang w:bidi="ar-SA"/>
        </w:rPr>
        <w:t>الزاهرة</w:t>
      </w:r>
    </w:p>
    <w:p>
      <w:pPr>
        <w:pStyle w:val="BookText"/>
        <w:rPr/>
      </w:pPr>
      <w:r>
        <w:rPr>
          <w:rFonts w:ascii="Amiri" w:hAnsi="Amiri" w:eastAsia="Amiri" w:cs="Amiri"/>
          <w:color w:val="111111"/>
          <w:sz w:val="28"/>
          <w:sz w:val="28"/>
          <w:szCs w:val="28"/>
          <w:rtl w:val="true"/>
          <w:lang w:bidi="ar-SA"/>
        </w:rPr>
        <w:t>نزهة</w:t>
      </w:r>
    </w:p>
    <w:p>
      <w:pPr>
        <w:pStyle w:val="BookText"/>
        <w:rPr/>
      </w:pPr>
      <w:r>
        <w:rPr>
          <w:rFonts w:ascii="IRNazanin" w:hAnsi="IRNazanin" w:eastAsia="IRNazanin"/>
          <w:color w:val="111111"/>
          <w:sz w:val="28"/>
          <w:sz w:val="28"/>
          <w:szCs w:val="28"/>
          <w:rtl w:val="true"/>
          <w:lang w:bidi="fa-IR"/>
        </w:rPr>
        <w:t>المجالس</w:t>
      </w:r>
    </w:p>
    <w:p>
      <w:pPr>
        <w:pStyle w:val="BookText"/>
        <w:rPr/>
      </w:pPr>
      <w:r>
        <w:rPr>
          <w:rFonts w:ascii="Amiri" w:hAnsi="Amiri" w:eastAsia="Amiri" w:cs="Amiri"/>
          <w:color w:val="111111"/>
          <w:sz w:val="28"/>
          <w:sz w:val="28"/>
          <w:szCs w:val="28"/>
          <w:rtl w:val="true"/>
          <w:lang w:bidi="ar-SA"/>
        </w:rPr>
        <w:t>نصرة</w:t>
      </w:r>
    </w:p>
    <w:p>
      <w:pPr>
        <w:pStyle w:val="BookText"/>
        <w:rPr/>
      </w:pPr>
      <w:r>
        <w:rPr>
          <w:rFonts w:ascii="Amiri" w:hAnsi="Amiri" w:eastAsia="Amiri" w:cs="Amiri"/>
          <w:color w:val="111111"/>
          <w:sz w:val="28"/>
          <w:sz w:val="28"/>
          <w:szCs w:val="28"/>
          <w:rtl w:val="true"/>
          <w:lang w:bidi="ar-SA"/>
        </w:rPr>
        <w:t>الثائر علي المثل السائر</w:t>
      </w:r>
    </w:p>
    <w:p>
      <w:pPr>
        <w:pStyle w:val="BookText"/>
        <w:rPr/>
      </w:pPr>
      <w:r>
        <w:rPr>
          <w:rFonts w:ascii="IRNazanin" w:hAnsi="IRNazanin" w:eastAsia="IRNazanin"/>
          <w:color w:val="111111"/>
          <w:sz w:val="28"/>
          <w:sz w:val="28"/>
          <w:szCs w:val="28"/>
          <w:rtl w:val="true"/>
          <w:lang w:bidi="fa-IR"/>
        </w:rPr>
        <w:t>النص</w:t>
      </w:r>
    </w:p>
    <w:p>
      <w:pPr>
        <w:pStyle w:val="BookText"/>
        <w:rPr/>
      </w:pPr>
      <w:r>
        <w:rPr>
          <w:rFonts w:ascii="IRNazanin" w:hAnsi="IRNazanin" w:eastAsia="IRNazanin"/>
          <w:color w:val="111111"/>
          <w:sz w:val="28"/>
          <w:sz w:val="28"/>
          <w:szCs w:val="28"/>
          <w:rtl w:val="true"/>
          <w:lang w:bidi="fa-IR"/>
        </w:rPr>
        <w:t>والاجتهاد</w:t>
      </w:r>
    </w:p>
    <w:p>
      <w:pPr>
        <w:pStyle w:val="BookText"/>
        <w:rPr/>
      </w:pPr>
      <w:r>
        <w:rPr>
          <w:rFonts w:ascii="IRNazanin" w:hAnsi="IRNazanin" w:eastAsia="IRNazanin"/>
          <w:color w:val="111111"/>
          <w:sz w:val="28"/>
          <w:sz w:val="28"/>
          <w:szCs w:val="28"/>
          <w:rtl w:val="true"/>
          <w:lang w:bidi="fa-IR"/>
        </w:rPr>
        <w:t>نظام</w:t>
      </w:r>
    </w:p>
    <w:p>
      <w:pPr>
        <w:pStyle w:val="BookText"/>
        <w:rPr/>
      </w:pPr>
      <w:r>
        <w:rPr>
          <w:rFonts w:ascii="Amiri" w:hAnsi="Amiri" w:eastAsia="Amiri" w:cs="Amiri"/>
          <w:color w:val="111111"/>
          <w:sz w:val="28"/>
          <w:sz w:val="28"/>
          <w:szCs w:val="28"/>
          <w:rtl w:val="true"/>
          <w:lang w:bidi="ar-SA"/>
        </w:rPr>
        <w:t>الحكم والادارة في الاسلام</w:t>
      </w:r>
    </w:p>
    <w:p>
      <w:pPr>
        <w:pStyle w:val="BookText"/>
        <w:rPr/>
      </w:pPr>
      <w:r>
        <w:rPr>
          <w:rFonts w:ascii="IRNazanin" w:hAnsi="IRNazanin" w:eastAsia="IRNazanin"/>
          <w:color w:val="111111"/>
          <w:sz w:val="28"/>
          <w:sz w:val="28"/>
          <w:szCs w:val="28"/>
          <w:rtl w:val="true"/>
          <w:lang w:bidi="fa-IR"/>
        </w:rPr>
        <w:t>النظم</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نفحة</w:t>
      </w:r>
    </w:p>
    <w:p>
      <w:pPr>
        <w:pStyle w:val="BookText"/>
        <w:rPr/>
      </w:pPr>
      <w:r>
        <w:rPr>
          <w:rFonts w:ascii="Amiri" w:hAnsi="Amiri" w:eastAsia="Amiri" w:cs="Amiri"/>
          <w:color w:val="111111"/>
          <w:sz w:val="28"/>
          <w:sz w:val="28"/>
          <w:szCs w:val="28"/>
          <w:rtl w:val="true"/>
          <w:lang w:bidi="ar-SA"/>
        </w:rPr>
        <w:t>اليمن</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الابصار</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القبس المختصر من المقتبس</w:t>
      </w:r>
    </w:p>
    <w:p>
      <w:pPr>
        <w:pStyle w:val="BookText"/>
        <w:rPr/>
      </w:pPr>
      <w:r>
        <w:rPr>
          <w:rFonts w:ascii="Amiri" w:hAnsi="Amiri" w:eastAsia="Amiri" w:cs="Amiri"/>
          <w:color w:val="111111"/>
          <w:sz w:val="28"/>
          <w:sz w:val="28"/>
          <w:szCs w:val="28"/>
          <w:rtl w:val="true"/>
          <w:lang w:bidi="ar-SA"/>
        </w:rPr>
        <w:t>نهاية</w:t>
      </w:r>
    </w:p>
    <w:p>
      <w:pPr>
        <w:pStyle w:val="BookText"/>
        <w:rPr/>
      </w:pPr>
      <w:r>
        <w:rPr>
          <w:rFonts w:ascii="Amiri" w:hAnsi="Amiri" w:eastAsia="Amiri" w:cs="Amiri"/>
          <w:color w:val="111111"/>
          <w:sz w:val="28"/>
          <w:sz w:val="28"/>
          <w:szCs w:val="28"/>
          <w:rtl w:val="true"/>
          <w:lang w:bidi="ar-SA"/>
        </w:rPr>
        <w:t>الارب في فنون الادب</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السعادة في مستدرك نهج البلاغة</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تغري بردي</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Amiri" w:hAnsi="Amiri" w:eastAsia="Amiri" w:cs="Amiri"/>
          <w:color w:val="111111"/>
          <w:sz w:val="28"/>
          <w:sz w:val="28"/>
          <w:szCs w:val="28"/>
          <w:rtl w:val="true"/>
          <w:lang w:bidi="ar-SA"/>
        </w:rPr>
        <w:t>الصفوري</w:t>
      </w:r>
    </w:p>
    <w:p>
      <w:pPr>
        <w:pStyle w:val="BookText"/>
        <w:rPr/>
      </w:pPr>
      <w:r>
        <w:rPr>
          <w:rFonts w:ascii="IRNazanin" w:hAnsi="IRNazanin" w:eastAsia="IRNazanin"/>
          <w:color w:val="111111"/>
          <w:sz w:val="28"/>
          <w:sz w:val="28"/>
          <w:szCs w:val="28"/>
          <w:rtl w:val="true"/>
          <w:lang w:bidi="fa-IR"/>
        </w:rPr>
        <w:t>صلاح</w:t>
      </w:r>
    </w:p>
    <w:p>
      <w:pPr>
        <w:pStyle w:val="BookText"/>
        <w:rPr/>
      </w:pPr>
      <w:r>
        <w:rPr>
          <w:rFonts w:ascii="Amiri" w:hAnsi="Amiri" w:eastAsia="Amiri" w:cs="Amiri"/>
          <w:color w:val="111111"/>
          <w:sz w:val="28"/>
          <w:sz w:val="28"/>
          <w:szCs w:val="28"/>
          <w:rtl w:val="true"/>
          <w:lang w:bidi="ar-SA"/>
        </w:rPr>
        <w:t>الدين الصفدي</w:t>
      </w:r>
    </w:p>
    <w:p>
      <w:pPr>
        <w:pStyle w:val="BookText"/>
        <w:rPr/>
      </w:pPr>
      <w:r>
        <w:rPr>
          <w:rFonts w:ascii="IRNazanin" w:hAnsi="IRNazanin" w:eastAsia="IRNazanin"/>
          <w:color w:val="111111"/>
          <w:sz w:val="28"/>
          <w:sz w:val="28"/>
          <w:szCs w:val="28"/>
          <w:rtl w:val="true"/>
          <w:lang w:bidi="fa-IR"/>
        </w:rPr>
        <w:t>الامام</w:t>
      </w:r>
    </w:p>
    <w:p>
      <w:pPr>
        <w:pStyle w:val="BookText"/>
        <w:rPr/>
      </w:pPr>
      <w:r>
        <w:rPr>
          <w:rFonts w:ascii="Amiri" w:hAnsi="Amiri" w:eastAsia="Amiri" w:cs="Amiri"/>
          <w:color w:val="111111"/>
          <w:sz w:val="28"/>
          <w:sz w:val="28"/>
          <w:szCs w:val="28"/>
          <w:rtl w:val="true"/>
          <w:lang w:bidi="ar-SA"/>
        </w:rPr>
        <w:t>شرف الدين</w:t>
      </w:r>
    </w:p>
    <w:p>
      <w:pPr>
        <w:pStyle w:val="BookText"/>
        <w:rPr/>
      </w:pP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ديمومييني</w:t>
      </w:r>
    </w:p>
    <w:p>
      <w:pPr>
        <w:pStyle w:val="BookText"/>
        <w:rPr/>
      </w:pPr>
      <w:r>
        <w:rPr>
          <w:rFonts w:ascii="Amiri" w:hAnsi="Amiri" w:eastAsia="Amiri" w:cs="Amiri"/>
          <w:color w:val="111111"/>
          <w:sz w:val="28"/>
          <w:sz w:val="28"/>
          <w:szCs w:val="28"/>
          <w:rtl w:val="true"/>
          <w:lang w:bidi="ar-SA"/>
        </w:rPr>
        <w:t>موريس</w:t>
      </w:r>
    </w:p>
    <w:p>
      <w:pPr>
        <w:pStyle w:val="BookText"/>
        <w:rPr/>
      </w:pP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أحمد اليمني الشيرواني</w:t>
      </w:r>
    </w:p>
    <w:p>
      <w:pPr>
        <w:pStyle w:val="BookText"/>
        <w:rPr/>
      </w:pPr>
      <w:r>
        <w:rPr>
          <w:rFonts w:ascii="Amiri" w:hAnsi="Amiri" w:eastAsia="Amiri" w:cs="Amiri"/>
          <w:color w:val="111111"/>
          <w:sz w:val="28"/>
          <w:sz w:val="28"/>
          <w:szCs w:val="28"/>
          <w:rtl w:val="true"/>
          <w:lang w:bidi="ar-SA"/>
        </w:rPr>
        <w:t>الشبلنجي</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عمران المرزباني</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النويري</w:t>
      </w:r>
    </w:p>
    <w:p>
      <w:pPr>
        <w:pStyle w:val="BookText"/>
        <w:rPr/>
      </w:pPr>
      <w:r>
        <w:rPr>
          <w:rFonts w:ascii="Amiri" w:hAnsi="Amiri" w:eastAsia="Amiri" w:cs="Amiri"/>
          <w:color w:val="111111"/>
          <w:sz w:val="28"/>
          <w:sz w:val="28"/>
          <w:szCs w:val="28"/>
          <w:rtl w:val="true"/>
          <w:lang w:bidi="ar-SA"/>
        </w:rPr>
        <w:t>صبحي</w:t>
      </w:r>
    </w:p>
    <w:p>
      <w:pPr>
        <w:pStyle w:val="BookText"/>
        <w:rPr/>
      </w:pPr>
      <w:r>
        <w:rPr>
          <w:rFonts w:ascii="IRNazanin" w:hAnsi="IRNazanin" w:eastAsia="IRNazanin"/>
          <w:color w:val="111111"/>
          <w:sz w:val="28"/>
          <w:sz w:val="28"/>
          <w:szCs w:val="28"/>
          <w:rtl w:val="true"/>
          <w:lang w:bidi="fa-IR"/>
        </w:rPr>
        <w:t>الصالح</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عبده</w:t>
      </w:r>
    </w:p>
    <w:p>
      <w:pPr>
        <w:pStyle w:val="BookText"/>
        <w:rPr/>
      </w:pPr>
      <w:r>
        <w:rPr>
          <w:rFonts w:ascii="Amiri" w:hAnsi="Amiri" w:eastAsia="Amiri" w:cs="Amiri"/>
          <w:color w:val="111111"/>
          <w:sz w:val="28"/>
          <w:sz w:val="28"/>
          <w:szCs w:val="28"/>
          <w:rtl w:val="true"/>
          <w:lang w:bidi="ar-SA"/>
        </w:rPr>
        <w:t>محمّدباقر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المحمودي </w:t>
      </w:r>
    </w:p>
    <w:p>
      <w:pPr>
        <w:pStyle w:val="BookText"/>
        <w:rPr/>
      </w:pPr>
      <w:r>
        <w:rPr>
          <w:rFonts w:ascii="IRNazanin" w:hAnsi="IRNazanin" w:eastAsia="IRNazanin"/>
          <w:color w:val="111111"/>
          <w:sz w:val="28"/>
          <w:sz w:val="28"/>
          <w:szCs w:val="28"/>
          <w:rtl w:val="true"/>
          <w:lang w:bidi="fa-IR"/>
        </w:rPr>
        <w:t>النجوم</w:t>
      </w:r>
    </w:p>
    <w:p>
      <w:pPr>
        <w:pStyle w:val="BookText"/>
        <w:rPr/>
      </w:pPr>
      <w:r>
        <w:rPr>
          <w:rFonts w:ascii="Amiri" w:hAnsi="Amiri" w:eastAsia="Amiri" w:cs="Amiri"/>
          <w:color w:val="111111"/>
          <w:sz w:val="28"/>
          <w:sz w:val="28"/>
          <w:szCs w:val="28"/>
          <w:rtl w:val="true"/>
          <w:lang w:bidi="ar-SA"/>
        </w:rPr>
        <w:t>الزاهرة</w:t>
      </w:r>
    </w:p>
    <w:p>
      <w:pPr>
        <w:pStyle w:val="BookText"/>
        <w:rPr/>
      </w:pPr>
      <w:r>
        <w:rPr>
          <w:rFonts w:ascii="Amiri" w:hAnsi="Amiri" w:eastAsia="Amiri" w:cs="Amiri"/>
          <w:color w:val="111111"/>
          <w:sz w:val="28"/>
          <w:sz w:val="28"/>
          <w:szCs w:val="28"/>
          <w:rtl w:val="true"/>
          <w:lang w:bidi="ar-SA"/>
        </w:rPr>
        <w:t>نزهة</w:t>
      </w:r>
    </w:p>
    <w:p>
      <w:pPr>
        <w:pStyle w:val="BookText"/>
        <w:rPr/>
      </w:pPr>
      <w:r>
        <w:rPr>
          <w:rFonts w:ascii="IRNazanin" w:hAnsi="IRNazanin" w:eastAsia="IRNazanin"/>
          <w:color w:val="111111"/>
          <w:sz w:val="28"/>
          <w:sz w:val="28"/>
          <w:szCs w:val="28"/>
          <w:rtl w:val="true"/>
          <w:lang w:bidi="fa-IR"/>
        </w:rPr>
        <w:t>المجالس</w:t>
      </w:r>
    </w:p>
    <w:p>
      <w:pPr>
        <w:pStyle w:val="BookText"/>
        <w:rPr/>
      </w:pPr>
      <w:r>
        <w:rPr>
          <w:rFonts w:ascii="Amiri" w:hAnsi="Amiri" w:eastAsia="Amiri" w:cs="Amiri"/>
          <w:color w:val="111111"/>
          <w:sz w:val="28"/>
          <w:sz w:val="28"/>
          <w:szCs w:val="28"/>
          <w:rtl w:val="true"/>
          <w:lang w:bidi="ar-SA"/>
        </w:rPr>
        <w:t>نصرة</w:t>
      </w:r>
    </w:p>
    <w:p>
      <w:pPr>
        <w:pStyle w:val="BookText"/>
        <w:rPr/>
      </w:pPr>
      <w:r>
        <w:rPr>
          <w:rFonts w:ascii="Amiri" w:hAnsi="Amiri" w:eastAsia="Amiri" w:cs="Amiri"/>
          <w:color w:val="111111"/>
          <w:sz w:val="28"/>
          <w:sz w:val="28"/>
          <w:szCs w:val="28"/>
          <w:rtl w:val="true"/>
          <w:lang w:bidi="ar-SA"/>
        </w:rPr>
        <w:t>الثائر علي المثل السائر</w:t>
      </w:r>
    </w:p>
    <w:p>
      <w:pPr>
        <w:pStyle w:val="BookText"/>
        <w:rPr/>
      </w:pPr>
      <w:r>
        <w:rPr>
          <w:rFonts w:ascii="IRNazanin" w:hAnsi="IRNazanin" w:eastAsia="IRNazanin"/>
          <w:color w:val="111111"/>
          <w:sz w:val="28"/>
          <w:sz w:val="28"/>
          <w:szCs w:val="28"/>
          <w:rtl w:val="true"/>
          <w:lang w:bidi="fa-IR"/>
        </w:rPr>
        <w:t>النص</w:t>
      </w:r>
    </w:p>
    <w:p>
      <w:pPr>
        <w:pStyle w:val="BookText"/>
        <w:rPr/>
      </w:pPr>
      <w:r>
        <w:rPr>
          <w:rFonts w:ascii="IRNazanin" w:hAnsi="IRNazanin" w:eastAsia="IRNazanin"/>
          <w:color w:val="111111"/>
          <w:sz w:val="28"/>
          <w:sz w:val="28"/>
          <w:szCs w:val="28"/>
          <w:rtl w:val="true"/>
          <w:lang w:bidi="fa-IR"/>
        </w:rPr>
        <w:t>والاجتهاد</w:t>
      </w:r>
    </w:p>
    <w:p>
      <w:pPr>
        <w:pStyle w:val="BookText"/>
        <w:rPr/>
      </w:pPr>
      <w:r>
        <w:rPr>
          <w:rFonts w:ascii="IRNazanin" w:hAnsi="IRNazanin" w:eastAsia="IRNazanin"/>
          <w:color w:val="111111"/>
          <w:sz w:val="28"/>
          <w:sz w:val="28"/>
          <w:szCs w:val="28"/>
          <w:rtl w:val="true"/>
          <w:lang w:bidi="fa-IR"/>
        </w:rPr>
        <w:t>نظام</w:t>
      </w:r>
    </w:p>
    <w:p>
      <w:pPr>
        <w:pStyle w:val="BookText"/>
        <w:rPr/>
      </w:pPr>
      <w:r>
        <w:rPr>
          <w:rFonts w:ascii="Amiri" w:hAnsi="Amiri" w:eastAsia="Amiri" w:cs="Amiri"/>
          <w:color w:val="111111"/>
          <w:sz w:val="28"/>
          <w:sz w:val="28"/>
          <w:szCs w:val="28"/>
          <w:rtl w:val="true"/>
          <w:lang w:bidi="ar-SA"/>
        </w:rPr>
        <w:t>الحكم والادارة في الاسلام</w:t>
      </w:r>
    </w:p>
    <w:p>
      <w:pPr>
        <w:pStyle w:val="BookText"/>
        <w:rPr/>
      </w:pPr>
      <w:r>
        <w:rPr>
          <w:rFonts w:ascii="IRNazanin" w:hAnsi="IRNazanin" w:eastAsia="IRNazanin"/>
          <w:color w:val="111111"/>
          <w:sz w:val="28"/>
          <w:sz w:val="28"/>
          <w:szCs w:val="28"/>
          <w:rtl w:val="true"/>
          <w:lang w:bidi="fa-IR"/>
        </w:rPr>
        <w:t>النظم</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نفحة</w:t>
      </w:r>
    </w:p>
    <w:p>
      <w:pPr>
        <w:pStyle w:val="BookText"/>
        <w:rPr/>
      </w:pPr>
      <w:r>
        <w:rPr>
          <w:rFonts w:ascii="Amiri" w:hAnsi="Amiri" w:eastAsia="Amiri" w:cs="Amiri"/>
          <w:color w:val="111111"/>
          <w:sz w:val="28"/>
          <w:sz w:val="28"/>
          <w:szCs w:val="28"/>
          <w:rtl w:val="true"/>
          <w:lang w:bidi="ar-SA"/>
        </w:rPr>
        <w:t>اليمن</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الابصار</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القبس المختصر من المقتبس</w:t>
      </w:r>
    </w:p>
    <w:p>
      <w:pPr>
        <w:pStyle w:val="BookText"/>
        <w:rPr/>
      </w:pPr>
      <w:r>
        <w:rPr>
          <w:rFonts w:ascii="Amiri" w:hAnsi="Amiri" w:eastAsia="Amiri" w:cs="Amiri"/>
          <w:color w:val="111111"/>
          <w:sz w:val="28"/>
          <w:sz w:val="28"/>
          <w:szCs w:val="28"/>
          <w:rtl w:val="true"/>
          <w:lang w:bidi="ar-SA"/>
        </w:rPr>
        <w:t>نهاية</w:t>
      </w:r>
    </w:p>
    <w:p>
      <w:pPr>
        <w:pStyle w:val="BookText"/>
        <w:rPr/>
      </w:pPr>
      <w:r>
        <w:rPr>
          <w:rFonts w:ascii="Amiri" w:hAnsi="Amiri" w:eastAsia="Amiri" w:cs="Amiri"/>
          <w:color w:val="111111"/>
          <w:sz w:val="28"/>
          <w:sz w:val="28"/>
          <w:szCs w:val="28"/>
          <w:rtl w:val="true"/>
          <w:lang w:bidi="ar-SA"/>
        </w:rPr>
        <w:t>الارب في فنون الادب</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السعادة في مستدرك نهج البلاغة</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تغري بردي</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Amiri" w:hAnsi="Amiri" w:eastAsia="Amiri" w:cs="Amiri"/>
          <w:color w:val="111111"/>
          <w:sz w:val="28"/>
          <w:sz w:val="28"/>
          <w:szCs w:val="28"/>
          <w:rtl w:val="true"/>
          <w:lang w:bidi="ar-SA"/>
        </w:rPr>
        <w:t>الصفوري</w:t>
      </w:r>
    </w:p>
    <w:p>
      <w:pPr>
        <w:pStyle w:val="BookText"/>
        <w:rPr/>
      </w:pPr>
      <w:r>
        <w:rPr>
          <w:rFonts w:ascii="IRNazanin" w:hAnsi="IRNazanin" w:eastAsia="IRNazanin"/>
          <w:color w:val="111111"/>
          <w:sz w:val="28"/>
          <w:sz w:val="28"/>
          <w:szCs w:val="28"/>
          <w:rtl w:val="true"/>
          <w:lang w:bidi="fa-IR"/>
        </w:rPr>
        <w:t>صلاح</w:t>
      </w:r>
    </w:p>
    <w:p>
      <w:pPr>
        <w:pStyle w:val="BookText"/>
        <w:rPr/>
      </w:pPr>
      <w:r>
        <w:rPr>
          <w:rFonts w:ascii="Amiri" w:hAnsi="Amiri" w:eastAsia="Amiri" w:cs="Amiri"/>
          <w:color w:val="111111"/>
          <w:sz w:val="28"/>
          <w:sz w:val="28"/>
          <w:szCs w:val="28"/>
          <w:rtl w:val="true"/>
          <w:lang w:bidi="ar-SA"/>
        </w:rPr>
        <w:t>الدين الصفدي</w:t>
      </w:r>
    </w:p>
    <w:p>
      <w:pPr>
        <w:pStyle w:val="BookText"/>
        <w:rPr/>
      </w:pPr>
      <w:r>
        <w:rPr>
          <w:rFonts w:ascii="IRNazanin" w:hAnsi="IRNazanin" w:eastAsia="IRNazanin"/>
          <w:color w:val="111111"/>
          <w:sz w:val="28"/>
          <w:sz w:val="28"/>
          <w:szCs w:val="28"/>
          <w:rtl w:val="true"/>
          <w:lang w:bidi="fa-IR"/>
        </w:rPr>
        <w:t>الامام</w:t>
      </w:r>
    </w:p>
    <w:p>
      <w:pPr>
        <w:pStyle w:val="BookText"/>
        <w:rPr/>
      </w:pPr>
      <w:r>
        <w:rPr>
          <w:rFonts w:ascii="Amiri" w:hAnsi="Amiri" w:eastAsia="Amiri" w:cs="Amiri"/>
          <w:color w:val="111111"/>
          <w:sz w:val="28"/>
          <w:sz w:val="28"/>
          <w:szCs w:val="28"/>
          <w:rtl w:val="true"/>
          <w:lang w:bidi="ar-SA"/>
        </w:rPr>
        <w:t>شرف الدين</w:t>
      </w:r>
    </w:p>
    <w:p>
      <w:pPr>
        <w:pStyle w:val="BookText"/>
        <w:rPr/>
      </w:pP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ديمومييني</w:t>
      </w:r>
    </w:p>
    <w:p>
      <w:pPr>
        <w:pStyle w:val="BookText"/>
        <w:rPr/>
      </w:pPr>
      <w:r>
        <w:rPr>
          <w:rFonts w:ascii="Amiri" w:hAnsi="Amiri" w:eastAsia="Amiri" w:cs="Amiri"/>
          <w:color w:val="111111"/>
          <w:sz w:val="28"/>
          <w:sz w:val="28"/>
          <w:szCs w:val="28"/>
          <w:rtl w:val="true"/>
          <w:lang w:bidi="ar-SA"/>
        </w:rPr>
        <w:t>موريس</w:t>
      </w:r>
    </w:p>
    <w:p>
      <w:pPr>
        <w:pStyle w:val="BookText"/>
        <w:rPr/>
      </w:pP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أحمد اليمني الشيرواني</w:t>
      </w:r>
    </w:p>
    <w:p>
      <w:pPr>
        <w:pStyle w:val="BookText"/>
        <w:rPr/>
      </w:pPr>
      <w:r>
        <w:rPr>
          <w:rFonts w:ascii="Amiri" w:hAnsi="Amiri" w:eastAsia="Amiri" w:cs="Amiri"/>
          <w:color w:val="111111"/>
          <w:sz w:val="28"/>
          <w:sz w:val="28"/>
          <w:szCs w:val="28"/>
          <w:rtl w:val="true"/>
          <w:lang w:bidi="ar-SA"/>
        </w:rPr>
        <w:t>الشبلنجي</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عمران المرزباني</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النويري</w:t>
      </w:r>
    </w:p>
    <w:p>
      <w:pPr>
        <w:pStyle w:val="BookText"/>
        <w:rPr/>
      </w:pPr>
      <w:r>
        <w:rPr>
          <w:rFonts w:ascii="Amiri" w:hAnsi="Amiri" w:eastAsia="Amiri" w:cs="Amiri"/>
          <w:color w:val="111111"/>
          <w:sz w:val="28"/>
          <w:sz w:val="28"/>
          <w:szCs w:val="28"/>
          <w:rtl w:val="true"/>
          <w:lang w:bidi="ar-SA"/>
        </w:rPr>
        <w:t>صبحي</w:t>
      </w:r>
    </w:p>
    <w:p>
      <w:pPr>
        <w:pStyle w:val="BookText"/>
        <w:rPr/>
      </w:pPr>
      <w:r>
        <w:rPr>
          <w:rFonts w:ascii="IRNazanin" w:hAnsi="IRNazanin" w:eastAsia="IRNazanin"/>
          <w:color w:val="111111"/>
          <w:sz w:val="28"/>
          <w:sz w:val="28"/>
          <w:szCs w:val="28"/>
          <w:rtl w:val="true"/>
          <w:lang w:bidi="fa-IR"/>
        </w:rPr>
        <w:t>الصالح</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عبده</w:t>
      </w:r>
    </w:p>
    <w:p>
      <w:pPr>
        <w:pStyle w:val="BookText"/>
        <w:rPr/>
      </w:pPr>
      <w:r>
        <w:rPr>
          <w:rFonts w:ascii="Amiri" w:hAnsi="Amiri" w:eastAsia="Amiri" w:cs="Amiri"/>
          <w:color w:val="111111"/>
          <w:sz w:val="28"/>
          <w:sz w:val="28"/>
          <w:szCs w:val="28"/>
          <w:rtl w:val="true"/>
          <w:lang w:bidi="ar-SA"/>
        </w:rPr>
        <w:t>محمّدباقر</w:t>
      </w:r>
    </w:p>
    <w:p>
      <w:pPr>
        <w:pStyle w:val="BookText"/>
        <w:rPr/>
      </w:pPr>
      <w:r>
        <w:rPr>
          <w:rFonts w:ascii="Amiri" w:hAnsi="Amiri" w:eastAsia="Amiri" w:cs="Amiri"/>
          <w:color w:val="111111"/>
          <w:sz w:val="28"/>
          <w:sz w:val="28"/>
          <w:szCs w:val="28"/>
          <w:rtl w:val="true"/>
          <w:lang w:bidi="ar-SA"/>
        </w:rPr>
        <w:t>المحمودي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w:t>
      </w:r>
    </w:p>
    <w:p>
      <w:pPr>
        <w:pStyle w:val="BookText"/>
        <w:rPr/>
      </w:pPr>
      <w:r>
        <w:rPr>
          <w:rFonts w:ascii="Amiri" w:hAnsi="Amiri" w:eastAsia="Amiri" w:cs="Amiri"/>
          <w:color w:val="111111"/>
          <w:sz w:val="28"/>
          <w:sz w:val="28"/>
          <w:szCs w:val="28"/>
          <w:rtl w:val="true"/>
          <w:lang w:bidi="ar-SA"/>
        </w:rPr>
        <w:t>الشيعة</w:t>
      </w:r>
    </w:p>
    <w:p>
      <w:pPr>
        <w:pStyle w:val="BookText"/>
        <w:rPr/>
      </w:pPr>
      <w:r>
        <w:rPr>
          <w:rFonts w:ascii="Amiri" w:hAnsi="Amiri" w:eastAsia="Amiri" w:cs="Amiri"/>
          <w:color w:val="111111"/>
          <w:sz w:val="28"/>
          <w:sz w:val="28"/>
          <w:szCs w:val="28"/>
          <w:rtl w:val="true"/>
          <w:lang w:bidi="ar-SA"/>
        </w:rPr>
        <w:t>وقعة</w:t>
      </w:r>
    </w:p>
    <w:p>
      <w:pPr>
        <w:pStyle w:val="BookText"/>
        <w:rPr/>
      </w:pPr>
      <w:r>
        <w:rPr>
          <w:rFonts w:ascii="Amiri" w:hAnsi="Amiri" w:eastAsia="Amiri" w:cs="Amiri"/>
          <w:color w:val="111111"/>
          <w:sz w:val="28"/>
          <w:sz w:val="28"/>
          <w:szCs w:val="28"/>
          <w:rtl w:val="true"/>
          <w:lang w:bidi="ar-SA"/>
        </w:rPr>
        <w:t>صفين</w:t>
      </w:r>
    </w:p>
    <w:p>
      <w:pPr>
        <w:pStyle w:val="BookText"/>
        <w:rPr/>
      </w:pPr>
      <w:r>
        <w:rPr>
          <w:rFonts w:ascii="Amiri" w:hAnsi="Amiri" w:eastAsia="Amiri" w:cs="Amiri"/>
          <w:color w:val="111111"/>
          <w:sz w:val="28"/>
          <w:sz w:val="28"/>
          <w:szCs w:val="28"/>
          <w:rtl w:val="true"/>
          <w:lang w:bidi="ar-SA"/>
        </w:rPr>
        <w:t>الولاة</w:t>
      </w:r>
    </w:p>
    <w:p>
      <w:pPr>
        <w:pStyle w:val="BookText"/>
        <w:rPr/>
      </w:pPr>
      <w:r>
        <w:rPr>
          <w:rFonts w:ascii="Amiri" w:hAnsi="Amiri" w:eastAsia="Amiri" w:cs="Amiri"/>
          <w:color w:val="111111"/>
          <w:sz w:val="28"/>
          <w:sz w:val="28"/>
          <w:szCs w:val="28"/>
          <w:rtl w:val="true"/>
          <w:lang w:bidi="ar-SA"/>
        </w:rPr>
        <w:t>والقضاة</w:t>
      </w:r>
    </w:p>
    <w:p>
      <w:pPr>
        <w:pStyle w:val="BookText"/>
        <w:rPr/>
      </w:pPr>
      <w:r>
        <w:rPr>
          <w:rFonts w:ascii="Amiri" w:hAnsi="Amiri" w:eastAsia="Amiri" w:cs="Amiri"/>
          <w:color w:val="111111"/>
          <w:sz w:val="28"/>
          <w:sz w:val="28"/>
          <w:szCs w:val="28"/>
          <w:rtl w:val="true"/>
          <w:lang w:bidi="ar-SA"/>
        </w:rPr>
        <w:t>وفيات</w:t>
      </w:r>
    </w:p>
    <w:p>
      <w:pPr>
        <w:pStyle w:val="BookText"/>
        <w:rPr/>
      </w:pPr>
      <w:r>
        <w:rPr>
          <w:rFonts w:ascii="Amiri" w:hAnsi="Amiri" w:eastAsia="Amiri" w:cs="Amiri"/>
          <w:color w:val="111111"/>
          <w:sz w:val="28"/>
          <w:sz w:val="28"/>
          <w:szCs w:val="28"/>
          <w:rtl w:val="true"/>
          <w:lang w:bidi="ar-SA"/>
        </w:rPr>
        <w:t>الاعيان</w:t>
      </w:r>
    </w:p>
    <w:p>
      <w:pPr>
        <w:pStyle w:val="BookText"/>
        <w:rPr/>
      </w:pPr>
      <w:r>
        <w:rPr>
          <w:rFonts w:ascii="Amiri" w:hAnsi="Amiri" w:eastAsia="Amiri" w:cs="Amiri"/>
          <w:color w:val="111111"/>
          <w:sz w:val="28"/>
          <w:sz w:val="28"/>
          <w:szCs w:val="28"/>
          <w:rtl w:val="true"/>
          <w:lang w:bidi="ar-SA"/>
        </w:rPr>
        <w:t>الحرّ</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ascii="IRNazanin" w:hAnsi="IRNazanin" w:eastAsia="IRNazanin"/>
          <w:color w:val="111111"/>
          <w:sz w:val="28"/>
          <w:sz w:val="28"/>
          <w:szCs w:val="28"/>
          <w:rtl w:val="true"/>
          <w:lang w:bidi="fa-IR"/>
        </w:rPr>
        <w:t>نصر بن مزاحم</w:t>
      </w:r>
    </w:p>
    <w:p>
      <w:pPr>
        <w:pStyle w:val="BookText"/>
        <w:rPr/>
      </w:pPr>
      <w:r>
        <w:rPr>
          <w:rFonts w:ascii="Amiri" w:hAnsi="Amiri" w:eastAsia="Amiri" w:cs="Amiri"/>
          <w:color w:val="111111"/>
          <w:sz w:val="28"/>
          <w:sz w:val="28"/>
          <w:szCs w:val="28"/>
          <w:rtl w:val="true"/>
          <w:lang w:bidi="ar-SA"/>
        </w:rPr>
        <w:t>المنقري</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يوسف الكندي</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الهاشميات</w:t>
      </w:r>
    </w:p>
    <w:p>
      <w:pPr>
        <w:pStyle w:val="BookText"/>
        <w:rPr/>
      </w:pPr>
      <w:r>
        <w:rPr>
          <w:rFonts w:ascii="Amiri" w:hAnsi="Amiri" w:eastAsia="Amiri" w:cs="Amiri"/>
          <w:color w:val="111111"/>
          <w:sz w:val="28"/>
          <w:sz w:val="28"/>
          <w:szCs w:val="28"/>
          <w:rtl w:val="true"/>
          <w:lang w:bidi="ar-SA"/>
        </w:rPr>
        <w:t>هذه هي</w:t>
      </w:r>
    </w:p>
    <w:p>
      <w:pPr>
        <w:pStyle w:val="BookText"/>
        <w:rPr/>
      </w:pPr>
      <w:r>
        <w:rPr>
          <w:rFonts w:ascii="Amiri" w:hAnsi="Amiri" w:eastAsia="Amiri" w:cs="Amiri"/>
          <w:color w:val="111111"/>
          <w:sz w:val="28"/>
          <w:sz w:val="28"/>
          <w:szCs w:val="28"/>
          <w:rtl w:val="true"/>
          <w:lang w:bidi="ar-SA"/>
        </w:rPr>
        <w:t>الشيعة</w:t>
      </w:r>
    </w:p>
    <w:p>
      <w:pPr>
        <w:pStyle w:val="BookText"/>
        <w:rPr/>
      </w:pP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w:t>
      </w:r>
    </w:p>
    <w:p>
      <w:pPr>
        <w:pStyle w:val="BookText"/>
        <w:rPr/>
      </w:pPr>
      <w:r>
        <w:rPr>
          <w:rFonts w:ascii="Amiri" w:hAnsi="Amiri" w:eastAsia="Amiri" w:cs="Amiri"/>
          <w:color w:val="111111"/>
          <w:sz w:val="28"/>
          <w:sz w:val="28"/>
          <w:szCs w:val="28"/>
          <w:rtl w:val="true"/>
          <w:lang w:bidi="ar-SA"/>
        </w:rPr>
        <w:t>المودّة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مرتضي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أسني المطالب في نجاهْ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أسني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وبنوه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الخريدةً الغيبيةً في شرح القصيدةً العينيةً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بولس سلامةً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الفرطوسي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بولس سلامةً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عبدالباقي العمري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عصمت امیرالمؤمنین علی علیه السلام  ایشان قبل از نزول این آیه هم از هرگونه سهو و فراموشی معصوم و مبرا بوده‌اند و بیان پیامبر صرفاً معرفی این ویژگی امیرالمؤمنین علی علیه السلام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موسي بن جعفر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المناوي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تنها در کتب اهل تسنن اين گونه نقل شده است والا طبق آن شناختي که ما از اميرالمؤمنين علي علیه السلام  و آنچه از آيات و روايت دليل بر عصمت آن امام همام است، ناراحتي از پيامبر اصلاً در شأن ايشان نيست و عقلاً اختلاف و ناراحتي بين دو معصوم مطلق معنا ندارد و ما این عبارات را در مصادر شیعه نیافتیم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عبدالباقي العمري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از معارف دین به دست می‌آید و روایاتی بیانگر آن مستند امام معصوم از جهل است و هیچ چیز را از کسی جز خدا یاد نگرفته و بدون داشتن استادی تنها از ناحیه من لدن حکیم خبیر تمام علوم را داراست و این جمله از منابع اهل تسنن نقل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عقاید شیعه سازگار نیست امیرالمؤمنین علیه السلام  مطیع محض پیامبر بود و محال است پیامبر مطلبی فرموده باشند و حضرت اطاعت نکرده باشد چون ایشان از هر خطا و معصیت و نافرمانی کاملاً معصوم بوده‌اند و این مطلب در کتب شیعه 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تأريخ العرب قبل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عصمت امام  علیه السلام  از هرگونه خطا و گناه بیان چنین مسائلی برای تعلیم و آموزش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 امام علیه السلام  از خطا، جهل، نسیان و گناه مسئله‌ای است که آیاتی از قرآن آن را به وضوح به اثبات رسانده است مانند آیه تطهیر، اطاعت، هل اتی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زیادی این مطلب را به راحتی به اثبات می‌رساند که شرح آن در این مجال نمی‌گنجد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مناسب‌تر بود به آنها استناد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هیچ گاه دلبستگی به این دنیا نداشت چه قبل از خلافت ظاهری و چه بعد از آن و عقدی واقع نشده بود که طلاقی واقع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زهد به معنای فقر و نادانی نیست بلکه به معنای نداشتن محبت و وابستگی به دنیا و مال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در معنای زهد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کل بين الکلمتين من القرآن لکيلا تأسوعلی ما فاتکم و لاتفرحوا بما آتاکم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قسمت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با این‌که فعالیت اقتصادی داشتند و همراه اموال زیادی به دست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آوردند اما همه در راه خدا انفاق می‌کردند و به خاطر رعایت حال محرومان جامعه در پایین‌ترین سطح زندگی خویش را قرار داده بودند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تنها در منابع اهل سنت نقل شده است و با سیرة امیرالمؤمنین علیه السلام  سازگاری چندانی ندارد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 در لغت به معنای شلوار در فارسی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تنها در منابع اهل تسنن نقل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تنها در کتاب مناقب آل ابی طالب ابن شهر آشوب آن هم به صورت مرسله نقل شده است و با آنچه از فعالیت‌های امیرالمؤمنین علیه السلام  به ما رسیده است سازگار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ضرباته وترا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المثلی است که منتصب است به عمرو بن عدی الحصی در عصر جاهلیت وقتی با عده‌ای مشغول جمع‌آوری قارچ برای کسی بودند همراهان عمرو قارچ‌های خوب را می‌خوردند و بقیه را جمع می‌کردند اما او خوب‌ها را هم نمی‌خورد و جمع می‌کرد و این شعر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جا کنایه از این است که امیرالمؤمنین علیه السلام  نهایت امانت‌داری را در مورد بیت‌المال رعایت کرده‌اند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از قرآن و روایات اهل بیت علیهم السلام بر عصمت از جهل امام دلالت دارند که خود بحث مستحکمی می‌طلبد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امام  علیه السلام  همیشه از جهل و فراموشی معصوم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امام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 امام 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صاع برابر با هفتصد و پنجاه گرم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الاثار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الشبلنجي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داشتن ارث معنوی منافاتی با ارث مادی ندارد و به معنای این نیست که ارث انبیاء معنوی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الامام الاعظم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أسني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image" Target="media/image1.jpeg"/><Relationship Id="rId267" Type="http://schemas.openxmlformats.org/officeDocument/2006/relationships/image" Target="media/image1.jpeg"/><Relationship Id="rId268" Type="http://schemas.openxmlformats.org/officeDocument/2006/relationships/footer" Target="footer263.xml"/><Relationship Id="rId269" Type="http://schemas.openxmlformats.org/officeDocument/2006/relationships/footnotes" Target="footnotes.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67983</Words>
  <Characters>259777</Characters>
  <CharactersWithSpaces>323957</CharactersWithSpaces>
  <Paragraphs>4896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2026-08-14T16:13:07Z</dcterms:created>
  <dc:creator>ghaemiyeh.com</dc:creator>
  <dc:description/>
  <dc:language>en-US</dc:language>
  <cp:lastModifiedBy/>
  <dcterms:modified xsi:type="dcterms:W3CDTF">2026-08-14T19:43:17Z</dcterms:modified>
  <cp:revision>1</cp:revision>
  <dc:subject/>
  <dc:title>دانشنامه امام امیرالمومنین علی علیه السلام جلد 1</dc:title>
</cp:coreProperties>
</file>

<file path=docProps/custom.xml><?xml version="1.0" encoding="utf-8"?>
<Properties xmlns="http://schemas.openxmlformats.org/officeDocument/2006/custom-properties" xmlns:vt="http://schemas.openxmlformats.org/officeDocument/2006/docPropsVTypes"/>
</file>