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498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498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3.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تعهدات ما به غدیر در زیارت غدیریه تجدید پیمان با اهداف و اصول غدیر در زیارت امام هادی علیه السلام در روز غدیر خم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91_116934946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3193_116934946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3195_116934946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3197_1169349467">
            <w:r>
              <w:rPr>
                <w:webHidden/>
                <w:rStyle w:val="IndexLink"/>
                <w:rtl w:val="true"/>
              </w:rPr>
              <w:t>زيارت غديريه</w:t>
            </w:r>
            <w:r>
              <w:rPr>
                <w:rStyle w:val="IndexLink"/>
                <w:rtl w:val="true"/>
              </w:rPr>
              <w:t xml:space="preserve">: </w:t>
            </w:r>
            <w:r>
              <w:rPr>
                <w:rStyle w:val="IndexLink"/>
                <w:rtl w:val="true"/>
              </w:rPr>
              <w:t>پاسخ به سؤالات غدير</w:t>
            </w:r>
            <w:r>
              <w:rPr>
                <w:rStyle w:val="IndexLink"/>
                <w:rtl w:val="true"/>
              </w:rPr>
              <w:tab/>
            </w:r>
            <w:r>
              <w:rPr>
                <w:rStyle w:val="IndexLink"/>
              </w:rPr>
              <w:t>10</w:t>
            </w:r>
          </w:hyperlink>
        </w:p>
        <w:p>
          <w:pPr>
            <w:pStyle w:val="Contents2"/>
            <w:tabs>
              <w:tab w:val="clear" w:pos="8743"/>
              <w:tab w:val="right" w:pos="9026" w:leader="dot"/>
            </w:tabs>
            <w:rPr/>
          </w:pPr>
          <w:hyperlink w:anchor="__RefHeading___Toc63199_1169349467">
            <w:r>
              <w:rPr>
                <w:webHidden/>
                <w:rStyle w:val="IndexLink"/>
                <w:rtl w:val="true"/>
              </w:rPr>
              <w:t>زيارت غديريه</w:t>
            </w:r>
            <w:r>
              <w:rPr>
                <w:rStyle w:val="IndexLink"/>
                <w:rtl w:val="true"/>
              </w:rPr>
              <w:t xml:space="preserve">: </w:t>
            </w:r>
            <w:r>
              <w:rPr>
                <w:rStyle w:val="IndexLink"/>
                <w:rtl w:val="true"/>
              </w:rPr>
              <w:t>امتحان نهايى غدير</w:t>
            </w:r>
            <w:r>
              <w:rPr>
                <w:rStyle w:val="IndexLink"/>
                <w:rtl w:val="true"/>
              </w:rPr>
              <w:tab/>
            </w:r>
            <w:r>
              <w:rPr>
                <w:rStyle w:val="IndexLink"/>
              </w:rPr>
              <w:t>11</w:t>
            </w:r>
          </w:hyperlink>
        </w:p>
        <w:p>
          <w:pPr>
            <w:pStyle w:val="Contents3"/>
            <w:tabs>
              <w:tab w:val="clear" w:pos="8459"/>
              <w:tab w:val="right" w:pos="9026" w:leader="dot"/>
            </w:tabs>
            <w:rPr/>
          </w:pPr>
          <w:hyperlink w:anchor="__RefHeading___Toc63201_116934946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3203_1169349467">
            <w:r>
              <w:rPr>
                <w:webHidden/>
                <w:rStyle w:val="IndexLink"/>
                <w:rtl w:val="true"/>
              </w:rPr>
              <w:t>مرحلۀ اول</w:t>
            </w:r>
            <w:r>
              <w:rPr>
                <w:rStyle w:val="IndexLink"/>
                <w:rtl w:val="true"/>
              </w:rPr>
              <w:t xml:space="preserve">: </w:t>
            </w:r>
            <w:r>
              <w:rPr>
                <w:rStyle w:val="IndexLink"/>
                <w:rtl w:val="true"/>
              </w:rPr>
              <w:t>سلام و نگاه مثبت به غدير</w:t>
            </w:r>
            <w:r>
              <w:rPr>
                <w:rStyle w:val="IndexLink"/>
                <w:rtl w:val="true"/>
              </w:rPr>
              <w:tab/>
            </w:r>
            <w:r>
              <w:rPr>
                <w:rStyle w:val="IndexLink"/>
              </w:rPr>
              <w:t>12</w:t>
            </w:r>
          </w:hyperlink>
        </w:p>
        <w:p>
          <w:pPr>
            <w:pStyle w:val="Contents3"/>
            <w:tabs>
              <w:tab w:val="clear" w:pos="8459"/>
              <w:tab w:val="right" w:pos="9026" w:leader="dot"/>
            </w:tabs>
            <w:rPr/>
          </w:pPr>
          <w:hyperlink w:anchor="__RefHeading___Toc63205_1169349467">
            <w:r>
              <w:rPr>
                <w:webHidden/>
                <w:rStyle w:val="IndexLink"/>
                <w:rtl w:val="true"/>
              </w:rPr>
              <w:t>مرحلۀ دوم</w:t>
            </w:r>
            <w:r>
              <w:rPr>
                <w:rStyle w:val="IndexLink"/>
                <w:rtl w:val="true"/>
              </w:rPr>
              <w:t xml:space="preserve">: </w:t>
            </w:r>
            <w:r>
              <w:rPr>
                <w:rStyle w:val="IndexLink"/>
                <w:rtl w:val="true"/>
              </w:rPr>
              <w:t>اقرار به اصل غدير و عملکرد صاحب غدير</w:t>
            </w:r>
            <w:r>
              <w:rPr>
                <w:rStyle w:val="IndexLink"/>
                <w:rtl w:val="true"/>
              </w:rPr>
              <w:tab/>
            </w:r>
            <w:r>
              <w:rPr>
                <w:rStyle w:val="IndexLink"/>
              </w:rPr>
              <w:t>12</w:t>
            </w:r>
          </w:hyperlink>
        </w:p>
        <w:p>
          <w:pPr>
            <w:pStyle w:val="Contents3"/>
            <w:tabs>
              <w:tab w:val="clear" w:pos="8459"/>
              <w:tab w:val="right" w:pos="9026" w:leader="dot"/>
            </w:tabs>
            <w:rPr/>
          </w:pPr>
          <w:hyperlink w:anchor="__RefHeading___Toc63207_1169349467">
            <w:r>
              <w:rPr>
                <w:webHidden/>
                <w:rStyle w:val="IndexLink"/>
                <w:rtl w:val="true"/>
              </w:rPr>
              <w:t>مرحله سوم</w:t>
            </w:r>
            <w:r>
              <w:rPr>
                <w:rStyle w:val="IndexLink"/>
                <w:rtl w:val="true"/>
              </w:rPr>
              <w:t xml:space="preserve">: </w:t>
            </w:r>
            <w:r>
              <w:rPr>
                <w:rStyle w:val="IndexLink"/>
                <w:rtl w:val="true"/>
              </w:rPr>
              <w:t>اعلان عقيده دربارۀ غدير و دشمنان غدير</w:t>
            </w:r>
            <w:r>
              <w:rPr>
                <w:rStyle w:val="IndexLink"/>
                <w:rtl w:val="true"/>
              </w:rPr>
              <w:tab/>
            </w:r>
            <w:r>
              <w:rPr>
                <w:rStyle w:val="IndexLink"/>
              </w:rPr>
              <w:t>12</w:t>
            </w:r>
          </w:hyperlink>
        </w:p>
        <w:p>
          <w:pPr>
            <w:pStyle w:val="Contents2"/>
            <w:tabs>
              <w:tab w:val="clear" w:pos="8743"/>
              <w:tab w:val="right" w:pos="9026" w:leader="dot"/>
            </w:tabs>
            <w:rPr/>
          </w:pPr>
          <w:hyperlink w:anchor="__RefHeading___Toc63209_1169349467">
            <w:r>
              <w:rPr>
                <w:webHidden/>
                <w:rStyle w:val="IndexLink"/>
                <w:rtl w:val="true"/>
              </w:rPr>
              <w:t>زيارت غديريه</w:t>
            </w:r>
            <w:r>
              <w:rPr>
                <w:rStyle w:val="IndexLink"/>
                <w:rtl w:val="true"/>
              </w:rPr>
              <w:t xml:space="preserve">: </w:t>
            </w:r>
            <w:r>
              <w:rPr>
                <w:rStyle w:val="IndexLink"/>
                <w:rtl w:val="true"/>
              </w:rPr>
              <w:t>فهم و اقرار و عمل به غدير</w:t>
            </w:r>
            <w:r>
              <w:rPr>
                <w:rStyle w:val="IndexLink"/>
                <w:rtl w:val="true"/>
              </w:rPr>
              <w:tab/>
            </w:r>
            <w:r>
              <w:rPr>
                <w:rStyle w:val="IndexLink"/>
              </w:rPr>
              <w:t>13</w:t>
            </w:r>
          </w:hyperlink>
        </w:p>
        <w:p>
          <w:pPr>
            <w:pStyle w:val="Contents2"/>
            <w:tabs>
              <w:tab w:val="clear" w:pos="8743"/>
              <w:tab w:val="right" w:pos="9026" w:leader="dot"/>
            </w:tabs>
            <w:rPr/>
          </w:pPr>
          <w:hyperlink w:anchor="__RefHeading___Toc63211_1169349467">
            <w:r>
              <w:rPr>
                <w:webHidden/>
                <w:rStyle w:val="IndexLink"/>
                <w:rtl w:val="true"/>
              </w:rPr>
              <w:t>زيارت غديريه</w:t>
            </w:r>
            <w:r>
              <w:rPr>
                <w:rStyle w:val="IndexLink"/>
                <w:rtl w:val="true"/>
              </w:rPr>
              <w:t xml:space="preserve">: </w:t>
            </w:r>
            <w:r>
              <w:rPr>
                <w:rStyle w:val="IndexLink"/>
                <w:rtl w:val="true"/>
              </w:rPr>
              <w:t>خبر نيست، انشاء است</w:t>
            </w:r>
            <w:r>
              <w:rPr>
                <w:rStyle w:val="IndexLink"/>
                <w:rtl w:val="true"/>
              </w:rPr>
              <w:t>!</w:t>
              <w:tab/>
            </w:r>
            <w:r>
              <w:rPr>
                <w:rStyle w:val="IndexLink"/>
              </w:rPr>
              <w:t>14</w:t>
            </w:r>
          </w:hyperlink>
        </w:p>
        <w:p>
          <w:pPr>
            <w:pStyle w:val="Contents2"/>
            <w:tabs>
              <w:tab w:val="clear" w:pos="8743"/>
              <w:tab w:val="right" w:pos="9026" w:leader="dot"/>
            </w:tabs>
            <w:rPr/>
          </w:pPr>
          <w:hyperlink w:anchor="__RefHeading___Toc63213_1169349467">
            <w:r>
              <w:rPr>
                <w:webHidden/>
                <w:rStyle w:val="IndexLink"/>
                <w:rtl w:val="true"/>
              </w:rPr>
              <w:t>زيارت غديريه</w:t>
            </w:r>
            <w:r>
              <w:rPr>
                <w:rStyle w:val="IndexLink"/>
                <w:rtl w:val="true"/>
              </w:rPr>
              <w:t xml:space="preserve">: </w:t>
            </w:r>
            <w:r>
              <w:rPr>
                <w:rStyle w:val="IndexLink"/>
                <w:rtl w:val="true"/>
              </w:rPr>
              <w:t>نگاه و شهادت و درخواست</w:t>
            </w:r>
            <w:r>
              <w:rPr>
                <w:rStyle w:val="IndexLink"/>
                <w:rtl w:val="true"/>
              </w:rPr>
              <w:tab/>
            </w:r>
            <w:r>
              <w:rPr>
                <w:rStyle w:val="IndexLink"/>
              </w:rPr>
              <w:t>15</w:t>
            </w:r>
          </w:hyperlink>
        </w:p>
        <w:p>
          <w:pPr>
            <w:pStyle w:val="Contents3"/>
            <w:tabs>
              <w:tab w:val="clear" w:pos="8459"/>
              <w:tab w:val="right" w:pos="9026" w:leader="dot"/>
            </w:tabs>
            <w:rPr/>
          </w:pPr>
          <w:hyperlink w:anchor="__RefHeading___Toc63215_116934946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3217_1169349467">
            <w:r>
              <w:rPr>
                <w:webHidden/>
                <w:rStyle w:val="IndexLink"/>
                <w:rtl w:val="true"/>
              </w:rPr>
              <w:t>الف</w:t>
            </w:r>
            <w:r>
              <w:rPr>
                <w:rStyle w:val="IndexLink"/>
                <w:rtl w:val="true"/>
              </w:rPr>
              <w:t xml:space="preserve">. </w:t>
            </w:r>
            <w:r>
              <w:rPr>
                <w:rStyle w:val="IndexLink"/>
                <w:rtl w:val="true"/>
              </w:rPr>
              <w:t>سه نگاه به غدير</w:t>
            </w:r>
            <w:r>
              <w:rPr>
                <w:rStyle w:val="IndexLink"/>
                <w:rtl w:val="true"/>
              </w:rPr>
              <w:t>:</w:t>
              <w:tab/>
            </w:r>
            <w:r>
              <w:rPr>
                <w:rStyle w:val="IndexLink"/>
              </w:rPr>
              <w:t>15</w:t>
            </w:r>
          </w:hyperlink>
        </w:p>
        <w:p>
          <w:pPr>
            <w:pStyle w:val="Contents3"/>
            <w:tabs>
              <w:tab w:val="clear" w:pos="8459"/>
              <w:tab w:val="right" w:pos="9026" w:leader="dot"/>
            </w:tabs>
            <w:rPr/>
          </w:pPr>
          <w:hyperlink w:anchor="__RefHeading___Toc63219_1169349467">
            <w:r>
              <w:rPr>
                <w:webHidden/>
                <w:rStyle w:val="IndexLink"/>
                <w:rtl w:val="true"/>
              </w:rPr>
              <w:t>ب</w:t>
            </w:r>
            <w:r>
              <w:rPr>
                <w:rStyle w:val="IndexLink"/>
                <w:rtl w:val="true"/>
              </w:rPr>
              <w:t xml:space="preserve">. </w:t>
            </w:r>
            <w:r>
              <w:rPr>
                <w:rStyle w:val="IndexLink"/>
                <w:rtl w:val="true"/>
              </w:rPr>
              <w:t>شش شهادت دربارۀ غدير</w:t>
            </w:r>
            <w:r>
              <w:rPr>
                <w:rStyle w:val="IndexLink"/>
                <w:rtl w:val="true"/>
              </w:rPr>
              <w:t>:</w:t>
              <w:tab/>
            </w:r>
            <w:r>
              <w:rPr>
                <w:rStyle w:val="IndexLink"/>
              </w:rPr>
              <w:t>15</w:t>
            </w:r>
          </w:hyperlink>
        </w:p>
        <w:p>
          <w:pPr>
            <w:pStyle w:val="Contents3"/>
            <w:tabs>
              <w:tab w:val="clear" w:pos="8459"/>
              <w:tab w:val="right" w:pos="9026" w:leader="dot"/>
            </w:tabs>
            <w:rPr/>
          </w:pPr>
          <w:hyperlink w:anchor="__RefHeading___Toc63221_1169349467">
            <w:r>
              <w:rPr>
                <w:webHidden/>
                <w:rStyle w:val="IndexLink"/>
                <w:rtl w:val="true"/>
              </w:rPr>
              <w:t>ج</w:t>
            </w:r>
            <w:r>
              <w:rPr>
                <w:rStyle w:val="IndexLink"/>
                <w:rtl w:val="true"/>
              </w:rPr>
              <w:t xml:space="preserve">. </w:t>
            </w:r>
            <w:r>
              <w:rPr>
                <w:rStyle w:val="IndexLink"/>
                <w:rtl w:val="true"/>
              </w:rPr>
              <w:t>سه درخواست دربارۀ غدير</w:t>
            </w:r>
            <w:r>
              <w:rPr>
                <w:rStyle w:val="IndexLink"/>
                <w:rtl w:val="true"/>
              </w:rPr>
              <w:t>:</w:t>
              <w:tab/>
            </w:r>
            <w:r>
              <w:rPr>
                <w:rStyle w:val="IndexLink"/>
              </w:rPr>
              <w:t>16</w:t>
            </w:r>
          </w:hyperlink>
        </w:p>
        <w:p>
          <w:pPr>
            <w:pStyle w:val="Contents2"/>
            <w:tabs>
              <w:tab w:val="clear" w:pos="8743"/>
              <w:tab w:val="right" w:pos="9026" w:leader="dot"/>
            </w:tabs>
            <w:rPr/>
          </w:pPr>
          <w:hyperlink w:anchor="__RefHeading___Toc63223_1169349467">
            <w:r>
              <w:rPr>
                <w:webHidden/>
                <w:rStyle w:val="IndexLink"/>
                <w:rtl w:val="true"/>
              </w:rPr>
              <w:t>زيارت غديريه</w:t>
            </w:r>
            <w:r>
              <w:rPr>
                <w:rStyle w:val="IndexLink"/>
                <w:rtl w:val="true"/>
              </w:rPr>
              <w:t xml:space="preserve">: </w:t>
            </w:r>
            <w:r>
              <w:rPr>
                <w:rStyle w:val="IndexLink"/>
                <w:rtl w:val="true"/>
              </w:rPr>
              <w:t>تقسيم موضوعى</w:t>
            </w:r>
            <w:r>
              <w:rPr>
                <w:rStyle w:val="IndexLink"/>
                <w:rtl w:val="true"/>
              </w:rPr>
              <w:tab/>
            </w:r>
            <w:r>
              <w:rPr>
                <w:rStyle w:val="IndexLink"/>
              </w:rPr>
              <w:t>16</w:t>
            </w:r>
          </w:hyperlink>
        </w:p>
        <w:p>
          <w:pPr>
            <w:pStyle w:val="Contents2"/>
            <w:tabs>
              <w:tab w:val="clear" w:pos="8743"/>
              <w:tab w:val="right" w:pos="9026" w:leader="dot"/>
            </w:tabs>
            <w:rPr/>
          </w:pPr>
          <w:hyperlink w:anchor="__RefHeading___Toc63225_1169349467">
            <w:r>
              <w:rPr>
                <w:webHidden/>
                <w:rStyle w:val="IndexLink"/>
                <w:rtl w:val="true"/>
              </w:rPr>
              <w:t>زيارت غديريه</w:t>
            </w:r>
            <w:r>
              <w:rPr>
                <w:rStyle w:val="IndexLink"/>
                <w:rtl w:val="true"/>
              </w:rPr>
              <w:t xml:space="preserve">: </w:t>
            </w:r>
            <w:r>
              <w:rPr>
                <w:rStyle w:val="IndexLink"/>
                <w:rtl w:val="true"/>
              </w:rPr>
              <w:t>راويان بزرگ</w:t>
            </w:r>
            <w:r>
              <w:rPr>
                <w:rStyle w:val="IndexLink"/>
                <w:rtl w:val="true"/>
              </w:rPr>
              <w:tab/>
            </w:r>
            <w:r>
              <w:rPr>
                <w:rStyle w:val="IndexLink"/>
              </w:rPr>
              <w:t>17</w:t>
            </w:r>
          </w:hyperlink>
        </w:p>
        <w:p>
          <w:pPr>
            <w:pStyle w:val="Contents2"/>
            <w:tabs>
              <w:tab w:val="clear" w:pos="8743"/>
              <w:tab w:val="right" w:pos="9026" w:leader="dot"/>
            </w:tabs>
            <w:rPr/>
          </w:pPr>
          <w:hyperlink w:anchor="__RefHeading___Toc63227_1169349467">
            <w:r>
              <w:rPr>
                <w:webHidden/>
                <w:rStyle w:val="IndexLink"/>
                <w:rtl w:val="true"/>
              </w:rPr>
              <w:t>زيارت غديريه با امام زمانم</w:t>
            </w:r>
            <w:r>
              <w:rPr>
                <w:rStyle w:val="IndexLink"/>
                <w:rtl w:val="true"/>
              </w:rPr>
              <w:t>!</w:t>
              <w:tab/>
            </w:r>
            <w:r>
              <w:rPr>
                <w:rStyle w:val="IndexLink"/>
              </w:rPr>
              <w:t>17</w:t>
            </w:r>
          </w:hyperlink>
        </w:p>
        <w:p>
          <w:pPr>
            <w:pStyle w:val="Contents2"/>
            <w:tabs>
              <w:tab w:val="clear" w:pos="8743"/>
              <w:tab w:val="right" w:pos="9026" w:leader="dot"/>
            </w:tabs>
            <w:rPr/>
          </w:pPr>
          <w:hyperlink w:anchor="__RefHeading___Toc63229_1169349467">
            <w:r>
              <w:rPr>
                <w:webHidden/>
                <w:rStyle w:val="IndexLink"/>
              </w:rPr>
              <w:t>1</w:t>
            </w:r>
            <w:r>
              <w:rPr>
                <w:rStyle w:val="IndexLink"/>
                <w:rtl w:val="true"/>
              </w:rPr>
              <w:t xml:space="preserve">: </w:t>
            </w:r>
            <w:r>
              <w:rPr>
                <w:rStyle w:val="IndexLink"/>
                <w:rtl w:val="true"/>
              </w:rPr>
              <w:t>سلام ما بر پيامبر صلى الله عليه و آله مُبَلِّغ اَعظم غدير</w:t>
            </w:r>
            <w:r>
              <w:rPr>
                <w:rStyle w:val="IndexLink"/>
                <w:rtl w:val="true"/>
              </w:rPr>
              <w:tab/>
            </w:r>
            <w:r>
              <w:rPr>
                <w:rStyle w:val="IndexLink"/>
              </w:rPr>
              <w:t>18</w:t>
            </w:r>
          </w:hyperlink>
        </w:p>
        <w:p>
          <w:pPr>
            <w:pStyle w:val="Contents3"/>
            <w:tabs>
              <w:tab w:val="clear" w:pos="8459"/>
              <w:tab w:val="right" w:pos="9026" w:leader="dot"/>
            </w:tabs>
            <w:rPr/>
          </w:pPr>
          <w:hyperlink w:anchor="__RefHeading___Toc63231_116934946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3233_1169349467">
            <w:r>
              <w:rPr>
                <w:webHidden/>
                <w:rStyle w:val="IndexLink"/>
                <w:rtl w:val="true"/>
              </w:rPr>
              <w:t>الف</w:t>
            </w:r>
            <w:r>
              <w:rPr>
                <w:rStyle w:val="IndexLink"/>
                <w:rtl w:val="true"/>
              </w:rPr>
              <w:t xml:space="preserve">. </w:t>
            </w:r>
            <w:r>
              <w:rPr>
                <w:rStyle w:val="IndexLink"/>
                <w:rtl w:val="true"/>
              </w:rPr>
              <w:t>سلام ما بر نمايندگان الهى يعنى قبول راه خدا</w:t>
            </w:r>
            <w:r>
              <w:rPr>
                <w:rStyle w:val="IndexLink"/>
                <w:rtl w:val="true"/>
              </w:rPr>
              <w:tab/>
            </w:r>
            <w:r>
              <w:rPr>
                <w:rStyle w:val="IndexLink"/>
              </w:rPr>
              <w:t>18</w:t>
            </w:r>
          </w:hyperlink>
        </w:p>
        <w:p>
          <w:pPr>
            <w:pStyle w:val="Contents3"/>
            <w:tabs>
              <w:tab w:val="clear" w:pos="8459"/>
              <w:tab w:val="right" w:pos="9026" w:leader="dot"/>
            </w:tabs>
            <w:rPr/>
          </w:pPr>
          <w:hyperlink w:anchor="__RefHeading___Toc63235_1169349467">
            <w:r>
              <w:rPr>
                <w:webHidden/>
                <w:rStyle w:val="IndexLink"/>
                <w:rtl w:val="true"/>
              </w:rPr>
              <w:t>ب</w:t>
            </w:r>
            <w:r>
              <w:rPr>
                <w:rStyle w:val="IndexLink"/>
                <w:rtl w:val="true"/>
              </w:rPr>
              <w:t xml:space="preserve">. </w:t>
            </w:r>
            <w:r>
              <w:rPr>
                <w:rStyle w:val="IndexLink"/>
                <w:rtl w:val="true"/>
              </w:rPr>
              <w:t>سلام ما بر پيامبر صلى الله عليه و آله که همۀ غدير است</w:t>
            </w:r>
            <w:r>
              <w:rPr>
                <w:rStyle w:val="IndexLink"/>
                <w:rtl w:val="true"/>
              </w:rPr>
              <w:tab/>
            </w:r>
            <w:r>
              <w:rPr>
                <w:rStyle w:val="IndexLink"/>
              </w:rPr>
              <w:t>18</w:t>
            </w:r>
          </w:hyperlink>
        </w:p>
        <w:p>
          <w:pPr>
            <w:pStyle w:val="Contents3"/>
            <w:tabs>
              <w:tab w:val="clear" w:pos="8459"/>
              <w:tab w:val="right" w:pos="9026" w:leader="dot"/>
            </w:tabs>
            <w:rPr/>
          </w:pPr>
          <w:hyperlink w:anchor="__RefHeading___Toc63237_1169349467">
            <w:r>
              <w:rPr>
                <w:webHidden/>
                <w:rStyle w:val="IndexLink"/>
                <w:rtl w:val="true"/>
              </w:rPr>
              <w:t>ج</w:t>
            </w:r>
            <w:r>
              <w:rPr>
                <w:rStyle w:val="IndexLink"/>
                <w:rtl w:val="true"/>
              </w:rPr>
              <w:t xml:space="preserve">. </w:t>
            </w:r>
            <w:r>
              <w:rPr>
                <w:rStyle w:val="IndexLink"/>
                <w:rtl w:val="true"/>
              </w:rPr>
              <w:t>سلام‌هاى ما بر مقام نبوت</w:t>
            </w:r>
            <w:r>
              <w:rPr>
                <w:rStyle w:val="IndexLink"/>
                <w:rtl w:val="true"/>
              </w:rPr>
              <w:tab/>
            </w:r>
            <w:r>
              <w:rPr>
                <w:rStyle w:val="IndexLink"/>
              </w:rPr>
              <w:t>19</w:t>
            </w:r>
          </w:hyperlink>
        </w:p>
        <w:p>
          <w:pPr>
            <w:pStyle w:val="Contents2"/>
            <w:tabs>
              <w:tab w:val="clear" w:pos="8743"/>
              <w:tab w:val="right" w:pos="9026" w:leader="dot"/>
            </w:tabs>
            <w:rPr/>
          </w:pPr>
          <w:hyperlink w:anchor="__RefHeading___Toc63239_1169349467">
            <w:r>
              <w:rPr>
                <w:webHidden/>
                <w:rStyle w:val="IndexLink"/>
              </w:rPr>
              <w:t>2</w:t>
            </w:r>
            <w:r>
              <w:rPr>
                <w:rStyle w:val="IndexLink"/>
                <w:rtl w:val="true"/>
              </w:rPr>
              <w:t xml:space="preserve">: </w:t>
            </w:r>
            <w:r>
              <w:rPr>
                <w:rStyle w:val="IndexLink"/>
                <w:rtl w:val="true"/>
              </w:rPr>
              <w:t>سلام ما بر اميرالمؤمنين عليه السلام صاحب اوصاف غدير</w:t>
            </w:r>
            <w:r>
              <w:rPr>
                <w:rStyle w:val="IndexLink"/>
                <w:rtl w:val="true"/>
              </w:rPr>
              <w:tab/>
            </w:r>
            <w:r>
              <w:rPr>
                <w:rStyle w:val="IndexLink"/>
              </w:rPr>
              <w:t>21</w:t>
            </w:r>
          </w:hyperlink>
        </w:p>
        <w:p>
          <w:pPr>
            <w:pStyle w:val="Contents3"/>
            <w:tabs>
              <w:tab w:val="clear" w:pos="8459"/>
              <w:tab w:val="right" w:pos="9026" w:leader="dot"/>
            </w:tabs>
            <w:rPr/>
          </w:pPr>
          <w:hyperlink w:anchor="__RefHeading___Toc63241_116934946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3243_1169349467">
            <w:r>
              <w:rPr>
                <w:webHidden/>
                <w:rStyle w:val="IndexLink"/>
                <w:rtl w:val="true"/>
              </w:rPr>
              <w:t>الف</w:t>
            </w:r>
            <w:r>
              <w:rPr>
                <w:rStyle w:val="IndexLink"/>
                <w:rtl w:val="true"/>
              </w:rPr>
              <w:t xml:space="preserve">. </w:t>
            </w:r>
            <w:r>
              <w:rPr>
                <w:rStyle w:val="IndexLink"/>
                <w:rtl w:val="true"/>
              </w:rPr>
              <w:t>سلام قبول ولايت صاحب غدير است</w:t>
            </w:r>
            <w:r>
              <w:rPr>
                <w:rStyle w:val="IndexLink"/>
                <w:rtl w:val="true"/>
              </w:rPr>
              <w:tab/>
            </w:r>
            <w:r>
              <w:rPr>
                <w:rStyle w:val="IndexLink"/>
              </w:rPr>
              <w:t>21</w:t>
            </w:r>
          </w:hyperlink>
        </w:p>
        <w:p>
          <w:pPr>
            <w:pStyle w:val="Contents3"/>
            <w:tabs>
              <w:tab w:val="clear" w:pos="8459"/>
              <w:tab w:val="right" w:pos="9026" w:leader="dot"/>
            </w:tabs>
            <w:rPr/>
          </w:pPr>
          <w:hyperlink w:anchor="__RefHeading___Toc63245_1169349467">
            <w:r>
              <w:rPr>
                <w:webHidden/>
                <w:rStyle w:val="IndexLink"/>
                <w:rtl w:val="true"/>
              </w:rPr>
              <w:t>ب</w:t>
            </w:r>
            <w:r>
              <w:rPr>
                <w:rStyle w:val="IndexLink"/>
                <w:rtl w:val="true"/>
              </w:rPr>
              <w:t xml:space="preserve">. </w:t>
            </w:r>
            <w:r>
              <w:rPr>
                <w:rStyle w:val="IndexLink"/>
                <w:rtl w:val="true"/>
              </w:rPr>
              <w:t>سلام يعنى قبول عظمت بى‌انتهاى صاحب غدير</w:t>
            </w:r>
            <w:r>
              <w:rPr>
                <w:rStyle w:val="IndexLink"/>
                <w:rtl w:val="true"/>
              </w:rPr>
              <w:tab/>
            </w:r>
            <w:r>
              <w:rPr>
                <w:rStyle w:val="IndexLink"/>
              </w:rPr>
              <w:t>22</w:t>
            </w:r>
          </w:hyperlink>
        </w:p>
        <w:p>
          <w:pPr>
            <w:pStyle w:val="Contents3"/>
            <w:tabs>
              <w:tab w:val="clear" w:pos="8459"/>
              <w:tab w:val="right" w:pos="9026" w:leader="dot"/>
            </w:tabs>
            <w:rPr/>
          </w:pPr>
          <w:hyperlink w:anchor="__RefHeading___Toc63247_1169349467">
            <w:r>
              <w:rPr>
                <w:webHidden/>
                <w:rStyle w:val="IndexLink"/>
                <w:rtl w:val="true"/>
              </w:rPr>
              <w:t>ج</w:t>
            </w:r>
            <w:r>
              <w:rPr>
                <w:rStyle w:val="IndexLink"/>
                <w:rtl w:val="true"/>
              </w:rPr>
              <w:t xml:space="preserve">. </w:t>
            </w:r>
            <w:r>
              <w:rPr>
                <w:rStyle w:val="IndexLink"/>
                <w:rtl w:val="true"/>
              </w:rPr>
              <w:t>سلام ما به مقامات صاحب غدير</w:t>
            </w:r>
            <w:r>
              <w:rPr>
                <w:rStyle w:val="IndexLink"/>
                <w:rtl w:val="true"/>
              </w:rPr>
              <w:tab/>
            </w:r>
            <w:r>
              <w:rPr>
                <w:rStyle w:val="IndexLink"/>
              </w:rPr>
              <w:t>23</w:t>
            </w:r>
          </w:hyperlink>
        </w:p>
        <w:p>
          <w:pPr>
            <w:pStyle w:val="Contents4"/>
            <w:tabs>
              <w:tab w:val="clear" w:pos="8176"/>
              <w:tab w:val="right" w:pos="9026" w:leader="dot"/>
            </w:tabs>
            <w:rPr/>
          </w:pPr>
          <w:hyperlink w:anchor="__RefHeading___Toc63249_116934946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3251_1169349467">
            <w:r>
              <w:rPr>
                <w:webHidden/>
                <w:rStyle w:val="IndexLink"/>
              </w:rPr>
              <w:t>1</w:t>
            </w:r>
            <w:r>
              <w:rPr>
                <w:rStyle w:val="IndexLink"/>
                <w:rtl w:val="true"/>
              </w:rPr>
              <w:t xml:space="preserve">. </w:t>
            </w:r>
            <w:r>
              <w:rPr>
                <w:rStyle w:val="IndexLink"/>
                <w:rtl w:val="true"/>
              </w:rPr>
              <w:t>ولايت و وصايت</w:t>
            </w:r>
            <w:r>
              <w:rPr>
                <w:rStyle w:val="IndexLink"/>
                <w:rtl w:val="true"/>
              </w:rPr>
              <w:tab/>
            </w:r>
            <w:r>
              <w:rPr>
                <w:rStyle w:val="IndexLink"/>
              </w:rPr>
              <w:t>23</w:t>
            </w:r>
          </w:hyperlink>
        </w:p>
        <w:p>
          <w:pPr>
            <w:pStyle w:val="Contents4"/>
            <w:tabs>
              <w:tab w:val="clear" w:pos="8176"/>
              <w:tab w:val="right" w:pos="9026" w:leader="dot"/>
            </w:tabs>
            <w:rPr/>
          </w:pPr>
          <w:hyperlink w:anchor="__RefHeading___Toc63253_1169349467">
            <w:r>
              <w:rPr>
                <w:webHidden/>
                <w:rStyle w:val="IndexLink"/>
              </w:rPr>
              <w:t>2</w:t>
            </w:r>
            <w:r>
              <w:rPr>
                <w:rStyle w:val="IndexLink"/>
                <w:rtl w:val="true"/>
              </w:rPr>
              <w:t xml:space="preserve">. </w:t>
            </w:r>
            <w:r>
              <w:rPr>
                <w:rStyle w:val="IndexLink"/>
                <w:rtl w:val="true"/>
              </w:rPr>
              <w:t>حجيت و خلافت</w:t>
            </w:r>
            <w:r>
              <w:rPr>
                <w:rStyle w:val="IndexLink"/>
                <w:rtl w:val="true"/>
              </w:rPr>
              <w:tab/>
            </w:r>
            <w:r>
              <w:rPr>
                <w:rStyle w:val="IndexLink"/>
              </w:rPr>
              <w:t>23</w:t>
            </w:r>
          </w:hyperlink>
        </w:p>
        <w:p>
          <w:pPr>
            <w:pStyle w:val="Contents4"/>
            <w:tabs>
              <w:tab w:val="clear" w:pos="8176"/>
              <w:tab w:val="right" w:pos="9026" w:leader="dot"/>
            </w:tabs>
            <w:rPr/>
          </w:pPr>
          <w:hyperlink w:anchor="__RefHeading___Toc63255_1169349467">
            <w:r>
              <w:rPr>
                <w:webHidden/>
                <w:rStyle w:val="IndexLink"/>
              </w:rPr>
              <w:t>3</w:t>
            </w:r>
            <w:r>
              <w:rPr>
                <w:rStyle w:val="IndexLink"/>
                <w:rtl w:val="true"/>
              </w:rPr>
              <w:t xml:space="preserve">. </w:t>
            </w:r>
            <w:r>
              <w:rPr>
                <w:rStyle w:val="IndexLink"/>
                <w:rtl w:val="true"/>
              </w:rPr>
              <w:t>امامت و سيادت</w:t>
            </w:r>
            <w:r>
              <w:rPr>
                <w:rStyle w:val="IndexLink"/>
                <w:rtl w:val="true"/>
              </w:rPr>
              <w:tab/>
            </w:r>
            <w:r>
              <w:rPr>
                <w:rStyle w:val="IndexLink"/>
              </w:rPr>
              <w:t>24</w:t>
            </w:r>
          </w:hyperlink>
        </w:p>
        <w:p>
          <w:pPr>
            <w:pStyle w:val="Contents4"/>
            <w:tabs>
              <w:tab w:val="clear" w:pos="8176"/>
              <w:tab w:val="right" w:pos="9026" w:leader="dot"/>
            </w:tabs>
            <w:rPr/>
          </w:pPr>
          <w:hyperlink w:anchor="__RefHeading___Toc63257_1169349467">
            <w:r>
              <w:rPr>
                <w:webHidden/>
                <w:rStyle w:val="IndexLink"/>
              </w:rPr>
              <w:t>4</w:t>
            </w:r>
            <w:r>
              <w:rPr>
                <w:rStyle w:val="IndexLink"/>
                <w:rtl w:val="true"/>
              </w:rPr>
              <w:t xml:space="preserve">. </w:t>
            </w:r>
            <w:r>
              <w:rPr>
                <w:rStyle w:val="IndexLink"/>
                <w:rtl w:val="true"/>
              </w:rPr>
              <w:t>عبادت و زهد</w:t>
            </w:r>
            <w:r>
              <w:rPr>
                <w:rStyle w:val="IndexLink"/>
                <w:rtl w:val="true"/>
              </w:rPr>
              <w:tab/>
            </w:r>
            <w:r>
              <w:rPr>
                <w:rStyle w:val="IndexLink"/>
              </w:rPr>
              <w:t>24</w:t>
            </w:r>
          </w:hyperlink>
        </w:p>
        <w:p>
          <w:pPr>
            <w:pStyle w:val="Contents4"/>
            <w:tabs>
              <w:tab w:val="clear" w:pos="8176"/>
              <w:tab w:val="right" w:pos="9026" w:leader="dot"/>
            </w:tabs>
            <w:rPr/>
          </w:pPr>
          <w:hyperlink w:anchor="__RefHeading___Toc63259_1169349467">
            <w:r>
              <w:rPr>
                <w:webHidden/>
                <w:rStyle w:val="IndexLink"/>
              </w:rPr>
              <w:t>5</w:t>
            </w:r>
            <w:r>
              <w:rPr>
                <w:rStyle w:val="IndexLink"/>
                <w:rtl w:val="true"/>
              </w:rPr>
              <w:t xml:space="preserve">. </w:t>
            </w:r>
            <w:r>
              <w:rPr>
                <w:rStyle w:val="IndexLink"/>
                <w:rtl w:val="true"/>
              </w:rPr>
              <w:t>علم و وراثت</w:t>
            </w:r>
            <w:r>
              <w:rPr>
                <w:rStyle w:val="IndexLink"/>
                <w:rtl w:val="true"/>
              </w:rPr>
              <w:tab/>
            </w:r>
            <w:r>
              <w:rPr>
                <w:rStyle w:val="IndexLink"/>
              </w:rPr>
              <w:t>24</w:t>
            </w:r>
          </w:hyperlink>
        </w:p>
        <w:p>
          <w:pPr>
            <w:pStyle w:val="Contents4"/>
            <w:tabs>
              <w:tab w:val="clear" w:pos="8176"/>
              <w:tab w:val="right" w:pos="9026" w:leader="dot"/>
            </w:tabs>
            <w:rPr/>
          </w:pPr>
          <w:hyperlink w:anchor="__RefHeading___Toc63261_1169349467">
            <w:r>
              <w:rPr>
                <w:webHidden/>
                <w:rStyle w:val="IndexLink"/>
              </w:rPr>
              <w:t>6</w:t>
            </w:r>
            <w:r>
              <w:rPr>
                <w:rStyle w:val="IndexLink"/>
                <w:rtl w:val="true"/>
              </w:rPr>
              <w:t xml:space="preserve">. </w:t>
            </w:r>
            <w:r>
              <w:rPr>
                <w:rStyle w:val="IndexLink"/>
                <w:rtl w:val="true"/>
              </w:rPr>
              <w:t>هدايت و استقامت</w:t>
            </w:r>
            <w:r>
              <w:rPr>
                <w:rStyle w:val="IndexLink"/>
                <w:rtl w:val="true"/>
              </w:rPr>
              <w:tab/>
            </w:r>
            <w:r>
              <w:rPr>
                <w:rStyle w:val="IndexLink"/>
              </w:rPr>
              <w:t>24</w:t>
            </w:r>
          </w:hyperlink>
        </w:p>
        <w:p>
          <w:pPr>
            <w:pStyle w:val="Contents2"/>
            <w:tabs>
              <w:tab w:val="clear" w:pos="8743"/>
              <w:tab w:val="right" w:pos="9026" w:leader="dot"/>
            </w:tabs>
            <w:rPr/>
          </w:pPr>
          <w:hyperlink w:anchor="__RefHeading___Toc63263_1169349467">
            <w:r>
              <w:rPr>
                <w:webHidden/>
                <w:rStyle w:val="IndexLink"/>
              </w:rPr>
              <w:t>3</w:t>
            </w:r>
            <w:r>
              <w:rPr>
                <w:rStyle w:val="IndexLink"/>
                <w:rtl w:val="true"/>
              </w:rPr>
              <w:t xml:space="preserve">: </w:t>
            </w:r>
            <w:r>
              <w:rPr>
                <w:rStyle w:val="IndexLink"/>
                <w:rtl w:val="true"/>
              </w:rPr>
              <w:t>اقرار ما به سوابق صاحب غدير</w:t>
            </w:r>
            <w:r>
              <w:rPr>
                <w:rStyle w:val="IndexLink"/>
                <w:rtl w:val="true"/>
              </w:rPr>
              <w:tab/>
            </w:r>
            <w:r>
              <w:rPr>
                <w:rStyle w:val="IndexLink"/>
              </w:rPr>
              <w:t>25</w:t>
            </w:r>
          </w:hyperlink>
        </w:p>
        <w:p>
          <w:pPr>
            <w:pStyle w:val="Contents3"/>
            <w:tabs>
              <w:tab w:val="clear" w:pos="8459"/>
              <w:tab w:val="right" w:pos="9026" w:leader="dot"/>
            </w:tabs>
            <w:rPr/>
          </w:pPr>
          <w:hyperlink w:anchor="__RefHeading___Toc63265_116934946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3267_1169349467">
            <w:r>
              <w:rPr>
                <w:webHidden/>
                <w:rStyle w:val="IndexLink"/>
                <w:rtl w:val="true"/>
              </w:rPr>
              <w:t>بالاترين سابقه‌ها فقط براى على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63269_1169349467">
            <w:r>
              <w:rPr>
                <w:webHidden/>
                <w:rStyle w:val="IndexLink"/>
                <w:rtl w:val="true"/>
              </w:rPr>
              <w:t>سابقۀ على عليه السلام در لحظه لحظۀ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63271_1169349467">
            <w:r>
              <w:rPr>
                <w:webHidden/>
                <w:rStyle w:val="IndexLink"/>
                <w:rtl w:val="true"/>
              </w:rPr>
              <w:t>حضور على عليه السلام در صحنه‌هاى متفاوت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63273_1169349467">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3275_1169349467">
            <w:r>
              <w:rPr>
                <w:webHidden/>
                <w:rStyle w:val="IndexLink"/>
              </w:rPr>
              <w:t>1</w:t>
            </w:r>
            <w:r>
              <w:rPr>
                <w:rStyle w:val="IndexLink"/>
                <w:rtl w:val="true"/>
              </w:rPr>
              <w:t xml:space="preserve">. </w:t>
            </w:r>
            <w:r>
              <w:rPr>
                <w:rStyle w:val="IndexLink"/>
                <w:rtl w:val="true"/>
              </w:rPr>
              <w:t>على عليه السلام اولين مؤمن</w:t>
            </w:r>
            <w:r>
              <w:rPr>
                <w:rStyle w:val="IndexLink"/>
                <w:rtl w:val="true"/>
              </w:rPr>
              <w:tab/>
            </w:r>
            <w:r>
              <w:rPr>
                <w:rStyle w:val="IndexLink"/>
              </w:rPr>
              <w:t>27</w:t>
            </w:r>
          </w:hyperlink>
        </w:p>
        <w:p>
          <w:pPr>
            <w:pStyle w:val="Contents4"/>
            <w:tabs>
              <w:tab w:val="clear" w:pos="8176"/>
              <w:tab w:val="right" w:pos="9026" w:leader="dot"/>
            </w:tabs>
            <w:rPr/>
          </w:pPr>
          <w:hyperlink w:anchor="__RefHeading___Toc63277_1169349467">
            <w:r>
              <w:rPr>
                <w:webHidden/>
                <w:rStyle w:val="IndexLink"/>
              </w:rPr>
              <w:t>2</w:t>
            </w:r>
            <w:r>
              <w:rPr>
                <w:rStyle w:val="IndexLink"/>
                <w:rtl w:val="true"/>
              </w:rPr>
              <w:t xml:space="preserve">. </w:t>
            </w:r>
            <w:r>
              <w:rPr>
                <w:rStyle w:val="IndexLink"/>
                <w:rtl w:val="true"/>
              </w:rPr>
              <w:t>اولين نماز على عليه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63279_1169349467">
            <w:r>
              <w:rPr>
                <w:webHidden/>
                <w:rStyle w:val="IndexLink"/>
              </w:rPr>
              <w:t>3</w:t>
            </w:r>
            <w:r>
              <w:rPr>
                <w:rStyle w:val="IndexLink"/>
                <w:rtl w:val="true"/>
              </w:rPr>
              <w:t xml:space="preserve">. </w:t>
            </w:r>
            <w:r>
              <w:rPr>
                <w:rStyle w:val="IndexLink"/>
                <w:rtl w:val="true"/>
              </w:rPr>
              <w:t>على عليه السلام برادر پيامبر صلى الله عليه و آله</w:t>
            </w:r>
            <w:r>
              <w:rPr>
                <w:rStyle w:val="IndexLink"/>
                <w:rtl w:val="true"/>
              </w:rPr>
              <w:tab/>
            </w:r>
            <w:r>
              <w:rPr>
                <w:rStyle w:val="IndexLink"/>
              </w:rPr>
              <w:t>29</w:t>
            </w:r>
          </w:hyperlink>
        </w:p>
        <w:p>
          <w:pPr>
            <w:pStyle w:val="Contents4"/>
            <w:tabs>
              <w:tab w:val="clear" w:pos="8176"/>
              <w:tab w:val="right" w:pos="9026" w:leader="dot"/>
            </w:tabs>
            <w:rPr/>
          </w:pPr>
          <w:hyperlink w:anchor="__RefHeading___Toc63281_1169349467">
            <w:r>
              <w:rPr>
                <w:webHidden/>
                <w:rStyle w:val="IndexLink"/>
              </w:rPr>
              <w:t>4</w:t>
            </w:r>
            <w:r>
              <w:rPr>
                <w:rStyle w:val="IndexLink"/>
                <w:rtl w:val="true"/>
              </w:rPr>
              <w:t xml:space="preserve">. </w:t>
            </w:r>
            <w:r>
              <w:rPr>
                <w:rStyle w:val="IndexLink"/>
                <w:rtl w:val="true"/>
              </w:rPr>
              <w:t>على عليه السلام فداکار اسلام</w:t>
            </w:r>
            <w:r>
              <w:rPr>
                <w:rStyle w:val="IndexLink"/>
                <w:rtl w:val="true"/>
              </w:rPr>
              <w:tab/>
            </w:r>
            <w:r>
              <w:rPr>
                <w:rStyle w:val="IndexLink"/>
              </w:rPr>
              <w:t>29</w:t>
            </w:r>
          </w:hyperlink>
        </w:p>
        <w:p>
          <w:pPr>
            <w:pStyle w:val="Contents4"/>
            <w:tabs>
              <w:tab w:val="clear" w:pos="8176"/>
              <w:tab w:val="right" w:pos="9026" w:leader="dot"/>
            </w:tabs>
            <w:rPr/>
          </w:pPr>
          <w:hyperlink w:anchor="__RefHeading___Toc63283_1169349467">
            <w:r>
              <w:rPr>
                <w:webHidden/>
                <w:rStyle w:val="IndexLink"/>
              </w:rPr>
              <w:t>5</w:t>
            </w:r>
            <w:r>
              <w:rPr>
                <w:rStyle w:val="IndexLink"/>
                <w:rtl w:val="true"/>
              </w:rPr>
              <w:t xml:space="preserve">. </w:t>
            </w:r>
            <w:r>
              <w:rPr>
                <w:rStyle w:val="IndexLink"/>
                <w:rtl w:val="true"/>
              </w:rPr>
              <w:t>على عليه السلام جان بر کف در شب هجرت</w:t>
            </w:r>
            <w:r>
              <w:rPr>
                <w:rStyle w:val="IndexLink"/>
                <w:rtl w:val="true"/>
              </w:rPr>
              <w:tab/>
            </w:r>
            <w:r>
              <w:rPr>
                <w:rStyle w:val="IndexLink"/>
              </w:rPr>
              <w:t>30</w:t>
            </w:r>
          </w:hyperlink>
        </w:p>
        <w:p>
          <w:pPr>
            <w:pStyle w:val="Contents5"/>
            <w:tabs>
              <w:tab w:val="clear" w:pos="7892"/>
              <w:tab w:val="right" w:pos="9026" w:leader="dot"/>
            </w:tabs>
            <w:rPr/>
          </w:pPr>
          <w:hyperlink w:anchor="__RefHeading___Toc63285_1169349467">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3287_1169349467">
            <w:r>
              <w:rPr>
                <w:webHidden/>
                <w:rStyle w:val="IndexLink"/>
              </w:rPr>
              <w:t>1</w:t>
            </w:r>
            <w:r>
              <w:rPr>
                <w:rStyle w:val="IndexLink"/>
                <w:rtl w:val="true"/>
              </w:rPr>
              <w:t xml:space="preserve">. </w:t>
            </w:r>
            <w:r>
              <w:rPr>
                <w:rStyle w:val="IndexLink"/>
                <w:rtl w:val="true"/>
              </w:rPr>
              <w:t>شباهت امام غدير به ذبح اسماعيل عليه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63289_1169349467">
            <w:r>
              <w:rPr>
                <w:webHidden/>
                <w:rStyle w:val="IndexLink"/>
              </w:rPr>
              <w:t>2</w:t>
            </w:r>
            <w:r>
              <w:rPr>
                <w:rStyle w:val="IndexLink"/>
                <w:rtl w:val="true"/>
              </w:rPr>
              <w:t xml:space="preserve">. </w:t>
            </w:r>
            <w:r>
              <w:rPr>
                <w:rStyle w:val="IndexLink"/>
                <w:rtl w:val="true"/>
              </w:rPr>
              <w:t>خدا خريدار على عليه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63291_1169349467">
            <w:r>
              <w:rPr>
                <w:webHidden/>
                <w:rStyle w:val="IndexLink"/>
              </w:rPr>
              <w:t>6</w:t>
            </w:r>
            <w:r>
              <w:rPr>
                <w:rStyle w:val="IndexLink"/>
                <w:rtl w:val="true"/>
              </w:rPr>
              <w:t xml:space="preserve">. </w:t>
            </w:r>
            <w:r>
              <w:rPr>
                <w:rStyle w:val="IndexLink"/>
                <w:rtl w:val="true"/>
              </w:rPr>
              <w:t>على عليه السلام فاتح جنگ‌هاى اسلام</w:t>
            </w:r>
            <w:r>
              <w:rPr>
                <w:rStyle w:val="IndexLink"/>
                <w:rtl w:val="true"/>
              </w:rPr>
              <w:tab/>
            </w:r>
            <w:r>
              <w:rPr>
                <w:rStyle w:val="IndexLink"/>
              </w:rPr>
              <w:t>31</w:t>
            </w:r>
          </w:hyperlink>
        </w:p>
        <w:p>
          <w:pPr>
            <w:pStyle w:val="Contents5"/>
            <w:tabs>
              <w:tab w:val="clear" w:pos="7892"/>
              <w:tab w:val="right" w:pos="9026" w:leader="dot"/>
            </w:tabs>
            <w:rPr/>
          </w:pPr>
          <w:hyperlink w:anchor="__RefHeading___Toc63293_1169349467">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63295_1169349467">
            <w:r>
              <w:rPr>
                <w:webHidden/>
                <w:rStyle w:val="IndexLink"/>
                <w:rtl w:val="true"/>
              </w:rPr>
              <w:t>اول</w:t>
            </w:r>
            <w:r>
              <w:rPr>
                <w:rStyle w:val="IndexLink"/>
                <w:rtl w:val="true"/>
              </w:rPr>
              <w:t xml:space="preserve">: </w:t>
            </w:r>
            <w:r>
              <w:rPr>
                <w:rStyle w:val="IndexLink"/>
                <w:rtl w:val="true"/>
              </w:rPr>
              <w:t>على عليه السلام مدافع‌ترين از اسلام</w:t>
            </w:r>
            <w:r>
              <w:rPr>
                <w:rStyle w:val="IndexLink"/>
                <w:rtl w:val="true"/>
              </w:rPr>
              <w:tab/>
            </w:r>
            <w:r>
              <w:rPr>
                <w:rStyle w:val="IndexLink"/>
              </w:rPr>
              <w:t>32</w:t>
            </w:r>
          </w:hyperlink>
        </w:p>
        <w:p>
          <w:pPr>
            <w:pStyle w:val="Contents5"/>
            <w:tabs>
              <w:tab w:val="clear" w:pos="7892"/>
              <w:tab w:val="right" w:pos="9026" w:leader="dot"/>
            </w:tabs>
            <w:rPr/>
          </w:pPr>
          <w:hyperlink w:anchor="__RefHeading___Toc63297_1169349467">
            <w:r>
              <w:rPr>
                <w:webHidden/>
                <w:rStyle w:val="IndexLink"/>
                <w:rtl w:val="true"/>
              </w:rPr>
              <w:t>دوم</w:t>
            </w:r>
            <w:r>
              <w:rPr>
                <w:rStyle w:val="IndexLink"/>
                <w:rtl w:val="true"/>
              </w:rPr>
              <w:t xml:space="preserve">: </w:t>
            </w:r>
            <w:r>
              <w:rPr>
                <w:rStyle w:val="IndexLink"/>
                <w:rtl w:val="true"/>
              </w:rPr>
              <w:t>على عليه السلام اولين جنگاور اسلام</w:t>
            </w:r>
            <w:r>
              <w:rPr>
                <w:rStyle w:val="IndexLink"/>
                <w:rtl w:val="true"/>
              </w:rPr>
              <w:tab/>
            </w:r>
            <w:r>
              <w:rPr>
                <w:rStyle w:val="IndexLink"/>
              </w:rPr>
              <w:t>33</w:t>
            </w:r>
          </w:hyperlink>
        </w:p>
        <w:p>
          <w:pPr>
            <w:pStyle w:val="Contents5"/>
            <w:tabs>
              <w:tab w:val="clear" w:pos="7892"/>
              <w:tab w:val="right" w:pos="9026" w:leader="dot"/>
            </w:tabs>
            <w:rPr/>
          </w:pPr>
          <w:hyperlink w:anchor="__RefHeading___Toc63299_1169349467">
            <w:r>
              <w:rPr>
                <w:webHidden/>
                <w:rStyle w:val="IndexLink"/>
                <w:rtl w:val="true"/>
              </w:rPr>
              <w:t>سوم</w:t>
            </w:r>
            <w:r>
              <w:rPr>
                <w:rStyle w:val="IndexLink"/>
                <w:rtl w:val="true"/>
              </w:rPr>
              <w:t xml:space="preserve">: </w:t>
            </w:r>
            <w:r>
              <w:rPr>
                <w:rStyle w:val="IndexLink"/>
                <w:rtl w:val="true"/>
              </w:rPr>
              <w:t>على عليه السلام ياور خاص پيامبر صلى الله عليه و آله در جنگ‌ها</w:t>
            </w:r>
            <w:r>
              <w:rPr>
                <w:rStyle w:val="IndexLink"/>
                <w:rtl w:val="true"/>
              </w:rPr>
              <w:tab/>
            </w:r>
            <w:r>
              <w:rPr>
                <w:rStyle w:val="IndexLink"/>
              </w:rPr>
              <w:t>34</w:t>
            </w:r>
          </w:hyperlink>
        </w:p>
        <w:p>
          <w:pPr>
            <w:pStyle w:val="Contents5"/>
            <w:tabs>
              <w:tab w:val="clear" w:pos="7892"/>
              <w:tab w:val="right" w:pos="9026" w:leader="dot"/>
            </w:tabs>
            <w:rPr/>
          </w:pPr>
          <w:hyperlink w:anchor="__RefHeading___Toc63301_1169349467">
            <w:r>
              <w:rPr>
                <w:webHidden/>
                <w:rStyle w:val="IndexLink"/>
                <w:rtl w:val="true"/>
              </w:rPr>
              <w:t>چهارم</w:t>
            </w:r>
            <w:r>
              <w:rPr>
                <w:rStyle w:val="IndexLink"/>
                <w:rtl w:val="true"/>
              </w:rPr>
              <w:t xml:space="preserve">: </w:t>
            </w:r>
            <w:r>
              <w:rPr>
                <w:rStyle w:val="IndexLink"/>
                <w:rtl w:val="true"/>
              </w:rPr>
              <w:t>على عليه السلام در جنگ بدر</w:t>
            </w:r>
            <w:r>
              <w:rPr>
                <w:rStyle w:val="IndexLink"/>
                <w:rtl w:val="true"/>
              </w:rPr>
              <w:tab/>
            </w:r>
            <w:r>
              <w:rPr>
                <w:rStyle w:val="IndexLink"/>
              </w:rPr>
              <w:t>35</w:t>
            </w:r>
          </w:hyperlink>
        </w:p>
        <w:p>
          <w:pPr>
            <w:pStyle w:val="Contents5"/>
            <w:tabs>
              <w:tab w:val="clear" w:pos="7892"/>
              <w:tab w:val="right" w:pos="9026" w:leader="dot"/>
            </w:tabs>
            <w:rPr/>
          </w:pPr>
          <w:hyperlink w:anchor="__RefHeading___Toc63303_1169349467">
            <w:r>
              <w:rPr>
                <w:webHidden/>
                <w:rStyle w:val="IndexLink"/>
                <w:rtl w:val="true"/>
              </w:rPr>
              <w:t>پنجم</w:t>
            </w:r>
            <w:r>
              <w:rPr>
                <w:rStyle w:val="IndexLink"/>
                <w:rtl w:val="true"/>
              </w:rPr>
              <w:t xml:space="preserve">: </w:t>
            </w:r>
            <w:r>
              <w:rPr>
                <w:rStyle w:val="IndexLink"/>
                <w:rtl w:val="true"/>
              </w:rPr>
              <w:t>على عليه السلام در جنگ خندق</w:t>
            </w:r>
            <w:r>
              <w:rPr>
                <w:rStyle w:val="IndexLink"/>
                <w:rtl w:val="true"/>
              </w:rPr>
              <w:tab/>
            </w:r>
            <w:r>
              <w:rPr>
                <w:rStyle w:val="IndexLink"/>
              </w:rPr>
              <w:t>36</w:t>
            </w:r>
          </w:hyperlink>
        </w:p>
        <w:p>
          <w:pPr>
            <w:pStyle w:val="Contents5"/>
            <w:tabs>
              <w:tab w:val="clear" w:pos="7892"/>
              <w:tab w:val="right" w:pos="9026" w:leader="dot"/>
            </w:tabs>
            <w:rPr/>
          </w:pPr>
          <w:hyperlink w:anchor="__RefHeading___Toc63305_1169349467">
            <w:r>
              <w:rPr>
                <w:webHidden/>
                <w:rStyle w:val="IndexLink"/>
                <w:rtl w:val="true"/>
              </w:rPr>
              <w:t>ششم</w:t>
            </w:r>
            <w:r>
              <w:rPr>
                <w:rStyle w:val="IndexLink"/>
                <w:rtl w:val="true"/>
              </w:rPr>
              <w:t xml:space="preserve">: </w:t>
            </w:r>
            <w:r>
              <w:rPr>
                <w:rStyle w:val="IndexLink"/>
                <w:rtl w:val="true"/>
              </w:rPr>
              <w:t>على عليه السلام در جنگ اُحُد</w:t>
            </w:r>
            <w:r>
              <w:rPr>
                <w:rStyle w:val="IndexLink"/>
                <w:rtl w:val="true"/>
              </w:rPr>
              <w:tab/>
            </w:r>
            <w:r>
              <w:rPr>
                <w:rStyle w:val="IndexLink"/>
              </w:rPr>
              <w:t>38</w:t>
            </w:r>
          </w:hyperlink>
        </w:p>
        <w:p>
          <w:pPr>
            <w:pStyle w:val="Contents5"/>
            <w:tabs>
              <w:tab w:val="clear" w:pos="7892"/>
              <w:tab w:val="right" w:pos="9026" w:leader="dot"/>
            </w:tabs>
            <w:rPr/>
          </w:pPr>
          <w:hyperlink w:anchor="__RefHeading___Toc63307_1169349467">
            <w:r>
              <w:rPr>
                <w:webHidden/>
                <w:rStyle w:val="IndexLink"/>
                <w:rtl w:val="true"/>
              </w:rPr>
              <w:t>هفتم</w:t>
            </w:r>
            <w:r>
              <w:rPr>
                <w:rStyle w:val="IndexLink"/>
                <w:rtl w:val="true"/>
              </w:rPr>
              <w:t xml:space="preserve">: </w:t>
            </w:r>
            <w:r>
              <w:rPr>
                <w:rStyle w:val="IndexLink"/>
                <w:rtl w:val="true"/>
              </w:rPr>
              <w:t>على عليه السلام در جنگ خيبر</w:t>
            </w:r>
            <w:r>
              <w:rPr>
                <w:rStyle w:val="IndexLink"/>
                <w:rtl w:val="true"/>
              </w:rPr>
              <w:tab/>
            </w:r>
            <w:r>
              <w:rPr>
                <w:rStyle w:val="IndexLink"/>
              </w:rPr>
              <w:t>39</w:t>
            </w:r>
          </w:hyperlink>
        </w:p>
        <w:p>
          <w:pPr>
            <w:pStyle w:val="Contents5"/>
            <w:tabs>
              <w:tab w:val="clear" w:pos="7892"/>
              <w:tab w:val="right" w:pos="9026" w:leader="dot"/>
            </w:tabs>
            <w:rPr/>
          </w:pPr>
          <w:hyperlink w:anchor="__RefHeading___Toc63309_1169349467">
            <w:r>
              <w:rPr>
                <w:webHidden/>
                <w:rStyle w:val="IndexLink"/>
                <w:rtl w:val="true"/>
              </w:rPr>
              <w:t>هشتم</w:t>
            </w:r>
            <w:r>
              <w:rPr>
                <w:rStyle w:val="IndexLink"/>
                <w:rtl w:val="true"/>
              </w:rPr>
              <w:t xml:space="preserve">: </w:t>
            </w:r>
            <w:r>
              <w:rPr>
                <w:rStyle w:val="IndexLink"/>
                <w:rtl w:val="true"/>
              </w:rPr>
              <w:t>على عليه السلام در جنگ حُنَين</w:t>
            </w:r>
            <w:r>
              <w:rPr>
                <w:rStyle w:val="IndexLink"/>
                <w:rtl w:val="true"/>
              </w:rPr>
              <w:tab/>
            </w:r>
            <w:r>
              <w:rPr>
                <w:rStyle w:val="IndexLink"/>
              </w:rPr>
              <w:t>40</w:t>
            </w:r>
          </w:hyperlink>
        </w:p>
        <w:p>
          <w:pPr>
            <w:pStyle w:val="Contents4"/>
            <w:tabs>
              <w:tab w:val="clear" w:pos="8176"/>
              <w:tab w:val="right" w:pos="9026" w:leader="dot"/>
            </w:tabs>
            <w:rPr/>
          </w:pPr>
          <w:hyperlink w:anchor="__RefHeading___Toc63311_1169349467">
            <w:r>
              <w:rPr>
                <w:webHidden/>
                <w:rStyle w:val="IndexLink"/>
              </w:rPr>
              <w:t>7</w:t>
            </w:r>
            <w:r>
              <w:rPr>
                <w:rStyle w:val="IndexLink"/>
                <w:rtl w:val="true"/>
              </w:rPr>
              <w:t xml:space="preserve">. </w:t>
            </w:r>
            <w:r>
              <w:rPr>
                <w:rStyle w:val="IndexLink"/>
                <w:rtl w:val="true"/>
              </w:rPr>
              <w:t>سوابق على عليه السلام در قرآن</w:t>
            </w:r>
            <w:r>
              <w:rPr>
                <w:rStyle w:val="IndexLink"/>
                <w:rtl w:val="true"/>
              </w:rPr>
              <w:tab/>
            </w:r>
            <w:r>
              <w:rPr>
                <w:rStyle w:val="IndexLink"/>
              </w:rPr>
              <w:t>41</w:t>
            </w:r>
          </w:hyperlink>
        </w:p>
        <w:p>
          <w:pPr>
            <w:pStyle w:val="Contents5"/>
            <w:tabs>
              <w:tab w:val="clear" w:pos="7892"/>
              <w:tab w:val="right" w:pos="9026" w:leader="dot"/>
            </w:tabs>
            <w:rPr/>
          </w:pPr>
          <w:hyperlink w:anchor="__RefHeading___Toc63313_116934946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3315_1169349467">
            <w:r>
              <w:rPr>
                <w:webHidden/>
                <w:rStyle w:val="IndexLink"/>
                <w:rtl w:val="true"/>
              </w:rPr>
              <w:t>اول</w:t>
            </w:r>
            <w:r>
              <w:rPr>
                <w:rStyle w:val="IndexLink"/>
                <w:rtl w:val="true"/>
              </w:rPr>
              <w:t xml:space="preserve">: </w:t>
            </w:r>
            <w:r>
              <w:rPr>
                <w:rStyle w:val="IndexLink"/>
                <w:rtl w:val="true"/>
              </w:rPr>
              <w:t>اختصاص على عليه السلام به تنزيل و تأويل قرآن</w:t>
            </w:r>
            <w:r>
              <w:rPr>
                <w:rStyle w:val="IndexLink"/>
                <w:rtl w:val="true"/>
              </w:rPr>
              <w:tab/>
            </w:r>
            <w:r>
              <w:rPr>
                <w:rStyle w:val="IndexLink"/>
              </w:rPr>
              <w:t>42</w:t>
            </w:r>
          </w:hyperlink>
        </w:p>
        <w:p>
          <w:pPr>
            <w:pStyle w:val="Contents5"/>
            <w:tabs>
              <w:tab w:val="clear" w:pos="7892"/>
              <w:tab w:val="right" w:pos="9026" w:leader="dot"/>
            </w:tabs>
            <w:rPr/>
          </w:pPr>
          <w:hyperlink w:anchor="__RefHeading___Toc63317_1169349467">
            <w:r>
              <w:rPr>
                <w:webHidden/>
                <w:rStyle w:val="IndexLink"/>
                <w:rtl w:val="true"/>
              </w:rPr>
              <w:t>دوم</w:t>
            </w:r>
            <w:r>
              <w:rPr>
                <w:rStyle w:val="IndexLink"/>
                <w:rtl w:val="true"/>
              </w:rPr>
              <w:t xml:space="preserve">: </w:t>
            </w:r>
            <w:r>
              <w:rPr>
                <w:rStyle w:val="IndexLink"/>
                <w:rtl w:val="true"/>
              </w:rPr>
              <w:t>قرآن گوياى فضيلت على عليه السلام</w:t>
            </w:r>
            <w:r>
              <w:rPr>
                <w:rStyle w:val="IndexLink"/>
                <w:rtl w:val="true"/>
              </w:rPr>
              <w:tab/>
            </w:r>
            <w:r>
              <w:rPr>
                <w:rStyle w:val="IndexLink"/>
              </w:rPr>
              <w:t>43</w:t>
            </w:r>
          </w:hyperlink>
        </w:p>
        <w:p>
          <w:pPr>
            <w:pStyle w:val="Contents6"/>
            <w:tabs>
              <w:tab w:val="clear" w:pos="7609"/>
              <w:tab w:val="right" w:pos="9026" w:leader="dot"/>
            </w:tabs>
            <w:rPr/>
          </w:pPr>
          <w:hyperlink w:anchor="__RefHeading___Toc63319_1169349467">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63321_1169349467">
            <w:r>
              <w:rPr>
                <w:webHidden/>
                <w:rStyle w:val="IndexLink"/>
              </w:rPr>
              <w:t>1</w:t>
            </w:r>
            <w:r>
              <w:rPr>
                <w:rStyle w:val="IndexLink"/>
                <w:rtl w:val="true"/>
              </w:rPr>
              <w:t xml:space="preserve">. </w:t>
            </w:r>
            <w:r>
              <w:rPr>
                <w:rStyle w:val="IndexLink"/>
                <w:rtl w:val="true"/>
              </w:rPr>
              <w:t>فضيلت جهاد على عليه السلام در قرآن</w:t>
            </w:r>
            <w:r>
              <w:rPr>
                <w:rStyle w:val="IndexLink"/>
                <w:rtl w:val="true"/>
              </w:rPr>
              <w:tab/>
            </w:r>
            <w:r>
              <w:rPr>
                <w:rStyle w:val="IndexLink"/>
              </w:rPr>
              <w:t>43</w:t>
            </w:r>
          </w:hyperlink>
        </w:p>
        <w:p>
          <w:pPr>
            <w:pStyle w:val="Contents6"/>
            <w:tabs>
              <w:tab w:val="clear" w:pos="7609"/>
              <w:tab w:val="right" w:pos="9026" w:leader="dot"/>
            </w:tabs>
            <w:rPr/>
          </w:pPr>
          <w:hyperlink w:anchor="__RefHeading___Toc63323_1169349467">
            <w:r>
              <w:rPr>
                <w:webHidden/>
                <w:rStyle w:val="IndexLink"/>
              </w:rPr>
              <w:t>2</w:t>
            </w:r>
            <w:r>
              <w:rPr>
                <w:rStyle w:val="IndexLink"/>
                <w:rtl w:val="true"/>
              </w:rPr>
              <w:t xml:space="preserve">. </w:t>
            </w:r>
            <w:r>
              <w:rPr>
                <w:rStyle w:val="IndexLink"/>
                <w:rtl w:val="true"/>
              </w:rPr>
              <w:t>فضيلت غير قابل مقايسۀ على عليه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63325_1169349467">
            <w:r>
              <w:rPr>
                <w:webHidden/>
                <w:rStyle w:val="IndexLink"/>
                <w:rtl w:val="true"/>
              </w:rPr>
              <w:t>سوم</w:t>
            </w:r>
            <w:r>
              <w:rPr>
                <w:rStyle w:val="IndexLink"/>
                <w:rtl w:val="true"/>
              </w:rPr>
              <w:t xml:space="preserve">: </w:t>
            </w:r>
            <w:r>
              <w:rPr>
                <w:rStyle w:val="IndexLink"/>
                <w:rtl w:val="true"/>
              </w:rPr>
              <w:t>قرآن مدّاح على عليه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63327_1169349467">
            <w:r>
              <w:rPr>
                <w:webHidden/>
                <w:rStyle w:val="IndexLink"/>
                <w:rtl w:val="true"/>
              </w:rPr>
              <w:t>چهارم</w:t>
            </w:r>
            <w:r>
              <w:rPr>
                <w:rStyle w:val="IndexLink"/>
                <w:rtl w:val="true"/>
              </w:rPr>
              <w:t xml:space="preserve">: </w:t>
            </w:r>
            <w:r>
              <w:rPr>
                <w:rStyle w:val="IndexLink"/>
                <w:rtl w:val="true"/>
              </w:rPr>
              <w:t>قرآن ياور على عليه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63329_1169349467">
            <w:r>
              <w:rPr>
                <w:webHidden/>
                <w:rStyle w:val="IndexLink"/>
                <w:rtl w:val="true"/>
              </w:rPr>
              <w:t>پنجم</w:t>
            </w:r>
            <w:r>
              <w:rPr>
                <w:rStyle w:val="IndexLink"/>
                <w:rtl w:val="true"/>
              </w:rPr>
              <w:t xml:space="preserve">: </w:t>
            </w:r>
            <w:r>
              <w:rPr>
                <w:rStyle w:val="IndexLink"/>
                <w:rtl w:val="true"/>
              </w:rPr>
              <w:t>خبر قرآن از اوصاف على عليه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63331_1169349467">
            <w:r>
              <w:rPr>
                <w:webHidden/>
                <w:rStyle w:val="IndexLink"/>
                <w:rtl w:val="true"/>
              </w:rPr>
              <w:t>ششم</w:t>
            </w:r>
            <w:r>
              <w:rPr>
                <w:rStyle w:val="IndexLink"/>
                <w:rtl w:val="true"/>
              </w:rPr>
              <w:t xml:space="preserve">: </w:t>
            </w:r>
            <w:r>
              <w:rPr>
                <w:rStyle w:val="IndexLink"/>
                <w:rtl w:val="true"/>
              </w:rPr>
              <w:t>خبر قرآن از ايثار على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63333_1169349467">
            <w:r>
              <w:rPr>
                <w:webHidden/>
                <w:rStyle w:val="IndexLink"/>
              </w:rPr>
              <w:t>4</w:t>
            </w:r>
            <w:r>
              <w:rPr>
                <w:rStyle w:val="IndexLink"/>
                <w:rtl w:val="true"/>
              </w:rPr>
              <w:t xml:space="preserve">: </w:t>
            </w:r>
            <w:r>
              <w:rPr>
                <w:rStyle w:val="IndexLink"/>
                <w:rtl w:val="true"/>
              </w:rPr>
              <w:t>اعتراف ما به ابلاغ ولايت توسط پيامبر صلى الله عليه و آله در غدير</w:t>
            </w:r>
            <w:r>
              <w:rPr>
                <w:rStyle w:val="IndexLink"/>
                <w:rtl w:val="true"/>
              </w:rPr>
              <w:tab/>
            </w:r>
            <w:r>
              <w:rPr>
                <w:rStyle w:val="IndexLink"/>
              </w:rPr>
              <w:t>49</w:t>
            </w:r>
          </w:hyperlink>
        </w:p>
        <w:p>
          <w:pPr>
            <w:pStyle w:val="Contents3"/>
            <w:tabs>
              <w:tab w:val="clear" w:pos="8459"/>
              <w:tab w:val="right" w:pos="9026" w:leader="dot"/>
            </w:tabs>
            <w:rPr/>
          </w:pPr>
          <w:hyperlink w:anchor="__RefHeading___Toc63335_116934946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3337_1169349467">
            <w:r>
              <w:rPr>
                <w:webHidden/>
                <w:rStyle w:val="IndexLink"/>
              </w:rPr>
              <w:t>1</w:t>
            </w:r>
            <w:r>
              <w:rPr>
                <w:rStyle w:val="IndexLink"/>
                <w:rtl w:val="true"/>
              </w:rPr>
              <w:t xml:space="preserve">. </w:t>
            </w:r>
            <w:r>
              <w:rPr>
                <w:rStyle w:val="IndexLink"/>
                <w:rtl w:val="true"/>
              </w:rPr>
              <w:t>غدير دستور خدا در متن قرآن</w:t>
            </w:r>
            <w:r>
              <w:rPr>
                <w:rStyle w:val="IndexLink"/>
                <w:rtl w:val="true"/>
              </w:rPr>
              <w:tab/>
            </w:r>
            <w:r>
              <w:rPr>
                <w:rStyle w:val="IndexLink"/>
              </w:rPr>
              <w:t>49</w:t>
            </w:r>
          </w:hyperlink>
        </w:p>
        <w:p>
          <w:pPr>
            <w:pStyle w:val="Contents4"/>
            <w:tabs>
              <w:tab w:val="clear" w:pos="8176"/>
              <w:tab w:val="right" w:pos="9026" w:leader="dot"/>
            </w:tabs>
            <w:rPr/>
          </w:pPr>
          <w:hyperlink w:anchor="__RefHeading___Toc63339_116934946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3341_1169349467">
            <w:r>
              <w:rPr>
                <w:webHidden/>
                <w:rStyle w:val="IndexLink"/>
                <w:rtl w:val="true"/>
              </w:rPr>
              <w:t>اول</w:t>
            </w:r>
            <w:r>
              <w:rPr>
                <w:rStyle w:val="IndexLink"/>
                <w:rtl w:val="true"/>
              </w:rPr>
              <w:t xml:space="preserve">: </w:t>
            </w:r>
            <w:r>
              <w:rPr>
                <w:rStyle w:val="IndexLink"/>
                <w:rtl w:val="true"/>
              </w:rPr>
              <w:t>غدير نازل شد</w:t>
            </w:r>
            <w:r>
              <w:rPr>
                <w:rStyle w:val="IndexLink"/>
                <w:rtl w:val="true"/>
              </w:rPr>
              <w:t>!</w:t>
              <w:tab/>
            </w:r>
            <w:r>
              <w:rPr>
                <w:rStyle w:val="IndexLink"/>
              </w:rPr>
              <w:t>50</w:t>
            </w:r>
          </w:hyperlink>
        </w:p>
        <w:p>
          <w:pPr>
            <w:pStyle w:val="Contents4"/>
            <w:tabs>
              <w:tab w:val="clear" w:pos="8176"/>
              <w:tab w:val="right" w:pos="9026" w:leader="dot"/>
            </w:tabs>
            <w:rPr/>
          </w:pPr>
          <w:hyperlink w:anchor="__RefHeading___Toc63343_1169349467">
            <w:r>
              <w:rPr>
                <w:webHidden/>
                <w:rStyle w:val="IndexLink"/>
                <w:rtl w:val="true"/>
              </w:rPr>
              <w:t>دوم</w:t>
            </w:r>
            <w:r>
              <w:rPr>
                <w:rStyle w:val="IndexLink"/>
                <w:rtl w:val="true"/>
              </w:rPr>
              <w:t xml:space="preserve">: </w:t>
            </w:r>
            <w:r>
              <w:rPr>
                <w:rStyle w:val="IndexLink"/>
                <w:rtl w:val="true"/>
              </w:rPr>
              <w:t>غدير مستجاب شد</w:t>
            </w:r>
            <w:r>
              <w:rPr>
                <w:rStyle w:val="IndexLink"/>
                <w:rtl w:val="true"/>
              </w:rPr>
              <w:t>!</w:t>
              <w:tab/>
            </w:r>
            <w:r>
              <w:rPr>
                <w:rStyle w:val="IndexLink"/>
              </w:rPr>
              <w:t>50</w:t>
            </w:r>
          </w:hyperlink>
        </w:p>
        <w:p>
          <w:pPr>
            <w:pStyle w:val="Contents4"/>
            <w:tabs>
              <w:tab w:val="clear" w:pos="8176"/>
              <w:tab w:val="right" w:pos="9026" w:leader="dot"/>
            </w:tabs>
            <w:rPr/>
          </w:pPr>
          <w:hyperlink w:anchor="__RefHeading___Toc63345_1169349467">
            <w:r>
              <w:rPr>
                <w:webHidden/>
                <w:rStyle w:val="IndexLink"/>
                <w:rtl w:val="true"/>
              </w:rPr>
              <w:t>سوم</w:t>
            </w:r>
            <w:r>
              <w:rPr>
                <w:rStyle w:val="IndexLink"/>
                <w:rtl w:val="true"/>
              </w:rPr>
              <w:t xml:space="preserve">: </w:t>
            </w:r>
            <w:r>
              <w:rPr>
                <w:rStyle w:val="IndexLink"/>
                <w:rtl w:val="true"/>
              </w:rPr>
              <w:t>غدير امر شد</w:t>
            </w:r>
            <w:r>
              <w:rPr>
                <w:rStyle w:val="IndexLink"/>
                <w:rtl w:val="true"/>
              </w:rPr>
              <w:t>!</w:t>
              <w:tab/>
            </w:r>
            <w:r>
              <w:rPr>
                <w:rStyle w:val="IndexLink"/>
              </w:rPr>
              <w:t>50</w:t>
            </w:r>
          </w:hyperlink>
        </w:p>
        <w:p>
          <w:pPr>
            <w:pStyle w:val="Contents3"/>
            <w:tabs>
              <w:tab w:val="clear" w:pos="8459"/>
              <w:tab w:val="right" w:pos="9026" w:leader="dot"/>
            </w:tabs>
            <w:rPr/>
          </w:pPr>
          <w:hyperlink w:anchor="__RefHeading___Toc63347_1169349467">
            <w:r>
              <w:rPr>
                <w:webHidden/>
                <w:rStyle w:val="IndexLink"/>
              </w:rPr>
              <w:t>2</w:t>
            </w:r>
            <w:r>
              <w:rPr>
                <w:rStyle w:val="IndexLink"/>
                <w:rtl w:val="true"/>
              </w:rPr>
              <w:t xml:space="preserve">. </w:t>
            </w:r>
            <w:r>
              <w:rPr>
                <w:rStyle w:val="IndexLink"/>
                <w:rtl w:val="true"/>
              </w:rPr>
              <w:t>پيامبر صلى الله عليه و آله مُبَلِّغ اعظم غدير</w:t>
            </w:r>
            <w:r>
              <w:rPr>
                <w:rStyle w:val="IndexLink"/>
                <w:rtl w:val="true"/>
              </w:rPr>
              <w:tab/>
            </w:r>
            <w:r>
              <w:rPr>
                <w:rStyle w:val="IndexLink"/>
              </w:rPr>
              <w:t>51</w:t>
            </w:r>
          </w:hyperlink>
        </w:p>
        <w:p>
          <w:pPr>
            <w:pStyle w:val="Contents3"/>
            <w:tabs>
              <w:tab w:val="clear" w:pos="8459"/>
              <w:tab w:val="right" w:pos="9026" w:leader="dot"/>
            </w:tabs>
            <w:rPr/>
          </w:pPr>
          <w:hyperlink w:anchor="__RefHeading___Toc63349_1169349467">
            <w:r>
              <w:rPr>
                <w:webHidden/>
                <w:rStyle w:val="IndexLink"/>
              </w:rPr>
              <w:t>3</w:t>
            </w:r>
            <w:r>
              <w:rPr>
                <w:rStyle w:val="IndexLink"/>
                <w:rtl w:val="true"/>
              </w:rPr>
              <w:t xml:space="preserve">. </w:t>
            </w:r>
            <w:r>
              <w:rPr>
                <w:rStyle w:val="IndexLink"/>
                <w:rtl w:val="true"/>
              </w:rPr>
              <w:t>چگونگى اعلان ولايت در غدير</w:t>
            </w:r>
            <w:r>
              <w:rPr>
                <w:rStyle w:val="IndexLink"/>
                <w:rtl w:val="true"/>
              </w:rPr>
              <w:tab/>
            </w:r>
            <w:r>
              <w:rPr>
                <w:rStyle w:val="IndexLink"/>
              </w:rPr>
              <w:t>52</w:t>
            </w:r>
          </w:hyperlink>
        </w:p>
        <w:p>
          <w:pPr>
            <w:pStyle w:val="Contents3"/>
            <w:tabs>
              <w:tab w:val="clear" w:pos="8459"/>
              <w:tab w:val="right" w:pos="9026" w:leader="dot"/>
            </w:tabs>
            <w:rPr/>
          </w:pPr>
          <w:hyperlink w:anchor="__RefHeading___Toc63351_1169349467">
            <w:r>
              <w:rPr>
                <w:webHidden/>
                <w:rStyle w:val="IndexLink"/>
              </w:rPr>
              <w:t>4</w:t>
            </w:r>
            <w:r>
              <w:rPr>
                <w:rStyle w:val="IndexLink"/>
                <w:rtl w:val="true"/>
              </w:rPr>
              <w:t xml:space="preserve">. </w:t>
            </w:r>
            <w:r>
              <w:rPr>
                <w:rStyle w:val="IndexLink"/>
                <w:rtl w:val="true"/>
              </w:rPr>
              <w:t>اقرار و بيعت و تعهد در غدير</w:t>
            </w:r>
            <w:r>
              <w:rPr>
                <w:rStyle w:val="IndexLink"/>
                <w:rtl w:val="true"/>
              </w:rPr>
              <w:tab/>
            </w:r>
            <w:r>
              <w:rPr>
                <w:rStyle w:val="IndexLink"/>
              </w:rPr>
              <w:t>53</w:t>
            </w:r>
          </w:hyperlink>
        </w:p>
        <w:p>
          <w:pPr>
            <w:pStyle w:val="Contents2"/>
            <w:tabs>
              <w:tab w:val="clear" w:pos="8743"/>
              <w:tab w:val="right" w:pos="9026" w:leader="dot"/>
            </w:tabs>
            <w:rPr/>
          </w:pPr>
          <w:hyperlink w:anchor="__RefHeading___Toc63353_1169349467">
            <w:r>
              <w:rPr>
                <w:webHidden/>
                <w:rStyle w:val="IndexLink"/>
              </w:rPr>
              <w:t>5</w:t>
            </w:r>
            <w:r>
              <w:rPr>
                <w:rStyle w:val="IndexLink"/>
                <w:rtl w:val="true"/>
              </w:rPr>
              <w:t xml:space="preserve">: </w:t>
            </w:r>
            <w:r>
              <w:rPr>
                <w:rStyle w:val="IndexLink"/>
                <w:rtl w:val="true"/>
              </w:rPr>
              <w:t>اقرار ما به قيام بر وظايف ولايت توسط صاحب غدير</w:t>
            </w:r>
            <w:r>
              <w:rPr>
                <w:rStyle w:val="IndexLink"/>
                <w:rtl w:val="true"/>
              </w:rPr>
              <w:tab/>
            </w:r>
            <w:r>
              <w:rPr>
                <w:rStyle w:val="IndexLink"/>
              </w:rPr>
              <w:t>55</w:t>
            </w:r>
          </w:hyperlink>
        </w:p>
        <w:p>
          <w:pPr>
            <w:pStyle w:val="Contents3"/>
            <w:tabs>
              <w:tab w:val="clear" w:pos="8459"/>
              <w:tab w:val="right" w:pos="9026" w:leader="dot"/>
            </w:tabs>
            <w:rPr/>
          </w:pPr>
          <w:hyperlink w:anchor="__RefHeading___Toc63355_116934946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3357_1169349467">
            <w:r>
              <w:rPr>
                <w:webHidden/>
                <w:rStyle w:val="IndexLink"/>
              </w:rPr>
              <w:t>1</w:t>
            </w:r>
            <w:r>
              <w:rPr>
                <w:rStyle w:val="IndexLink"/>
                <w:rtl w:val="true"/>
              </w:rPr>
              <w:t xml:space="preserve">. </w:t>
            </w:r>
            <w:r>
              <w:rPr>
                <w:rStyle w:val="IndexLink"/>
                <w:rtl w:val="true"/>
              </w:rPr>
              <w:t>اطاعت على عليه السلام از اوامر الهى</w:t>
            </w:r>
            <w:r>
              <w:rPr>
                <w:rStyle w:val="IndexLink"/>
                <w:rtl w:val="true"/>
              </w:rPr>
              <w:tab/>
            </w:r>
            <w:r>
              <w:rPr>
                <w:rStyle w:val="IndexLink"/>
              </w:rPr>
              <w:t>56</w:t>
            </w:r>
          </w:hyperlink>
        </w:p>
        <w:p>
          <w:pPr>
            <w:pStyle w:val="Contents3"/>
            <w:tabs>
              <w:tab w:val="clear" w:pos="8459"/>
              <w:tab w:val="right" w:pos="9026" w:leader="dot"/>
            </w:tabs>
            <w:rPr/>
          </w:pPr>
          <w:hyperlink w:anchor="__RefHeading___Toc63359_1169349467">
            <w:r>
              <w:rPr>
                <w:webHidden/>
                <w:rStyle w:val="IndexLink"/>
              </w:rPr>
              <w:t>2</w:t>
            </w:r>
            <w:r>
              <w:rPr>
                <w:rStyle w:val="IndexLink"/>
                <w:rtl w:val="true"/>
              </w:rPr>
              <w:t xml:space="preserve">. </w:t>
            </w:r>
            <w:r>
              <w:rPr>
                <w:rStyle w:val="IndexLink"/>
                <w:rtl w:val="true"/>
              </w:rPr>
              <w:t>وفاى على عليه السلام به عهد الهى</w:t>
            </w:r>
            <w:r>
              <w:rPr>
                <w:rStyle w:val="IndexLink"/>
                <w:rtl w:val="true"/>
              </w:rPr>
              <w:tab/>
            </w:r>
            <w:r>
              <w:rPr>
                <w:rStyle w:val="IndexLink"/>
              </w:rPr>
              <w:t>57</w:t>
            </w:r>
          </w:hyperlink>
        </w:p>
        <w:p>
          <w:pPr>
            <w:pStyle w:val="Contents3"/>
            <w:tabs>
              <w:tab w:val="clear" w:pos="8459"/>
              <w:tab w:val="right" w:pos="9026" w:leader="dot"/>
            </w:tabs>
            <w:rPr/>
          </w:pPr>
          <w:hyperlink w:anchor="__RefHeading___Toc63361_1169349467">
            <w:r>
              <w:rPr>
                <w:webHidden/>
                <w:rStyle w:val="IndexLink"/>
              </w:rPr>
              <w:t>3</w:t>
            </w:r>
            <w:r>
              <w:rPr>
                <w:rStyle w:val="IndexLink"/>
                <w:rtl w:val="true"/>
              </w:rPr>
              <w:t xml:space="preserve">. </w:t>
            </w:r>
            <w:r>
              <w:rPr>
                <w:rStyle w:val="IndexLink"/>
                <w:rtl w:val="true"/>
              </w:rPr>
              <w:t>وفاى على عليه السلام به عهد رسول اللّه صلى الله عليه و آله</w:t>
            </w:r>
            <w:r>
              <w:rPr>
                <w:rStyle w:val="IndexLink"/>
                <w:rtl w:val="true"/>
              </w:rPr>
              <w:tab/>
            </w:r>
            <w:r>
              <w:rPr>
                <w:rStyle w:val="IndexLink"/>
              </w:rPr>
              <w:t>58</w:t>
            </w:r>
          </w:hyperlink>
        </w:p>
        <w:p>
          <w:pPr>
            <w:pStyle w:val="Contents3"/>
            <w:tabs>
              <w:tab w:val="clear" w:pos="8459"/>
              <w:tab w:val="right" w:pos="9026" w:leader="dot"/>
            </w:tabs>
            <w:rPr/>
          </w:pPr>
          <w:hyperlink w:anchor="__RefHeading___Toc63363_1169349467">
            <w:r>
              <w:rPr>
                <w:webHidden/>
                <w:rStyle w:val="IndexLink"/>
              </w:rPr>
              <w:t>4</w:t>
            </w:r>
            <w:r>
              <w:rPr>
                <w:rStyle w:val="IndexLink"/>
                <w:rtl w:val="true"/>
              </w:rPr>
              <w:t xml:space="preserve">. </w:t>
            </w:r>
            <w:r>
              <w:rPr>
                <w:rStyle w:val="IndexLink"/>
                <w:rtl w:val="true"/>
              </w:rPr>
              <w:t>على عليه السلام لاتَخافُ لَومَةَ لائِم</w:t>
            </w:r>
            <w:r>
              <w:rPr>
                <w:rStyle w:val="IndexLink"/>
                <w:rtl w:val="true"/>
              </w:rPr>
              <w:tab/>
            </w:r>
            <w:r>
              <w:rPr>
                <w:rStyle w:val="IndexLink"/>
              </w:rPr>
              <w:t>59</w:t>
            </w:r>
          </w:hyperlink>
        </w:p>
        <w:p>
          <w:pPr>
            <w:pStyle w:val="Contents3"/>
            <w:tabs>
              <w:tab w:val="clear" w:pos="8459"/>
              <w:tab w:val="right" w:pos="9026" w:leader="dot"/>
            </w:tabs>
            <w:rPr/>
          </w:pPr>
          <w:hyperlink w:anchor="__RefHeading___Toc63365_1169349467">
            <w:r>
              <w:rPr>
                <w:webHidden/>
                <w:rStyle w:val="IndexLink"/>
              </w:rPr>
              <w:t>5</w:t>
            </w:r>
            <w:r>
              <w:rPr>
                <w:rStyle w:val="IndexLink"/>
                <w:rtl w:val="true"/>
              </w:rPr>
              <w:t xml:space="preserve">. </w:t>
            </w:r>
            <w:r>
              <w:rPr>
                <w:rStyle w:val="IndexLink"/>
                <w:rtl w:val="true"/>
              </w:rPr>
              <w:t>عدم تناقض در عمل على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63367_1169349467">
            <w:r>
              <w:rPr>
                <w:webHidden/>
                <w:rStyle w:val="IndexLink"/>
              </w:rPr>
              <w:t>6</w:t>
            </w:r>
            <w:r>
              <w:rPr>
                <w:rStyle w:val="IndexLink"/>
                <w:rtl w:val="true"/>
              </w:rPr>
              <w:t xml:space="preserve">. </w:t>
            </w:r>
            <w:r>
              <w:rPr>
                <w:rStyle w:val="IndexLink"/>
                <w:rtl w:val="true"/>
              </w:rPr>
              <w:t>شجاعت و قوت على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63369_1169349467">
            <w:r>
              <w:rPr>
                <w:webHidden/>
                <w:rStyle w:val="IndexLink"/>
              </w:rPr>
              <w:t>7</w:t>
            </w:r>
            <w:r>
              <w:rPr>
                <w:rStyle w:val="IndexLink"/>
                <w:rtl w:val="true"/>
              </w:rPr>
              <w:t xml:space="preserve">. </w:t>
            </w:r>
            <w:r>
              <w:rPr>
                <w:rStyle w:val="IndexLink"/>
                <w:rtl w:val="true"/>
              </w:rPr>
              <w:t>صبر و بردبارى على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63371_1169349467">
            <w:r>
              <w:rPr>
                <w:webHidden/>
                <w:rStyle w:val="IndexLink"/>
              </w:rPr>
              <w:t>8</w:t>
            </w:r>
            <w:r>
              <w:rPr>
                <w:rStyle w:val="IndexLink"/>
                <w:rtl w:val="true"/>
              </w:rPr>
              <w:t xml:space="preserve">. </w:t>
            </w:r>
            <w:r>
              <w:rPr>
                <w:rStyle w:val="IndexLink"/>
                <w:rtl w:val="true"/>
              </w:rPr>
              <w:t>زهد على عليه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63373_1169349467">
            <w:r>
              <w:rPr>
                <w:webHidden/>
                <w:rStyle w:val="IndexLink"/>
              </w:rPr>
              <w:t>9</w:t>
            </w:r>
            <w:r>
              <w:rPr>
                <w:rStyle w:val="IndexLink"/>
                <w:rtl w:val="true"/>
              </w:rPr>
              <w:t xml:space="preserve">. </w:t>
            </w:r>
            <w:r>
              <w:rPr>
                <w:rStyle w:val="IndexLink"/>
                <w:rtl w:val="true"/>
              </w:rPr>
              <w:t>اتمام حجت الهى به دست على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63375_1169349467">
            <w:r>
              <w:rPr>
                <w:webHidden/>
                <w:rStyle w:val="IndexLink"/>
              </w:rPr>
              <w:t>10</w:t>
            </w:r>
            <w:r>
              <w:rPr>
                <w:rStyle w:val="IndexLink"/>
                <w:rtl w:val="true"/>
              </w:rPr>
              <w:t xml:space="preserve">. </w:t>
            </w:r>
            <w:r>
              <w:rPr>
                <w:rStyle w:val="IndexLink"/>
                <w:rtl w:val="true"/>
              </w:rPr>
              <w:t>غصه‌هاى على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63377_1169349467">
            <w:r>
              <w:rPr>
                <w:webHidden/>
                <w:rStyle w:val="IndexLink"/>
              </w:rPr>
              <w:t>11</w:t>
            </w:r>
            <w:r>
              <w:rPr>
                <w:rStyle w:val="IndexLink"/>
                <w:rtl w:val="true"/>
              </w:rPr>
              <w:t xml:space="preserve">. </w:t>
            </w:r>
            <w:r>
              <w:rPr>
                <w:rStyle w:val="IndexLink"/>
                <w:rtl w:val="true"/>
              </w:rPr>
              <w:t>جنگ‌هاى على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63379_116934946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3381_1169349467">
            <w:r>
              <w:rPr>
                <w:webHidden/>
                <w:rStyle w:val="IndexLink"/>
                <w:rtl w:val="true"/>
              </w:rPr>
              <w:t>اول</w:t>
            </w:r>
            <w:r>
              <w:rPr>
                <w:rStyle w:val="IndexLink"/>
                <w:rtl w:val="true"/>
              </w:rPr>
              <w:t xml:space="preserve">: </w:t>
            </w:r>
            <w:r>
              <w:rPr>
                <w:rStyle w:val="IndexLink"/>
                <w:rtl w:val="true"/>
              </w:rPr>
              <w:t>نگاه اعتقادى به جنگ‌هاى على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63383_1169349467">
            <w:r>
              <w:rPr>
                <w:webHidden/>
                <w:rStyle w:val="IndexLink"/>
                <w:rtl w:val="true"/>
              </w:rPr>
              <w:t>دوم</w:t>
            </w:r>
            <w:r>
              <w:rPr>
                <w:rStyle w:val="IndexLink"/>
                <w:rtl w:val="true"/>
              </w:rPr>
              <w:t xml:space="preserve">: </w:t>
            </w:r>
            <w:r>
              <w:rPr>
                <w:rStyle w:val="IndexLink"/>
                <w:rtl w:val="true"/>
              </w:rPr>
              <w:t>جنگ جمل</w:t>
            </w:r>
            <w:r>
              <w:rPr>
                <w:rStyle w:val="IndexLink"/>
                <w:rtl w:val="true"/>
              </w:rPr>
              <w:tab/>
            </w:r>
            <w:r>
              <w:rPr>
                <w:rStyle w:val="IndexLink"/>
              </w:rPr>
              <w:t>72</w:t>
            </w:r>
          </w:hyperlink>
        </w:p>
        <w:p>
          <w:pPr>
            <w:pStyle w:val="Contents4"/>
            <w:tabs>
              <w:tab w:val="clear" w:pos="8176"/>
              <w:tab w:val="right" w:pos="9026" w:leader="dot"/>
            </w:tabs>
            <w:rPr/>
          </w:pPr>
          <w:hyperlink w:anchor="__RefHeading___Toc63385_1169349467">
            <w:r>
              <w:rPr>
                <w:webHidden/>
                <w:rStyle w:val="IndexLink"/>
                <w:rtl w:val="true"/>
              </w:rPr>
              <w:t>سوم</w:t>
            </w:r>
            <w:r>
              <w:rPr>
                <w:rStyle w:val="IndexLink"/>
                <w:rtl w:val="true"/>
              </w:rPr>
              <w:t xml:space="preserve">: </w:t>
            </w:r>
            <w:r>
              <w:rPr>
                <w:rStyle w:val="IndexLink"/>
                <w:rtl w:val="true"/>
              </w:rPr>
              <w:t>جنگ صفين</w:t>
            </w:r>
            <w:r>
              <w:rPr>
                <w:rStyle w:val="IndexLink"/>
                <w:rtl w:val="true"/>
              </w:rPr>
              <w:tab/>
            </w:r>
            <w:r>
              <w:rPr>
                <w:rStyle w:val="IndexLink"/>
              </w:rPr>
              <w:t>73</w:t>
            </w:r>
          </w:hyperlink>
        </w:p>
        <w:p>
          <w:pPr>
            <w:pStyle w:val="Contents4"/>
            <w:tabs>
              <w:tab w:val="clear" w:pos="8176"/>
              <w:tab w:val="right" w:pos="9026" w:leader="dot"/>
            </w:tabs>
            <w:rPr/>
          </w:pPr>
          <w:hyperlink w:anchor="__RefHeading___Toc63387_1169349467">
            <w:r>
              <w:rPr>
                <w:webHidden/>
                <w:rStyle w:val="IndexLink"/>
                <w:rtl w:val="true"/>
              </w:rPr>
              <w:t>چهارم</w:t>
            </w:r>
            <w:r>
              <w:rPr>
                <w:rStyle w:val="IndexLink"/>
                <w:rtl w:val="true"/>
              </w:rPr>
              <w:t xml:space="preserve">: </w:t>
            </w:r>
            <w:r>
              <w:rPr>
                <w:rStyle w:val="IndexLink"/>
                <w:rtl w:val="true"/>
              </w:rPr>
              <w:t>ماجراى حکمين</w:t>
            </w:r>
            <w:r>
              <w:rPr>
                <w:rStyle w:val="IndexLink"/>
                <w:rtl w:val="true"/>
              </w:rPr>
              <w:tab/>
            </w:r>
            <w:r>
              <w:rPr>
                <w:rStyle w:val="IndexLink"/>
              </w:rPr>
              <w:t>74</w:t>
            </w:r>
          </w:hyperlink>
        </w:p>
        <w:p>
          <w:pPr>
            <w:pStyle w:val="Contents4"/>
            <w:tabs>
              <w:tab w:val="clear" w:pos="8176"/>
              <w:tab w:val="right" w:pos="9026" w:leader="dot"/>
            </w:tabs>
            <w:rPr/>
          </w:pPr>
          <w:hyperlink w:anchor="__RefHeading___Toc63389_1169349467">
            <w:r>
              <w:rPr>
                <w:webHidden/>
                <w:rStyle w:val="IndexLink"/>
                <w:rtl w:val="true"/>
              </w:rPr>
              <w:t>پنجم</w:t>
            </w:r>
            <w:r>
              <w:rPr>
                <w:rStyle w:val="IndexLink"/>
                <w:rtl w:val="true"/>
              </w:rPr>
              <w:t xml:space="preserve">: </w:t>
            </w:r>
            <w:r>
              <w:rPr>
                <w:rStyle w:val="IndexLink"/>
                <w:rtl w:val="true"/>
              </w:rPr>
              <w:t>شهادت عمار</w:t>
            </w:r>
            <w:r>
              <w:rPr>
                <w:rStyle w:val="IndexLink"/>
                <w:rtl w:val="true"/>
              </w:rPr>
              <w:tab/>
            </w:r>
            <w:r>
              <w:rPr>
                <w:rStyle w:val="IndexLink"/>
              </w:rPr>
              <w:t>75</w:t>
            </w:r>
          </w:hyperlink>
        </w:p>
        <w:p>
          <w:pPr>
            <w:pStyle w:val="Contents4"/>
            <w:tabs>
              <w:tab w:val="clear" w:pos="8176"/>
              <w:tab w:val="right" w:pos="9026" w:leader="dot"/>
            </w:tabs>
            <w:rPr/>
          </w:pPr>
          <w:hyperlink w:anchor="__RefHeading___Toc63391_1169349467">
            <w:r>
              <w:rPr>
                <w:webHidden/>
                <w:rStyle w:val="IndexLink"/>
                <w:rtl w:val="true"/>
              </w:rPr>
              <w:t>ششم</w:t>
            </w:r>
            <w:r>
              <w:rPr>
                <w:rStyle w:val="IndexLink"/>
                <w:rtl w:val="true"/>
              </w:rPr>
              <w:t xml:space="preserve">: </w:t>
            </w:r>
            <w:r>
              <w:rPr>
                <w:rStyle w:val="IndexLink"/>
                <w:rtl w:val="true"/>
              </w:rPr>
              <w:t>جنگ نهروان</w:t>
            </w:r>
            <w:r>
              <w:rPr>
                <w:rStyle w:val="IndexLink"/>
                <w:rtl w:val="true"/>
              </w:rPr>
              <w:tab/>
            </w:r>
            <w:r>
              <w:rPr>
                <w:rStyle w:val="IndexLink"/>
              </w:rPr>
              <w:t>76</w:t>
            </w:r>
          </w:hyperlink>
        </w:p>
        <w:p>
          <w:pPr>
            <w:pStyle w:val="Contents3"/>
            <w:tabs>
              <w:tab w:val="clear" w:pos="8459"/>
              <w:tab w:val="right" w:pos="9026" w:leader="dot"/>
            </w:tabs>
            <w:rPr/>
          </w:pPr>
          <w:hyperlink w:anchor="__RefHeading___Toc63393_1169349467">
            <w:r>
              <w:rPr>
                <w:webHidden/>
                <w:rStyle w:val="IndexLink"/>
              </w:rPr>
              <w:t>12</w:t>
            </w:r>
            <w:r>
              <w:rPr>
                <w:rStyle w:val="IndexLink"/>
                <w:rtl w:val="true"/>
              </w:rPr>
              <w:t xml:space="preserve">. </w:t>
            </w:r>
            <w:r>
              <w:rPr>
                <w:rStyle w:val="IndexLink"/>
                <w:rtl w:val="true"/>
              </w:rPr>
              <w:t>شهادت</w:t>
            </w:r>
            <w:r>
              <w:rPr>
                <w:rStyle w:val="IndexLink"/>
                <w:rtl w:val="true"/>
              </w:rPr>
              <w:tab/>
            </w:r>
            <w:r>
              <w:rPr>
                <w:rStyle w:val="IndexLink"/>
              </w:rPr>
              <w:t>77</w:t>
            </w:r>
          </w:hyperlink>
        </w:p>
        <w:p>
          <w:pPr>
            <w:pStyle w:val="Contents2"/>
            <w:tabs>
              <w:tab w:val="clear" w:pos="8743"/>
              <w:tab w:val="right" w:pos="9026" w:leader="dot"/>
            </w:tabs>
            <w:rPr/>
          </w:pPr>
          <w:hyperlink w:anchor="__RefHeading___Toc63395_1169349467">
            <w:r>
              <w:rPr>
                <w:webHidden/>
                <w:rStyle w:val="IndexLink"/>
              </w:rPr>
              <w:t>6</w:t>
            </w:r>
            <w:r>
              <w:rPr>
                <w:rStyle w:val="IndexLink"/>
                <w:rtl w:val="true"/>
              </w:rPr>
              <w:t xml:space="preserve">: </w:t>
            </w:r>
            <w:r>
              <w:rPr>
                <w:rStyle w:val="IndexLink"/>
                <w:rtl w:val="true"/>
              </w:rPr>
              <w:t>اعتقاد ما درباره منکرين غدير بعد از اتمام حجت</w:t>
            </w:r>
            <w:r>
              <w:rPr>
                <w:rStyle w:val="IndexLink"/>
                <w:rtl w:val="true"/>
              </w:rPr>
              <w:tab/>
            </w:r>
            <w:r>
              <w:rPr>
                <w:rStyle w:val="IndexLink"/>
              </w:rPr>
              <w:t>79</w:t>
            </w:r>
          </w:hyperlink>
        </w:p>
        <w:p>
          <w:pPr>
            <w:pStyle w:val="Contents3"/>
            <w:tabs>
              <w:tab w:val="clear" w:pos="8459"/>
              <w:tab w:val="right" w:pos="9026" w:leader="dot"/>
            </w:tabs>
            <w:rPr/>
          </w:pPr>
          <w:hyperlink w:anchor="__RefHeading___Toc63397_1169349467">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63399_1169349467">
            <w:r>
              <w:rPr>
                <w:webHidden/>
                <w:rStyle w:val="IndexLink"/>
              </w:rPr>
              <w:t>1</w:t>
            </w:r>
            <w:r>
              <w:rPr>
                <w:rStyle w:val="IndexLink"/>
                <w:rtl w:val="true"/>
              </w:rPr>
              <w:t xml:space="preserve">. </w:t>
            </w:r>
            <w:r>
              <w:rPr>
                <w:rStyle w:val="IndexLink"/>
                <w:rtl w:val="true"/>
              </w:rPr>
              <w:t>مخالفين غدير باطل‌اند</w:t>
            </w:r>
            <w:r>
              <w:rPr>
                <w:rStyle w:val="IndexLink"/>
                <w:rtl w:val="true"/>
              </w:rPr>
              <w:tab/>
            </w:r>
            <w:r>
              <w:rPr>
                <w:rStyle w:val="IndexLink"/>
              </w:rPr>
              <w:t>80</w:t>
            </w:r>
          </w:hyperlink>
        </w:p>
        <w:p>
          <w:pPr>
            <w:pStyle w:val="Contents3"/>
            <w:tabs>
              <w:tab w:val="clear" w:pos="8459"/>
              <w:tab w:val="right" w:pos="9026" w:leader="dot"/>
            </w:tabs>
            <w:rPr/>
          </w:pPr>
          <w:hyperlink w:anchor="__RefHeading___Toc63401_1169349467">
            <w:r>
              <w:rPr>
                <w:webHidden/>
                <w:rStyle w:val="IndexLink"/>
              </w:rPr>
              <w:t>2</w:t>
            </w:r>
            <w:r>
              <w:rPr>
                <w:rStyle w:val="IndexLink"/>
                <w:rtl w:val="true"/>
              </w:rPr>
              <w:t xml:space="preserve">. </w:t>
            </w:r>
            <w:r>
              <w:rPr>
                <w:rStyle w:val="IndexLink"/>
                <w:rtl w:val="true"/>
              </w:rPr>
              <w:t>منکر غدير بر دين خدا نيست</w:t>
            </w:r>
            <w:r>
              <w:rPr>
                <w:rStyle w:val="IndexLink"/>
                <w:rtl w:val="true"/>
              </w:rPr>
              <w:tab/>
            </w:r>
            <w:r>
              <w:rPr>
                <w:rStyle w:val="IndexLink"/>
              </w:rPr>
              <w:t>80</w:t>
            </w:r>
          </w:hyperlink>
        </w:p>
        <w:p>
          <w:pPr>
            <w:pStyle w:val="Contents3"/>
            <w:tabs>
              <w:tab w:val="clear" w:pos="8459"/>
              <w:tab w:val="right" w:pos="9026" w:leader="dot"/>
            </w:tabs>
            <w:rPr/>
          </w:pPr>
          <w:hyperlink w:anchor="__RefHeading___Toc63403_1169349467">
            <w:r>
              <w:rPr>
                <w:webHidden/>
                <w:rStyle w:val="IndexLink"/>
              </w:rPr>
              <w:t>3</w:t>
            </w:r>
            <w:r>
              <w:rPr>
                <w:rStyle w:val="IndexLink"/>
                <w:rtl w:val="true"/>
              </w:rPr>
              <w:t xml:space="preserve">. </w:t>
            </w:r>
            <w:r>
              <w:rPr>
                <w:rStyle w:val="IndexLink"/>
                <w:rtl w:val="true"/>
              </w:rPr>
              <w:t>نفرين بر ضايع کنندگان غدير</w:t>
            </w:r>
            <w:r>
              <w:rPr>
                <w:rStyle w:val="IndexLink"/>
                <w:rtl w:val="true"/>
              </w:rPr>
              <w:tab/>
            </w:r>
            <w:r>
              <w:rPr>
                <w:rStyle w:val="IndexLink"/>
              </w:rPr>
              <w:t>82</w:t>
            </w:r>
          </w:hyperlink>
        </w:p>
        <w:p>
          <w:pPr>
            <w:pStyle w:val="Contents2"/>
            <w:tabs>
              <w:tab w:val="clear" w:pos="8743"/>
              <w:tab w:val="right" w:pos="9026" w:leader="dot"/>
            </w:tabs>
            <w:rPr/>
          </w:pPr>
          <w:hyperlink w:anchor="__RefHeading___Toc63405_1169349467">
            <w:r>
              <w:rPr>
                <w:webHidden/>
                <w:rStyle w:val="IndexLink"/>
              </w:rPr>
              <w:t>7</w:t>
            </w:r>
            <w:r>
              <w:rPr>
                <w:rStyle w:val="IndexLink"/>
                <w:rtl w:val="true"/>
              </w:rPr>
              <w:t xml:space="preserve">: </w:t>
            </w:r>
            <w:r>
              <w:rPr>
                <w:rStyle w:val="IndexLink"/>
                <w:rtl w:val="true"/>
              </w:rPr>
              <w:t>شهادت و گواهىِ ما درباره غدير</w:t>
            </w:r>
            <w:r>
              <w:rPr>
                <w:rStyle w:val="IndexLink"/>
                <w:rtl w:val="true"/>
              </w:rPr>
              <w:tab/>
            </w:r>
            <w:r>
              <w:rPr>
                <w:rStyle w:val="IndexLink"/>
              </w:rPr>
              <w:t>87</w:t>
            </w:r>
          </w:hyperlink>
        </w:p>
        <w:p>
          <w:pPr>
            <w:pStyle w:val="Contents3"/>
            <w:tabs>
              <w:tab w:val="clear" w:pos="8459"/>
              <w:tab w:val="right" w:pos="9026" w:leader="dot"/>
            </w:tabs>
            <w:rPr/>
          </w:pPr>
          <w:hyperlink w:anchor="__RefHeading___Toc63407_1169349467">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63409_1169349467">
            <w:r>
              <w:rPr>
                <w:webHidden/>
                <w:rStyle w:val="IndexLink"/>
              </w:rPr>
              <w:t>1</w:t>
            </w:r>
            <w:r>
              <w:rPr>
                <w:rStyle w:val="IndexLink"/>
                <w:rtl w:val="true"/>
              </w:rPr>
              <w:t xml:space="preserve">. </w:t>
            </w:r>
            <w:r>
              <w:rPr>
                <w:rStyle w:val="IndexLink"/>
                <w:rtl w:val="true"/>
              </w:rPr>
              <w:t>سلامِ پذيرش بر غدير</w:t>
            </w:r>
            <w:r>
              <w:rPr>
                <w:rStyle w:val="IndexLink"/>
                <w:rtl w:val="true"/>
              </w:rPr>
              <w:t>!</w:t>
              <w:tab/>
            </w:r>
            <w:r>
              <w:rPr>
                <w:rStyle w:val="IndexLink"/>
              </w:rPr>
              <w:t>88</w:t>
            </w:r>
          </w:hyperlink>
        </w:p>
        <w:p>
          <w:pPr>
            <w:pStyle w:val="Contents3"/>
            <w:tabs>
              <w:tab w:val="clear" w:pos="8459"/>
              <w:tab w:val="right" w:pos="9026" w:leader="dot"/>
            </w:tabs>
            <w:rPr/>
          </w:pPr>
          <w:hyperlink w:anchor="__RefHeading___Toc63411_1169349467">
            <w:r>
              <w:rPr>
                <w:webHidden/>
                <w:rStyle w:val="IndexLink"/>
              </w:rPr>
              <w:t>2</w:t>
            </w:r>
            <w:r>
              <w:rPr>
                <w:rStyle w:val="IndexLink"/>
                <w:rtl w:val="true"/>
              </w:rPr>
              <w:t xml:space="preserve">. </w:t>
            </w:r>
            <w:r>
              <w:rPr>
                <w:rStyle w:val="IndexLink"/>
                <w:rtl w:val="true"/>
              </w:rPr>
              <w:t>گواهى و شهادت به غدير</w:t>
            </w:r>
            <w:r>
              <w:rPr>
                <w:rStyle w:val="IndexLink"/>
                <w:rtl w:val="true"/>
              </w:rPr>
              <w:tab/>
            </w:r>
            <w:r>
              <w:rPr>
                <w:rStyle w:val="IndexLink"/>
              </w:rPr>
              <w:t>89</w:t>
            </w:r>
          </w:hyperlink>
        </w:p>
        <w:p>
          <w:pPr>
            <w:pStyle w:val="Contents4"/>
            <w:tabs>
              <w:tab w:val="clear" w:pos="8176"/>
              <w:tab w:val="right" w:pos="9026" w:leader="dot"/>
            </w:tabs>
            <w:rPr/>
          </w:pPr>
          <w:hyperlink w:anchor="__RefHeading___Toc63413_116934946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3415_1169349467">
            <w:r>
              <w:rPr>
                <w:webHidden/>
                <w:rStyle w:val="IndexLink"/>
                <w:rtl w:val="true"/>
              </w:rPr>
              <w:t>الف</w:t>
            </w:r>
            <w:r>
              <w:rPr>
                <w:rStyle w:val="IndexLink"/>
                <w:rtl w:val="true"/>
              </w:rPr>
              <w:t xml:space="preserve">. </w:t>
            </w:r>
            <w:r>
              <w:rPr>
                <w:rStyle w:val="IndexLink"/>
                <w:rtl w:val="true"/>
              </w:rPr>
              <w:t>شهادت به ابلاغ غدير</w:t>
            </w:r>
            <w:r>
              <w:rPr>
                <w:rStyle w:val="IndexLink"/>
                <w:rtl w:val="true"/>
              </w:rPr>
              <w:tab/>
            </w:r>
            <w:r>
              <w:rPr>
                <w:rStyle w:val="IndexLink"/>
              </w:rPr>
              <w:t>90</w:t>
            </w:r>
          </w:hyperlink>
        </w:p>
        <w:p>
          <w:pPr>
            <w:pStyle w:val="Contents4"/>
            <w:tabs>
              <w:tab w:val="clear" w:pos="8176"/>
              <w:tab w:val="right" w:pos="9026" w:leader="dot"/>
            </w:tabs>
            <w:rPr/>
          </w:pPr>
          <w:hyperlink w:anchor="__RefHeading___Toc63417_1169349467">
            <w:r>
              <w:rPr>
                <w:webHidden/>
                <w:rStyle w:val="IndexLink"/>
                <w:rtl w:val="true"/>
              </w:rPr>
              <w:t>ب</w:t>
            </w:r>
            <w:r>
              <w:rPr>
                <w:rStyle w:val="IndexLink"/>
                <w:rtl w:val="true"/>
              </w:rPr>
              <w:t xml:space="preserve">. </w:t>
            </w:r>
            <w:r>
              <w:rPr>
                <w:rStyle w:val="IndexLink"/>
                <w:rtl w:val="true"/>
              </w:rPr>
              <w:t>شهادت به مقامات امام غدير</w:t>
            </w:r>
            <w:r>
              <w:rPr>
                <w:rStyle w:val="IndexLink"/>
                <w:rtl w:val="true"/>
              </w:rPr>
              <w:tab/>
            </w:r>
            <w:r>
              <w:rPr>
                <w:rStyle w:val="IndexLink"/>
              </w:rPr>
              <w:t>90</w:t>
            </w:r>
          </w:hyperlink>
        </w:p>
        <w:p>
          <w:pPr>
            <w:pStyle w:val="Contents4"/>
            <w:tabs>
              <w:tab w:val="clear" w:pos="8176"/>
              <w:tab w:val="right" w:pos="9026" w:leader="dot"/>
            </w:tabs>
            <w:rPr/>
          </w:pPr>
          <w:hyperlink w:anchor="__RefHeading___Toc63419_1169349467">
            <w:r>
              <w:rPr>
                <w:webHidden/>
                <w:rStyle w:val="IndexLink"/>
                <w:rtl w:val="true"/>
              </w:rPr>
              <w:t>ج</w:t>
            </w:r>
            <w:r>
              <w:rPr>
                <w:rStyle w:val="IndexLink"/>
                <w:rtl w:val="true"/>
              </w:rPr>
              <w:t xml:space="preserve">. </w:t>
            </w:r>
            <w:r>
              <w:rPr>
                <w:rStyle w:val="IndexLink"/>
                <w:rtl w:val="true"/>
              </w:rPr>
              <w:t>شهادت به يقين و عدم شک دربارۀ غدير</w:t>
            </w:r>
            <w:r>
              <w:rPr>
                <w:rStyle w:val="IndexLink"/>
                <w:rtl w:val="true"/>
              </w:rPr>
              <w:tab/>
            </w:r>
            <w:r>
              <w:rPr>
                <w:rStyle w:val="IndexLink"/>
              </w:rPr>
              <w:t>92</w:t>
            </w:r>
          </w:hyperlink>
        </w:p>
        <w:p>
          <w:pPr>
            <w:pStyle w:val="Contents3"/>
            <w:tabs>
              <w:tab w:val="clear" w:pos="8459"/>
              <w:tab w:val="right" w:pos="9026" w:leader="dot"/>
            </w:tabs>
            <w:rPr/>
          </w:pPr>
          <w:hyperlink w:anchor="__RefHeading___Toc63421_1169349467">
            <w:r>
              <w:rPr>
                <w:webHidden/>
                <w:rStyle w:val="IndexLink"/>
              </w:rPr>
              <w:t>3</w:t>
            </w:r>
            <w:r>
              <w:rPr>
                <w:rStyle w:val="IndexLink"/>
                <w:rtl w:val="true"/>
              </w:rPr>
              <w:t xml:space="preserve">. </w:t>
            </w:r>
            <w:r>
              <w:rPr>
                <w:rStyle w:val="IndexLink"/>
                <w:rtl w:val="true"/>
              </w:rPr>
              <w:t>اقرار و اعتراف به غدير</w:t>
            </w:r>
            <w:r>
              <w:rPr>
                <w:rStyle w:val="IndexLink"/>
                <w:rtl w:val="true"/>
              </w:rPr>
              <w:tab/>
            </w:r>
            <w:r>
              <w:rPr>
                <w:rStyle w:val="IndexLink"/>
              </w:rPr>
              <w:t>94</w:t>
            </w:r>
          </w:hyperlink>
        </w:p>
        <w:p>
          <w:pPr>
            <w:pStyle w:val="Contents3"/>
            <w:tabs>
              <w:tab w:val="clear" w:pos="8459"/>
              <w:tab w:val="right" w:pos="9026" w:leader="dot"/>
            </w:tabs>
            <w:rPr/>
          </w:pPr>
          <w:hyperlink w:anchor="__RefHeading___Toc63423_1169349467">
            <w:r>
              <w:rPr>
                <w:webHidden/>
                <w:rStyle w:val="IndexLink"/>
              </w:rPr>
              <w:t>4</w:t>
            </w:r>
            <w:r>
              <w:rPr>
                <w:rStyle w:val="IndexLink"/>
                <w:rtl w:val="true"/>
              </w:rPr>
              <w:t xml:space="preserve">. </w:t>
            </w:r>
            <w:r>
              <w:rPr>
                <w:rStyle w:val="IndexLink"/>
                <w:rtl w:val="true"/>
              </w:rPr>
              <w:t>درخواست و دعاى حفظ غدير</w:t>
            </w:r>
            <w:r>
              <w:rPr>
                <w:rStyle w:val="IndexLink"/>
                <w:rtl w:val="true"/>
              </w:rPr>
              <w:tab/>
            </w:r>
            <w:r>
              <w:rPr>
                <w:rStyle w:val="IndexLink"/>
              </w:rPr>
              <w:t>95</w:t>
            </w:r>
          </w:hyperlink>
        </w:p>
        <w:p>
          <w:pPr>
            <w:pStyle w:val="Contents2"/>
            <w:tabs>
              <w:tab w:val="clear" w:pos="8743"/>
              <w:tab w:val="right" w:pos="9026" w:leader="dot"/>
            </w:tabs>
            <w:rPr/>
          </w:pPr>
          <w:hyperlink w:anchor="__RefHeading___Toc63425_1169349467">
            <w:r>
              <w:rPr>
                <w:webHidden/>
                <w:rStyle w:val="IndexLink"/>
                <w:rtl w:val="true"/>
              </w:rPr>
              <w:t>فهرست</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5_276225"/>
      <w:bookmarkStart w:id="1" w:name="pg20615_276225"/>
      <w:bookmarkEnd w:id="1"/>
    </w:p>
    <w:p>
      <w:pPr>
        <w:pStyle w:val="Heading2"/>
        <w:numPr>
          <w:ilvl w:val="1"/>
          <w:numId w:val="1"/>
        </w:numPr>
        <w:rPr/>
      </w:pPr>
      <w:bookmarkStart w:id="2" w:name="pg20615_276225"/>
      <w:bookmarkStart w:id="3" w:name="__RefHeading___Toc63191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ما به غدیر در زیارت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پیمان با اهداف و اصول غدیر در زیارت امام هادی علیه‌السلام در 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5172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پیمان با اهداف و اصول غدیر در زیارت امام هادی علیه‌السلام در روز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Muhammad, Imam X -- Ziyarat-namah (Prayers for visiting shrines)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10121398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93_1169349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 xml:space="preserve">نام این فایل </w:t>
      </w:r>
      <w:r>
        <w:rPr>
          <w:rFonts w:eastAsia="Times New Roman" w:cs="Times New Roman" w:ascii="Times New Roman" w:hAnsi="Times New Roman"/>
          <w:color w:val="111111"/>
          <w:sz w:val="28"/>
          <w:szCs w:val="28"/>
          <w:lang w:val="en-US" w:bidi="en-US"/>
        </w:rPr>
        <w:t>ZIAERAT4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کار تا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1404/1/24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آنان که</w:t>
      </w:r>
    </w:p>
    <w:p>
      <w:pPr>
        <w:pStyle w:val="BookText"/>
        <w:rPr/>
      </w:pPr>
      <w:r>
        <w:rPr>
          <w:rFonts w:ascii="Amiri" w:hAnsi="Amiri" w:eastAsia="Amiri" w:cs="Amiri"/>
          <w:color w:val="111111"/>
          <w:sz w:val="28"/>
          <w:sz w:val="28"/>
          <w:szCs w:val="28"/>
          <w:rtl w:val="true"/>
          <w:lang w:bidi="ar-SA"/>
        </w:rPr>
        <w:t>بر سر اعتقاد به غدير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ابد ثابت قدم ايستاده‌اند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کتاب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پيامبر صلى الله عليه و آله مُبَلِّغ اَعظم غدیر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ما بر اميرالمؤمنين عليه السلام صاحب اوصاف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ما به سوابق صاحب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ما به ابلاغ ولايت توسط پيامبر صلى الله عليه و آله در غدير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ما به قيام بر وظايف ولايت توسط صاحب غدير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منکرين غدير بعد از اتمام حجت</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گواهىِ ما درباره غدير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7" w:name="pg20615_276229"/>
    </w:p>
    <w:p>
      <w:pPr>
        <w:pStyle w:val="Heading2"/>
        <w:numPr>
          <w:ilvl w:val="1"/>
          <w:numId w:val="1"/>
        </w:numPr>
        <w:rPr/>
      </w:pPr>
      <w:bookmarkStart w:id="8" w:name="__RefHeading___Toc63195_116934946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فرض کنيد شخصاً در واقعۀ غدير خم حضور داشته‌ايد و همۀ آن چه پيامبر صلى الله عليه و آله در خطبه و قبل و بعد از آن فرموده با گوش خود شنيده‌ايد و همۀ وقايع يک ماهۀ قبل و بعد از خطبه را با چشم خود 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 تر پس از غدير، پيامبر صلى الله عليه و آله سر از خاک برآورده و مى‌خواهد دربارۀ غدير از شما سؤال کند که از آن روز چه سخنانى و چه وقايعى را به ياد داريد؟ چه اندازه به آن ها اقرار مى‌کنيد؛ و چه مقدار در زندگى‌تان به آن ها پايبند بوده‌ايد؟</w:t>
      </w:r>
    </w:p>
    <w:p>
      <w:pPr>
        <w:pStyle w:val="Heading2"/>
        <w:numPr>
          <w:ilvl w:val="1"/>
          <w:numId w:val="1"/>
        </w:numPr>
        <w:rPr/>
      </w:pPr>
      <w:bookmarkStart w:id="10" w:name="__RefHeading___Toc63197_1169349467"/>
      <w:bookmarkStart w:id="11" w:name="_Toc4"/>
      <w:bookmarkEnd w:id="10"/>
      <w:r>
        <w:rPr>
          <w:rtl w:val="true"/>
        </w:rPr>
        <w:t>زيارت غديريه</w:t>
      </w:r>
      <w:r>
        <w:rPr>
          <w:rtl w:val="true"/>
        </w:rPr>
        <w:t xml:space="preserve">: </w:t>
      </w:r>
      <w:r>
        <w:rPr>
          <w:rtl w:val="true"/>
        </w:rPr>
        <w:t>پاسخ به سؤالات غدير</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غديريه مجموع پاسخ‌هايى است که ما در چنين شرايطى و در پاسخ به چنين سؤالاتى بايد به آن مُبَلِّغ اعظم غدير يعنى پيامبرِ عظيم الشان حضرت خاتم انبيا محمد مصطفى صلى الله عليه و آله بدهيم</w:t>
      </w:r>
      <w:r>
        <w:rPr>
          <w:rFonts w:eastAsia="IRNazanin" w:cs="IRNazanin"/>
          <w:color w:val="111111"/>
          <w:sz w:val="28"/>
          <w:szCs w:val="28"/>
          <w:rtl w:val="true"/>
          <w:lang w:bidi="fa-IR"/>
        </w:rPr>
        <w:t xml:space="preserve">. </w:t>
      </w:r>
      <w:bookmarkStart w:id="12" w:name="pg20615_276230"/>
    </w:p>
    <w:p>
      <w:pPr>
        <w:pStyle w:val="BookText"/>
        <w:rPr/>
      </w:pPr>
      <w:bookmarkEnd w:id="12"/>
      <w:r>
        <w:rPr>
          <w:rFonts w:ascii="IRNazanin" w:hAnsi="IRNazanin" w:eastAsia="IRNazanin"/>
          <w:color w:val="111111"/>
          <w:sz w:val="28"/>
          <w:sz w:val="28"/>
          <w:szCs w:val="28"/>
          <w:rtl w:val="true"/>
          <w:lang w:bidi="fa-IR"/>
        </w:rPr>
        <w:t xml:space="preserve">اين بدان معناست که اقرار به غدير و پذيرفتن ولايت و صاحب اختيارى دوازده امام عليهم السلام در غدير يک کلمه و يک جمله نيست، بلکه مجموعه معارفى است که تابلوى بلند و برچسب جهانى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غدير فهميدن دارد، امتحان دارد، اقرار قلبى و بَعد زبانى و سپس عَمَلى دارد، دوست و دشمن‌شناسى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نوعى زندگىِ فکرى و عملى است که برابر با عمر هر انسانى و جارى در همۀ لحظات هر کسى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تنها راه خداپرستى است، و مساوى با باطل دانستن همۀ راه‌هاى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و قبول چنين راهى پُختگى اعتقادى و فداکارى در راه آن عقيده را مى‌طلبد، تا بتوانيم در برابر پيامبر صلى‌الله عليه و آله و امامانِ غدير با افتخار و سربلندى پرچم آن را بالا ببريم و ادعاى دفاع از آن را داشته باشيم</w:t>
      </w:r>
      <w:r>
        <w:rPr>
          <w:rFonts w:eastAsia="IRNazanin" w:cs="IRNazanin"/>
          <w:color w:val="111111"/>
          <w:sz w:val="28"/>
          <w:szCs w:val="28"/>
          <w:rtl w:val="true"/>
          <w:lang w:bidi="fa-IR"/>
        </w:rPr>
        <w:t>.</w:t>
      </w:r>
    </w:p>
    <w:p>
      <w:pPr>
        <w:pStyle w:val="Heading2"/>
        <w:numPr>
          <w:ilvl w:val="1"/>
          <w:numId w:val="1"/>
        </w:numPr>
        <w:rPr/>
      </w:pPr>
      <w:bookmarkStart w:id="13" w:name="__RefHeading___Toc63199_1169349467"/>
      <w:bookmarkStart w:id="14" w:name="_Toc5"/>
      <w:bookmarkEnd w:id="13"/>
      <w:r>
        <w:rPr>
          <w:rtl w:val="true"/>
        </w:rPr>
        <w:t>زيارت غديريه</w:t>
      </w:r>
      <w:r>
        <w:rPr>
          <w:rtl w:val="true"/>
        </w:rPr>
        <w:t xml:space="preserve">: </w:t>
      </w:r>
      <w:r>
        <w:rPr>
          <w:rtl w:val="true"/>
        </w:rPr>
        <w:t>امتحان نهايى غدير</w:t>
      </w:r>
      <w:bookmarkEnd w:id="14"/>
    </w:p>
    <w:p>
      <w:pPr>
        <w:pStyle w:val="Heading3"/>
        <w:numPr>
          <w:ilvl w:val="2"/>
          <w:numId w:val="1"/>
        </w:numPr>
        <w:rPr/>
      </w:pPr>
      <w:bookmarkStart w:id="15" w:name="__RefHeading___Toc63201_1169349467"/>
      <w:bookmarkStart w:id="16" w:name="_Toc6"/>
      <w:bookmarkEnd w:id="15"/>
      <w:r>
        <w:rPr>
          <w:rtl w:val="true"/>
        </w:rPr>
        <w:t>اشاره</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زيارت غديريه امام معصوم يعنى امام على النقى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ادبياتى که آن را مطرح کرده و با فراز و نشيب لطيفى که در انشاى آن آورده، به ما آموخته که چگونه در برابر مُبَلِّغ غدير و صاحب آن يعنى پيامبر و على عليهما السلام با ادب بايستيم؛ و چگونه به سؤالات ايشان دربارۀ غدير پاسخ‌هاى کاملى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امتحان نهايى غدير با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نمرۀ قبولى خواهد گرفت</w:t>
      </w:r>
      <w:r>
        <w:rPr>
          <w:rFonts w:eastAsia="IRNazanin" w:cs="IRNazanin"/>
          <w:color w:val="111111"/>
          <w:sz w:val="28"/>
          <w:szCs w:val="28"/>
          <w:rtl w:val="true"/>
          <w:lang w:bidi="fa-IR"/>
        </w:rPr>
        <w:t xml:space="preserve">: </w:t>
      </w:r>
      <w:bookmarkStart w:id="17" w:name="pg20615_276231"/>
    </w:p>
    <w:p>
      <w:pPr>
        <w:pStyle w:val="Heading3"/>
        <w:numPr>
          <w:ilvl w:val="2"/>
          <w:numId w:val="1"/>
        </w:numPr>
        <w:rPr/>
      </w:pPr>
      <w:bookmarkStart w:id="18" w:name="__RefHeading___Toc63203_1169349467"/>
      <w:bookmarkStart w:id="19" w:name="_Toc7"/>
      <w:bookmarkEnd w:id="17"/>
      <w:bookmarkEnd w:id="18"/>
      <w:r>
        <w:rPr>
          <w:rtl w:val="true"/>
        </w:rPr>
        <w:t>مرحلۀ اول</w:t>
      </w:r>
      <w:r>
        <w:rPr>
          <w:rtl w:val="true"/>
        </w:rPr>
        <w:t xml:space="preserve">: </w:t>
      </w:r>
      <w:r>
        <w:rPr>
          <w:rtl w:val="true"/>
        </w:rPr>
        <w:t>سلام و نگاه مثبت به غدير</w:t>
      </w:r>
      <w:bookmarkEnd w:id="19"/>
    </w:p>
    <w:p>
      <w:pPr>
        <w:pStyle w:val="BookText"/>
        <w:rPr/>
      </w:pPr>
      <w:r>
        <w:rPr>
          <w:rFonts w:ascii="IRNazanin" w:hAnsi="IRNazanin" w:eastAsia="IRNazanin"/>
          <w:color w:val="111111"/>
          <w:sz w:val="28"/>
          <w:sz w:val="28"/>
          <w:szCs w:val="28"/>
          <w:rtl w:val="true"/>
          <w:lang w:bidi="fa-IR"/>
        </w:rPr>
        <w:t>ابتدا بر همۀ طلايه داران راه الهى که انبيا هستند و در رأس آن ها بر خاتم آنان سلام مى‌دهيم، تا اقرار خود به مسير الهى را اعلام کرده باشيم، و آمادگى خود را براى غدير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پيامبر صلى الله عليه و آله به عنوان مُبَلِّغ اعظم غدير سلام مى‌کنيم، که اعتراف به ايمان به او و خداى او و همۀ آن چيزى است که از سوى پروردگار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صاحب غدير سلام مى‌کنيم و در اين سلام به مقامات غديرى او اقرار مى‌نماييم</w:t>
      </w:r>
      <w:r>
        <w:rPr>
          <w:rFonts w:eastAsia="IRNazanin" w:cs="IRNazanin"/>
          <w:color w:val="111111"/>
          <w:sz w:val="28"/>
          <w:szCs w:val="28"/>
          <w:rtl w:val="true"/>
          <w:lang w:bidi="fa-IR"/>
        </w:rPr>
        <w:t>.</w:t>
      </w:r>
    </w:p>
    <w:p>
      <w:pPr>
        <w:pStyle w:val="Heading3"/>
        <w:numPr>
          <w:ilvl w:val="2"/>
          <w:numId w:val="1"/>
        </w:numPr>
        <w:rPr/>
      </w:pPr>
      <w:bookmarkStart w:id="20" w:name="__RefHeading___Toc63205_1169349467"/>
      <w:bookmarkStart w:id="21" w:name="_Toc8"/>
      <w:bookmarkEnd w:id="20"/>
      <w:r>
        <w:rPr>
          <w:rtl w:val="true"/>
        </w:rPr>
        <w:t>مرحلۀ دوم</w:t>
      </w:r>
      <w:r>
        <w:rPr>
          <w:rtl w:val="true"/>
        </w:rPr>
        <w:t xml:space="preserve">: </w:t>
      </w:r>
      <w:r>
        <w:rPr>
          <w:rtl w:val="true"/>
        </w:rPr>
        <w:t>اقرار به اصل غدير و عملکرد صاحب غدير</w:t>
      </w:r>
      <w:bookmarkEnd w:id="21"/>
    </w:p>
    <w:p>
      <w:pPr>
        <w:pStyle w:val="BookText"/>
        <w:rPr/>
      </w:pPr>
      <w:r>
        <w:rPr>
          <w:rFonts w:ascii="IRNazanin" w:hAnsi="IRNazanin" w:eastAsia="IRNazanin"/>
          <w:color w:val="111111"/>
          <w:sz w:val="28"/>
          <w:sz w:val="28"/>
          <w:szCs w:val="28"/>
          <w:rtl w:val="true"/>
          <w:lang w:bidi="fa-IR"/>
        </w:rPr>
        <w:t>پس از نشان دادن نگاهِ مثبت به برنامه‌هاى الهى، نوبت به اعلان آگاهى از اصل ماجراى غدير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اطلاع از وقايع پس از غدير و عکس العمل‌هاى صاحب غدير به آن هاست، چه ماجراهاى دشمنان غدير بر ضد آن و چه برنامه‌هاى صاحب غدير براى اتمام حجت دربارۀ آن، که به درستى همۀ آن ها اعتراف مى‌نماييم</w:t>
      </w:r>
      <w:r>
        <w:rPr>
          <w:rFonts w:eastAsia="IRNazanin" w:cs="IRNazanin"/>
          <w:color w:val="111111"/>
          <w:sz w:val="28"/>
          <w:szCs w:val="28"/>
          <w:rtl w:val="true"/>
          <w:lang w:bidi="fa-IR"/>
        </w:rPr>
        <w:t>.</w:t>
      </w:r>
    </w:p>
    <w:p>
      <w:pPr>
        <w:pStyle w:val="Heading3"/>
        <w:numPr>
          <w:ilvl w:val="2"/>
          <w:numId w:val="1"/>
        </w:numPr>
        <w:rPr/>
      </w:pPr>
      <w:bookmarkStart w:id="22" w:name="__RefHeading___Toc63207_1169349467"/>
      <w:bookmarkStart w:id="23" w:name="_Toc9"/>
      <w:bookmarkEnd w:id="22"/>
      <w:r>
        <w:rPr>
          <w:rtl w:val="true"/>
        </w:rPr>
        <w:t>مرحله سوم</w:t>
      </w:r>
      <w:r>
        <w:rPr>
          <w:rtl w:val="true"/>
        </w:rPr>
        <w:t xml:space="preserve">: </w:t>
      </w:r>
      <w:r>
        <w:rPr>
          <w:rtl w:val="true"/>
        </w:rPr>
        <w:t>اعلان عقيده دربارۀ غدير و دشمنان غدير</w:t>
      </w:r>
      <w:bookmarkEnd w:id="2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اعتراف به اصل غدير و عمل صاحب غدير پس از پيامبر صلى الله عليه و آله، مرحله نهايى شهادت‌هايى است که بايد دربارۀ غدير بدهيم و آمادگى‌هايى است که بايد دربارۀ آن اعلان کنيم، و نگاهى است که بايد دربارۀ دشمنان غدير بر زبان جارى کنيم</w:t>
      </w:r>
      <w:r>
        <w:rPr>
          <w:rFonts w:eastAsia="IRNazanin" w:cs="IRNazanin"/>
          <w:color w:val="111111"/>
          <w:sz w:val="28"/>
          <w:szCs w:val="28"/>
          <w:rtl w:val="true"/>
          <w:lang w:bidi="fa-IR"/>
        </w:rPr>
        <w:t xml:space="preserve">. </w:t>
      </w:r>
      <w:bookmarkStart w:id="24" w:name="pg20615_276232"/>
    </w:p>
    <w:p>
      <w:pPr>
        <w:pStyle w:val="Heading2"/>
        <w:numPr>
          <w:ilvl w:val="1"/>
          <w:numId w:val="1"/>
        </w:numPr>
        <w:rPr/>
      </w:pPr>
      <w:bookmarkStart w:id="25" w:name="__RefHeading___Toc63209_1169349467"/>
      <w:bookmarkStart w:id="26" w:name="_Toc10"/>
      <w:bookmarkEnd w:id="24"/>
      <w:bookmarkEnd w:id="25"/>
      <w:r>
        <w:rPr>
          <w:rtl w:val="true"/>
        </w:rPr>
        <w:t>زيارت غديريه</w:t>
      </w:r>
      <w:r>
        <w:rPr>
          <w:rtl w:val="true"/>
        </w:rPr>
        <w:t xml:space="preserve">: </w:t>
      </w:r>
      <w:r>
        <w:rPr>
          <w:rtl w:val="true"/>
        </w:rPr>
        <w:t>فهم و اقرار و عمل به غدير</w:t>
      </w:r>
      <w:bookmarkEnd w:id="26"/>
    </w:p>
    <w:p>
      <w:pPr>
        <w:pStyle w:val="BookText"/>
        <w:rPr/>
      </w:pPr>
      <w:r>
        <w:rPr>
          <w:rFonts w:ascii="IRNazanin" w:hAnsi="IRNazanin" w:eastAsia="IRNazanin"/>
          <w:color w:val="111111"/>
          <w:sz w:val="28"/>
          <w:sz w:val="28"/>
          <w:szCs w:val="28"/>
          <w:rtl w:val="true"/>
          <w:lang w:bidi="fa-IR"/>
        </w:rPr>
        <w:t xml:space="preserve">زيارتى که امام هادى عليه السلام به شيعيانش آموخته به عنوان تتمۀ خطبۀ غدير حساب مى‌شود، و به کسى که به غدير ايمان آورده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کمک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ما فهم درست دربارۀ غدير و جزئياتش مى‌دهد، و ما را از هر گونه کج فهمى دربارۀ غدير حفظ مى‌کند، و فهم و برداشت صحيح از آن را به ما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دقيق و درست از غدير، نوبت به اقرار و اعتراف و شهادت ما دربارۀ تک تک معارف غدير مى‌رسد، که با ظرافت تمام در اين زيارت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اواخر خطبۀ غدير اين اتفاق افتاد و پيامبر صلى الله عليه و آله شخصاً از همۀ مخاطبين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خود اقرار لسانى گرفت و فرمود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اَمَرَنِىَ اللّهُ عَزَّ وَ جَلَّ اَن آخُذَ مِن اَلسِنَتِكُمُ الاِقرارَ بِما عَقَّدتُ لِعَلىٍّ اَميرِالمُؤمِنينَ وَ لِمَن جاءَ بَعدَهُ مِنَ الاَئِمَّةِ مِنّى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بِاَجمَعِكُم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سامِعونَ مُطيعونَ راضونَ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مأمور کرده که از زبان شما اقرار بگيرم دربارۀ آن چه منعقد نمودم براى على اميرالمؤمنين و امامانى که بعد از او مى‌آيند و از نسل من و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 اطاعت مى‌کنيم و راضى هستيم</w:t>
      </w:r>
      <w:r>
        <w:rPr>
          <w:rFonts w:eastAsia="IRNazanin" w:cs="IRNazanin"/>
          <w:color w:val="111111"/>
          <w:sz w:val="28"/>
          <w:szCs w:val="28"/>
          <w:rtl w:val="true"/>
          <w:lang w:bidi="fa-IR"/>
        </w:rPr>
        <w:t xml:space="preserve">...». </w:t>
      </w:r>
      <w:bookmarkStart w:id="27" w:name="pg20615_276233"/>
    </w:p>
    <w:p>
      <w:pPr>
        <w:pStyle w:val="BookText"/>
        <w:rPr/>
      </w:pPr>
      <w:bookmarkEnd w:id="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دربارۀ غدير نوبت به تعهدات و وظايف عملى ما دربارۀ آن مى‌رسد، چه با قلب و چه زبان و چه دست و چه همۀ وجود و چه امکاناتى که در اختيار داريم، که در اين زيارت همۀ آن ها را مى‌گوييم و عهد مى‌بنديم و دربارۀ آن ها از خدا کمک مى‌خواهيم</w:t>
      </w:r>
      <w:r>
        <w:rPr>
          <w:rFonts w:eastAsia="IRNazanin" w:cs="IRNazanin"/>
          <w:color w:val="111111"/>
          <w:sz w:val="28"/>
          <w:szCs w:val="28"/>
          <w:rtl w:val="true"/>
          <w:lang w:bidi="fa-IR"/>
        </w:rPr>
        <w:t>.</w:t>
      </w:r>
    </w:p>
    <w:p>
      <w:pPr>
        <w:pStyle w:val="Heading2"/>
        <w:numPr>
          <w:ilvl w:val="1"/>
          <w:numId w:val="1"/>
        </w:numPr>
        <w:rPr/>
      </w:pPr>
      <w:bookmarkStart w:id="28" w:name="__RefHeading___Toc63211_1169349467"/>
      <w:bookmarkStart w:id="29" w:name="_Toc11"/>
      <w:bookmarkEnd w:id="28"/>
      <w:r>
        <w:rPr>
          <w:rtl w:val="true"/>
        </w:rPr>
        <w:t>زيارت غديريه</w:t>
      </w:r>
      <w:r>
        <w:rPr>
          <w:rtl w:val="true"/>
        </w:rPr>
        <w:t xml:space="preserve">: </w:t>
      </w:r>
      <w:r>
        <w:rPr>
          <w:rtl w:val="true"/>
        </w:rPr>
        <w:t>خبر نيست، انشاء است</w:t>
      </w:r>
      <w:r>
        <w:rPr>
          <w:rtl w:val="true"/>
        </w:rPr>
        <w:t>!</w:t>
      </w:r>
      <w:bookmarkEnd w:id="29"/>
    </w:p>
    <w:p>
      <w:pPr>
        <w:pStyle w:val="BookText"/>
        <w:rPr/>
      </w:pPr>
      <w:r>
        <w:rPr>
          <w:rFonts w:ascii="IRNazanin" w:hAnsi="IRNazanin" w:eastAsia="IRNazanin"/>
          <w:color w:val="111111"/>
          <w:sz w:val="28"/>
          <w:sz w:val="28"/>
          <w:szCs w:val="28"/>
          <w:rtl w:val="true"/>
          <w:lang w:bidi="fa-IR"/>
        </w:rPr>
        <w:t>آن چه در زيارت غديريه آمده مجموعه حرف‌هاى دل يک غديرى در پيشگاه اللّه و محمد و على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اين زيارت مطرح شده اخبار و عقايد دسته بندى شده‌اى نيست که بايد بياموزيم، بلکه دانسته‌هاى غدير است که با تکرار آن خود را تِست مى‌کنيم، و براى آزمون‌هاى سخت الهى در دنيا و سؤالات دقيق آخرت آماده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 اين عناوين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سوابق صاحب غدير است به عنوان گفتن تاريخ نيست، بلکه به عنوان شهادت و گواهى يک غديرى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غدير آمده به عنوان خبر تاريخى نيست، بلکه اقرار يک غديرى به شنيدن آن داستان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امامت ذکر شده به عنوان درس جديد اعتقاد نيست، بلکه به عنوان اقرار يک غديرى به اين است که آن شرايط را در امام غدير يافته است</w:t>
      </w:r>
      <w:r>
        <w:rPr>
          <w:rFonts w:eastAsia="IRNazanin" w:cs="IRNazanin"/>
          <w:color w:val="111111"/>
          <w:sz w:val="28"/>
          <w:szCs w:val="28"/>
          <w:rtl w:val="true"/>
          <w:lang w:bidi="fa-IR"/>
        </w:rPr>
        <w:t xml:space="preserve">. </w:t>
      </w:r>
      <w:bookmarkStart w:id="30" w:name="pg20615_276234"/>
    </w:p>
    <w:p>
      <w:pPr>
        <w:pStyle w:val="BookText"/>
        <w:rPr/>
      </w:pPr>
      <w:bookmarkEnd w:id="3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غصب حق غدير و ماجراهاى سقيفه آمده به عنوان گفتن تاريخ نيست، بلکه به عنوان خبر داشتن يک غديرى از پايمال شدن حق غدير توسط دشمنان و طبعاً شناسايى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از دشمنان غدير آمده به عنوان اطلاع رسانى نيست، بلکه اعلان يک غديرى به دشمنى‌اش با مخالفان غدير و تنفرش از نابود کنندگان عقيده‌اش است</w:t>
      </w:r>
      <w:r>
        <w:rPr>
          <w:rFonts w:eastAsia="IRNazanin" w:cs="IRNazanin"/>
          <w:color w:val="111111"/>
          <w:sz w:val="28"/>
          <w:szCs w:val="28"/>
          <w:rtl w:val="true"/>
          <w:lang w:bidi="fa-IR"/>
        </w:rPr>
        <w:t>.</w:t>
      </w:r>
    </w:p>
    <w:p>
      <w:pPr>
        <w:pStyle w:val="Heading2"/>
        <w:numPr>
          <w:ilvl w:val="1"/>
          <w:numId w:val="1"/>
        </w:numPr>
        <w:rPr/>
      </w:pPr>
      <w:bookmarkStart w:id="31" w:name="__RefHeading___Toc63213_1169349467"/>
      <w:bookmarkStart w:id="32" w:name="_Toc12"/>
      <w:bookmarkEnd w:id="31"/>
      <w:r>
        <w:rPr>
          <w:rtl w:val="true"/>
        </w:rPr>
        <w:t>زيارت غديريه</w:t>
      </w:r>
      <w:r>
        <w:rPr>
          <w:rtl w:val="true"/>
        </w:rPr>
        <w:t xml:space="preserve">: </w:t>
      </w:r>
      <w:r>
        <w:rPr>
          <w:rtl w:val="true"/>
        </w:rPr>
        <w:t>نگاه و شهادت و درخواست</w:t>
      </w:r>
      <w:bookmarkEnd w:id="32"/>
    </w:p>
    <w:p>
      <w:pPr>
        <w:pStyle w:val="Heading3"/>
        <w:numPr>
          <w:ilvl w:val="2"/>
          <w:numId w:val="1"/>
        </w:numPr>
        <w:rPr/>
      </w:pPr>
      <w:bookmarkStart w:id="33" w:name="__RefHeading___Toc63215_1169349467"/>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در زيارت غديريه اقرارها و اعترافات ما دربارۀ غدير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يعنى نگاه ما و شهادت ما و درخواست ما دربارۀ غدير به تفصيل زير است</w:t>
      </w:r>
      <w:r>
        <w:rPr>
          <w:rFonts w:eastAsia="IRNazanin" w:cs="IRNazanin"/>
          <w:color w:val="111111"/>
          <w:sz w:val="28"/>
          <w:szCs w:val="28"/>
          <w:rtl w:val="true"/>
          <w:lang w:bidi="fa-IR"/>
        </w:rPr>
        <w:t>:</w:t>
      </w:r>
    </w:p>
    <w:p>
      <w:pPr>
        <w:pStyle w:val="Heading3"/>
        <w:numPr>
          <w:ilvl w:val="2"/>
          <w:numId w:val="1"/>
        </w:numPr>
        <w:rPr/>
      </w:pPr>
      <w:bookmarkStart w:id="35" w:name="__RefHeading___Toc63217_1169349467"/>
      <w:bookmarkStart w:id="36" w:name="_Toc14"/>
      <w:bookmarkEnd w:id="35"/>
      <w:r>
        <w:rPr>
          <w:rtl w:val="true"/>
        </w:rPr>
        <w:t>الف</w:t>
      </w:r>
      <w:r>
        <w:rPr>
          <w:rtl w:val="true"/>
        </w:rPr>
        <w:t xml:space="preserve">. </w:t>
      </w:r>
      <w:r>
        <w:rPr>
          <w:rtl w:val="true"/>
        </w:rPr>
        <w:t>سه نگاه به غدير</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مثبت به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قبول و پذيرش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شاکرانه بر نعمت غدير</w:t>
      </w:r>
      <w:r>
        <w:rPr>
          <w:rFonts w:eastAsia="IRNazanin" w:cs="IRNazanin"/>
          <w:color w:val="111111"/>
          <w:sz w:val="28"/>
          <w:szCs w:val="28"/>
          <w:rtl w:val="true"/>
          <w:lang w:bidi="fa-IR"/>
        </w:rPr>
        <w:t>.</w:t>
      </w:r>
    </w:p>
    <w:p>
      <w:pPr>
        <w:pStyle w:val="Heading3"/>
        <w:numPr>
          <w:ilvl w:val="2"/>
          <w:numId w:val="1"/>
        </w:numPr>
        <w:rPr/>
      </w:pPr>
      <w:bookmarkStart w:id="37" w:name="__RefHeading___Toc63219_1169349467"/>
      <w:bookmarkStart w:id="38" w:name="_Toc15"/>
      <w:bookmarkEnd w:id="37"/>
      <w:r>
        <w:rPr>
          <w:rtl w:val="true"/>
        </w:rPr>
        <w:t>ب</w:t>
      </w:r>
      <w:r>
        <w:rPr>
          <w:rtl w:val="true"/>
        </w:rPr>
        <w:t xml:space="preserve">. </w:t>
      </w:r>
      <w:r>
        <w:rPr>
          <w:rtl w:val="true"/>
        </w:rPr>
        <w:t>شش شهادت دربارۀ غدير</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به حقانيت و تنها راه درست بودن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 به نتيجۀ غدير يعنى صاحب اختيارى على عليه السلام بر من</w:t>
      </w:r>
      <w:r>
        <w:rPr>
          <w:rFonts w:eastAsia="Amiri" w:cs="Amiri" w:ascii="Amiri" w:hAnsi="Amiri"/>
          <w:color w:val="111111"/>
          <w:sz w:val="28"/>
          <w:szCs w:val="28"/>
          <w:rtl w:val="true"/>
          <w:lang w:bidi="ar-SA"/>
        </w:rPr>
        <w:t xml:space="preserve">. </w:t>
      </w:r>
      <w:bookmarkStart w:id="39" w:name="pg20615_276235"/>
    </w:p>
    <w:p>
      <w:pPr>
        <w:pStyle w:val="BookText"/>
        <w:rPr/>
      </w:pPr>
      <w:bookmarkEnd w:id="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به ابلاغ و اتمام حجت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به دُرستى عمل صاحب غدير بعد از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بر عمل من به جزئيات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بر برائت و تنفر من از انواع مخالفان غدير</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3221_1169349467"/>
      <w:bookmarkStart w:id="41" w:name="_Toc16"/>
      <w:bookmarkEnd w:id="40"/>
      <w:r>
        <w:rPr>
          <w:rtl w:val="true"/>
        </w:rPr>
        <w:t>ج</w:t>
      </w:r>
      <w:r>
        <w:rPr>
          <w:rtl w:val="true"/>
        </w:rPr>
        <w:t xml:space="preserve">. </w:t>
      </w:r>
      <w:r>
        <w:rPr>
          <w:rtl w:val="true"/>
        </w:rPr>
        <w:t>سه درخواست دربارۀ غدير</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شاهد بودن خدا بر قبول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عدم انحراف از راه راست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جدا نشدن از نعمت غدير</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63223_1169349467"/>
      <w:bookmarkStart w:id="43" w:name="_Toc17"/>
      <w:bookmarkEnd w:id="42"/>
      <w:r>
        <w:rPr>
          <w:rtl w:val="true"/>
        </w:rPr>
        <w:t>زيارت غديريه</w:t>
      </w:r>
      <w:r>
        <w:rPr>
          <w:rtl w:val="true"/>
        </w:rPr>
        <w:t xml:space="preserve">: </w:t>
      </w:r>
      <w:r>
        <w:rPr>
          <w:rtl w:val="true"/>
        </w:rPr>
        <w:t>تقسيم موضوعى</w:t>
      </w:r>
      <w:bookmarkEnd w:id="43"/>
    </w:p>
    <w:p>
      <w:pPr>
        <w:pStyle w:val="BookText"/>
        <w:rPr/>
      </w:pPr>
      <w:r>
        <w:rPr>
          <w:rFonts w:ascii="IRNazanin" w:hAnsi="IRNazanin" w:eastAsia="IRNazanin"/>
          <w:color w:val="111111"/>
          <w:sz w:val="28"/>
          <w:sz w:val="28"/>
          <w:szCs w:val="28"/>
          <w:rtl w:val="true"/>
          <w:lang w:bidi="fa-IR"/>
        </w:rPr>
        <w:t xml:space="preserve">از زاويه‌هايى که براى نگاه به زيارت غديريه ذکر شد، همۀ موضوعات مطرح شده در آن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زير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پيامبر صلى الله عليه و آله به عنوان مُبَلِّغ اعظم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اميرالمؤمنين عليه السلام به عنوان صاحب غدير و صاحب اوصاف امامت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سوابق صاحب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ولايت توسط پيامبر صلى الله عليه و آله در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به وظايف امامت و ولايت توسط صاحب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تکليف منکرين غدير بعد از اتمام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اقرارهاى ما دربارۀ غدير</w:t>
      </w:r>
      <w:r>
        <w:rPr>
          <w:rFonts w:eastAsia="Amiri" w:cs="Amiri" w:ascii="Amiri" w:hAnsi="Amiri"/>
          <w:color w:val="111111"/>
          <w:sz w:val="28"/>
          <w:szCs w:val="28"/>
          <w:rtl w:val="true"/>
          <w:lang w:bidi="ar-SA"/>
        </w:rPr>
        <w:t xml:space="preserve">. </w:t>
      </w:r>
      <w:bookmarkStart w:id="44" w:name="pg20615_276236"/>
    </w:p>
    <w:p>
      <w:pPr>
        <w:pStyle w:val="Heading2"/>
        <w:numPr>
          <w:ilvl w:val="1"/>
          <w:numId w:val="1"/>
        </w:numPr>
        <w:rPr/>
      </w:pPr>
      <w:bookmarkStart w:id="45" w:name="__RefHeading___Toc63225_1169349467"/>
      <w:bookmarkStart w:id="46" w:name="_Toc18"/>
      <w:bookmarkEnd w:id="44"/>
      <w:bookmarkEnd w:id="45"/>
      <w:r>
        <w:rPr>
          <w:rtl w:val="true"/>
        </w:rPr>
        <w:t>زيارت غديريه</w:t>
      </w:r>
      <w:r>
        <w:rPr>
          <w:rtl w:val="true"/>
        </w:rPr>
        <w:t xml:space="preserve">: </w:t>
      </w:r>
      <w:r>
        <w:rPr>
          <w:rtl w:val="true"/>
        </w:rPr>
        <w:t>راويان بزرگ</w:t>
      </w:r>
      <w:bookmarkEnd w:id="46"/>
    </w:p>
    <w:p>
      <w:pPr>
        <w:pStyle w:val="BookText"/>
        <w:rPr/>
      </w:pPr>
      <w:r>
        <w:rPr>
          <w:rFonts w:ascii="IRNazanin" w:hAnsi="IRNazanin" w:eastAsia="IRNazanin"/>
          <w:color w:val="111111"/>
          <w:sz w:val="28"/>
          <w:sz w:val="28"/>
          <w:szCs w:val="28"/>
          <w:rtl w:val="true"/>
          <w:lang w:bidi="fa-IR"/>
        </w:rPr>
        <w:t>زيارت غديريه زيارتى است از امام هادى عليه السلام، که آن حضرت در سالى که از مدينه به سامرا تبعيد شده، اميرالمؤمنين عليه السلام را در نجف با آن زيارت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محدثين و علماى شيعه مانند کلينى، ابن مشهدى، ابن قولويه، شاذان بن جبرئيل، شيخ مفيد، على بن ابراهيم، حسين بن روح و 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نائب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را از امام حسن عسکرى عليه السلام از امام هادى عليه السلام نقل کرده‌اند،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اين کتاب به استقبال فرازهاى اين زيارت مى‌رويم</w:t>
      </w:r>
      <w:r>
        <w:rPr>
          <w:rFonts w:eastAsia="IRNazanin" w:cs="IRNazanin"/>
          <w:color w:val="111111"/>
          <w:sz w:val="28"/>
          <w:szCs w:val="28"/>
          <w:rtl w:val="true"/>
          <w:lang w:bidi="fa-IR"/>
        </w:rPr>
        <w:t>.</w:t>
      </w:r>
    </w:p>
    <w:p>
      <w:pPr>
        <w:pStyle w:val="Heading2"/>
        <w:numPr>
          <w:ilvl w:val="1"/>
          <w:numId w:val="1"/>
        </w:numPr>
        <w:rPr/>
      </w:pPr>
      <w:bookmarkStart w:id="47" w:name="__RefHeading___Toc63227_1169349467"/>
      <w:bookmarkStart w:id="48" w:name="_Toc19"/>
      <w:bookmarkEnd w:id="47"/>
      <w:r>
        <w:rPr>
          <w:rtl w:val="true"/>
        </w:rPr>
        <w:t>زيارت غديريه با امام زمانم</w:t>
      </w:r>
      <w:r>
        <w:rPr>
          <w:rtl w:val="true"/>
        </w:rPr>
        <w:t>!</w:t>
      </w:r>
      <w:bookmarkEnd w:id="48"/>
    </w:p>
    <w:p>
      <w:pPr>
        <w:pStyle w:val="BookText"/>
        <w:rPr/>
      </w:pPr>
      <w:r>
        <w:rPr>
          <w:rFonts w:ascii="IRNazanin" w:hAnsi="IRNazanin" w:eastAsia="IRNazanin"/>
          <w:color w:val="111111"/>
          <w:sz w:val="28"/>
          <w:sz w:val="28"/>
          <w:szCs w:val="28"/>
          <w:rtl w:val="true"/>
          <w:lang w:bidi="fa-IR"/>
        </w:rPr>
        <w:t>آرزوى هر شيعه است که زيارت غديريه را مانند امام هادى عليه السلام در حرم اميرالمؤمنين عليه‌السلام در نجف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آرزوى شيرين‌تر آن است که چنين زيارتى را در محضر آخرين وارث غدير حضرت بقية اللّه الاعظم ارواحنا فداه خطاب به اولين امام غدير بر زبان جارى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آن روزِ غديرى با حضور همۀ غديريان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محمد باقر انصارى</w:t>
      </w:r>
    </w:p>
    <w:p>
      <w:p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ش </w:t>
      </w:r>
      <w:bookmarkStart w:id="49" w:name="pg20615_276237"/>
    </w:p>
    <w:p>
      <w:pPr>
        <w:pStyle w:val="Heading2"/>
        <w:numPr>
          <w:ilvl w:val="1"/>
          <w:numId w:val="1"/>
        </w:numPr>
        <w:rPr/>
      </w:pPr>
      <w:bookmarkStart w:id="50" w:name="__RefHeading___Toc63229_1169349467"/>
      <w:bookmarkStart w:id="51" w:name="_Toc20"/>
      <w:bookmarkEnd w:id="49"/>
      <w:bookmarkEnd w:id="50"/>
      <w:r>
        <w:rPr/>
        <w:t>1</w:t>
      </w:r>
      <w:r>
        <w:rPr>
          <w:rtl w:val="true"/>
        </w:rPr>
        <w:t xml:space="preserve">: </w:t>
      </w:r>
      <w:r>
        <w:rPr>
          <w:rtl w:val="true"/>
        </w:rPr>
        <w:t>سلام ما بر پيامبر صلى الله عليه و آله مُبَلِّغ اَعظم غدير</w:t>
      </w:r>
      <w:bookmarkEnd w:id="51"/>
    </w:p>
    <w:p>
      <w:pPr>
        <w:pStyle w:val="Heading3"/>
        <w:numPr>
          <w:ilvl w:val="2"/>
          <w:numId w:val="1"/>
        </w:numPr>
        <w:rPr/>
      </w:pPr>
      <w:bookmarkStart w:id="52" w:name="__RefHeading___Toc63231_1169349467"/>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سلام بر انبيا و مردان خدا به طور عام و بر پيامبر صلى الله عليه و آله به طور خاص در آغاز زيارت غديريه،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قابل دقت است</w:t>
      </w:r>
      <w:r>
        <w:rPr>
          <w:rFonts w:eastAsia="IRNazanin" w:cs="IRNazanin"/>
          <w:color w:val="111111"/>
          <w:sz w:val="28"/>
          <w:szCs w:val="28"/>
          <w:rtl w:val="true"/>
          <w:lang w:bidi="fa-IR"/>
        </w:rPr>
        <w:t>:</w:t>
      </w:r>
    </w:p>
    <w:p>
      <w:pPr>
        <w:pStyle w:val="Heading3"/>
        <w:numPr>
          <w:ilvl w:val="2"/>
          <w:numId w:val="1"/>
        </w:numPr>
        <w:rPr/>
      </w:pPr>
      <w:bookmarkStart w:id="54" w:name="__RefHeading___Toc63233_1169349467"/>
      <w:bookmarkStart w:id="55" w:name="_Toc22"/>
      <w:bookmarkEnd w:id="54"/>
      <w:r>
        <w:rPr>
          <w:rtl w:val="true"/>
        </w:rPr>
        <w:t>الف</w:t>
      </w:r>
      <w:r>
        <w:rPr>
          <w:rtl w:val="true"/>
        </w:rPr>
        <w:t xml:space="preserve">. </w:t>
      </w:r>
      <w:r>
        <w:rPr>
          <w:rtl w:val="true"/>
        </w:rPr>
        <w:t>سلام ما بر نمايندگان الهى يعنى قبول راه خدا</w:t>
      </w:r>
      <w:bookmarkEnd w:id="55"/>
    </w:p>
    <w:p>
      <w:pPr>
        <w:pStyle w:val="BookText"/>
        <w:rPr/>
      </w:pPr>
      <w:r>
        <w:rPr>
          <w:rFonts w:ascii="IRNazanin" w:hAnsi="IRNazanin" w:eastAsia="IRNazanin"/>
          <w:color w:val="111111"/>
          <w:sz w:val="28"/>
          <w:sz w:val="28"/>
          <w:szCs w:val="28"/>
          <w:rtl w:val="true"/>
          <w:lang w:bidi="fa-IR"/>
        </w:rPr>
        <w:t>با در نظر گرفتن اين که سخن در غدير هم از سوى خدا و هم دربارۀ نمايندگان الهى است، شروع اين زيارت با سلام بر همۀ کسانى است که در مسير خدايند، و با سلام به همۀ نمايندگان خداست که عبارتند از انبيا و ائمه و ملائکه و بندگان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يعنى اعتراف به مسير الهى و اعتراف به صدق همۀ نمايندگان خداوند، آن هم با سلامى بلند و کامل که شامل سلام و رحمت و برکات و صلوات و تحيات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نشان از قبولى صد در صدىِ راهشان در قلب گوينده دارد، که اين چنين رحمت نثارشان مى‌نمايد</w:t>
      </w:r>
      <w:r>
        <w:rPr>
          <w:rFonts w:eastAsia="IRNazanin" w:cs="IRNazanin"/>
          <w:color w:val="111111"/>
          <w:sz w:val="28"/>
          <w:szCs w:val="28"/>
          <w:rtl w:val="true"/>
          <w:lang w:bidi="fa-IR"/>
        </w:rPr>
        <w:t>.</w:t>
      </w:r>
    </w:p>
    <w:p>
      <w:pPr>
        <w:pStyle w:val="Heading3"/>
        <w:numPr>
          <w:ilvl w:val="2"/>
          <w:numId w:val="1"/>
        </w:numPr>
        <w:rPr/>
      </w:pPr>
      <w:bookmarkStart w:id="56" w:name="__RefHeading___Toc63235_1169349467"/>
      <w:bookmarkStart w:id="57" w:name="_Toc23"/>
      <w:bookmarkEnd w:id="56"/>
      <w:r>
        <w:rPr>
          <w:rtl w:val="true"/>
        </w:rPr>
        <w:t>ب</w:t>
      </w:r>
      <w:r>
        <w:rPr>
          <w:rtl w:val="true"/>
        </w:rPr>
        <w:t xml:space="preserve">. </w:t>
      </w:r>
      <w:r>
        <w:rPr>
          <w:rtl w:val="true"/>
        </w:rPr>
        <w:t>سلام ما بر پيامبر صلى الله عليه و آله که همۀ غدير است</w:t>
      </w:r>
      <w:bookmarkEnd w:id="5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 سخنى سلام بر پيامبر صلى الله عليه و آله به عنوان مُبَلِّغ اعظم غدير آمده، </w:t>
      </w:r>
      <w:bookmarkStart w:id="58" w:name="pg20615_276238"/>
    </w:p>
    <w:p>
      <w:pPr>
        <w:pStyle w:val="BookText"/>
        <w:rPr/>
      </w:pPr>
      <w:bookmarkEnd w:id="58"/>
      <w:r>
        <w:rPr>
          <w:rFonts w:ascii="IRNazanin" w:hAnsi="IRNazanin" w:eastAsia="IRNazanin"/>
          <w:color w:val="111111"/>
          <w:sz w:val="28"/>
          <w:sz w:val="28"/>
          <w:szCs w:val="28"/>
          <w:rtl w:val="true"/>
          <w:lang w:bidi="fa-IR"/>
        </w:rPr>
        <w:t>که هر چه از غدير داريم توسط او به ما رسيده و همه را مديون زحمات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سلام از آن حضرت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اساسى ياد مى‌کنيم که با ابلاغ غدير ارتباط مستقيم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نفر در سفراى الهى به عنوان ختم انبيا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و آقا و برترين سفير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برگزيدۀ خدا از بين همۀ خلق به عنوان بهترين مخلوق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وحى خدا که به صدق او ايمان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کسى که پروندۀ گذشته مسير الهى يعنى نبوت را بسته، و پروندۀ جديد آن يعنى امامت را باز کرده و خداوند قدرت چنين کار عظيمى را به او داده است</w:t>
      </w:r>
      <w:r>
        <w:rPr>
          <w:rFonts w:eastAsia="IRNazanin" w:cs="IRNazanin"/>
          <w:color w:val="111111"/>
          <w:sz w:val="28"/>
          <w:szCs w:val="28"/>
          <w:rtl w:val="true"/>
          <w:lang w:bidi="fa-IR"/>
        </w:rPr>
        <w:t>.</w:t>
      </w:r>
    </w:p>
    <w:p>
      <w:pPr>
        <w:pStyle w:val="Heading3"/>
        <w:numPr>
          <w:ilvl w:val="2"/>
          <w:numId w:val="1"/>
        </w:numPr>
        <w:rPr/>
      </w:pPr>
      <w:bookmarkStart w:id="59" w:name="__RefHeading___Toc63237_1169349467"/>
      <w:bookmarkStart w:id="60" w:name="_Toc24"/>
      <w:bookmarkEnd w:id="59"/>
      <w:r>
        <w:rPr>
          <w:rtl w:val="true"/>
        </w:rPr>
        <w:t>ج</w:t>
      </w:r>
      <w:r>
        <w:rPr>
          <w:rtl w:val="true"/>
        </w:rPr>
        <w:t xml:space="preserve">. </w:t>
      </w:r>
      <w:r>
        <w:rPr>
          <w:rtl w:val="true"/>
        </w:rPr>
        <w:t>سلام‌هاى ما بر مقام نبوت</w:t>
      </w:r>
      <w:bookmarkEnd w:id="60"/>
    </w:p>
    <w:p>
      <w:pPr>
        <w:pStyle w:val="BookText"/>
        <w:rPr/>
      </w:pPr>
      <w:r>
        <w:rPr>
          <w:rFonts w:ascii="Amiri" w:hAnsi="Amiri" w:eastAsia="Amiri" w:cs="Amiri"/>
          <w:color w:val="111111"/>
          <w:sz w:val="28"/>
          <w:sz w:val="28"/>
          <w:szCs w:val="28"/>
          <w:rtl w:val="true"/>
          <w:lang w:bidi="ar-SA"/>
        </w:rPr>
        <w:t xml:space="preserve">اين مفاهيم از سلام بر انبيا عليهم السلام در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 زير از زيارت غديريه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اَنبياءِ اللّهِ وَ رُسُلِهِ، وَ مَلائِكَتِهِ المُقَرَّبينَ، وَ عِبادِهِ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پيامبران خدا و رسولانش، و فرشتگان مقرّب و بندگان شايسته‌اش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رَسولِ اللّهِ، خاتَمِ النَّبيّينَ وَ سَيِّدِ المُرسَلينَ، وَ صَفوَةِ رَبِّ العالَمينَ، اَمينِ اللّهِ عَلى وَحيِهِ وَ عَزائِمِ اَمرِهِ، الخاتِمِ لِما سَبَقَ، وَ الفاتِحِ لِمَا اسْتُقبِلَ، وَ المُهَيمِنِ عَلى ذلِكَ كُلِّهِ وَ</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اللّهِ وَ بَرَکاتُهُ وَ صَلَواتُهُ وَ تَحيّاتُهُ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رسول خدا، خاتم پيامبران، و سَروَرِ رسولان، و برگزيدۀ پروردگار جهانيان، امين خدا بر وحى و دستورات عظيم الهى، و ختم کنندۀ آن چه گذشته، و گشايندۀ آن چه خواهد آمد، و قادر بر آن ها، و رحمت و برکات و درودها و تحيّات خدا بر او باد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الاَئِمَّةِ مِن آلِكَ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از آل پاک تو</w:t>
      </w:r>
      <w:r>
        <w:rPr>
          <w:rFonts w:eastAsia="IRNazanin" w:cs="IRNazanin"/>
          <w:color w:val="111111"/>
          <w:sz w:val="28"/>
          <w:szCs w:val="28"/>
          <w:rtl w:val="true"/>
          <w:lang w:bidi="fa-IR"/>
        </w:rPr>
        <w:t xml:space="preserve">. </w:t>
      </w:r>
      <w:bookmarkStart w:id="61" w:name="pg20615_276240"/>
    </w:p>
    <w:p>
      <w:pPr>
        <w:pStyle w:val="Heading2"/>
        <w:numPr>
          <w:ilvl w:val="1"/>
          <w:numId w:val="1"/>
        </w:numPr>
        <w:rPr/>
      </w:pPr>
      <w:bookmarkStart w:id="62" w:name="__RefHeading___Toc63239_1169349467"/>
      <w:bookmarkStart w:id="63" w:name="_Toc25"/>
      <w:bookmarkEnd w:id="61"/>
      <w:bookmarkEnd w:id="62"/>
      <w:r>
        <w:rPr/>
        <w:t>2</w:t>
      </w:r>
      <w:r>
        <w:rPr>
          <w:rtl w:val="true"/>
        </w:rPr>
        <w:t xml:space="preserve">: </w:t>
      </w:r>
      <w:r>
        <w:rPr>
          <w:rtl w:val="true"/>
        </w:rPr>
        <w:t>سلام ما بر اميرالمؤمنين عليه السلام صاحب اوصاف غدير</w:t>
      </w:r>
      <w:bookmarkEnd w:id="63"/>
    </w:p>
    <w:p>
      <w:pPr>
        <w:pStyle w:val="Heading3"/>
        <w:numPr>
          <w:ilvl w:val="2"/>
          <w:numId w:val="1"/>
        </w:numPr>
        <w:rPr/>
      </w:pPr>
      <w:bookmarkStart w:id="64" w:name="__RefHeading___Toc63241_1169349467"/>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سلام بر امام منصوب در غدير در واقع سلامِ اصلىِ زيارت غديريه حساب مى‌شود، که در چند فراز از اين زيارت آمده و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قابل تحليل است</w:t>
      </w:r>
      <w:r>
        <w:rPr>
          <w:rFonts w:eastAsia="IRNazanin" w:cs="IRNazanin"/>
          <w:color w:val="111111"/>
          <w:sz w:val="28"/>
          <w:szCs w:val="28"/>
          <w:rtl w:val="true"/>
          <w:lang w:bidi="fa-IR"/>
        </w:rPr>
        <w:t>:</w:t>
      </w:r>
    </w:p>
    <w:p>
      <w:pPr>
        <w:pStyle w:val="Heading3"/>
        <w:numPr>
          <w:ilvl w:val="2"/>
          <w:numId w:val="1"/>
        </w:numPr>
        <w:rPr/>
      </w:pPr>
      <w:bookmarkStart w:id="66" w:name="__RefHeading___Toc63243_1169349467"/>
      <w:bookmarkStart w:id="67" w:name="_Toc27"/>
      <w:bookmarkEnd w:id="66"/>
      <w:r>
        <w:rPr>
          <w:rtl w:val="true"/>
        </w:rPr>
        <w:t>الف</w:t>
      </w:r>
      <w:r>
        <w:rPr>
          <w:rtl w:val="true"/>
        </w:rPr>
        <w:t xml:space="preserve">. </w:t>
      </w:r>
      <w:r>
        <w:rPr>
          <w:rtl w:val="true"/>
        </w:rPr>
        <w:t>سلام قبول ولايت صاحب غدير است</w:t>
      </w:r>
      <w:bookmarkEnd w:id="67"/>
    </w:p>
    <w:p>
      <w:pPr>
        <w:pStyle w:val="BookText"/>
        <w:rPr/>
      </w:pPr>
      <w:r>
        <w:rPr>
          <w:rFonts w:ascii="IRNazanin" w:hAnsi="IRNazanin" w:eastAsia="IRNazanin"/>
          <w:color w:val="111111"/>
          <w:sz w:val="28"/>
          <w:sz w:val="28"/>
          <w:szCs w:val="28"/>
          <w:rtl w:val="true"/>
          <w:lang w:bidi="fa-IR"/>
        </w:rPr>
        <w:t xml:space="preserve">وقتى کسى تا حرم مطهر صاحب غدير مى‌آيد و يا از راه دور صاحب آن ضريح را مورد خطاب قرار مى‌دهد و بر او سلام مى‌فرستد، در حقيقت اعلام مى‌کند که من از گروه تو هستم و با تو روى سِلم دارم و با دوستان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با مخالفان و دشمنان تو همراه نيستم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در غدير اين تسليم را مضاعف مى‌نمايد، و اعلام مى‌کند با همۀ آن چه در غدير براى امام غدير اعلان شده موافقم و مى‌پذيرم، و خود را از گروه غديريان و در زمره و دستۀ آنان مى‌دانم</w:t>
      </w:r>
      <w:r>
        <w:rPr>
          <w:rFonts w:eastAsia="IRNazanin" w:cs="IRNazanin"/>
          <w:color w:val="111111"/>
          <w:sz w:val="28"/>
          <w:szCs w:val="28"/>
          <w:rtl w:val="true"/>
          <w:lang w:bidi="fa-IR"/>
        </w:rPr>
        <w:t xml:space="preserve">. </w:t>
      </w:r>
      <w:bookmarkStart w:id="68" w:name="pg20615_276241"/>
    </w:p>
    <w:p>
      <w:pPr>
        <w:pStyle w:val="Heading3"/>
        <w:numPr>
          <w:ilvl w:val="2"/>
          <w:numId w:val="1"/>
        </w:numPr>
        <w:rPr/>
      </w:pPr>
      <w:bookmarkStart w:id="69" w:name="__RefHeading___Toc63245_1169349467"/>
      <w:bookmarkStart w:id="70" w:name="_Toc28"/>
      <w:bookmarkEnd w:id="68"/>
      <w:bookmarkEnd w:id="69"/>
      <w:r>
        <w:rPr>
          <w:rtl w:val="true"/>
        </w:rPr>
        <w:t>ب</w:t>
      </w:r>
      <w:r>
        <w:rPr>
          <w:rtl w:val="true"/>
        </w:rPr>
        <w:t xml:space="preserve">. </w:t>
      </w:r>
      <w:r>
        <w:rPr>
          <w:rtl w:val="true"/>
        </w:rPr>
        <w:t>سلام يعنى قبول عظمت بى‌انتهاى صاحب غدير</w:t>
      </w:r>
      <w:bookmarkEnd w:id="70"/>
    </w:p>
    <w:p>
      <w:pPr>
        <w:pStyle w:val="BookText"/>
        <w:rPr/>
      </w:pPr>
      <w:r>
        <w:rPr>
          <w:rFonts w:ascii="IRNazanin" w:hAnsi="IRNazanin" w:eastAsia="IRNazanin"/>
          <w:color w:val="111111"/>
          <w:sz w:val="28"/>
          <w:sz w:val="28"/>
          <w:szCs w:val="28"/>
          <w:rtl w:val="true"/>
          <w:lang w:bidi="fa-IR"/>
        </w:rPr>
        <w:t>در حالى که در زيارت غديريه براى سلام‌هاى غديرى ايستاده‌ايم، قبل از همه سلام‌هاى بى‌حد و مرز و بى‌نهايت و دائمى نثار صاحب غدير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سلام‌ها نشان مى‌دهيم که او فراتر از درک ماست و هرگز قادر بر اداى حق او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سلام‌هاى زيارت غديريه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اما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زير را در اين زيارت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اللّهِ عَلَيكَ غاديَةً وَ رائِحَةً وَ عاكِفَةً وَ ذاهِبَةً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در بامدادان و شامگاهان، و در حضر و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المَخصوصُ بِمِدحَةِ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به مدح خدا اختصاص يافته‌اى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يُحيطُ المادِحُ وَصفَكَ، وَ لايُحبِط الطّاعِنُ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مدح کننده‌اى بر وصف تو احاطه ندارد، و هيچ عيب جويى نمى‌تواند فضيلت تو را نابود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رَفَعَ اللّهُ فِى الاولى مَنزِلَتَكَ، وَ اَعلى فِى الآخِرَةِ دَرَجَتَكَ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تو را در دنيا بالا برد، و درجه‌ات را در آخرت والا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نورُكَ لايُطفى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خاموش نمى‌شود</w:t>
      </w:r>
      <w:r>
        <w:rPr>
          <w:rFonts w:eastAsia="IRNazanin" w:cs="IRNazanin"/>
          <w:color w:val="111111"/>
          <w:sz w:val="28"/>
          <w:szCs w:val="28"/>
          <w:rtl w:val="true"/>
          <w:lang w:bidi="fa-IR"/>
        </w:rPr>
        <w:t xml:space="preserve">. </w:t>
      </w:r>
      <w:bookmarkStart w:id="71" w:name="pg20615_276242"/>
    </w:p>
    <w:p>
      <w:pPr>
        <w:pStyle w:val="BookText"/>
        <w:rPr/>
      </w:pPr>
      <w:bookmarkEnd w:id="7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اَيُّهَا النَّبَأُ العَظيمُ، الَّذى هُم فيهِ مُختَلِفونَ وَ عَنهُ يُسأَلونَ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خبر بزرگى که در آن اختلاف دارند و دربارۀ آن بازخواست مى‌شوند</w:t>
      </w:r>
      <w:r>
        <w:rPr>
          <w:rFonts w:eastAsia="IRNazanin" w:cs="IRNazanin"/>
          <w:color w:val="111111"/>
          <w:sz w:val="28"/>
          <w:szCs w:val="28"/>
          <w:rtl w:val="true"/>
          <w:lang w:bidi="fa-IR"/>
        </w:rPr>
        <w:t>.</w:t>
      </w:r>
    </w:p>
    <w:p>
      <w:pPr>
        <w:pStyle w:val="Heading3"/>
        <w:numPr>
          <w:ilvl w:val="2"/>
          <w:numId w:val="1"/>
        </w:numPr>
        <w:rPr/>
      </w:pPr>
      <w:bookmarkStart w:id="72" w:name="__RefHeading___Toc63247_1169349467"/>
      <w:bookmarkStart w:id="73" w:name="_Toc29"/>
      <w:bookmarkEnd w:id="72"/>
      <w:r>
        <w:rPr>
          <w:rtl w:val="true"/>
        </w:rPr>
        <w:t>ج</w:t>
      </w:r>
      <w:r>
        <w:rPr>
          <w:rtl w:val="true"/>
        </w:rPr>
        <w:t xml:space="preserve">. </w:t>
      </w:r>
      <w:r>
        <w:rPr>
          <w:rtl w:val="true"/>
        </w:rPr>
        <w:t>سلام ما به مقامات صاحب غدير</w:t>
      </w:r>
      <w:bookmarkEnd w:id="73"/>
    </w:p>
    <w:p>
      <w:pPr>
        <w:pStyle w:val="Heading4"/>
        <w:numPr>
          <w:ilvl w:val="3"/>
          <w:numId w:val="1"/>
        </w:numPr>
        <w:rPr/>
      </w:pPr>
      <w:bookmarkStart w:id="74" w:name="__RefHeading___Toc63249_1169349467"/>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هر سلامى که در زيارت غديريه مطرح شده نشان از اقرار و پذيرفتن آن از سوى سلام دهنده دربارۀ مقامات صاحب غدير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سلامى در اين زيارت اعتراف به زاويه‌اى از امر عظيم غدير در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سلام‌هاى مطرح شده در زيارت غديريه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قابل تقسيم است</w:t>
      </w:r>
      <w:r>
        <w:rPr>
          <w:rFonts w:eastAsia="IRNazanin" w:cs="IRNazanin"/>
          <w:color w:val="111111"/>
          <w:sz w:val="28"/>
          <w:szCs w:val="28"/>
          <w:rtl w:val="true"/>
          <w:lang w:bidi="fa-IR"/>
        </w:rPr>
        <w:t>:</w:t>
      </w:r>
    </w:p>
    <w:p>
      <w:pPr>
        <w:pStyle w:val="Heading4"/>
        <w:numPr>
          <w:ilvl w:val="3"/>
          <w:numId w:val="1"/>
        </w:numPr>
        <w:rPr/>
      </w:pPr>
      <w:bookmarkStart w:id="76" w:name="__RefHeading___Toc63251_1169349467"/>
      <w:bookmarkStart w:id="77" w:name="_Toc31"/>
      <w:bookmarkEnd w:id="76"/>
      <w:r>
        <w:rPr/>
        <w:t>1</w:t>
      </w:r>
      <w:r>
        <w:rPr>
          <w:rtl w:val="true"/>
        </w:rPr>
        <w:t xml:space="preserve">. </w:t>
      </w:r>
      <w:r>
        <w:rPr>
          <w:rtl w:val="true"/>
        </w:rPr>
        <w:t>ولايت و وصايت</w:t>
      </w:r>
      <w:bookmarkEnd w:id="77"/>
    </w:p>
    <w:p>
      <w:pPr>
        <w:pStyle w:val="BookText"/>
        <w:rPr/>
      </w:pPr>
      <w:r>
        <w:rPr>
          <w:rFonts w:ascii="IRNazanin" w:hAnsi="IRNazanin" w:eastAsia="IRNazanin"/>
          <w:color w:val="111111"/>
          <w:sz w:val="28"/>
          <w:sz w:val="28"/>
          <w:szCs w:val="28"/>
          <w:rtl w:val="true"/>
          <w:lang w:bidi="fa-IR"/>
        </w:rPr>
        <w:t>در پيشگاه با عظمت صاحب غدير ايستاده و از عمق اعتقاد بر او به عنوان مقام صاحب اختيارى او و امارت بر مؤمنين و وصايت پيامبر صلى الله عليه و آله با اين عبارات سلام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و مَولَى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وَلىُّ اللّه</w:t>
      </w:r>
      <w:r>
        <w:rPr>
          <w:rFonts w:eastAsia="IRNazanin" w:cs="IRNazanin"/>
          <w:color w:val="111111"/>
          <w:sz w:val="28"/>
          <w:szCs w:val="28"/>
          <w:rtl w:val="true"/>
          <w:lang w:bidi="fa-IR"/>
        </w:rPr>
        <w:t>».</w:t>
      </w:r>
    </w:p>
    <w:p>
      <w:pPr>
        <w:pStyle w:val="Heading4"/>
        <w:numPr>
          <w:ilvl w:val="3"/>
          <w:numId w:val="1"/>
        </w:numPr>
        <w:rPr/>
      </w:pPr>
      <w:bookmarkStart w:id="78" w:name="__RefHeading___Toc63253_1169349467"/>
      <w:bookmarkStart w:id="79" w:name="_Toc32"/>
      <w:bookmarkEnd w:id="78"/>
      <w:r>
        <w:rPr/>
        <w:t>2</w:t>
      </w:r>
      <w:r>
        <w:rPr>
          <w:rtl w:val="true"/>
        </w:rPr>
        <w:t xml:space="preserve">. </w:t>
      </w:r>
      <w:r>
        <w:rPr>
          <w:rtl w:val="true"/>
        </w:rPr>
        <w:t>حجيت و خلافت</w:t>
      </w:r>
      <w:bookmarkEnd w:id="7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ديگرى که با زيارت غديريه به اماممان تقديم مى‌کنيم امانت دارى او از طرف خدا و سفارت او از سوى پروردگار و حجت بودن او بر خلق و خلافت او از سوى خداوند است، که با اين تعابير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اَمينَ اللّه‌ِ فى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اَمينُه عَلى 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سَفيرُهُ فى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الحُجّة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 البالِغَة 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خَليفَتُه فى اُمَّتِه</w:t>
      </w:r>
      <w:r>
        <w:rPr>
          <w:rFonts w:eastAsia="IRNazanin" w:cs="IRNazanin"/>
          <w:color w:val="111111"/>
          <w:sz w:val="28"/>
          <w:szCs w:val="28"/>
          <w:rtl w:val="true"/>
          <w:lang w:bidi="fa-IR"/>
        </w:rPr>
        <w:t xml:space="preserve">». </w:t>
      </w:r>
      <w:bookmarkStart w:id="80" w:name="pg20615_276243"/>
    </w:p>
    <w:p>
      <w:pPr>
        <w:pStyle w:val="Heading4"/>
        <w:numPr>
          <w:ilvl w:val="3"/>
          <w:numId w:val="1"/>
        </w:numPr>
        <w:rPr/>
      </w:pPr>
      <w:bookmarkStart w:id="81" w:name="__RefHeading___Toc63255_1169349467"/>
      <w:bookmarkStart w:id="82" w:name="_Toc33"/>
      <w:bookmarkEnd w:id="80"/>
      <w:bookmarkEnd w:id="81"/>
      <w:r>
        <w:rPr/>
        <w:t>3</w:t>
      </w:r>
      <w:r>
        <w:rPr>
          <w:rtl w:val="true"/>
        </w:rPr>
        <w:t xml:space="preserve">. </w:t>
      </w:r>
      <w:r>
        <w:rPr>
          <w:rtl w:val="true"/>
        </w:rPr>
        <w:t>امامت و سيادت</w:t>
      </w:r>
      <w:bookmarkEnd w:id="82"/>
    </w:p>
    <w:p>
      <w:pPr>
        <w:pStyle w:val="BookText"/>
        <w:rPr/>
      </w:pPr>
      <w:r>
        <w:rPr>
          <w:rFonts w:ascii="IRNazanin" w:hAnsi="IRNazanin" w:eastAsia="IRNazanin"/>
          <w:color w:val="111111"/>
          <w:sz w:val="28"/>
          <w:sz w:val="28"/>
          <w:szCs w:val="28"/>
          <w:rtl w:val="true"/>
          <w:lang w:bidi="fa-IR"/>
        </w:rPr>
        <w:t>عنوان ديگر در سلام به صاحب غدير مسئلۀ امامت و رياست مسلمين و قائد و راهبر بودن مؤمنين است، که با اين واژه‌ها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w:t>
      </w:r>
    </w:p>
    <w:p>
      <w:pPr>
        <w:pStyle w:val="Heading4"/>
        <w:numPr>
          <w:ilvl w:val="3"/>
          <w:numId w:val="1"/>
        </w:numPr>
        <w:rPr/>
      </w:pPr>
      <w:bookmarkStart w:id="83" w:name="__RefHeading___Toc63257_1169349467"/>
      <w:bookmarkStart w:id="84" w:name="_Toc34"/>
      <w:bookmarkEnd w:id="83"/>
      <w:r>
        <w:rPr/>
        <w:t>4</w:t>
      </w:r>
      <w:r>
        <w:rPr>
          <w:rtl w:val="true"/>
        </w:rPr>
        <w:t xml:space="preserve">. </w:t>
      </w:r>
      <w:r>
        <w:rPr>
          <w:rtl w:val="true"/>
        </w:rPr>
        <w:t>عبادت و زهد</w:t>
      </w:r>
      <w:bookmarkEnd w:id="84"/>
    </w:p>
    <w:p>
      <w:pPr>
        <w:pStyle w:val="BookText"/>
        <w:rPr/>
      </w:pPr>
      <w:r>
        <w:rPr>
          <w:rFonts w:ascii="IRNazanin" w:hAnsi="IRNazanin" w:eastAsia="IRNazanin"/>
          <w:color w:val="111111"/>
          <w:sz w:val="28"/>
          <w:sz w:val="28"/>
          <w:szCs w:val="28"/>
          <w:rtl w:val="true"/>
          <w:lang w:bidi="fa-IR"/>
        </w:rPr>
        <w:t>نگاه ديگر در سلام بر امام غدير سرآمد بودن او بر خلق در عبادت پروردگار تعالى است، که با اين تعابير به او عرض ادب مى‌نماييم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اللّهِ مُخلِصا 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صابِراً مُحتَسِبا حَتّى اَتاكَ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 لِطاعَةِ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 الزّاهِدين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اَحسَنُ الخَلقِ عِبادَةً وَ اَخلَصُهُم زَهادَةً</w:t>
      </w:r>
      <w:r>
        <w:rPr>
          <w:rFonts w:eastAsia="IRNazanin" w:cs="IRNazanin"/>
          <w:color w:val="111111"/>
          <w:sz w:val="28"/>
          <w:szCs w:val="28"/>
          <w:rtl w:val="true"/>
          <w:lang w:bidi="fa-IR"/>
        </w:rPr>
        <w:t>».</w:t>
      </w:r>
    </w:p>
    <w:p>
      <w:pPr>
        <w:pStyle w:val="Heading4"/>
        <w:numPr>
          <w:ilvl w:val="3"/>
          <w:numId w:val="1"/>
        </w:numPr>
        <w:rPr/>
      </w:pPr>
      <w:bookmarkStart w:id="85" w:name="__RefHeading___Toc63259_1169349467"/>
      <w:bookmarkStart w:id="86" w:name="_Toc35"/>
      <w:bookmarkEnd w:id="85"/>
      <w:r>
        <w:rPr/>
        <w:t>5</w:t>
      </w:r>
      <w:r>
        <w:rPr>
          <w:rtl w:val="true"/>
        </w:rPr>
        <w:t xml:space="preserve">. </w:t>
      </w:r>
      <w:r>
        <w:rPr>
          <w:rtl w:val="true"/>
        </w:rPr>
        <w:t>علم و وراثت</w:t>
      </w:r>
      <w:bookmarkEnd w:id="86"/>
    </w:p>
    <w:p>
      <w:pPr>
        <w:pStyle w:val="BookText"/>
        <w:rPr/>
      </w:pPr>
      <w:r>
        <w:rPr>
          <w:rFonts w:ascii="IRNazanin" w:hAnsi="IRNazanin" w:eastAsia="IRNazanin"/>
          <w:color w:val="111111"/>
          <w:sz w:val="28"/>
          <w:sz w:val="28"/>
          <w:szCs w:val="28"/>
          <w:rtl w:val="true"/>
          <w:lang w:bidi="fa-IR"/>
        </w:rPr>
        <w:t>سلام ديگر بر علم لدنى و اعطائى خداوند و علم غيب اوست که از مقامات انحصارى امام غدير است، آن جا که او را به عنوان ميراث دار علم همۀ انبيا عليهم السلام مى‌خوانيم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عِلمِ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عنوان امانتدار علم پيامبر صلى الله عليه و آله مى‌خوانيم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عِلمِه</w:t>
      </w:r>
      <w:r>
        <w:rPr>
          <w:rFonts w:eastAsia="IRNazanin" w:cs="IRNazanin"/>
          <w:color w:val="111111"/>
          <w:sz w:val="28"/>
          <w:szCs w:val="28"/>
          <w:rtl w:val="true"/>
          <w:lang w:bidi="fa-IR"/>
        </w:rPr>
        <w:t>».</w:t>
      </w:r>
    </w:p>
    <w:p>
      <w:pPr>
        <w:pStyle w:val="Heading4"/>
        <w:numPr>
          <w:ilvl w:val="3"/>
          <w:numId w:val="1"/>
        </w:numPr>
        <w:rPr/>
      </w:pPr>
      <w:bookmarkStart w:id="87" w:name="__RefHeading___Toc63261_1169349467"/>
      <w:bookmarkStart w:id="88" w:name="_Toc36"/>
      <w:bookmarkEnd w:id="87"/>
      <w:r>
        <w:rPr/>
        <w:t>6</w:t>
      </w:r>
      <w:r>
        <w:rPr>
          <w:rtl w:val="true"/>
        </w:rPr>
        <w:t xml:space="preserve">. </w:t>
      </w:r>
      <w:r>
        <w:rPr>
          <w:rtl w:val="true"/>
        </w:rPr>
        <w:t>هدايت و استقامت</w:t>
      </w:r>
      <w:bookmarkEnd w:id="8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سلام ما به امام غدير به هدايتگرى او و اذعان به انحصار راه راست در مسير اوست، و به عنوان تنها توشه‌اى است که در قيامت به کار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را با اين تعابير بر زبان جارى مى‌کنيم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صِراطَهُ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 اِلَى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لِلمَعاد</w:t>
      </w:r>
      <w:r>
        <w:rPr>
          <w:rFonts w:eastAsia="IRNazanin" w:cs="IRNazanin"/>
          <w:color w:val="111111"/>
          <w:sz w:val="28"/>
          <w:szCs w:val="28"/>
          <w:rtl w:val="true"/>
          <w:lang w:bidi="fa-IR"/>
        </w:rPr>
        <w:t xml:space="preserve">». </w:t>
      </w:r>
      <w:bookmarkStart w:id="89" w:name="pg20615_276244"/>
    </w:p>
    <w:p>
      <w:pPr>
        <w:pStyle w:val="Heading2"/>
        <w:numPr>
          <w:ilvl w:val="1"/>
          <w:numId w:val="1"/>
        </w:numPr>
        <w:rPr/>
      </w:pPr>
      <w:bookmarkStart w:id="90" w:name="__RefHeading___Toc63263_1169349467"/>
      <w:bookmarkStart w:id="91" w:name="_Toc37"/>
      <w:bookmarkEnd w:id="89"/>
      <w:bookmarkEnd w:id="90"/>
      <w:r>
        <w:rPr/>
        <w:t>3</w:t>
      </w:r>
      <w:r>
        <w:rPr>
          <w:rtl w:val="true"/>
        </w:rPr>
        <w:t xml:space="preserve">: </w:t>
      </w:r>
      <w:r>
        <w:rPr>
          <w:rtl w:val="true"/>
        </w:rPr>
        <w:t>اقرار ما به سوابق صاحب غدير</w:t>
      </w:r>
      <w:bookmarkEnd w:id="91"/>
    </w:p>
    <w:p>
      <w:pPr>
        <w:pStyle w:val="Heading3"/>
        <w:numPr>
          <w:ilvl w:val="2"/>
          <w:numId w:val="1"/>
        </w:numPr>
        <w:rPr/>
      </w:pPr>
      <w:bookmarkStart w:id="92" w:name="__RefHeading___Toc63265_1169349467"/>
      <w:bookmarkStart w:id="93" w:name="_Toc38"/>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يکى از ابعاد اصلى در زيارت غديريه آن است که سابقه‌هاى صاحب غدير در گذشتۀ اسلام را به ياد آوريم و در پيشگاه او به آن ها اقرار نماييم</w:t>
      </w:r>
      <w:r>
        <w:rPr>
          <w:rFonts w:eastAsia="IRNazanin" w:cs="IRNazanin"/>
          <w:color w:val="111111"/>
          <w:sz w:val="28"/>
          <w:szCs w:val="28"/>
          <w:rtl w:val="true"/>
          <w:lang w:bidi="fa-IR"/>
        </w:rPr>
        <w:t>.</w:t>
      </w:r>
    </w:p>
    <w:p>
      <w:pPr>
        <w:pStyle w:val="Heading3"/>
        <w:numPr>
          <w:ilvl w:val="2"/>
          <w:numId w:val="1"/>
        </w:numPr>
        <w:rPr/>
      </w:pPr>
      <w:bookmarkStart w:id="94" w:name="__RefHeading___Toc63267_1169349467"/>
      <w:bookmarkStart w:id="95" w:name="_Toc39"/>
      <w:bookmarkEnd w:id="94"/>
      <w:r>
        <w:rPr>
          <w:rtl w:val="true"/>
        </w:rPr>
        <w:t>بالاترين سابقه‌ها فقط براى على عليه السلام</w:t>
      </w:r>
      <w:bookmarkEnd w:id="95"/>
    </w:p>
    <w:p>
      <w:pPr>
        <w:pStyle w:val="BookText"/>
        <w:rPr/>
      </w:pPr>
      <w:r>
        <w:rPr>
          <w:rFonts w:ascii="IRNazanin" w:hAnsi="IRNazanin" w:eastAsia="IRNazanin"/>
          <w:color w:val="111111"/>
          <w:sz w:val="28"/>
          <w:sz w:val="28"/>
          <w:szCs w:val="28"/>
          <w:rtl w:val="true"/>
          <w:lang w:bidi="fa-IR"/>
        </w:rPr>
        <w:t>گذشته از نصب الهى در غدير براى صاحب غدير، و گذشته از مقامات عظيم صاحب غدير نزد خداوند، مقايسۀ سوابق و فداکارى‌هاى او از روز نخست اسلام با هر کس ديگرى کافى است تا او را جانشين پيامبر صلى الله عليه و آله بدانيم، در حدى که هيچ کس در يارى اسلام قابل مقايسه با آن حضرت نيست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نگاه غديريان سوابق صاحب غدير افتخارى است که نه تنها فضيلت اماممان را نشان مى‌دهد، بلکه به مخالفان خاطر نشان مى‌کند که امامان شما هيچ سابقه‌اى در اسلام ندارند، اگر سوابق منفى و کارشکنانه نداشته باشند</w:t>
      </w:r>
      <w:r>
        <w:rPr>
          <w:rFonts w:eastAsia="IRNazanin" w:cs="IRNazanin"/>
          <w:color w:val="111111"/>
          <w:sz w:val="28"/>
          <w:szCs w:val="28"/>
          <w:rtl w:val="true"/>
          <w:lang w:bidi="fa-IR"/>
        </w:rPr>
        <w:t xml:space="preserve">!! </w:t>
      </w:r>
      <w:bookmarkStart w:id="96" w:name="pg20615_276245"/>
    </w:p>
    <w:p>
      <w:pPr>
        <w:pStyle w:val="Heading3"/>
        <w:numPr>
          <w:ilvl w:val="2"/>
          <w:numId w:val="1"/>
        </w:numPr>
        <w:rPr/>
      </w:pPr>
      <w:bookmarkStart w:id="97" w:name="__RefHeading___Toc63269_1169349467"/>
      <w:bookmarkStart w:id="98" w:name="_Toc40"/>
      <w:bookmarkEnd w:id="96"/>
      <w:bookmarkEnd w:id="97"/>
      <w:r>
        <w:rPr>
          <w:rtl w:val="true"/>
        </w:rPr>
        <w:t>سابقۀ على عليه السلام در لحظه لحظۀ اسلام</w:t>
      </w:r>
      <w:bookmarkEnd w:id="98"/>
    </w:p>
    <w:p>
      <w:pPr>
        <w:pStyle w:val="BookText"/>
        <w:rPr/>
      </w:pPr>
      <w:r>
        <w:rPr>
          <w:rFonts w:ascii="IRNazanin" w:hAnsi="IRNazanin" w:eastAsia="IRNazanin"/>
          <w:color w:val="111111"/>
          <w:sz w:val="28"/>
          <w:sz w:val="28"/>
          <w:szCs w:val="28"/>
          <w:rtl w:val="true"/>
          <w:lang w:bidi="fa-IR"/>
        </w:rPr>
        <w:t>در نگاهِ دقيق‌تر سوابق على عليه السلام مساوى با همۀ اسلام است، نه حضور در برخى 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آغازين روزهاى اسلام اولين پذيرندۀ اسلام و اولين نمازگزار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 سال خطرناک بين مشرکين مکه کسى که سپر بلاى پيامبر صلى الله عليه و آله بود و جان به کف از آن حضرت دفاع مى‌کرد کسى جز على عليه السلام نبود، تا روزى که با خوابيدن در جاى پيامبر صلى الله عليه و آله در شب هجرت علناً به استقبال مرگ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جنگ‌هاى اسلام پس از هجرت، وجود مبارک على عليه السلام کليد فتح و غلبه بر دشمن بود و بدون او هيچ جنگى خاتمه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دفترِ ثبت سوابق على عليه السلام است، که ابديت آن سابقه‌هاى على عليه السلام در اسلام را ابدى ساخته و فضائل او را با عمر قرآن قرين ساخته است</w:t>
      </w:r>
      <w:r>
        <w:rPr>
          <w:rFonts w:eastAsia="IRNazanin" w:cs="IRNazanin"/>
          <w:color w:val="111111"/>
          <w:sz w:val="28"/>
          <w:szCs w:val="28"/>
          <w:rtl w:val="true"/>
          <w:lang w:bidi="fa-IR"/>
        </w:rPr>
        <w:t>».</w:t>
      </w:r>
    </w:p>
    <w:p>
      <w:pPr>
        <w:pStyle w:val="Heading3"/>
        <w:numPr>
          <w:ilvl w:val="2"/>
          <w:numId w:val="1"/>
        </w:numPr>
        <w:rPr/>
      </w:pPr>
      <w:bookmarkStart w:id="99" w:name="__RefHeading___Toc63271_1169349467"/>
      <w:bookmarkStart w:id="100" w:name="_Toc41"/>
      <w:bookmarkEnd w:id="99"/>
      <w:r>
        <w:rPr>
          <w:rtl w:val="true"/>
        </w:rPr>
        <w:t>حضور على عليه السلام در صحنه‌هاى متفاوت اسلام</w:t>
      </w:r>
      <w:bookmarkEnd w:id="100"/>
    </w:p>
    <w:p>
      <w:pPr>
        <w:pStyle w:val="Heading4"/>
        <w:numPr>
          <w:ilvl w:val="3"/>
          <w:numId w:val="1"/>
        </w:numPr>
        <w:rPr/>
      </w:pPr>
      <w:bookmarkStart w:id="101" w:name="__RefHeading___Toc63273_1169349467"/>
      <w:bookmarkStart w:id="102" w:name="_Toc42"/>
      <w:bookmarkEnd w:id="101"/>
      <w:r>
        <w:rPr>
          <w:rtl w:val="true"/>
        </w:rPr>
        <w:t>اشاره</w:t>
      </w:r>
      <w:bookmarkEnd w:id="10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قامت و با افتخار در برابر همۀ جهانيان مى‌ايستيم و امام خود در غدير را نشان مى‌دهيم و اعلام مى‌کنيم که خدا کسى را خليفۀ خود و پيامبرش قرار داده که هيچ کس در سوابق دينش بر او برترى و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سوابق مولاى غدير در زيارت غديريه آمده دربارۀ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 در گذشتۀ اسلام است</w:t>
      </w:r>
      <w:r>
        <w:rPr>
          <w:rFonts w:eastAsia="IRNazanin" w:cs="IRNazanin"/>
          <w:color w:val="111111"/>
          <w:sz w:val="28"/>
          <w:szCs w:val="28"/>
          <w:rtl w:val="true"/>
          <w:lang w:bidi="fa-IR"/>
        </w:rPr>
        <w:t xml:space="preserve">: </w:t>
      </w:r>
      <w:bookmarkStart w:id="103" w:name="pg20615_276246"/>
    </w:p>
    <w:p>
      <w:pPr>
        <w:pStyle w:val="BookText"/>
        <w:rPr/>
      </w:pPr>
      <w:bookmarkEnd w:id="1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اولين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نماز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برادر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فداکار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جان بر کف در شب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فاتح جنگ‌هاى اسلام</w:t>
      </w:r>
      <w:r>
        <w:rPr>
          <w:rFonts w:eastAsia="IRNazanin" w:cs="IRNazanin"/>
          <w:color w:val="111111"/>
          <w:sz w:val="28"/>
          <w:szCs w:val="28"/>
          <w:rtl w:val="true"/>
          <w:lang w:bidi="fa-IR"/>
        </w:rPr>
        <w:t>.</w:t>
      </w:r>
    </w:p>
    <w:p>
      <w:pPr>
        <w:pStyle w:val="Heading4"/>
        <w:numPr>
          <w:ilvl w:val="3"/>
          <w:numId w:val="1"/>
        </w:numPr>
        <w:rPr/>
      </w:pPr>
      <w:bookmarkStart w:id="104" w:name="__RefHeading___Toc63275_1169349467"/>
      <w:bookmarkStart w:id="105" w:name="_Toc43"/>
      <w:bookmarkEnd w:id="104"/>
      <w:r>
        <w:rPr/>
        <w:t>1</w:t>
      </w:r>
      <w:r>
        <w:rPr>
          <w:rtl w:val="true"/>
        </w:rPr>
        <w:t xml:space="preserve">. </w:t>
      </w:r>
      <w:r>
        <w:rPr>
          <w:rtl w:val="true"/>
        </w:rPr>
        <w:t>على عليه السلام اولين مؤمن</w:t>
      </w:r>
      <w:bookmarkEnd w:id="105"/>
    </w:p>
    <w:p>
      <w:pPr>
        <w:pStyle w:val="BookText"/>
        <w:rPr/>
      </w:pPr>
      <w:r>
        <w:rPr>
          <w:rFonts w:ascii="IRNazanin" w:hAnsi="IRNazanin" w:eastAsia="IRNazanin"/>
          <w:color w:val="111111"/>
          <w:sz w:val="28"/>
          <w:sz w:val="28"/>
          <w:szCs w:val="28"/>
          <w:rtl w:val="true"/>
          <w:lang w:bidi="fa-IR"/>
        </w:rPr>
        <w:t>آن روزى که پيامبر صلى الله عليه و آله به نبوت مبعوث شد اولين گرونده به آن حضرت کسى جز على بن ابى‌طالب عليه السلام نبود، که البته اين در ظاهر بود، و در سابقه‌هاى پيش تر هر دو نور محمدى و علوى با همۀ انبيا عليهم السلام بودند، و قبل از آن در خلقت نورى قبل از خلق عالم در کنار عرش جاى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کسى مى‌تواند نظير اين سابقۀ تکرار نشدنى را براى خود ادعا کند، و چگونه مى‌تواند چنين شرافتى را پيدا کند؟ امروز من سلام مى‌دهم به امامى که آغازش مقارن بعثت و پايانش مقارن غديرى است که ادامۀ بعثت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سلام در زيارت غديريه با تعابير متفاوتى آمده که ابعاد اهميت آن را نيز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 مَن آمَنَ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کسى که به خدا ايمان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تعبير ديگرى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 مَن صَدَّقَ بِما</w:t>
      </w:r>
      <w:bookmarkStart w:id="106" w:name="pg20615_276247"/>
    </w:p>
    <w:p>
      <w:pPr>
        <w:pStyle w:val="BookText"/>
        <w:rPr/>
      </w:pPr>
      <w:bookmarkEnd w:id="106"/>
      <w:r>
        <w:rPr>
          <w:rFonts w:ascii="Amiri" w:hAnsi="Amiri" w:eastAsia="Amiri" w:cs="Amiri"/>
          <w:color w:val="111111"/>
          <w:sz w:val="28"/>
          <w:sz w:val="28"/>
          <w:szCs w:val="28"/>
          <w:rtl w:val="true"/>
          <w:lang w:bidi="ar-SA"/>
        </w:rPr>
        <w:t>اُنزِلَ عَلى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کسى که تصديق کرد آن چه بر پيامبر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ديگرى طعنه به غاصبينِ حق غدير زده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آمنتَ بِاللّهِ وَ هُم مُشرِکونَ، و صَدَّقتَ بِالحَقِّ وَ هُم مُكَذِّبونَ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ايمان آوردى در حالى که آنان مشرک بودند، و حق را تصديق کردى در حالى که آنان تکذيب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سنگين‌ترى ريشۀ ايمان را نشان داده خطاب به اميرالمؤمنين عليه السلام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القائِلُ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بَعَثَنى بِالحَقِّ ما آمَنَ بى مَن كَفَرَ بِكَ، وَ لا اَقَرَّ بِاللّه‌ِ مَن جَحَدَكَ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به حق مبعوث کرد، به من ايمان نياورده کسى که به تو کافر شده است، و به خدا اقرار نکرده کسى که تو را انکار کند</w:t>
      </w:r>
      <w:r>
        <w:rPr>
          <w:rFonts w:eastAsia="IRNazanin" w:cs="IRNazanin"/>
          <w:color w:val="111111"/>
          <w:sz w:val="28"/>
          <w:szCs w:val="28"/>
          <w:rtl w:val="true"/>
          <w:lang w:bidi="fa-IR"/>
        </w:rPr>
        <w:t>».</w:t>
      </w:r>
    </w:p>
    <w:p>
      <w:pPr>
        <w:pStyle w:val="Heading4"/>
        <w:numPr>
          <w:ilvl w:val="3"/>
          <w:numId w:val="1"/>
        </w:numPr>
        <w:rPr/>
      </w:pPr>
      <w:bookmarkStart w:id="107" w:name="__RefHeading___Toc63277_1169349467"/>
      <w:bookmarkStart w:id="108" w:name="_Toc44"/>
      <w:bookmarkEnd w:id="107"/>
      <w:r>
        <w:rPr/>
        <w:t>2</w:t>
      </w:r>
      <w:r>
        <w:rPr>
          <w:rtl w:val="true"/>
        </w:rPr>
        <w:t xml:space="preserve">. </w:t>
      </w:r>
      <w:r>
        <w:rPr>
          <w:rtl w:val="true"/>
        </w:rPr>
        <w:t>اولين نماز على عليه السلام</w:t>
      </w:r>
      <w:bookmarkEnd w:id="108"/>
    </w:p>
    <w:p>
      <w:pPr>
        <w:pStyle w:val="BookText"/>
        <w:rPr/>
      </w:pPr>
      <w:r>
        <w:rPr>
          <w:rFonts w:ascii="IRNazanin" w:hAnsi="IRNazanin" w:eastAsia="IRNazanin"/>
          <w:color w:val="111111"/>
          <w:sz w:val="28"/>
          <w:sz w:val="28"/>
          <w:szCs w:val="28"/>
          <w:rtl w:val="true"/>
          <w:lang w:bidi="fa-IR"/>
        </w:rPr>
        <w:t xml:space="preserve">با توجه به </w:t>
      </w:r>
      <w:r>
        <w:rPr>
          <w:rFonts w:ascii="Amiri" w:hAnsi="Amiri" w:eastAsia="Amiri" w:cs="Amiri"/>
          <w:color w:val="111111"/>
          <w:sz w:val="28"/>
          <w:sz w:val="28"/>
          <w:szCs w:val="28"/>
          <w:rtl w:val="true"/>
          <w:lang w:bidi="ar-SA"/>
        </w:rPr>
        <w:t>الصَّلاةُ عَمودُ الدّين</w:t>
      </w:r>
      <w:r>
        <w:rPr>
          <w:rFonts w:ascii="IRNazanin" w:hAnsi="IRNazanin" w:eastAsia="IRNazanin"/>
          <w:color w:val="111111"/>
          <w:sz w:val="28"/>
          <w:sz w:val="28"/>
          <w:szCs w:val="28"/>
          <w:rtl w:val="true"/>
          <w:lang w:bidi="fa-IR"/>
        </w:rPr>
        <w:t xml:space="preserve"> و با نگاه به اولين واجب اسلام که نماز است، تنها کسى که شرافت اولين نماز در کنار پيامبر صلى الله عليه و آله را به خود اختصاص داده نيست مگر امامى که غدير براى امامت و ولايت او برپا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نماز مى‌ايستم به ياد صاحب اختيارم مى‌افتم که پرچمدار اولين نماز در اسلام است، و با نمازهايش نشان داد که مُبَلِّغ عَمَلىِ نماز هم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غدير به نمازت سلام مى‌دهم و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اَوَّلُ مَن صَلّى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اولين کسى هستى براى خدا سر بر سجده آوردى</w:t>
      </w:r>
      <w:r>
        <w:rPr>
          <w:rFonts w:eastAsia="IRNazanin" w:cs="IRNazanin"/>
          <w:color w:val="111111"/>
          <w:sz w:val="28"/>
          <w:szCs w:val="28"/>
          <w:rtl w:val="true"/>
          <w:lang w:bidi="fa-IR"/>
        </w:rPr>
        <w:t xml:space="preserve">»! </w:t>
      </w:r>
      <w:bookmarkStart w:id="109" w:name="pg20615_276248"/>
    </w:p>
    <w:p>
      <w:pPr>
        <w:pStyle w:val="Heading4"/>
        <w:numPr>
          <w:ilvl w:val="3"/>
          <w:numId w:val="1"/>
        </w:numPr>
        <w:rPr/>
      </w:pPr>
      <w:bookmarkStart w:id="110" w:name="__RefHeading___Toc63279_1169349467"/>
      <w:bookmarkStart w:id="111" w:name="_Toc45"/>
      <w:bookmarkEnd w:id="109"/>
      <w:bookmarkEnd w:id="110"/>
      <w:r>
        <w:rPr/>
        <w:t>3</w:t>
      </w:r>
      <w:r>
        <w:rPr>
          <w:rtl w:val="true"/>
        </w:rPr>
        <w:t xml:space="preserve">. </w:t>
      </w:r>
      <w:r>
        <w:rPr>
          <w:rtl w:val="true"/>
        </w:rPr>
        <w:t>على عليه السلام برادر پيامبر صلى الله عليه و آله</w:t>
      </w:r>
      <w:bookmarkEnd w:id="111"/>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 که پيامبر صلى الله عليه و آله با مراعات تناسب بين اصحابش برادرى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سلمان و ابوذر، بين ابوبکر و عمر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به صورت دو نفرى بين همه برادرى برقرار کرد، يک نفر تنها ماند و او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آغاز ماجرا براى يک موهبت الهى بود که با هيچ عملى به دست آوردنى نبود، و آن فخرِ ابدىِ برادرى پيامبر صلى الله عليه و آله براى على بن ابى‌طالب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ايام غدير مى‌رسد دوردست‌هاى اسلام را مى‌نگرم که با اعلان برادرى تو اى امام غدير با پيامبر صلى الله عليه و آله، دل‌هايى که مى‌رفت از تنها ماندن تو در برادرى شادمان شوند از حسادت انگشت بر دندان گزيدند، که تو را در آن بلندا ديدند که در برادرى کنار پيامبر صلى الله عليه و آله ايستاده‌اى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لبخندى از شادى اين فراز زيارت غديريه را مى‌خوانم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است</w:t>
      </w:r>
      <w:r>
        <w:rPr>
          <w:rFonts w:eastAsia="IRNazanin" w:cs="IRNazanin"/>
          <w:color w:val="111111"/>
          <w:sz w:val="28"/>
          <w:szCs w:val="28"/>
          <w:rtl w:val="true"/>
          <w:lang w:bidi="fa-IR"/>
        </w:rPr>
        <w:t>.</w:t>
      </w:r>
    </w:p>
    <w:p>
      <w:pPr>
        <w:pStyle w:val="Heading4"/>
        <w:numPr>
          <w:ilvl w:val="3"/>
          <w:numId w:val="1"/>
        </w:numPr>
        <w:rPr/>
      </w:pPr>
      <w:bookmarkStart w:id="112" w:name="__RefHeading___Toc63281_1169349467"/>
      <w:bookmarkStart w:id="113" w:name="_Toc46"/>
      <w:bookmarkEnd w:id="112"/>
      <w:r>
        <w:rPr/>
        <w:t>4</w:t>
      </w:r>
      <w:r>
        <w:rPr>
          <w:rtl w:val="true"/>
        </w:rPr>
        <w:t xml:space="preserve">. </w:t>
      </w:r>
      <w:r>
        <w:rPr>
          <w:rtl w:val="true"/>
        </w:rPr>
        <w:t>على عليه السلام فداکار اسلام</w:t>
      </w:r>
      <w:bookmarkEnd w:id="11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غدير براى اقامۀ دينى که اولين مؤمن آن خودش بود، از هيچ اقدامى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 تا شمشيرش، از خوابش و بيداريش، از گرسنگى و تشنگى‌اش، از آرامش و آسايش خود، همه را در راه اسلام تقديم کرد، تا درخت آن به رشد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تعبيرى دربارۀ او گوياتر از اين فراز زيارت غديريه که مى‌گويد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اَقَمتَ حُدودَ اللّهِ بِجُهدِكَ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خدا را با تلاش خود بر پا کردى</w:t>
      </w:r>
      <w:r>
        <w:rPr>
          <w:rFonts w:eastAsia="IRNazanin" w:cs="IRNazanin"/>
          <w:color w:val="111111"/>
          <w:sz w:val="28"/>
          <w:szCs w:val="28"/>
          <w:rtl w:val="true"/>
          <w:lang w:bidi="fa-IR"/>
        </w:rPr>
        <w:t xml:space="preserve">». </w:t>
      </w:r>
      <w:bookmarkStart w:id="114" w:name="pg20615_276249"/>
    </w:p>
    <w:p>
      <w:pPr>
        <w:pStyle w:val="Heading4"/>
        <w:numPr>
          <w:ilvl w:val="3"/>
          <w:numId w:val="1"/>
        </w:numPr>
        <w:rPr/>
      </w:pPr>
      <w:bookmarkStart w:id="115" w:name="__RefHeading___Toc63283_1169349467"/>
      <w:bookmarkStart w:id="116" w:name="_Toc47"/>
      <w:bookmarkEnd w:id="114"/>
      <w:bookmarkEnd w:id="115"/>
      <w:r>
        <w:rPr/>
        <w:t>5</w:t>
      </w:r>
      <w:r>
        <w:rPr>
          <w:rtl w:val="true"/>
        </w:rPr>
        <w:t xml:space="preserve">. </w:t>
      </w:r>
      <w:r>
        <w:rPr>
          <w:rtl w:val="true"/>
        </w:rPr>
        <w:t>على عليه السلام جان بر کف در شب هجرت</w:t>
      </w:r>
      <w:bookmarkEnd w:id="116"/>
    </w:p>
    <w:p>
      <w:pPr>
        <w:pStyle w:val="Heading5"/>
        <w:numPr>
          <w:ilvl w:val="4"/>
          <w:numId w:val="1"/>
        </w:numPr>
        <w:rPr/>
      </w:pPr>
      <w:bookmarkStart w:id="117" w:name="__RefHeading___Toc63285_1169349467"/>
      <w:bookmarkStart w:id="118" w:name="_Toc48"/>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ليلة المبيت على عليه السلام به جاى پيامبر صلى الله عليه و آله خوابيد تا مشرکان خيال کنند پيامبر صلى الله عليه و آله خوابيده، و اگر کشتند على عليه السلام را به جاى آن حضرت به قتل رسانند تا جان حضرتش به سلامت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على عليه السلام همۀ اسلام را با جانش خريد و همۀ مسلمانان را مديون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سلام به امام غدير آن ماجرا را با او در ميان مى‌گذارم و از خنکاى قلبم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 را تحليل مى‌کنم</w:t>
      </w:r>
      <w:r>
        <w:rPr>
          <w:rFonts w:eastAsia="IRNazanin" w:cs="IRNazanin"/>
          <w:color w:val="111111"/>
          <w:sz w:val="28"/>
          <w:szCs w:val="28"/>
          <w:rtl w:val="true"/>
          <w:lang w:bidi="fa-IR"/>
        </w:rPr>
        <w:t>:</w:t>
      </w:r>
    </w:p>
    <w:p>
      <w:pPr>
        <w:pStyle w:val="Heading5"/>
        <w:numPr>
          <w:ilvl w:val="4"/>
          <w:numId w:val="1"/>
        </w:numPr>
        <w:rPr/>
      </w:pPr>
      <w:bookmarkStart w:id="119" w:name="__RefHeading___Toc63287_1169349467"/>
      <w:bookmarkStart w:id="120" w:name="_Toc49"/>
      <w:bookmarkEnd w:id="119"/>
      <w:r>
        <w:rPr/>
        <w:t>1</w:t>
      </w:r>
      <w:r>
        <w:rPr>
          <w:rtl w:val="true"/>
        </w:rPr>
        <w:t xml:space="preserve">. </w:t>
      </w:r>
      <w:r>
        <w:rPr>
          <w:rtl w:val="true"/>
        </w:rPr>
        <w:t>شباهت امام غدير به ذبح اسماعيل عليه السلام</w:t>
      </w:r>
      <w:bookmarkEnd w:id="120"/>
    </w:p>
    <w:p>
      <w:pPr>
        <w:pStyle w:val="BookText"/>
        <w:rPr/>
      </w:pPr>
      <w:r>
        <w:rPr>
          <w:rFonts w:ascii="Amiri" w:hAnsi="Amiri" w:eastAsia="Amiri" w:cs="Amiri"/>
          <w:color w:val="111111"/>
          <w:sz w:val="28"/>
          <w:sz w:val="28"/>
          <w:szCs w:val="28"/>
          <w:rtl w:val="true"/>
          <w:lang w:bidi="ar-SA"/>
        </w:rPr>
        <w:t>اَشبَهتَ فِى البَياتِ عَلَى الفِراشِ الذَّبيحَ عليه السلام، اِذ اَجَبتَ كَما اَجابَ، وَ اَطَعتَ كَما اَطاعَ اِسماعيلُ عليه السلام صابراً مُحتَسِبا، اِذ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اِنّى اَرى فِى المَنامِ اِنّى اَذبَحُكَ فَانظُر ما 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اَبَتِ افْعَل ما تُؤمَر سَتَجِدُنى اِن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كَذلِكَ اَنتَ لَمّا اَباتَكَ النَّبىُّ صلى الله عليه و آله وَ اَمَرَكَ اَن تَضطَجِعَ فى مَرقَدِهِ، واقياً لَهُ بِنَفسِكَ، اَسرَعتَ اِلى اِجابَتِهِ مُطيعاً، وَ لِنَفسِكَ عَلَى القَتلِ مُوَطِّناً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خوابيدن بر جاى پيامبر صلى الله عليه و آله به حضرت اسماعيل ذبيح اللّه عليه السلام شباهت پيدا کردى، چرا که اجابت کردى همان گونه که او اجابت نمود و اطاعت نمودى همان گونه که حضرت اسماعيل عليه السلام با صبر و براى خدا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هنگامى بود که حضرت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من در خواب </w:t>
      </w:r>
      <w:bookmarkStart w:id="121" w:name="pg20615_276250"/>
    </w:p>
    <w:p>
      <w:pPr>
        <w:pStyle w:val="BookText"/>
        <w:rPr/>
      </w:pPr>
      <w:bookmarkEnd w:id="121"/>
      <w:r>
        <w:rPr>
          <w:rFonts w:ascii="IRNazanin" w:hAnsi="IRNazanin" w:eastAsia="IRNazanin"/>
          <w:color w:val="111111"/>
          <w:sz w:val="28"/>
          <w:sz w:val="28"/>
          <w:szCs w:val="28"/>
          <w:rtl w:val="true"/>
          <w:lang w:bidi="fa-IR"/>
        </w:rPr>
        <w:t>ديده‌ام که تو را ذبح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در اين باره نظرت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آن چه دستور داده شده‌اى انجام بده، مرا از صابرين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بودى هنگامى که پيامبر صلى الله عليه و آله تو را براى خواب شبانه در جاى خود آورد و به تو دستور داد در جايگاه او بخوابى در حالى که با جان خود جان او را حفظ مى‌کردى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سريعاً و با اطاعت کامل خواستۀ او را اجابت نمودى، در حالى خود را براى کشته شدن آماده کرده بودى</w:t>
      </w:r>
      <w:r>
        <w:rPr>
          <w:rFonts w:eastAsia="IRNazanin" w:cs="IRNazanin"/>
          <w:color w:val="111111"/>
          <w:sz w:val="28"/>
          <w:szCs w:val="28"/>
          <w:rtl w:val="true"/>
          <w:lang w:bidi="fa-IR"/>
        </w:rPr>
        <w:t>.</w:t>
      </w:r>
    </w:p>
    <w:p>
      <w:pPr>
        <w:pStyle w:val="Heading5"/>
        <w:numPr>
          <w:ilvl w:val="4"/>
          <w:numId w:val="1"/>
        </w:numPr>
        <w:rPr/>
      </w:pPr>
      <w:bookmarkStart w:id="122" w:name="__RefHeading___Toc63289_1169349467"/>
      <w:bookmarkStart w:id="123" w:name="_Toc50"/>
      <w:bookmarkEnd w:id="122"/>
      <w:r>
        <w:rPr/>
        <w:t>2</w:t>
      </w:r>
      <w:r>
        <w:rPr>
          <w:rtl w:val="true"/>
        </w:rPr>
        <w:t xml:space="preserve">. </w:t>
      </w:r>
      <w:r>
        <w:rPr>
          <w:rtl w:val="true"/>
        </w:rPr>
        <w:t>خدا خريدار على عليه السلام</w:t>
      </w:r>
      <w:bookmarkEnd w:id="123"/>
    </w:p>
    <w:p>
      <w:pPr>
        <w:pStyle w:val="BookText"/>
        <w:rPr/>
      </w:pPr>
      <w:r>
        <w:rPr>
          <w:rFonts w:ascii="Amiri" w:hAnsi="Amiri" w:eastAsia="Amiri" w:cs="Amiri"/>
          <w:color w:val="111111"/>
          <w:sz w:val="28"/>
          <w:sz w:val="28"/>
          <w:szCs w:val="28"/>
          <w:rtl w:val="true"/>
          <w:lang w:bidi="ar-SA"/>
        </w:rPr>
        <w:t>فَشَكَرَ اللّهُ تَعالى طاعَتَكَ، وَ اَبانَ عَن جَميلِ فِعلِكَ بِقَولِهِ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يَشرى نَفسَهُ ابْتِغاءَ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تعالى از اطاعت تو تشکر کرد و از کار زيباى تو پرده برداشت با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مردم جان خود را در راه رضاى خدا مى‌فروشند</w:t>
      </w:r>
      <w:r>
        <w:rPr>
          <w:rFonts w:eastAsia="IRNazanin" w:cs="IRNazanin"/>
          <w:color w:val="111111"/>
          <w:sz w:val="28"/>
          <w:szCs w:val="28"/>
          <w:rtl w:val="true"/>
          <w:lang w:bidi="fa-IR"/>
        </w:rPr>
        <w:t>...».</w:t>
      </w:r>
    </w:p>
    <w:p>
      <w:pPr>
        <w:pStyle w:val="Heading4"/>
        <w:numPr>
          <w:ilvl w:val="3"/>
          <w:numId w:val="1"/>
        </w:numPr>
        <w:rPr/>
      </w:pPr>
      <w:bookmarkStart w:id="124" w:name="__RefHeading___Toc63291_1169349467"/>
      <w:bookmarkStart w:id="125" w:name="_Toc51"/>
      <w:bookmarkEnd w:id="124"/>
      <w:r>
        <w:rPr/>
        <w:t>6</w:t>
      </w:r>
      <w:r>
        <w:rPr>
          <w:rtl w:val="true"/>
        </w:rPr>
        <w:t xml:space="preserve">. </w:t>
      </w:r>
      <w:r>
        <w:rPr>
          <w:rtl w:val="true"/>
        </w:rPr>
        <w:t>على عليه السلام فاتح جنگ‌هاى اسلام</w:t>
      </w:r>
      <w:bookmarkEnd w:id="125"/>
    </w:p>
    <w:p>
      <w:pPr>
        <w:pStyle w:val="Heading5"/>
        <w:numPr>
          <w:ilvl w:val="4"/>
          <w:numId w:val="1"/>
        </w:numPr>
        <w:rPr/>
      </w:pPr>
      <w:bookmarkStart w:id="126" w:name="__RefHeading___Toc63293_1169349467"/>
      <w:bookmarkStart w:id="127" w:name="_Toc52"/>
      <w:bookmarkEnd w:id="126"/>
      <w:r>
        <w:rPr>
          <w:rtl w:val="true"/>
        </w:rPr>
        <w:t>اشاره</w:t>
      </w:r>
      <w:bookmarkEnd w:id="12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به ساحت مقدس امامى عرض ادب مى‌کنم که حضور دائمى و فداکارى مستمر او در همۀ جنگ‌هاى اسلام صفحات تاريخ شيعه و غير شيعه را پر کرده و همه اعتراف به نجات اسلام با بازوان حيدرى دارند</w:t>
      </w:r>
      <w:r>
        <w:rPr>
          <w:rFonts w:eastAsia="IRNazanin" w:cs="IRNazanin"/>
          <w:color w:val="111111"/>
          <w:sz w:val="28"/>
          <w:szCs w:val="28"/>
          <w:rtl w:val="true"/>
          <w:lang w:bidi="fa-IR"/>
        </w:rPr>
        <w:t xml:space="preserve">. </w:t>
      </w:r>
      <w:bookmarkStart w:id="128" w:name="pg20615_276251"/>
    </w:p>
    <w:p>
      <w:pPr>
        <w:pStyle w:val="BookText"/>
        <w:rPr/>
      </w:pPr>
      <w:bookmarkEnd w:id="128"/>
      <w:r>
        <w:rPr>
          <w:rFonts w:ascii="IRNazanin" w:hAnsi="IRNazanin" w:eastAsia="IRNazanin"/>
          <w:color w:val="111111"/>
          <w:sz w:val="28"/>
          <w:sz w:val="28"/>
          <w:szCs w:val="28"/>
          <w:rtl w:val="true"/>
          <w:lang w:bidi="fa-IR"/>
        </w:rPr>
        <w:t>زيارت غديريه پروندۀ اين رشادت‌ها و شجاعت‌ها را باز کرده است، به گونه‌اى که به غاصبين حق غدير بفهماند در روزهايى که شما فرار مى‌کرديد و از صحنه‌هاى نبرد شانه خالى مى‌نموديد، اگر نبود که على عليه السلام يک تنه به جنگ فيصله مى‌داد امروز شما نامى از اسلام نمى‌شنيديد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 به يک غديرى اين افتخار را يادآور مى‌کند که با سينۀ سپر کرده بر مخالفين خود بنازد که بدانيد دين الهى با شمشير على عليه السلام دشمنانش را خاضع کرد و پرچم اسلام به دست حضرت حيدر عليه السلام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پروندۀ شجاعت علوى در زيارت غديريه را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مى‌گشاييم</w:t>
      </w:r>
      <w:r>
        <w:rPr>
          <w:rFonts w:eastAsia="IRNazanin" w:cs="IRNazanin"/>
          <w:color w:val="111111"/>
          <w:sz w:val="28"/>
          <w:szCs w:val="28"/>
          <w:rtl w:val="true"/>
          <w:lang w:bidi="fa-IR"/>
        </w:rPr>
        <w:t>:</w:t>
      </w:r>
    </w:p>
    <w:p>
      <w:pPr>
        <w:pStyle w:val="Heading5"/>
        <w:numPr>
          <w:ilvl w:val="4"/>
          <w:numId w:val="1"/>
        </w:numPr>
        <w:rPr/>
      </w:pPr>
      <w:bookmarkStart w:id="129" w:name="__RefHeading___Toc63295_1169349467"/>
      <w:bookmarkStart w:id="130" w:name="_Toc53"/>
      <w:bookmarkEnd w:id="129"/>
      <w:r>
        <w:rPr>
          <w:rtl w:val="true"/>
        </w:rPr>
        <w:t>اول</w:t>
      </w:r>
      <w:r>
        <w:rPr>
          <w:rtl w:val="true"/>
        </w:rPr>
        <w:t xml:space="preserve">: </w:t>
      </w:r>
      <w:r>
        <w:rPr>
          <w:rtl w:val="true"/>
        </w:rPr>
        <w:t>على عليه السلام مدافع‌ترين از اسلام</w:t>
      </w:r>
      <w:bookmarkEnd w:id="130"/>
    </w:p>
    <w:p>
      <w:pPr>
        <w:pStyle w:val="BookText"/>
        <w:rPr/>
      </w:pPr>
      <w:r>
        <w:rPr>
          <w:rFonts w:ascii="IRNazanin" w:hAnsi="IRNazanin" w:eastAsia="IRNazanin"/>
          <w:color w:val="111111"/>
          <w:sz w:val="28"/>
          <w:sz w:val="28"/>
          <w:szCs w:val="28"/>
          <w:rtl w:val="true"/>
          <w:lang w:bidi="fa-IR"/>
        </w:rPr>
        <w:t xml:space="preserve">نام امام غدير به عنوان پيشتاز مبارزه با دشمنان اسلام در روزهايى که هيچ کس را زهره ورود به معرکه نبود، يک استثنا را براى على عليه السلام رقم زده که غديريان تا ابد به نام زيبايش بنازند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زيارت غديريه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الذّابُ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دفاع کننده از دين خدايى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اَذَبُّهُم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دفاع کننده‌ترين شخص از دين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جاهَدتَ وَ هُم مُحجِمونَ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مى‌کردى در حالى که بقيه خود را پنهان مى‌کردند</w:t>
      </w:r>
      <w:r>
        <w:rPr>
          <w:rFonts w:eastAsia="IRNazanin" w:cs="IRNazanin"/>
          <w:color w:val="111111"/>
          <w:sz w:val="28"/>
          <w:szCs w:val="28"/>
          <w:rtl w:val="true"/>
          <w:lang w:bidi="fa-IR"/>
        </w:rPr>
        <w:t xml:space="preserve">! </w:t>
      </w:r>
      <w:bookmarkStart w:id="131" w:name="pg20615_276252"/>
    </w:p>
    <w:p>
      <w:pPr>
        <w:pStyle w:val="BookText"/>
        <w:rPr/>
      </w:pPr>
      <w:bookmarkEnd w:id="1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المَخصوصُ بِنَصرِ الرَّسولِ، وَ لَكَ المَواقِفُ المَشهودَةُ وَ المَقاماتُ المَشهورَةُ وَ الاَيّامُ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مخصوص به يارى پيامبر صلى الله عليه و آله، و تو موقعيت‌هاى به يادماندنى و ماجراهاى مشهور و روزهاى ياد شده در اين باره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شَهِدتَ مَعَ النَّبىِّ صلى الله عليه و آله جَميعَ حُروبِهِ وَ مَغازيهِ، تَحمِلُ الرّايَةَ اَمامَهُ وَ تَضرِبُ بِالسَّيفِ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صلى الله عليه و آله در همۀ جنگ‌هاى بزرگ و کوچک او حاضر بودى، در حالى که پرچم را پيشاپيش او حمل مى‌کردى و پيش روى او شمشير مى‌زدى</w:t>
      </w:r>
      <w:r>
        <w:rPr>
          <w:rFonts w:eastAsia="IRNazanin" w:cs="IRNazanin"/>
          <w:color w:val="111111"/>
          <w:sz w:val="28"/>
          <w:szCs w:val="28"/>
          <w:rtl w:val="true"/>
          <w:lang w:bidi="fa-IR"/>
        </w:rPr>
        <w:t>.</w:t>
      </w:r>
    </w:p>
    <w:p>
      <w:pPr>
        <w:pStyle w:val="Heading5"/>
        <w:numPr>
          <w:ilvl w:val="4"/>
          <w:numId w:val="1"/>
        </w:numPr>
        <w:rPr/>
      </w:pPr>
      <w:bookmarkStart w:id="132" w:name="__RefHeading___Toc63297_1169349467"/>
      <w:bookmarkStart w:id="133" w:name="_Toc54"/>
      <w:bookmarkEnd w:id="132"/>
      <w:r>
        <w:rPr>
          <w:rtl w:val="true"/>
        </w:rPr>
        <w:t>دوم</w:t>
      </w:r>
      <w:r>
        <w:rPr>
          <w:rtl w:val="true"/>
        </w:rPr>
        <w:t xml:space="preserve">: </w:t>
      </w:r>
      <w:r>
        <w:rPr>
          <w:rtl w:val="true"/>
        </w:rPr>
        <w:t>على عليه السلام اولين جنگاور اسلام</w:t>
      </w:r>
      <w:bookmarkEnd w:id="133"/>
    </w:p>
    <w:p>
      <w:pPr>
        <w:pStyle w:val="BookText"/>
        <w:rPr/>
      </w:pPr>
      <w:r>
        <w:rPr>
          <w:rFonts w:ascii="IRNazanin" w:hAnsi="IRNazanin" w:eastAsia="IRNazanin"/>
          <w:color w:val="111111"/>
          <w:sz w:val="28"/>
          <w:sz w:val="28"/>
          <w:szCs w:val="28"/>
          <w:rtl w:val="true"/>
          <w:lang w:bidi="fa-IR"/>
        </w:rPr>
        <w:t>اى امام شجاع غدير، افتخارم اين است که هيچ کس در دفاع از اسلام بر تو سبقت نگرفت، آن هم در روزگارى که هيچ کس اميدى به پيروزى اسلام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زيارت غديريه مى‌گويم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وَ اَبدى صَفحَتَهُ فى دارِ الشِّركِ، وَ الاَرضُ مَشحونَةٌ ضَلالَةً وَ الشَّيطانُ يُعبَدُ جَهرَةً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جهاد کننده هستى و اولين کسى هستى که در سرزمين شرک سينه سپر کرد، در حالى که زمين پر از گمراهى بود و شيطان علناً عبادت مى‌شد</w:t>
      </w:r>
      <w:r>
        <w:rPr>
          <w:rFonts w:eastAsia="IRNazanin" w:cs="IRNazanin"/>
          <w:color w:val="111111"/>
          <w:sz w:val="28"/>
          <w:szCs w:val="28"/>
          <w:rtl w:val="true"/>
          <w:lang w:bidi="fa-IR"/>
        </w:rPr>
        <w:t>.</w:t>
      </w:r>
      <w:bookmarkStart w:id="134" w:name="pg20615_276253"/>
    </w:p>
    <w:p>
      <w:pPr>
        <w:pStyle w:val="BookText"/>
        <w:rPr/>
      </w:pPr>
      <w:bookmarkEnd w:id="1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 سابِقَةُ الجِهادِ عَلى تَصديقِ التَّنزيلِ، وَ لَكَ فَضيلَةُ الجِهادِ عَلى تَحقيقِ التَّأويلِ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سابقۀ جهاد بر سر نازل شدن قرآن را دارى، همان گونه که فضيلت جهاد در راه تحقق تأويل قرآن را دارى</w:t>
      </w:r>
      <w:r>
        <w:rPr>
          <w:rFonts w:eastAsia="IRNazanin" w:cs="IRNazanin"/>
          <w:color w:val="111111"/>
          <w:sz w:val="28"/>
          <w:szCs w:val="28"/>
          <w:rtl w:val="true"/>
          <w:lang w:bidi="fa-IR"/>
        </w:rPr>
        <w:t>.</w:t>
      </w:r>
    </w:p>
    <w:p>
      <w:pPr>
        <w:pStyle w:val="Heading5"/>
        <w:numPr>
          <w:ilvl w:val="4"/>
          <w:numId w:val="1"/>
        </w:numPr>
        <w:rPr/>
      </w:pPr>
      <w:bookmarkStart w:id="135" w:name="__RefHeading___Toc63299_1169349467"/>
      <w:bookmarkStart w:id="136" w:name="_Toc55"/>
      <w:bookmarkEnd w:id="135"/>
      <w:r>
        <w:rPr>
          <w:rtl w:val="true"/>
        </w:rPr>
        <w:t>سوم</w:t>
      </w:r>
      <w:r>
        <w:rPr>
          <w:rtl w:val="true"/>
        </w:rPr>
        <w:t xml:space="preserve">: </w:t>
      </w:r>
      <w:r>
        <w:rPr>
          <w:rtl w:val="true"/>
        </w:rPr>
        <w:t>على عليه السلام ياور خاص پيامبر صلى الله عليه و آله در جنگ‌ها</w:t>
      </w:r>
      <w:bookmarkEnd w:id="136"/>
    </w:p>
    <w:p>
      <w:pPr>
        <w:pStyle w:val="BookText"/>
        <w:rPr/>
      </w:pPr>
      <w:r>
        <w:rPr>
          <w:rFonts w:ascii="IRNazanin" w:hAnsi="IRNazanin" w:eastAsia="IRNazanin"/>
          <w:color w:val="111111"/>
          <w:sz w:val="28"/>
          <w:sz w:val="28"/>
          <w:szCs w:val="28"/>
          <w:rtl w:val="true"/>
          <w:lang w:bidi="fa-IR"/>
        </w:rPr>
        <w:t>خدايا شکر که امامم ارتباط اختصاصى با پيامبرم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ولايت همواره يار خاص مقام نبوت بود و هميشه او را بر همه امير قرار مى‌داد و هرگز کسى را بر او امارت نداد، تا آن جا که در هنگامۀ جنگ مدال افتخارش را از دو لب پيامبر صلى الله عليه و آله دريافت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زيارت غديريه خوانده‌ام که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لِحَزمِكَ المَشهورِ وَ بَصيرَتِكَ بِما فِى الاُمورِ، اَمَّرَكَ فِى المَواطِنِ وَ لَم يَكُن عَلَيكَ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فکرهاى حساب شدۀ مشهورت و به خاطر بصيرت تو دربارۀ پشت پردۀ امور، پيامبر صلى الله عليه و آله تو را در جنگ‌ها امير قرار مى‌داد و هيچ کس بر تو امير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بِيَدِه نَظَرَ اِلَىَّ رَسولُ اللّهِ صلى الله عليه و آله اَضرِبُ قُدّامَهُ بِسَيفى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اَنتَ عِندى بِمَنزِلَةِ هارونَ مِن موسى اِلاّ اَنَّهُ لا نَبىَّ بَعدى، وَ اُعلِمُكَ اَنَّ مَوتَكَ وَ حَياتَكَ مَعى وَ عَلى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جانم به دست اوست، </w:t>
      </w:r>
      <w:bookmarkStart w:id="137" w:name="pg20615_276254"/>
    </w:p>
    <w:p>
      <w:pPr>
        <w:pStyle w:val="BookText"/>
        <w:rPr/>
      </w:pPr>
      <w:bookmarkEnd w:id="137"/>
      <w:r>
        <w:rPr>
          <w:rFonts w:ascii="IRNazanin" w:hAnsi="IRNazanin" w:eastAsia="IRNazanin"/>
          <w:color w:val="111111"/>
          <w:sz w:val="28"/>
          <w:sz w:val="28"/>
          <w:szCs w:val="28"/>
          <w:rtl w:val="true"/>
          <w:lang w:bidi="fa-IR"/>
        </w:rPr>
        <w:t>در حالى که در برابر پيامبر صلى الله عليه و آله شمشير مى‌زدم آن حضرت نگاهى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تو نزد من به منزلۀ هارون نسبت به موسى هستى جز آن که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کنم که مرگ و زندگى تو با من و بر اساس سنت من است</w:t>
      </w:r>
      <w:r>
        <w:rPr>
          <w:rFonts w:eastAsia="IRNazanin" w:cs="IRNazanin"/>
          <w:color w:val="111111"/>
          <w:sz w:val="28"/>
          <w:szCs w:val="28"/>
          <w:rtl w:val="true"/>
          <w:lang w:bidi="fa-IR"/>
        </w:rPr>
        <w:t>».</w:t>
      </w:r>
    </w:p>
    <w:p>
      <w:pPr>
        <w:pStyle w:val="Heading5"/>
        <w:numPr>
          <w:ilvl w:val="4"/>
          <w:numId w:val="1"/>
        </w:numPr>
        <w:rPr/>
      </w:pPr>
      <w:bookmarkStart w:id="138" w:name="__RefHeading___Toc63301_1169349467"/>
      <w:bookmarkStart w:id="139" w:name="_Toc56"/>
      <w:bookmarkEnd w:id="138"/>
      <w:r>
        <w:rPr>
          <w:rtl w:val="true"/>
        </w:rPr>
        <w:t>چهارم</w:t>
      </w:r>
      <w:r>
        <w:rPr>
          <w:rtl w:val="true"/>
        </w:rPr>
        <w:t xml:space="preserve">: </w:t>
      </w:r>
      <w:r>
        <w:rPr>
          <w:rtl w:val="true"/>
        </w:rPr>
        <w:t>على عليه السلام در جنگ بدر</w:t>
      </w:r>
      <w:bookmarkEnd w:id="139"/>
    </w:p>
    <w:p>
      <w:pPr>
        <w:pStyle w:val="BookText"/>
        <w:rPr/>
      </w:pPr>
      <w:r>
        <w:rPr>
          <w:rFonts w:ascii="IRNazanin" w:hAnsi="IRNazanin" w:eastAsia="IRNazanin"/>
          <w:color w:val="111111"/>
          <w:sz w:val="28"/>
          <w:sz w:val="28"/>
          <w:szCs w:val="28"/>
          <w:rtl w:val="true"/>
          <w:lang w:bidi="fa-IR"/>
        </w:rPr>
        <w:t xml:space="preserve">امام غديرم در اولين جنگ اسلام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ميدان جنگ جلوه‌اى از شجاعت نشان داد که قرآن در مدح او و عمو و برادرش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غديريه اين آيات شجاعت را تقديم مولايم مى‌نمايم و مى‌خوانم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اَنَّكَ وَ عَمَّكَ وَ اَخاكَ الّذينَ تاجَرتُمُ اللّهَ بِنُفوسِكُم، فَاَنزَلَ اللّهُ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اشْتَرى مِنَ المُؤمِنينَ اَنفُسَهُم وَ اَموالَهُم بِاَنَّ لَهُمُ الجَنَّةَ يُقاتِلونَ فى سَبيلِ اللّهِ فَيَقتُلونَ وَ يُقتَلونَ وَعداً عَلَيهِ حَقّاً فِى التَّوراةِ وَ الاِنجيلِ وَ القُرآنِ وَ مَن اَوفى بِعَهدِهِ مِنَ اللّهِ فَاسْتَبشِروا بِبَيعِكُمُ الَّذى بايَعتُم بِهِ وَ ذلكَ هُوَ الفَوزُ العَظيمِ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ascii="IRNazanin" w:hAnsi="IRNazanin" w:eastAsia="IRNazanin"/>
          <w:color w:val="111111"/>
          <w:sz w:val="28"/>
          <w:sz w:val="28"/>
          <w:szCs w:val="28"/>
          <w:rtl w:val="true"/>
          <w:lang w:bidi="fa-IR"/>
        </w:rPr>
        <w:t>﴾ شهادت مى‌دهم که تو و عمويت و برادرت کسانى بوديد که با جان خود با خدا تجارت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دربارۀ شما </w:t>
      </w:r>
      <w:bookmarkStart w:id="140" w:name="pg20615_276255"/>
    </w:p>
    <w:p>
      <w:pPr>
        <w:pStyle w:val="BookText"/>
        <w:rPr/>
      </w:pPr>
      <w:bookmarkEnd w:id="140"/>
      <w:r>
        <w:rPr>
          <w:rFonts w:ascii="IRNazanin" w:hAnsi="IRNazanin" w:eastAsia="IRNazanin"/>
          <w:color w:val="111111"/>
          <w:sz w:val="28"/>
          <w:sz w:val="28"/>
          <w:szCs w:val="28"/>
          <w:rtl w:val="true"/>
          <w:lang w:bidi="fa-IR"/>
        </w:rPr>
        <w:t>چنين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مؤمنين جان و اموال آنان را خريد در مقابل اين که بهشت براى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خدا مى‌جنگند و مى‌کشند و کشته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بر عهدۀ خداوند که در تورات و انجيل و قرآن به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وفا کننده‌تر از خدا به عهد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دهيد به معامله‌اى که با خدا کرده‌ايد که اين رستگارى آشکار است</w:t>
      </w:r>
      <w:r>
        <w:rPr>
          <w:rFonts w:eastAsia="IRNazanin" w:cs="IRNazanin"/>
          <w:color w:val="111111"/>
          <w:sz w:val="28"/>
          <w:szCs w:val="28"/>
          <w:rtl w:val="true"/>
          <w:lang w:bidi="fa-IR"/>
        </w:rPr>
        <w:t>...».</w:t>
      </w:r>
    </w:p>
    <w:p>
      <w:pPr>
        <w:pStyle w:val="Heading5"/>
        <w:numPr>
          <w:ilvl w:val="4"/>
          <w:numId w:val="1"/>
        </w:numPr>
        <w:rPr/>
      </w:pPr>
      <w:bookmarkStart w:id="141" w:name="__RefHeading___Toc63303_1169349467"/>
      <w:bookmarkStart w:id="142" w:name="_Toc57"/>
      <w:bookmarkEnd w:id="141"/>
      <w:r>
        <w:rPr>
          <w:rtl w:val="true"/>
        </w:rPr>
        <w:t>پنجم</w:t>
      </w:r>
      <w:r>
        <w:rPr>
          <w:rtl w:val="true"/>
        </w:rPr>
        <w:t xml:space="preserve">: </w:t>
      </w:r>
      <w:r>
        <w:rPr>
          <w:rtl w:val="true"/>
        </w:rPr>
        <w:t>على عليه السلام در جنگ خندق</w:t>
      </w:r>
      <w:bookmarkEnd w:id="142"/>
    </w:p>
    <w:p>
      <w:pPr>
        <w:pStyle w:val="BookText"/>
        <w:rPr/>
      </w:pPr>
      <w:r>
        <w:rPr>
          <w:rFonts w:ascii="IRNazanin" w:hAnsi="IRNazanin" w:eastAsia="IRNazanin"/>
          <w:color w:val="111111"/>
          <w:sz w:val="28"/>
          <w:sz w:val="28"/>
          <w:szCs w:val="28"/>
          <w:rtl w:val="true"/>
          <w:lang w:bidi="fa-IR"/>
        </w:rPr>
        <w:t>به غاصبين حق غدير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 را فراموش نکرده‌ايد که همۀ حزب‌هاى مخالف پيامبر صلى الله عليه و آله متحدانه به مدينه حمله کرده و تا حلقوم شما رسيده و عمرو بن عبدودّ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چه کسى جز على بن ابى‌طالب عليه السلام مدال </w:t>
      </w:r>
      <w:r>
        <w:rPr>
          <w:rFonts w:ascii="Amiri" w:hAnsi="Amiri" w:eastAsia="Amiri" w:cs="Amiri"/>
          <w:color w:val="111111"/>
          <w:sz w:val="28"/>
          <w:sz w:val="28"/>
          <w:szCs w:val="28"/>
          <w:rtl w:val="true"/>
          <w:lang w:bidi="ar-SA"/>
        </w:rPr>
        <w:t>ضَربَةُ عَلىٍّ يَومَ الخَندَقِ اَفضَلُ مِن عِبادَةِ الثَّقَلَينِ را به خود اختصاص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غديريه اين آيات قرآن را از ماجراى آن روز مى‌خوانم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زاغَتِ الاَبصارُ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ابْتُلِىَ المُؤمِنونَ وَ 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يَقولُ المُنافِقونَ وَ الَّذينَ فى قُلوبِهِم مَرَضٌ ما وَعَدَنَا اللّهُ وَ رَسولُهُ اِلاّ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قالَت طائِفَةٌ مِنهُم يا اَهلَ يَثرِبَ لا مُقامَ لَكُم فَارْجِعوا وَ يَستَأذِنُ فَريقٌ مِنهُمُ النَّبىَّ</w:t>
      </w:r>
    </w:p>
    <w:p>
      <w:pPr>
        <w:pStyle w:val="BookText"/>
        <w:rPr/>
      </w:pPr>
      <w:r>
        <w:rPr>
          <w:rFonts w:ascii="Amiri" w:hAnsi="Amiri" w:eastAsia="Amiri" w:cs="Amiri"/>
          <w:color w:val="111111"/>
          <w:sz w:val="28"/>
          <w:sz w:val="28"/>
          <w:szCs w:val="28"/>
          <w:rtl w:val="true"/>
          <w:lang w:bidi="ar-SA"/>
        </w:rPr>
        <w:t>يَقولونَ اِنَّ بُيوتَنا عَورَةٌ وَ ما هِىَ بِعَورَةٍ اِن يُريدونَ اِلاّ فِراراً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المُؤمِنونَ الاَحزابَ قالوا هذا ما وَعَدَنَا اللّهُ وَ رَسولُهُ وَ صَدَقَ اللّهُ وَ رَسولُهُ وَ ما زادَهُم اِلاّ ايماناً وَ تَسليماً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فَقَتَلتَ عَمرَوهُم وَ هَزَمتَ جَمعَهُم، وَ رَدَّ اللّهُ الَّذينَ كَفَروا بِغَيظِهِم لَم يَنالوا خَيراً وَ كَفَى اللّهُ المُؤمِنينَ القِتالَ وَ کانَ اللّهُ قَويّاً عَزيزا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IRNazanin" w:hAnsi="IRNazanin" w:eastAsia="IRNazanin"/>
          <w:color w:val="111111"/>
          <w:sz w:val="28"/>
          <w:sz w:val="28"/>
          <w:szCs w:val="28"/>
          <w:rtl w:val="true"/>
          <w:lang w:bidi="fa-IR"/>
        </w:rPr>
        <w:t>﴾ در جنگ احزاب که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چشم‌ها به حيرت افتاد و قلب‌ها به حنجره‌ها رسيد و به خدا گمان‌هاى بدى برديد، آن جا بود که مؤمنين امتحان شدند و به شدت به لرزه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هنگامى که منافقين و کسانى که در قلبشان مرض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 ما وعده نداده‌اند مگر براى آن که ما را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يثرب، جاى ماندن براى شما نيست،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از پيامبر صلى الله عليه و آله اجازه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ما بى‌محافظ است، در حالى که اين گونه نبود و آنان قصدى جز فرار نداشتند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مؤمنين احزاب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که خدا و رسولش به ما </w:t>
      </w:r>
      <w:bookmarkStart w:id="143" w:name="pg20615_276257"/>
    </w:p>
    <w:p>
      <w:pPr>
        <w:pStyle w:val="BookText"/>
        <w:rPr/>
      </w:pPr>
      <w:bookmarkEnd w:id="143"/>
      <w:r>
        <w:rPr>
          <w:rFonts w:ascii="IRNazanin" w:hAnsi="IRNazanin" w:eastAsia="IRNazanin"/>
          <w:color w:val="111111"/>
          <w:sz w:val="28"/>
          <w:sz w:val="28"/>
          <w:szCs w:val="28"/>
          <w:rtl w:val="true"/>
          <w:lang w:bidi="fa-IR"/>
        </w:rPr>
        <w:t>وعده داده‌اند، و خدا و رسولش راست گفته‌اند، و جز ايمان و تسليم چيزى به آنان اضافه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عَمرو بن عَبدودِّ آنان را کشتى و جمع آنان را فرارى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کسانى را که کافر شدند با خشمشان ردّ کرد و خيرى نديدند، و خداوند مؤمنين را از جهت جنگ کفايت فرمود؛ و خداوند قوى و با عزت بوده است</w:t>
      </w:r>
      <w:r>
        <w:rPr>
          <w:rFonts w:eastAsia="IRNazanin" w:cs="IRNazanin"/>
          <w:color w:val="111111"/>
          <w:sz w:val="28"/>
          <w:szCs w:val="28"/>
          <w:rtl w:val="true"/>
          <w:lang w:bidi="fa-IR"/>
        </w:rPr>
        <w:t>».</w:t>
      </w:r>
    </w:p>
    <w:p>
      <w:pPr>
        <w:pStyle w:val="Heading5"/>
        <w:numPr>
          <w:ilvl w:val="4"/>
          <w:numId w:val="1"/>
        </w:numPr>
        <w:rPr/>
      </w:pPr>
      <w:bookmarkStart w:id="144" w:name="__RefHeading___Toc63305_1169349467"/>
      <w:bookmarkStart w:id="145" w:name="_Toc58"/>
      <w:bookmarkEnd w:id="144"/>
      <w:r>
        <w:rPr>
          <w:rtl w:val="true"/>
        </w:rPr>
        <w:t>ششم</w:t>
      </w:r>
      <w:r>
        <w:rPr>
          <w:rtl w:val="true"/>
        </w:rPr>
        <w:t xml:space="preserve">: </w:t>
      </w:r>
      <w:r>
        <w:rPr>
          <w:rtl w:val="true"/>
        </w:rPr>
        <w:t>على عليه السلام در جنگ اُحُد</w:t>
      </w:r>
      <w:bookmarkEnd w:id="145"/>
    </w:p>
    <w:p>
      <w:pPr>
        <w:pStyle w:val="BookText"/>
        <w:rPr/>
      </w:pPr>
      <w:r>
        <w:rPr>
          <w:rFonts w:ascii="IRNazanin" w:hAnsi="IRNazanin" w:eastAsia="IRNazanin"/>
          <w:color w:val="111111"/>
          <w:sz w:val="28"/>
          <w:sz w:val="28"/>
          <w:szCs w:val="28"/>
          <w:rtl w:val="true"/>
          <w:lang w:bidi="fa-IR"/>
        </w:rPr>
        <w:t>سلام اى امام غدير، که وقتى در جنگ اُحُد کار از خيانت و فرار مسلمانان گذشت و به جان پيامبر صلى الله عليه و آله رسيد، اگر نبودى و پروانه‌وار اطراف آن وجود مبارک با شمشيرت نمى‌چرخيدى، همان روز فاتحۀ اسلام خوانده شده بود و منافقين به آرزوى خود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بازوان معجزنمايت درود مى‌فرستم که اسلام را از مرگ نجات داد و آن را دوباره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زيارت غديريه با اشاره به آيۀ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به من يادآور شده آن جا که مى‌فرمايد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اُحُدٍ اِذ يُصعِدونَ وَ لا يَلوونَ عَلى اَحَدٍ وَ الرَّسولُ يَدعوهُم فى اُخراهُم وَ اَنتَ تَذودُ بُهَمَ المُشرِکينَ عَنِ النَّبىِّ ذاتَ اليَمينِ وَ ذاتَ الشِّمالِ حَتّى رَدَّهُمُ اللّهُ عَنكُما خائِفينَ وَ نَصَرَ بِكَ الخاذِلينَ</w:t>
      </w:r>
      <w:r>
        <w:rPr>
          <w:rFonts w:eastAsia="Amiri" w:cs="Amiri" w:ascii="Amiri" w:hAnsi="Amiri"/>
          <w:color w:val="111111"/>
          <w:sz w:val="28"/>
          <w:szCs w:val="28"/>
          <w:rtl w:val="true"/>
          <w:lang w:bidi="ar-SA"/>
        </w:rPr>
        <w:t>.</w:t>
      </w:r>
      <w:bookmarkStart w:id="146" w:name="pg20615_276258"/>
    </w:p>
    <w:p>
      <w:pPr>
        <w:pStyle w:val="BookText"/>
        <w:rPr/>
      </w:pPr>
      <w:bookmarkEnd w:id="146"/>
      <w:r>
        <w:rPr>
          <w:rFonts w:ascii="IRNazanin" w:hAnsi="IRNazanin" w:eastAsia="IRNazanin"/>
          <w:color w:val="111111"/>
          <w:sz w:val="28"/>
          <w:sz w:val="28"/>
          <w:szCs w:val="28"/>
          <w:rtl w:val="true"/>
          <w:lang w:bidi="fa-IR"/>
        </w:rPr>
        <w:t xml:space="preserve">در روز اُحُد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مى‌رفتند و به هيچ کس توجه نمى‌کردند، در حالى که پيامبر صلى الله عليه و آله از پشت سرشان آنان را به يارى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حال لشکر مشرکين را از راست و چپ از پيامبر صلى الله عليه و آله دور مى‌کردى، تا آن جا که خداوند آنان را با ترس از شما دور کرد و کسانى را که شما را تنها گذاشته بودند يارى نمود</w:t>
      </w:r>
      <w:r>
        <w:rPr>
          <w:rFonts w:eastAsia="IRNazanin" w:cs="IRNazanin"/>
          <w:color w:val="111111"/>
          <w:sz w:val="28"/>
          <w:szCs w:val="28"/>
          <w:rtl w:val="true"/>
          <w:lang w:bidi="fa-IR"/>
        </w:rPr>
        <w:t>.</w:t>
      </w:r>
    </w:p>
    <w:p>
      <w:pPr>
        <w:pStyle w:val="Heading5"/>
        <w:numPr>
          <w:ilvl w:val="4"/>
          <w:numId w:val="1"/>
        </w:numPr>
        <w:rPr/>
      </w:pPr>
      <w:bookmarkStart w:id="147" w:name="__RefHeading___Toc63307_1169349467"/>
      <w:bookmarkStart w:id="148" w:name="_Toc59"/>
      <w:bookmarkEnd w:id="147"/>
      <w:r>
        <w:rPr>
          <w:rtl w:val="true"/>
        </w:rPr>
        <w:t>هفتم</w:t>
      </w:r>
      <w:r>
        <w:rPr>
          <w:rtl w:val="true"/>
        </w:rPr>
        <w:t xml:space="preserve">: </w:t>
      </w:r>
      <w:r>
        <w:rPr>
          <w:rtl w:val="true"/>
        </w:rPr>
        <w:t>على عليه السلام در جنگ خيبر</w:t>
      </w:r>
      <w:bookmarkEnd w:id="148"/>
    </w:p>
    <w:p>
      <w:pPr>
        <w:pStyle w:val="BookText"/>
        <w:rPr/>
      </w:pPr>
      <w:r>
        <w:rPr>
          <w:rFonts w:ascii="IRNazanin" w:hAnsi="IRNazanin" w:eastAsia="IRNazanin"/>
          <w:color w:val="111111"/>
          <w:sz w:val="28"/>
          <w:sz w:val="28"/>
          <w:szCs w:val="28"/>
          <w:rtl w:val="true"/>
          <w:lang w:bidi="fa-IR"/>
        </w:rPr>
        <w:t>اى مسلمانانى که صاحب غدير را با شمشير براى بيعت اجبارى نزد غاصب حقش آورديد، واقعاً جنگ خيبر را فراموش کرده‌ايد که امام غدير با شمشيرش مَرحَب را دو نيم کرد و کلاهخود سنگى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ضربت مى‌نازم و در زيارت غديريه سر بلندانه مى‌خوانم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خَيبَرَ اِذ اَظهَرَ اللّهُ خَوَرَ المُنافِقينَ وَ قَطَعَ دابِرَ الکافِرينَ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لايُوَلّونَ الاَدبارَ، وَ کانَ عَهدُ اللّهِ مَسؤولاً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 در روز خيبر که خداوند شکست منافقين را آشکار ساخت و دنبالۀ کافرين را قطع نمود، و بر اين مسئله خداى جهانيان را سپاس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قبل با خداوند عهد </w:t>
      </w:r>
      <w:bookmarkStart w:id="149" w:name="pg20615_276259"/>
    </w:p>
    <w:p>
      <w:pPr>
        <w:pStyle w:val="BookText"/>
        <w:rPr/>
      </w:pPr>
      <w:bookmarkEnd w:id="149"/>
      <w:r>
        <w:rPr>
          <w:rFonts w:ascii="IRNazanin" w:hAnsi="IRNazanin" w:eastAsia="IRNazanin"/>
          <w:color w:val="111111"/>
          <w:sz w:val="28"/>
          <w:sz w:val="28"/>
          <w:szCs w:val="28"/>
          <w:rtl w:val="true"/>
          <w:lang w:bidi="fa-IR"/>
        </w:rPr>
        <w:t>بسته بودند که پشت نکنند، و عهد خداوند مورد سؤال قرار خواهد گرفت</w:t>
      </w:r>
      <w:r>
        <w:rPr>
          <w:rFonts w:eastAsia="IRNazanin" w:cs="IRNazanin"/>
          <w:color w:val="111111"/>
          <w:sz w:val="28"/>
          <w:szCs w:val="28"/>
          <w:rtl w:val="true"/>
          <w:lang w:bidi="fa-IR"/>
        </w:rPr>
        <w:t>».</w:t>
      </w:r>
    </w:p>
    <w:p>
      <w:pPr>
        <w:pStyle w:val="Heading5"/>
        <w:numPr>
          <w:ilvl w:val="4"/>
          <w:numId w:val="1"/>
        </w:numPr>
        <w:rPr/>
      </w:pPr>
      <w:bookmarkStart w:id="150" w:name="__RefHeading___Toc63309_1169349467"/>
      <w:bookmarkStart w:id="151" w:name="_Toc60"/>
      <w:bookmarkEnd w:id="150"/>
      <w:r>
        <w:rPr>
          <w:rtl w:val="true"/>
        </w:rPr>
        <w:t>هشتم</w:t>
      </w:r>
      <w:r>
        <w:rPr>
          <w:rtl w:val="true"/>
        </w:rPr>
        <w:t xml:space="preserve">: </w:t>
      </w:r>
      <w:r>
        <w:rPr>
          <w:rtl w:val="true"/>
        </w:rPr>
        <w:t>على عليه السلام در جنگ حُنَين</w:t>
      </w:r>
      <w:bookmarkEnd w:id="151"/>
    </w:p>
    <w:p>
      <w:pPr>
        <w:pStyle w:val="BookText"/>
        <w:rPr/>
      </w:pPr>
      <w:r>
        <w:rPr>
          <w:rFonts w:ascii="IRNazanin" w:hAnsi="IRNazanin" w:eastAsia="IRNazanin"/>
          <w:color w:val="111111"/>
          <w:sz w:val="28"/>
          <w:sz w:val="28"/>
          <w:szCs w:val="28"/>
          <w:rtl w:val="true"/>
          <w:lang w:bidi="fa-IR"/>
        </w:rPr>
        <w:t>اى دشمنان غدير، هنوز شرمندگى فرار در حنين را جبران نکرده از غدير به سقيفه فرار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فراموش نخواهند کرد که در آن روز امام غدير جان پيامبر صلى الله عليه و آله را نجات داد و آيات قرآن دربارۀ آن روز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غديريه آن روزِ مولايم را به ياد مى‌آورم و مى‌گويم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حُنَينٍ عَلى ما نَطَقَ 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اَعجَبَتكُم كَثرَتُكُم فَلَم تُغنِ عَنكُم شَيئا وَ ضاقَت عَلَيكُمُ الاَرضُ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اَنزَلَ اللّهُ سَکينَتَهُ عَلى رَسولِهِ وَ عَلَى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وَ المُؤمِنونَ اَنتَ وَ مَن يَليكَ، وَ عَمُّكَ العَبّاسُ يُنادِى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اَصحابَ سورَةِ البَقَرَةِ، يا اَهلَ بَيعَةِ الشَّجَرَةِ، حَتَّى اسْتَجابَ لَهُ قَومٌ قَد كَفَيتَهُمُ المَؤونَةَ وَ تَكَفَّلتَ دونَهُمُ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آيِسينَ مِنَ المَثوبَةِ راجينَ وَعدَ اللّهِ تَعالى بِالتَّوبَةِ، وَ ذلِكَ 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عَلى مَن يَشاءُ</w:t>
      </w:r>
      <w:r>
        <w:rPr>
          <w:rStyle w:val="FootnoteAnchor"/>
          <w:rtl w:val="true"/>
        </w:rPr>
        <w:footnoteReference w:id="8"/>
      </w:r>
      <w:r>
        <w:rPr>
          <w:rFonts w:ascii="Amiri" w:hAnsi="Amiri" w:eastAsia="Amiri" w:cs="Amiri"/>
          <w:color w:val="111111"/>
          <w:sz w:val="28"/>
          <w:sz w:val="28"/>
          <w:szCs w:val="28"/>
          <w:rtl w:val="true"/>
          <w:lang w:bidi="ar-SA"/>
        </w:rPr>
        <w:t>، وَ اَنتَ حائِزٌ دَرَجَةَ الصَّبرِ فائِزٌ بِعَظيمِ الاَجرِ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52" w:name="pg20615_276260"/>
    </w:p>
    <w:p>
      <w:pPr>
        <w:pStyle w:val="BookText"/>
        <w:rPr/>
      </w:pPr>
      <w:bookmarkEnd w:id="152"/>
      <w:r>
        <w:rPr>
          <w:rFonts w:ascii="IRNazanin" w:hAnsi="IRNazanin" w:eastAsia="IRNazanin"/>
          <w:color w:val="111111"/>
          <w:sz w:val="28"/>
          <w:sz w:val="28"/>
          <w:szCs w:val="28"/>
          <w:rtl w:val="true"/>
          <w:lang w:bidi="fa-IR"/>
        </w:rPr>
        <w:t>در روز حُنَين بنابر آن چه قرآن به آن گوياست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کثرتتان شما را مغرور کرد ولى هيچ نتيجه‌اى براى شما نداشت؛ و زمين با همۀ وسعتش بر شما تنگ شد و سپس فرار کنان پشت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آرامش خود را بر پيامبرش و بر مؤمنين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و کسانى که به دنبال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عمويت عباس فراريان را چنين صدا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اصحاب سورۀ بقره، اى اهل بيعت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قومى پاسخ مثبت به او دادند که تو به جاى آنان امور را کفايت کردى و خودت تکليف آنان را بر عهده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مأيوس از ثواب برگشتند، در حالى که اميدوار به وعدۀ خدا به توبه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کلام خداوند است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بعد از آن هر کس را بخواهد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تو درجۀ صبر را به دست آوردى و به اجر عظيم رسيدى</w:t>
      </w:r>
      <w:r>
        <w:rPr>
          <w:rFonts w:eastAsia="IRNazanin" w:cs="IRNazanin"/>
          <w:color w:val="111111"/>
          <w:sz w:val="28"/>
          <w:szCs w:val="28"/>
          <w:rtl w:val="true"/>
          <w:lang w:bidi="fa-IR"/>
        </w:rPr>
        <w:t>.</w:t>
      </w:r>
    </w:p>
    <w:p>
      <w:pPr>
        <w:pStyle w:val="Heading4"/>
        <w:numPr>
          <w:ilvl w:val="3"/>
          <w:numId w:val="1"/>
        </w:numPr>
        <w:rPr/>
      </w:pPr>
      <w:bookmarkStart w:id="153" w:name="__RefHeading___Toc63311_1169349467"/>
      <w:bookmarkStart w:id="154" w:name="_Toc61"/>
      <w:bookmarkEnd w:id="153"/>
      <w:r>
        <w:rPr/>
        <w:t>7</w:t>
      </w:r>
      <w:r>
        <w:rPr>
          <w:rtl w:val="true"/>
        </w:rPr>
        <w:t xml:space="preserve">. </w:t>
      </w:r>
      <w:r>
        <w:rPr>
          <w:rtl w:val="true"/>
        </w:rPr>
        <w:t>سوابق على عليه السلام در قرآن</w:t>
      </w:r>
      <w:bookmarkEnd w:id="154"/>
    </w:p>
    <w:p>
      <w:pPr>
        <w:pStyle w:val="Heading5"/>
        <w:numPr>
          <w:ilvl w:val="4"/>
          <w:numId w:val="1"/>
        </w:numPr>
        <w:rPr/>
      </w:pPr>
      <w:bookmarkStart w:id="155" w:name="__RefHeading___Toc63313_1169349467"/>
      <w:bookmarkStart w:id="156" w:name="_Toc62"/>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سلام بر امام غدير که به عنوان تنها مفسر قرآن براى امت اسلام معرفى شد، آن گاه که پيامبر صلى الله عليه و آله در خطابۀ غدير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لَن يُبَيِّنَ لَكُم زَواجِرَهُ وَ لَن يوضِحَ لَكُم تَفسيرَهُ اِلاَّ الَّذى اَنَا آخِذٌ بِيَدِهِ وَ مُصعِدُهُ اِلَىَّ وَ شائِلٌ بِعَضُدِهِ وَ رافِعُهُ بِيَدَىَّ وَ</w:t>
      </w:r>
      <w:bookmarkStart w:id="157" w:name="pg20615_276261"/>
    </w:p>
    <w:p>
      <w:pPr>
        <w:pStyle w:val="BookText"/>
        <w:rPr/>
      </w:pPr>
      <w:bookmarkEnd w:id="157"/>
      <w:r>
        <w:rPr>
          <w:rFonts w:ascii="Amiri" w:hAnsi="Amiri" w:eastAsia="Amiri" w:cs="Amiri"/>
          <w:color w:val="111111"/>
          <w:sz w:val="28"/>
          <w:sz w:val="28"/>
          <w:szCs w:val="28"/>
          <w:rtl w:val="true"/>
          <w:lang w:bidi="ar-SA"/>
        </w:rPr>
        <w:t>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اَبى‌طالِبٍ اَخى وَ وَصيّى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قرآن را براى شما بيان نمى‌کند و تفسيرش را برايتان روشن نمى‌کند مگر اين شخصى که دست او را مى‌گيرم و او را به سوى خود بالا مى‌برم و بازوى او را مى‌گيرم و با دو دستم او را بلند مى‌کنم و به شما مى‌فهمانم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اختيار اويم اين على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على بن ابى‌طالب برادر و جانشين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زيارت غديريه را در دست دارم از قلۀ قرآن به همۀ مسلمانان اعلام مى‌کنم که کتاب آسمانى ما دربارۀ مولاى غدير بالاترين فضيلت‌ها را ثبت کرده که در دست همۀ مسلمين است، و در اين زيارت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آن اشاره شده است</w:t>
      </w:r>
      <w:r>
        <w:rPr>
          <w:rFonts w:eastAsia="IRNazanin" w:cs="IRNazanin"/>
          <w:color w:val="111111"/>
          <w:sz w:val="28"/>
          <w:szCs w:val="28"/>
          <w:rtl w:val="true"/>
          <w:lang w:bidi="fa-IR"/>
        </w:rPr>
        <w:t>:</w:t>
      </w:r>
    </w:p>
    <w:p>
      <w:pPr>
        <w:pStyle w:val="Heading5"/>
        <w:numPr>
          <w:ilvl w:val="4"/>
          <w:numId w:val="1"/>
        </w:numPr>
        <w:rPr/>
      </w:pPr>
      <w:bookmarkStart w:id="158" w:name="__RefHeading___Toc63315_1169349467"/>
      <w:bookmarkStart w:id="159" w:name="_Toc63"/>
      <w:bookmarkEnd w:id="158"/>
      <w:r>
        <w:rPr>
          <w:rtl w:val="true"/>
        </w:rPr>
        <w:t>اول</w:t>
      </w:r>
      <w:r>
        <w:rPr>
          <w:rtl w:val="true"/>
        </w:rPr>
        <w:t xml:space="preserve">: </w:t>
      </w:r>
      <w:r>
        <w:rPr>
          <w:rtl w:val="true"/>
        </w:rPr>
        <w:t>اختصاص على عليه السلام به تنزيل و تأويل قرآن</w:t>
      </w:r>
      <w:bookmarkEnd w:id="1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امام غدير، تو اصل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روزگار نازل شدن قرآن که لحظه به لحظه پشتيبان مُبَلّغ اعظم آن يعنى پيامبر صلى الله عليه و آله بودى، و چه پس از آن حضرت که يک هفته به جمع قرآن پرداختى و آن را با تفسير و تأويلش بر مردم عرضه نمودى، و چه در دوران امامتت که به تبيين آيات آن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که در زيارت غديريه مى‌گويم</w:t>
      </w:r>
      <w:r>
        <w:rPr>
          <w:rFonts w:eastAsia="IRNazanin" w:cs="IRNazanin"/>
          <w:color w:val="111111"/>
          <w:sz w:val="28"/>
          <w:szCs w:val="28"/>
          <w:rtl w:val="true"/>
          <w:lang w:bidi="fa-IR"/>
        </w:rPr>
        <w:t xml:space="preserve">: </w:t>
      </w:r>
      <w:bookmarkStart w:id="160" w:name="pg20615_276262"/>
    </w:p>
    <w:p>
      <w:pPr>
        <w:pStyle w:val="BookText"/>
        <w:rPr/>
      </w:pPr>
      <w:bookmarkEnd w:id="160"/>
      <w:r>
        <w:rPr>
          <w:rFonts w:ascii="Amiri" w:hAnsi="Amiri" w:eastAsia="Amiri" w:cs="Amiri"/>
          <w:color w:val="111111"/>
          <w:sz w:val="28"/>
          <w:sz w:val="28"/>
          <w:szCs w:val="28"/>
          <w:rtl w:val="true"/>
          <w:lang w:bidi="ar-SA"/>
        </w:rPr>
        <w:t>اَنتَ المَخصوصُ بِعِلمِ التَّنزيلِ وَ حُکمِ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هستى اختصاص يافته به علم تنزيلِ قرآن و مخصوص به تأويلِ قرآن</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63317_1169349467"/>
      <w:bookmarkStart w:id="162" w:name="_Toc64"/>
      <w:bookmarkEnd w:id="161"/>
      <w:r>
        <w:rPr>
          <w:rtl w:val="true"/>
        </w:rPr>
        <w:t>دوم</w:t>
      </w:r>
      <w:r>
        <w:rPr>
          <w:rtl w:val="true"/>
        </w:rPr>
        <w:t xml:space="preserve">: </w:t>
      </w:r>
      <w:r>
        <w:rPr>
          <w:rtl w:val="true"/>
        </w:rPr>
        <w:t>قرآن گوياى فضيلت على عليه السلام</w:t>
      </w:r>
      <w:bookmarkEnd w:id="162"/>
    </w:p>
    <w:p>
      <w:pPr>
        <w:pStyle w:val="Heading6"/>
        <w:numPr>
          <w:ilvl w:val="5"/>
          <w:numId w:val="1"/>
        </w:numPr>
        <w:rPr/>
      </w:pPr>
      <w:bookmarkStart w:id="163" w:name="__RefHeading___Toc63319_1169349467"/>
      <w:bookmarkStart w:id="164" w:name="_Toc65"/>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سلام اى امام غدير که قرآن برايت پرونده‌اى جداگانه از فضيلت باز کرده و عظمت تو را غير قابل مقايسه با ديگران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زيارت غديريه سخن از اين مقام مقايسه نشدنىِ تو به ميان آمده است</w:t>
      </w:r>
      <w:r>
        <w:rPr>
          <w:rFonts w:eastAsia="IRNazanin" w:cs="IRNazanin"/>
          <w:color w:val="111111"/>
          <w:sz w:val="28"/>
          <w:szCs w:val="28"/>
          <w:rtl w:val="true"/>
          <w:lang w:bidi="fa-IR"/>
        </w:rPr>
        <w:t>:</w:t>
      </w:r>
    </w:p>
    <w:p>
      <w:pPr>
        <w:pStyle w:val="Heading6"/>
        <w:numPr>
          <w:ilvl w:val="5"/>
          <w:numId w:val="1"/>
        </w:numPr>
        <w:rPr/>
      </w:pPr>
      <w:bookmarkStart w:id="165" w:name="__RefHeading___Toc63321_1169349467"/>
      <w:bookmarkStart w:id="166" w:name="_Toc66"/>
      <w:bookmarkEnd w:id="165"/>
      <w:r>
        <w:rPr/>
        <w:t>1</w:t>
      </w:r>
      <w:r>
        <w:rPr>
          <w:rtl w:val="true"/>
        </w:rPr>
        <w:t xml:space="preserve">. </w:t>
      </w:r>
      <w:r>
        <w:rPr>
          <w:rtl w:val="true"/>
        </w:rPr>
        <w:t>فضيلت جهاد على عليه السلام در قرآن</w:t>
      </w:r>
      <w:bookmarkEnd w:id="1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الَّذى نَطَقَ القُرآنُ بِتَفضيلِهِ،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عَلَى القاعِدينَ اَجراً عَظيما درجاتٍ مِنهُ وَ مَغفِرَةً وَ رَحمَةً وَ کانَ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اَجَعَلتُم سِقايَةَ الحاجِّ وَ عِمارَةَ المَسجِدِ الحَرامِ كَمَن آمَنَ بِاللّهِ وَ اليَومِ الآخِرِ وَ جاهَدَ فى سَبيلِ اللّهِ لايَستَوونَ عِندَ اللّهِ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وَ جاهَدوا فى سَبيلِ اللّهِ بِاَموالِهِم وَ اَنفُسِهِم اَعظَمُ دَرَجَةً عِندَ اللّهِ وَ اولئِكَ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اَبَداً اِنَّ اللّهَ عِندَهُ اَجرٌ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Times New Roman" w:hAnsi="Times New Roman" w:eastAsia="Times New Roman" w:cs="Times New Roman"/>
          <w:color w:val="111111"/>
          <w:sz w:val="28"/>
          <w:sz w:val="28"/>
          <w:szCs w:val="28"/>
          <w:rtl w:val="true"/>
          <w:lang w:val="en-US" w:bidi="en-US"/>
        </w:rPr>
        <w:t xml:space="preserve">﴾ </w:t>
      </w:r>
      <w:bookmarkStart w:id="167" w:name="pg20615_276263"/>
    </w:p>
    <w:p>
      <w:pPr>
        <w:pStyle w:val="BookText"/>
        <w:rPr/>
      </w:pPr>
      <w:bookmarkEnd w:id="167"/>
      <w:r>
        <w:rPr>
          <w:rFonts w:ascii="IRNazanin" w:hAnsi="IRNazanin" w:eastAsia="IRNazanin"/>
          <w:color w:val="111111"/>
          <w:sz w:val="28"/>
          <w:sz w:val="28"/>
          <w:szCs w:val="28"/>
          <w:rtl w:val="true"/>
          <w:lang w:bidi="fa-IR"/>
        </w:rPr>
        <w:t>تو کسى هستى که قرآن از فضيلت او بر ديگران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جهاد کنندگان را بر ترک کنندگان جهاد با اجر عظيمى فضيلت داده است، با درجاتى از سوى او و مغفرت و رحمت، و خدا بخشنده و رحيم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آب دادن به حجاج و آباد کردن مسجد الحرام را مانند کسى قرار مى‌دهيد که به خدا و روز قيامت ايمان آورده و در راه خدا جهاد کرده؟ آن دو نزد خدا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ظالم را هدايت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ايمان آورده و هجرت نموده‌اند و در راه خدا با اموال و جان‌هاى خود جهاد کرده‌اند نزد خداوند درجۀ عظيم‌ترى دارند و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به آنان با رحمت و رضوانى از سوى خود و بهشت‌هايى بشارت مى‌دهد که براى آنان در آن جا نعمت پابرجايى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دائمى و ابدى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اجر عظيم است</w:t>
      </w:r>
      <w:r>
        <w:rPr>
          <w:rFonts w:eastAsia="IRNazanin" w:cs="IRNazanin"/>
          <w:color w:val="111111"/>
          <w:sz w:val="28"/>
          <w:szCs w:val="28"/>
          <w:rtl w:val="true"/>
          <w:lang w:bidi="fa-IR"/>
        </w:rPr>
        <w:t>».</w:t>
      </w:r>
    </w:p>
    <w:p>
      <w:pPr>
        <w:pStyle w:val="Heading6"/>
        <w:numPr>
          <w:ilvl w:val="5"/>
          <w:numId w:val="1"/>
        </w:numPr>
        <w:rPr/>
      </w:pPr>
      <w:bookmarkStart w:id="168" w:name="__RefHeading___Toc63323_1169349467"/>
      <w:bookmarkStart w:id="169" w:name="_Toc67"/>
      <w:bookmarkEnd w:id="168"/>
      <w:r>
        <w:rPr/>
        <w:t>2</w:t>
      </w:r>
      <w:r>
        <w:rPr>
          <w:rtl w:val="true"/>
        </w:rPr>
        <w:t xml:space="preserve">. </w:t>
      </w:r>
      <w:r>
        <w:rPr>
          <w:rtl w:val="true"/>
        </w:rPr>
        <w:t>فضيلت غير قابل مقايسۀ على عليه السلام</w:t>
      </w:r>
      <w:bookmarkEnd w:id="1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تَعالى اَخبَرَ عَمّا اَولاكَ مِن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کانَ مُؤمِناً كَمَن کانَ فاسِقا لايَستَوونَ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الَّذينَ آمَنوا وَ عَمِلوا الصّالِحاتِ فَلَهُم جَنّاتُ المَأوى نُزُلاً بِما کانوا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Times New Roman" w:hAnsi="Times New Roman" w:eastAsia="Times New Roman" w:cs="Times New Roman"/>
          <w:color w:val="111111"/>
          <w:sz w:val="28"/>
          <w:sz w:val="28"/>
          <w:szCs w:val="28"/>
          <w:rtl w:val="true"/>
          <w:lang w:val="en-US" w:bidi="en-US"/>
        </w:rPr>
        <w:t xml:space="preserve">﴾ </w:t>
      </w:r>
      <w:bookmarkStart w:id="170" w:name="pg20615_276264"/>
    </w:p>
    <w:p>
      <w:pPr>
        <w:pStyle w:val="BookText"/>
        <w:rPr/>
      </w:pPr>
      <w:bookmarkEnd w:id="170"/>
      <w:r>
        <w:rPr>
          <w:rFonts w:ascii="IRNazanin" w:hAnsi="IRNazanin" w:eastAsia="IRNazanin"/>
          <w:color w:val="111111"/>
          <w:sz w:val="28"/>
          <w:sz w:val="28"/>
          <w:szCs w:val="28"/>
          <w:rtl w:val="true"/>
          <w:lang w:bidi="fa-IR"/>
        </w:rPr>
        <w:t>خداوند تعالى خبر داده از فضيلتى که به تو اختصاص داده با کلامش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کسى که مؤمن است مانند کسى است که فاسق است؟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کسانى که ايمان آورده و عمل صالح انجام داده‌اند جايگاه آنان بهشت‌هايى است تا به خاطر آن چه عمل کرده‌اند در آن نازل شوند</w:t>
      </w:r>
      <w:r>
        <w:rPr>
          <w:rFonts w:eastAsia="IRNazanin" w:cs="IRNazanin"/>
          <w:color w:val="111111"/>
          <w:sz w:val="28"/>
          <w:szCs w:val="28"/>
          <w:rtl w:val="true"/>
          <w:lang w:bidi="fa-IR"/>
        </w:rPr>
        <w:t>».</w:t>
      </w:r>
    </w:p>
    <w:p>
      <w:pPr>
        <w:pStyle w:val="Heading5"/>
        <w:numPr>
          <w:ilvl w:val="4"/>
          <w:numId w:val="1"/>
        </w:numPr>
        <w:rPr/>
      </w:pPr>
      <w:bookmarkStart w:id="171" w:name="__RefHeading___Toc63325_1169349467"/>
      <w:bookmarkStart w:id="172" w:name="_Toc68"/>
      <w:bookmarkEnd w:id="171"/>
      <w:r>
        <w:rPr>
          <w:rtl w:val="true"/>
        </w:rPr>
        <w:t>سوم</w:t>
      </w:r>
      <w:r>
        <w:rPr>
          <w:rtl w:val="true"/>
        </w:rPr>
        <w:t xml:space="preserve">: </w:t>
      </w:r>
      <w:r>
        <w:rPr>
          <w:rtl w:val="true"/>
        </w:rPr>
        <w:t>قرآن مدّاح على عليه السلام</w:t>
      </w:r>
      <w:bookmarkEnd w:id="172"/>
    </w:p>
    <w:p>
      <w:pPr>
        <w:pStyle w:val="BookText"/>
        <w:rPr/>
      </w:pPr>
      <w:r>
        <w:rPr>
          <w:rFonts w:ascii="IRNazanin" w:hAnsi="IRNazanin" w:eastAsia="IRNazanin"/>
          <w:color w:val="111111"/>
          <w:sz w:val="28"/>
          <w:sz w:val="28"/>
          <w:szCs w:val="28"/>
          <w:rtl w:val="true"/>
          <w:lang w:bidi="fa-IR"/>
        </w:rPr>
        <w:t>چه مدحى برايت بر زبان آورم اى امام غدير، که مدح تو را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غديريه به من مى‌گويد که با مدح خدا نيازى به مدح ديگران نيست آن جا که مى‌خوانم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مَدحِ اللّهِ تَعالى لَكَ غِنىً عَن مَدحِ المادِحينَ وَ تَقريظِ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IRNazanin" w:hAnsi="IRNazanin" w:eastAsia="IRNazanin"/>
          <w:color w:val="111111"/>
          <w:sz w:val="28"/>
          <w:sz w:val="28"/>
          <w:szCs w:val="28"/>
          <w:rtl w:val="true"/>
          <w:lang w:bidi="fa-IR"/>
        </w:rPr>
        <w:t>﴾ با مدح خداوند برايت مستغنى از مدح کنندگان و تأييد توصيف کنندگان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مؤمنين مردانى هستند که در آن چه با خدا بر سر آن عهد بسته‌اند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از دنيا رفته‌اند و برخى ديگر منتظرند، و هرگز تغيير نمى‌دهند</w:t>
      </w:r>
      <w:r>
        <w:rPr>
          <w:rFonts w:eastAsia="IRNazanin" w:cs="IRNazanin"/>
          <w:color w:val="111111"/>
          <w:sz w:val="28"/>
          <w:szCs w:val="28"/>
          <w:rtl w:val="true"/>
          <w:lang w:bidi="fa-IR"/>
        </w:rPr>
        <w:t xml:space="preserve">». </w:t>
      </w:r>
      <w:bookmarkStart w:id="173" w:name="pg20615_276265"/>
    </w:p>
    <w:p>
      <w:pPr>
        <w:pStyle w:val="Heading5"/>
        <w:numPr>
          <w:ilvl w:val="4"/>
          <w:numId w:val="1"/>
        </w:numPr>
        <w:rPr/>
      </w:pPr>
      <w:bookmarkStart w:id="174" w:name="__RefHeading___Toc63327_1169349467"/>
      <w:bookmarkStart w:id="175" w:name="_Toc69"/>
      <w:bookmarkEnd w:id="173"/>
      <w:bookmarkEnd w:id="174"/>
      <w:r>
        <w:rPr>
          <w:rtl w:val="true"/>
        </w:rPr>
        <w:t>چهارم</w:t>
      </w:r>
      <w:r>
        <w:rPr>
          <w:rtl w:val="true"/>
        </w:rPr>
        <w:t xml:space="preserve">: </w:t>
      </w:r>
      <w:r>
        <w:rPr>
          <w:rtl w:val="true"/>
        </w:rPr>
        <w:t>قرآن ياور على عليه السلام</w:t>
      </w:r>
      <w:bookmarkEnd w:id="175"/>
    </w:p>
    <w:p>
      <w:pPr>
        <w:pStyle w:val="BookText"/>
        <w:rPr/>
      </w:pPr>
      <w:r>
        <w:rPr>
          <w:rFonts w:ascii="IRNazanin" w:hAnsi="IRNazanin" w:eastAsia="IRNazanin"/>
          <w:color w:val="111111"/>
          <w:sz w:val="28"/>
          <w:sz w:val="28"/>
          <w:szCs w:val="28"/>
          <w:rtl w:val="true"/>
          <w:lang w:bidi="fa-IR"/>
        </w:rPr>
        <w:t>اى امام صدق غدير، خداوند دستور پيروى از شما را به همۀ مؤمنين داده و گفته که هميشه و همه جا با شما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زيارت غديريه آموخته‌ام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اَمَرَ اللّهُ تَعالى بِاتِّباعِكَ وَ نَدَبَ اِلى 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وَ کونوا مَعَ الصّادِقينَ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 خداوند تعالى دستور به پيروى از شما داده و به يارى شما دعوت نموده است، آن جا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ايمان آورده‌ايد تقوا پيشه کنيد و همراه صادقين باشيد</w:t>
      </w:r>
      <w:r>
        <w:rPr>
          <w:rFonts w:eastAsia="IRNazanin" w:cs="IRNazanin"/>
          <w:color w:val="111111"/>
          <w:sz w:val="28"/>
          <w:szCs w:val="28"/>
          <w:rtl w:val="true"/>
          <w:lang w:bidi="fa-IR"/>
        </w:rPr>
        <w:t>».</w:t>
      </w:r>
    </w:p>
    <w:p>
      <w:pPr>
        <w:pStyle w:val="Heading5"/>
        <w:numPr>
          <w:ilvl w:val="4"/>
          <w:numId w:val="1"/>
        </w:numPr>
        <w:rPr/>
      </w:pPr>
      <w:bookmarkStart w:id="176" w:name="__RefHeading___Toc63329_1169349467"/>
      <w:bookmarkStart w:id="177" w:name="_Toc70"/>
      <w:bookmarkEnd w:id="176"/>
      <w:r>
        <w:rPr>
          <w:rtl w:val="true"/>
        </w:rPr>
        <w:t>پنجم</w:t>
      </w:r>
      <w:r>
        <w:rPr>
          <w:rtl w:val="true"/>
        </w:rPr>
        <w:t xml:space="preserve">: </w:t>
      </w:r>
      <w:r>
        <w:rPr>
          <w:rtl w:val="true"/>
        </w:rPr>
        <w:t>خبر قرآن از اوصاف على عليه السلام</w:t>
      </w:r>
      <w:bookmarkEnd w:id="177"/>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عدّه‌اى تو را نمى‌خواستند اما على رغم آنان خدا تو را مى‌خواست که تو را محبوب خود خواند، و تو را رفيق مؤمنين و ذليل کنندۀ کافران اعلام فرمود، و اعلام کرد که در راه او از هيچ کسى و هيچ چيزى باک ندارى و نمى‌ترسى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غديريه چه زيبا اين آيات فضل تو را کنار هم چيده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اَنزَلَ اللّهُ تَعالى فيكَ مِن قَبلُ وَ هُم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مَن يَرتَدَّ مِنكُم عَن دينِهِ فَسوفَ يَأتِى اللّهُ بِقَومٍ يُحِبُّهُم وَ</w:t>
      </w:r>
      <w:bookmarkStart w:id="178" w:name="pg20615_276266"/>
    </w:p>
    <w:p>
      <w:pPr>
        <w:pStyle w:val="BookText"/>
        <w:rPr/>
      </w:pPr>
      <w:bookmarkEnd w:id="178"/>
      <w:r>
        <w:rPr>
          <w:rFonts w:ascii="Amiri" w:hAnsi="Amiri" w:eastAsia="Amiri" w:cs="Amiri"/>
          <w:color w:val="111111"/>
          <w:sz w:val="28"/>
          <w:sz w:val="28"/>
          <w:szCs w:val="28"/>
          <w:rtl w:val="true"/>
          <w:lang w:bidi="ar-SA"/>
        </w:rPr>
        <w:t>يُحِبّونَهُ اَذِلَّةٍ عَلَى المُؤمِنينَ اَعِزَّةٍ عَلَى الکافِرينَ يُجاهِدونَ فى سَبيلِ اللّهِ وَ لايَخافونَ لَومَةَ لائِمٍ ذلِكَ فَضلُ اللّهِ يُؤتيهِ 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الزَّکاةَ وَ هُم راكِعونَ، وَ مَن يَتَوَلَّ اللّهِ وَ رَسولَهُ وَ الَّذينَ آمَنوا فَاِنَّ حِزبَ اللّهِ هُمُ الغالِبونَ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IRNazanin" w:hAnsi="IRNazanin" w:eastAsia="IRNazanin"/>
          <w:color w:val="111111"/>
          <w:sz w:val="28"/>
          <w:sz w:val="28"/>
          <w:szCs w:val="28"/>
          <w:rtl w:val="true"/>
          <w:lang w:bidi="fa-IR"/>
        </w:rPr>
        <w:t>﴾ خداوند تعالى از قبل دربارۀ تو چنين نازل کرد در حالى که آنان خوش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ايمان آورده‌ايد هر کس از شما از دين خود برگردد به زودى خداوند قومى را مى‌آورد که آنان را دوست دارد و آنان او را دوست دارند، و آن قوم در برابر مؤمنين متواضع و در برابر کافران با عزت هستند، در راه خدا جهاد مى‌کنند و از ملامت هيچ ملامت کننده‌اى نمى‌ترسند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که به هر کس بخواهد عطا مى‌کند، و خدا توسعه دهنده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شما خدا و رسولش و کسانى هستند که نماز را به پا مى‌دارند و در حال رکوع زکات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ولايت خدا و رسولش و کسانى را که ايمان آورده‌اند بپذيرد، حزب خداوند غالب هستند</w:t>
      </w:r>
      <w:r>
        <w:rPr>
          <w:rFonts w:eastAsia="IRNazanin" w:cs="IRNazanin"/>
          <w:color w:val="111111"/>
          <w:sz w:val="28"/>
          <w:szCs w:val="28"/>
          <w:rtl w:val="true"/>
          <w:lang w:bidi="fa-IR"/>
        </w:rPr>
        <w:t>».</w:t>
      </w:r>
    </w:p>
    <w:p>
      <w:pPr>
        <w:pStyle w:val="Heading5"/>
        <w:numPr>
          <w:ilvl w:val="4"/>
          <w:numId w:val="1"/>
        </w:numPr>
        <w:rPr/>
      </w:pPr>
      <w:bookmarkStart w:id="179" w:name="__RefHeading___Toc63331_1169349467"/>
      <w:bookmarkStart w:id="180" w:name="_Toc71"/>
      <w:bookmarkEnd w:id="179"/>
      <w:r>
        <w:rPr>
          <w:rtl w:val="true"/>
        </w:rPr>
        <w:t>ششم</w:t>
      </w:r>
      <w:r>
        <w:rPr>
          <w:rtl w:val="true"/>
        </w:rPr>
        <w:t xml:space="preserve">: </w:t>
      </w:r>
      <w:r>
        <w:rPr>
          <w:rtl w:val="true"/>
        </w:rPr>
        <w:t>خبر قرآن از ايثار على عليه السلام</w:t>
      </w:r>
      <w:bookmarkEnd w:id="1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شکرت که داستان از خودگذشتگىِ امامم را در متن قرآنت </w:t>
      </w:r>
    </w:p>
    <w:p>
      <w:pPr>
        <w:pStyle w:val="BookText"/>
        <w:rPr/>
      </w:pPr>
      <w:r>
        <w:rPr>
          <w:rFonts w:ascii="IRNazanin" w:hAnsi="IRNazanin" w:eastAsia="IRNazanin"/>
          <w:color w:val="111111"/>
          <w:sz w:val="28"/>
          <w:sz w:val="28"/>
          <w:szCs w:val="28"/>
          <w:rtl w:val="true"/>
          <w:lang w:bidi="fa-IR"/>
        </w:rPr>
        <w:t>آورده‌اى که سه روز او و خانواده‌اش با زبان روزه غذاى خود را به نيازمند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فخر کنند که در زيارت غديريه مى‌فرمايد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مُطعِمُ الطَّعامِ عَلى حُبِّهِ مِسکيناً وَ يَتيماً وَ اَسيراً لِوَجهِ اللّهِ لاتُريدُ مِنهُم جَزاءً وَ لا شُکوراً </w:t>
      </w:r>
      <w:r>
        <w:rPr>
          <w:rStyle w:val="FootnoteAnchor"/>
          <w:rtl w:val="true"/>
        </w:rPr>
        <w:footnoteReference w:id="15"/>
      </w:r>
      <w:r>
        <w:rPr>
          <w:rFonts w:ascii="Amiri" w:hAnsi="Amiri" w:eastAsia="Amiri" w:cs="Amiri"/>
          <w:color w:val="111111"/>
          <w:sz w:val="28"/>
          <w:sz w:val="28"/>
          <w:szCs w:val="28"/>
          <w:rtl w:val="true"/>
          <w:lang w:bidi="ar-SA"/>
        </w:rPr>
        <w:t>، و فيكَ 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اَنفُسِهِم وَ لَو کانَ بِهِم خَصاصَةً وَ مَن يوقَ شُحَّ نَفسِهِ فَاولئِكَ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تويى بخشندۀ غذا بر مسکين و يتيم و اسير به خاطر محبت خداوند و به نيت رضاى او، در حالى که از آنان نه پاداش و نه تشکر انتظار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دربارۀ تو چنين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را بر خود مقدم مى‌دارند در حالى که بر خود سخت مى‌گذرانند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بُخل نفس خود را مهار کند چنين کسانى رستگارانند</w:t>
      </w:r>
      <w:r>
        <w:rPr>
          <w:rFonts w:eastAsia="IRNazanin" w:cs="IRNazanin"/>
          <w:color w:val="111111"/>
          <w:sz w:val="28"/>
          <w:szCs w:val="28"/>
          <w:rtl w:val="true"/>
          <w:lang w:bidi="fa-IR"/>
        </w:rPr>
        <w:t xml:space="preserve">». </w:t>
      </w:r>
      <w:bookmarkStart w:id="181" w:name="pg20615_276268"/>
    </w:p>
    <w:p>
      <w:pPr>
        <w:pStyle w:val="Heading2"/>
        <w:numPr>
          <w:ilvl w:val="1"/>
          <w:numId w:val="1"/>
        </w:numPr>
        <w:rPr/>
      </w:pPr>
      <w:bookmarkStart w:id="182" w:name="__RefHeading___Toc63333_1169349467"/>
      <w:bookmarkStart w:id="183" w:name="_Toc72"/>
      <w:bookmarkEnd w:id="181"/>
      <w:bookmarkEnd w:id="182"/>
      <w:r>
        <w:rPr/>
        <w:t>4</w:t>
      </w:r>
      <w:r>
        <w:rPr>
          <w:rtl w:val="true"/>
        </w:rPr>
        <w:t xml:space="preserve">: </w:t>
      </w:r>
      <w:r>
        <w:rPr>
          <w:rtl w:val="true"/>
        </w:rPr>
        <w:t>اعتراف ما به ابلاغ ولايت توسط پيامبر صلى الله عليه و آله در غدير</w:t>
      </w:r>
      <w:bookmarkEnd w:id="183"/>
    </w:p>
    <w:p>
      <w:pPr>
        <w:pStyle w:val="Heading3"/>
        <w:numPr>
          <w:ilvl w:val="2"/>
          <w:numId w:val="1"/>
        </w:numPr>
        <w:rPr/>
      </w:pPr>
      <w:bookmarkStart w:id="184" w:name="__RefHeading___Toc63335_1169349467"/>
      <w:bookmarkStart w:id="185" w:name="_Toc73"/>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واجب‌ترين و مهم‌ترين وظيفه در روز غدير اطلاع يافتن و اقرار به واقعۀ عظيمى است که در چنين روزى اتفاق افتاده، که بزرگ ترين اتمام حجت خداوند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با مقدمات و مؤخرات خاص و استثنائى انجام شده، تا هرگز فراموش نشود و کسى نتواند عذرى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زيارت غديريه اصل داستان غدير و کيفيت اتمام حجت بى‌نظير آن به عنوان اعتراف نامۀ ما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آمده است</w:t>
      </w:r>
      <w:r>
        <w:rPr>
          <w:rFonts w:eastAsia="IRNazanin" w:cs="IRNazanin"/>
          <w:color w:val="111111"/>
          <w:sz w:val="28"/>
          <w:szCs w:val="28"/>
          <w:rtl w:val="true"/>
          <w:lang w:bidi="fa-IR"/>
        </w:rPr>
        <w:t>:</w:t>
      </w:r>
    </w:p>
    <w:p>
      <w:pPr>
        <w:pStyle w:val="Heading3"/>
        <w:numPr>
          <w:ilvl w:val="2"/>
          <w:numId w:val="1"/>
        </w:numPr>
        <w:rPr/>
      </w:pPr>
      <w:bookmarkStart w:id="186" w:name="__RefHeading___Toc63337_1169349467"/>
      <w:bookmarkStart w:id="187" w:name="_Toc74"/>
      <w:bookmarkEnd w:id="186"/>
      <w:r>
        <w:rPr/>
        <w:t>1</w:t>
      </w:r>
      <w:r>
        <w:rPr>
          <w:rtl w:val="true"/>
        </w:rPr>
        <w:t xml:space="preserve">. </w:t>
      </w:r>
      <w:r>
        <w:rPr>
          <w:rtl w:val="true"/>
        </w:rPr>
        <w:t>غدير دستور خدا در متن قرآن</w:t>
      </w:r>
      <w:bookmarkEnd w:id="187"/>
    </w:p>
    <w:p>
      <w:pPr>
        <w:pStyle w:val="Heading4"/>
        <w:numPr>
          <w:ilvl w:val="3"/>
          <w:numId w:val="1"/>
        </w:numPr>
        <w:rPr/>
      </w:pPr>
      <w:bookmarkStart w:id="188" w:name="__RefHeading___Toc63339_1169349467"/>
      <w:bookmarkStart w:id="189" w:name="_Toc75"/>
      <w:bookmarkEnd w:id="188"/>
      <w:r>
        <w:rPr>
          <w:rtl w:val="true"/>
        </w:rPr>
        <w:t>اشاره</w:t>
      </w:r>
      <w:bookmarkEnd w:id="1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ما جاى مصالحه و کوتاه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متن کتاب آسمانىِ ما و دعاى مستجاب پيامبرمان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امر مستقيم پروردگارمان و عظيم‌ترين اتمام حجت او بر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 رسالتى است که بدون آن هيچ حکمى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 پيامى است که خداوند حفظ پيامبرش در ابلاغ آن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فرمانِ استثنائىِ خداوند را به هيچ قيمتى نمى‌توان معامله کرد يا فروخت و يا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عظمتِ قرآنىِ غدير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زيارت غديريه به تصوير کشيده شده است</w:t>
      </w:r>
      <w:r>
        <w:rPr>
          <w:rFonts w:eastAsia="IRNazanin" w:cs="IRNazanin"/>
          <w:color w:val="111111"/>
          <w:sz w:val="28"/>
          <w:szCs w:val="28"/>
          <w:rtl w:val="true"/>
          <w:lang w:bidi="fa-IR"/>
        </w:rPr>
        <w:t xml:space="preserve">: </w:t>
      </w:r>
      <w:bookmarkStart w:id="190" w:name="pg20615_276269"/>
    </w:p>
    <w:p>
      <w:pPr>
        <w:pStyle w:val="Heading4"/>
        <w:numPr>
          <w:ilvl w:val="3"/>
          <w:numId w:val="1"/>
        </w:numPr>
        <w:rPr/>
      </w:pPr>
      <w:bookmarkStart w:id="191" w:name="__RefHeading___Toc63341_1169349467"/>
      <w:bookmarkStart w:id="192" w:name="_Toc76"/>
      <w:bookmarkEnd w:id="190"/>
      <w:bookmarkEnd w:id="191"/>
      <w:r>
        <w:rPr>
          <w:rtl w:val="true"/>
        </w:rPr>
        <w:t>اول</w:t>
      </w:r>
      <w:r>
        <w:rPr>
          <w:rtl w:val="true"/>
        </w:rPr>
        <w:t xml:space="preserve">: </w:t>
      </w:r>
      <w:r>
        <w:rPr>
          <w:rtl w:val="true"/>
        </w:rPr>
        <w:t>غدير نازل شد</w:t>
      </w:r>
      <w:r>
        <w:rPr>
          <w:rtl w:val="true"/>
        </w:rPr>
        <w:t>!</w:t>
      </w:r>
      <w:bookmarkEnd w:id="192"/>
    </w:p>
    <w:p>
      <w:pPr>
        <w:pStyle w:val="BookText"/>
        <w:rPr/>
      </w:pPr>
      <w:r>
        <w:rPr>
          <w:rFonts w:ascii="Amiri" w:hAnsi="Amiri" w:eastAsia="Amiri" w:cs="Amiri"/>
          <w:color w:val="111111"/>
          <w:sz w:val="28"/>
          <w:sz w:val="28"/>
          <w:szCs w:val="28"/>
          <w:rtl w:val="true"/>
          <w:lang w:bidi="ar-SA"/>
        </w:rPr>
        <w:t>اَشهَدُ اَنَّكَ اَميرُالمُؤمِنينَ الحَقُّ، الَّذى نَطَقَ بِوِلايَتِكَ التَّنزيلُ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اميرالمؤمنينِ بر حق هستى، که قرآن به ولايت تو گوياست</w:t>
      </w:r>
      <w:r>
        <w:rPr>
          <w:rFonts w:eastAsia="IRNazanin" w:cs="IRNazanin"/>
          <w:color w:val="111111"/>
          <w:sz w:val="28"/>
          <w:szCs w:val="28"/>
          <w:rtl w:val="true"/>
          <w:lang w:bidi="fa-IR"/>
        </w:rPr>
        <w:t>.</w:t>
      </w:r>
    </w:p>
    <w:p>
      <w:pPr>
        <w:pStyle w:val="Heading4"/>
        <w:numPr>
          <w:ilvl w:val="3"/>
          <w:numId w:val="1"/>
        </w:numPr>
        <w:rPr/>
      </w:pPr>
      <w:bookmarkStart w:id="193" w:name="__RefHeading___Toc63343_1169349467"/>
      <w:bookmarkStart w:id="194" w:name="_Toc77"/>
      <w:bookmarkEnd w:id="193"/>
      <w:r>
        <w:rPr>
          <w:rtl w:val="true"/>
        </w:rPr>
        <w:t>دوم</w:t>
      </w:r>
      <w:r>
        <w:rPr>
          <w:rtl w:val="true"/>
        </w:rPr>
        <w:t xml:space="preserve">: </w:t>
      </w:r>
      <w:r>
        <w:rPr>
          <w:rtl w:val="true"/>
        </w:rPr>
        <w:t>غدير مستجاب شد</w:t>
      </w:r>
      <w:r>
        <w:rPr>
          <w:rtl w:val="true"/>
        </w:rPr>
        <w:t>!</w:t>
      </w:r>
      <w:bookmarkEnd w:id="194"/>
    </w:p>
    <w:p>
      <w:pPr>
        <w:pStyle w:val="BookText"/>
        <w:rPr/>
      </w:pPr>
      <w:r>
        <w:rPr>
          <w:rFonts w:ascii="Amiri" w:hAnsi="Amiri" w:eastAsia="Amiri" w:cs="Amiri"/>
          <w:color w:val="111111"/>
          <w:sz w:val="28"/>
          <w:sz w:val="28"/>
          <w:szCs w:val="28"/>
          <w:rtl w:val="true"/>
          <w:lang w:bidi="ar-SA"/>
        </w:rPr>
        <w:t>اَشهَدُ اَنَّ اللّهَ تَعالَى اسْتَجابَ لِنَبيِّهِ فيكَ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اَمَرَهُ بِاِظهارِ ما اَولاكَ لِاُمَّتِهِ، اِعلاءً لِشَأنِكَ وَ اِعلاناً لِبُرهانِكَ وَ دَحضاً لِلاَباطيلِ وَ قَطعاً لِلمَعاذيرِ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خداوند تعالى دربارۀ تو دعاى پيامبرش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داد تا آن چه تو را بدان سزاوار قرار داده براى امتش اظهار کند، تا مقام بلند تو را نشان دهد و برهان تو را اعلان کرده باشد و ادعاهاى باطل را در هم بکوبد و عذرهاى بى جا را از ميان بردارد</w:t>
      </w:r>
      <w:r>
        <w:rPr>
          <w:rFonts w:eastAsia="IRNazanin" w:cs="IRNazanin"/>
          <w:color w:val="111111"/>
          <w:sz w:val="28"/>
          <w:szCs w:val="28"/>
          <w:rtl w:val="true"/>
          <w:lang w:bidi="fa-IR"/>
        </w:rPr>
        <w:t>.</w:t>
      </w:r>
    </w:p>
    <w:p>
      <w:pPr>
        <w:pStyle w:val="Heading4"/>
        <w:numPr>
          <w:ilvl w:val="3"/>
          <w:numId w:val="1"/>
        </w:numPr>
        <w:rPr/>
      </w:pPr>
      <w:bookmarkStart w:id="195" w:name="__RefHeading___Toc63345_1169349467"/>
      <w:bookmarkStart w:id="196" w:name="_Toc78"/>
      <w:bookmarkEnd w:id="195"/>
      <w:r>
        <w:rPr>
          <w:rtl w:val="true"/>
        </w:rPr>
        <w:t>سوم</w:t>
      </w:r>
      <w:r>
        <w:rPr>
          <w:rtl w:val="true"/>
        </w:rPr>
        <w:t xml:space="preserve">: </w:t>
      </w:r>
      <w:r>
        <w:rPr>
          <w:rtl w:val="true"/>
        </w:rPr>
        <w:t>غدير امر شد</w:t>
      </w:r>
      <w:r>
        <w:rPr>
          <w:rtl w:val="true"/>
        </w:rPr>
        <w:t>!</w:t>
      </w:r>
      <w:bookmarkEnd w:id="1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اَشفَقَ مِن فِتنَةِ الفاسِقينَ وَ اتَّقى فيكَ المُنافِقينَ اَوحى اِلَيهِ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گاه که از فتنۀ فاسقين نگران شد و دربارۀ انجام کار تو از منافقين هراسان گرديد خداى جهان بر او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برسان آن چه از پروردگارت به تو ابلاغ شده، </w:t>
      </w:r>
      <w:bookmarkStart w:id="197" w:name="pg20615_276270"/>
    </w:p>
    <w:p>
      <w:pPr>
        <w:pStyle w:val="BookText"/>
        <w:rPr/>
      </w:pPr>
      <w:bookmarkEnd w:id="197"/>
      <w:r>
        <w:rPr>
          <w:rFonts w:ascii="IRNazanin" w:hAnsi="IRNazanin" w:eastAsia="IRNazanin"/>
          <w:color w:val="111111"/>
          <w:sz w:val="28"/>
          <w:sz w:val="28"/>
          <w:szCs w:val="28"/>
          <w:rtl w:val="true"/>
          <w:lang w:bidi="fa-IR"/>
        </w:rPr>
        <w:t>و اگر انجام ندهى رسالت او را نرسانده‌اى، و خداوند تو را از شرّ مردم حفظ مى‌کند</w:t>
      </w:r>
      <w:r>
        <w:rPr>
          <w:rFonts w:eastAsia="IRNazanin" w:cs="IRNazanin"/>
          <w:color w:val="111111"/>
          <w:sz w:val="28"/>
          <w:szCs w:val="28"/>
          <w:rtl w:val="true"/>
          <w:lang w:bidi="fa-IR"/>
        </w:rPr>
        <w:t>».</w:t>
      </w:r>
    </w:p>
    <w:p>
      <w:pPr>
        <w:pStyle w:val="Heading3"/>
        <w:numPr>
          <w:ilvl w:val="2"/>
          <w:numId w:val="1"/>
        </w:numPr>
        <w:rPr/>
      </w:pPr>
      <w:bookmarkStart w:id="198" w:name="__RefHeading___Toc63347_1169349467"/>
      <w:bookmarkStart w:id="199" w:name="_Toc79"/>
      <w:bookmarkEnd w:id="198"/>
      <w:r>
        <w:rPr/>
        <w:t>2</w:t>
      </w:r>
      <w:r>
        <w:rPr>
          <w:rtl w:val="true"/>
        </w:rPr>
        <w:t xml:space="preserve">. </w:t>
      </w:r>
      <w:r>
        <w:rPr>
          <w:rtl w:val="true"/>
        </w:rPr>
        <w:t>پيامبر صلى الله عليه و آله مُبَلِّغ اعظم غدير</w:t>
      </w:r>
      <w:bookmarkEnd w:id="199"/>
    </w:p>
    <w:p>
      <w:pPr>
        <w:pStyle w:val="BookText"/>
        <w:rPr/>
      </w:pPr>
      <w:r>
        <w:rPr>
          <w:rFonts w:ascii="IRNazanin" w:hAnsi="IRNazanin" w:eastAsia="IRNazanin"/>
          <w:color w:val="111111"/>
          <w:sz w:val="28"/>
          <w:sz w:val="28"/>
          <w:szCs w:val="28"/>
          <w:rtl w:val="true"/>
          <w:lang w:bidi="fa-IR"/>
        </w:rPr>
        <w:t>اى غديريان، پرچم غدير را پيامبر صلى الله عليه و آله به امر خدا بالا برده؛ شما هم عَلَم علوى را بالا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شاهديم که نبىّ تو پيامت را رساند و ما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عليه السلام را واجب کرد و ما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مانند خودش صاحب اختيار ما قرار داد و ما سر تسليم فرود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اعترافات را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زيارت غديريه آموخته‌ايم که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اَنَّهُ قَد بَلَّغَ عَنِ اللّهِ ما اَنزَلَهُ فيكَ وَ صَدَعَ بِاَمرِهِ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پيامبر صلى الله عليه و آله از طرف خدا ابلاغ کرد آن چه دربارۀ تو نازل کرده بود و امر او را اجرا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اَنَّهُ اَوجَبَ عَلى اُمَّتِهِ فَرضَ 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پيامبر صلى الله عليه و آله فريضۀ ولايت تو را بر امتش واجب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اَنَّهُ جَعَلَكَ اَولى بِالمُؤمِنينَ مِن اَنفُسِهِم كَما جَعَلَهُ اللّهُ كَذلِكَ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که پيامبر صلى الله عليه و آله تو را بر مؤمنين از خودشان صاحب اختيارتر قرار داد، همان گونه که خدا خودِ او را چنين قرار داده بود</w:t>
      </w:r>
      <w:r>
        <w:rPr>
          <w:rFonts w:eastAsia="IRNazanin" w:cs="IRNazanin"/>
          <w:color w:val="111111"/>
          <w:sz w:val="28"/>
          <w:szCs w:val="28"/>
          <w:rtl w:val="true"/>
          <w:lang w:bidi="fa-IR"/>
        </w:rPr>
        <w:t xml:space="preserve">. </w:t>
      </w:r>
      <w:bookmarkStart w:id="200" w:name="pg20615_276271"/>
    </w:p>
    <w:p>
      <w:pPr>
        <w:pStyle w:val="Heading3"/>
        <w:numPr>
          <w:ilvl w:val="2"/>
          <w:numId w:val="1"/>
        </w:numPr>
        <w:rPr/>
      </w:pPr>
      <w:bookmarkStart w:id="201" w:name="__RefHeading___Toc63349_1169349467"/>
      <w:bookmarkStart w:id="202" w:name="_Toc80"/>
      <w:bookmarkEnd w:id="200"/>
      <w:bookmarkEnd w:id="201"/>
      <w:r>
        <w:rPr/>
        <w:t>3</w:t>
      </w:r>
      <w:r>
        <w:rPr>
          <w:rtl w:val="true"/>
        </w:rPr>
        <w:t xml:space="preserve">. </w:t>
      </w:r>
      <w:r>
        <w:rPr>
          <w:rtl w:val="true"/>
        </w:rPr>
        <w:t>چگونگى اعلان ولايت در غدير</w:t>
      </w:r>
      <w:bookmarkEnd w:id="202"/>
    </w:p>
    <w:p>
      <w:pPr>
        <w:pStyle w:val="BookText"/>
        <w:rPr/>
      </w:pPr>
      <w:r>
        <w:rPr>
          <w:rFonts w:ascii="IRNazanin" w:hAnsi="IRNazanin" w:eastAsia="IRNazanin"/>
          <w:color w:val="111111"/>
          <w:sz w:val="28"/>
          <w:sz w:val="28"/>
          <w:szCs w:val="28"/>
          <w:rtl w:val="true"/>
          <w:lang w:bidi="fa-IR"/>
        </w:rPr>
        <w:t>اى غديرِ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دست نخواهم داد، چرا که پيامبرم برايت سختى‌ها کشيد، بيابان‌ها را طى کرد، در گرماى آفتاب بپاخاست، يک ساعت خطبه خواند، از آنان اقرار گرفت، دست مولايم را بلند کرد و او را نشان داد، و آن گاه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مولى منم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غدير با همۀ اين جزئيات با خبر شده‌ام و آن را همين گونه پذيرفته‌ام، و به خاطر اين ابلاغ خاص غدير از تو و پيامبرت تشکر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داستان شيرين غدير را در زيارت غديريه چنين مى‌خوانم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عَلى نَفسِهِ اَوزارَ المَسيرِ وَ نَهَضَ فى رَمضاءِ الهَجيرِ، فَخَطَبَ فَاَسمَعَ وَ نادى فَاَبلَغَ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سَأَلَهُم اَجمَعَ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بِالمُؤمِنينَ مِن اَنفُسِهِم؟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بِيَدِكَ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 الله عليه و آله سختى‌هاى سفر را بر جان خريد و در گرماى شديد ظهر برخاست و خطبه خواند و شنوانيد و و ندا کرد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همۀ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ابلاغ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مؤمنين از خودشان صاحب اختيارتر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203" w:name="pg20615_276272"/>
    </w:p>
    <w:p>
      <w:pPr>
        <w:pStyle w:val="BookText"/>
        <w:rPr/>
      </w:pPr>
      <w:bookmarkEnd w:id="203"/>
      <w:r>
        <w:rPr>
          <w:rFonts w:ascii="IRNazanin" w:hAnsi="IRNazanin" w:eastAsia="IRNazanin"/>
          <w:color w:val="111111"/>
          <w:sz w:val="28"/>
          <w:sz w:val="28"/>
          <w:szCs w:val="28"/>
          <w:rtl w:val="true"/>
          <w:lang w:bidi="fa-IR"/>
        </w:rPr>
        <w:t>اين جا بود که دستِ تو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صاحب اختيار او بوده‌ام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کس او را دوست بدارد دوست بدار، و هر کس با او دشمن باشد با او دشمن باش، و هر کس او را يارى کند يارى کن، و هر کس او را خوار کند ذليل فرما</w:t>
      </w:r>
      <w:r>
        <w:rPr>
          <w:rFonts w:eastAsia="IRNazanin" w:cs="IRNazanin"/>
          <w:color w:val="111111"/>
          <w:sz w:val="28"/>
          <w:szCs w:val="28"/>
          <w:rtl w:val="true"/>
          <w:lang w:bidi="fa-IR"/>
        </w:rPr>
        <w:t>».</w:t>
      </w:r>
    </w:p>
    <w:p>
      <w:pPr>
        <w:pStyle w:val="Heading3"/>
        <w:numPr>
          <w:ilvl w:val="2"/>
          <w:numId w:val="1"/>
        </w:numPr>
        <w:rPr/>
      </w:pPr>
      <w:bookmarkStart w:id="204" w:name="__RefHeading___Toc63351_1169349467"/>
      <w:bookmarkStart w:id="205" w:name="_Toc81"/>
      <w:bookmarkEnd w:id="204"/>
      <w:r>
        <w:rPr/>
        <w:t>4</w:t>
      </w:r>
      <w:r>
        <w:rPr>
          <w:rtl w:val="true"/>
        </w:rPr>
        <w:t xml:space="preserve">. </w:t>
      </w:r>
      <w:r>
        <w:rPr>
          <w:rtl w:val="true"/>
        </w:rPr>
        <w:t>اقرار و بيعت و تعهد در غدير</w:t>
      </w:r>
      <w:bookmarkEnd w:id="205"/>
    </w:p>
    <w:p>
      <w:pPr>
        <w:pStyle w:val="BookText"/>
        <w:rPr/>
      </w:pPr>
      <w:r>
        <w:rPr>
          <w:rFonts w:ascii="IRNazanin" w:hAnsi="IRNazanin" w:eastAsia="IRNazanin"/>
          <w:color w:val="111111"/>
          <w:sz w:val="28"/>
          <w:sz w:val="28"/>
          <w:szCs w:val="28"/>
          <w:rtl w:val="true"/>
          <w:lang w:bidi="fa-IR"/>
        </w:rPr>
        <w:t>غدير محکم‌تر از آن است که کسى جرئت تشکيک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غدير با خدا و پيامبر و دوازده امام عليهم السلام معامله کرده‌ايم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تجارت جان و مال و آبرو و دار و ندارمان را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قلب و زبان و دستمان بر سر غدير قول داده‌ايم و بيعت کرده‌ايم و متعهد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دنيا اعلام مى‌کنيم که تا ابد وفادار غديريم و هرگز از غدير نخواهيم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اين درس زيبا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به ما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قَد بَلَّغتُ</w:t>
      </w:r>
    </w:p>
    <w:p>
      <w:pPr>
        <w:pStyle w:val="BookText"/>
        <w:rPr/>
      </w:pP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اشْهَد وَ كَفى بِكَ شَهيداً وَ حاكِماً بَينَ العِبادِ</w:t>
      </w:r>
    </w:p>
    <w:p>
      <w:pPr>
        <w:pStyle w:val="BookText"/>
        <w:rPr/>
      </w:pP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 الله عليه و آله خداوند تعالى را بر مردم شاهد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نيست که من پيام خدا را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 و تو براى شهادت و حکم بين بندگان کافى هستى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اَخَذَ لَكَ العَهدَ عَلَى الاُمَّةِ بِذلِكَ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بر سر ولايت تو از امت پيمان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عَلَيهِمُ البَيعَةَ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براى تو بيعت را بر گردن مردم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آمَنَ بِما اَنزَلَ اللّهُ فيكَ عَلى نَبيِّهِ اِلّا قَليلٌ، وَ لا زادَ اَکثَرُهُم غَيرَ تَخسيرٍ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چه خداوند در غدير بر پيامبرش نازل کرد جز عدّه کمى ايمان نياوردند، و براى اکثرشان جز زيان نتيجه‌اى نداشت</w:t>
      </w:r>
      <w:r>
        <w:rPr>
          <w:rFonts w:eastAsia="IRNazanin" w:cs="IRNazanin"/>
          <w:color w:val="111111"/>
          <w:sz w:val="28"/>
          <w:szCs w:val="28"/>
          <w:rtl w:val="true"/>
          <w:lang w:bidi="fa-IR"/>
        </w:rPr>
        <w:t xml:space="preserve">. </w:t>
      </w:r>
      <w:bookmarkStart w:id="206" w:name="pg20615_276274"/>
    </w:p>
    <w:p>
      <w:pPr>
        <w:pStyle w:val="Heading2"/>
        <w:numPr>
          <w:ilvl w:val="1"/>
          <w:numId w:val="1"/>
        </w:numPr>
        <w:rPr/>
      </w:pPr>
      <w:bookmarkStart w:id="207" w:name="__RefHeading___Toc63353_1169349467"/>
      <w:bookmarkStart w:id="208" w:name="_Toc82"/>
      <w:bookmarkEnd w:id="206"/>
      <w:bookmarkEnd w:id="207"/>
      <w:r>
        <w:rPr/>
        <w:t>5</w:t>
      </w:r>
      <w:r>
        <w:rPr>
          <w:rtl w:val="true"/>
        </w:rPr>
        <w:t xml:space="preserve">: </w:t>
      </w:r>
      <w:r>
        <w:rPr>
          <w:rtl w:val="true"/>
        </w:rPr>
        <w:t>اقرار ما به قيام بر وظايف ولايت توسط صاحب غدير</w:t>
      </w:r>
      <w:bookmarkEnd w:id="208"/>
    </w:p>
    <w:p>
      <w:pPr>
        <w:pStyle w:val="Heading3"/>
        <w:numPr>
          <w:ilvl w:val="2"/>
          <w:numId w:val="1"/>
        </w:numPr>
        <w:rPr/>
      </w:pPr>
      <w:bookmarkStart w:id="209" w:name="__RefHeading___Toc63355_1169349467"/>
      <w:bookmarkStart w:id="210" w:name="_Toc8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پس از امر سنگين نبوت که پيامبر صلى الله عليه و آله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مشکلاتِ طاقت فرساى مقابله با کفار را به جان خريد تا توانست اسلام را به ثمر برساند، مسئلۀ سنگين ولايت بر عهدۀ مولاى غدير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عليه السلام بود که مشکلاتِ کمر شکنِ مقابله با منافقين را بر قلب خود استوار کرد، تا توانست امامت را حفظ کند و براى نسل‌هاى آيندۀ اسلام به يادگار گذارد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بلنداى چهارده قرن و در نيمۀ قرن پانزدهم اسلام سر تعظيم در مقابل دو مقام عظيم محمد و على عليهما السلام فرود مى‌آوريم، که در مقابل دو خط کفر و نفاق با الهى‌ترين و حساب شده‌ترين برخوردها توانستند اسلام را با غديرش به امروز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نور پاک نياز به شهادت ما ندارند، اما اين ما هستيم که قدردانى خود را از زحمات و بردبارى پيامبرمان و امامانمان ابراز مى‌کنيم، تا به ياد 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قيمت سنگينى به دست ما رسيده، و با همۀ وجود بلکه با چنگ و دندان در حراست آن کوشا باشيم</w:t>
      </w:r>
      <w:r>
        <w:rPr>
          <w:rFonts w:eastAsia="IRNazanin" w:cs="IRNazanin"/>
          <w:color w:val="111111"/>
          <w:sz w:val="28"/>
          <w:szCs w:val="28"/>
          <w:rtl w:val="true"/>
          <w:lang w:bidi="fa-IR"/>
        </w:rPr>
        <w:t xml:space="preserve">. </w:t>
      </w:r>
      <w:bookmarkStart w:id="211" w:name="pg20615_276275"/>
    </w:p>
    <w:p>
      <w:pPr>
        <w:pStyle w:val="BookText"/>
        <w:rPr/>
      </w:pPr>
      <w:bookmarkEnd w:id="211"/>
      <w:r>
        <w:rPr>
          <w:rFonts w:ascii="IRNazanin" w:hAnsi="IRNazanin" w:eastAsia="IRNazanin"/>
          <w:color w:val="111111"/>
          <w:sz w:val="28"/>
          <w:sz w:val="28"/>
          <w:szCs w:val="28"/>
          <w:rtl w:val="true"/>
          <w:lang w:bidi="fa-IR"/>
        </w:rPr>
        <w:t xml:space="preserve">زيارت غديريه را که مى‌خوانم بر غفلت خود تأسف مى‌خورم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برخورد مولاى غدير با دشمنانش را به من نشان مى‌دهد، و از تعجب چشمانم باز مى‌ماند که غديرم چه راه طولانى و پر مشقتى را طى کرده تا به دست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پر مشقتِ مولاى غدير را که در اين زيارت ترسيم شده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به خاطر مى‌سپارم</w:t>
      </w:r>
      <w:r>
        <w:rPr>
          <w:rFonts w:eastAsia="IRNazanin" w:cs="IRNazanin"/>
          <w:color w:val="111111"/>
          <w:sz w:val="28"/>
          <w:szCs w:val="28"/>
          <w:rtl w:val="true"/>
          <w:lang w:bidi="fa-IR"/>
        </w:rPr>
        <w:t>:</w:t>
      </w:r>
    </w:p>
    <w:p>
      <w:pPr>
        <w:pStyle w:val="Heading3"/>
        <w:numPr>
          <w:ilvl w:val="2"/>
          <w:numId w:val="1"/>
        </w:numPr>
        <w:rPr/>
      </w:pPr>
      <w:bookmarkStart w:id="212" w:name="__RefHeading___Toc63357_1169349467"/>
      <w:bookmarkStart w:id="213" w:name="_Toc84"/>
      <w:bookmarkEnd w:id="212"/>
      <w:r>
        <w:rPr/>
        <w:t>1</w:t>
      </w:r>
      <w:r>
        <w:rPr>
          <w:rtl w:val="true"/>
        </w:rPr>
        <w:t xml:space="preserve">. </w:t>
      </w:r>
      <w:r>
        <w:rPr>
          <w:rtl w:val="true"/>
        </w:rPr>
        <w:t>اطاعت على عليه السلام از اوامر الهى</w:t>
      </w:r>
      <w:bookmarkEnd w:id="213"/>
    </w:p>
    <w:p>
      <w:pPr>
        <w:pStyle w:val="BookText"/>
        <w:rPr/>
      </w:pPr>
      <w:r>
        <w:rPr>
          <w:rFonts w:ascii="IRNazanin" w:hAnsi="IRNazanin" w:eastAsia="IRNazanin"/>
          <w:color w:val="111111"/>
          <w:sz w:val="28"/>
          <w:sz w:val="28"/>
          <w:szCs w:val="28"/>
          <w:rtl w:val="true"/>
          <w:lang w:bidi="fa-IR"/>
        </w:rPr>
        <w:t>غدير دستور مستقيم خداوند بوده و على عليه السلام مجرى آن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از همه جاى غدير رنگ و بوى خدا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غدير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کنندۀ امامِ غدير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لحظه به لحظۀ غدير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غدير در کنار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جز اجراى اوامر و احکام خدا حرف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چه زيبا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زيارت غديريه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اَيَّدَكَ اللّهُ وَ هَداكَ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تأييد کرده و هدايت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اَخلَصَكَ وَ اجْتَباكَ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خالص نموده و انتخاب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مُبتَغياً مَرضاةَ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کارهاى خود به دنبال رضايت خدا بوده‌اى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عَبَدتَ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خالصانه عبادت کردى</w:t>
      </w:r>
      <w:r>
        <w:rPr>
          <w:rFonts w:eastAsia="IRNazanin" w:cs="IRNazanin"/>
          <w:color w:val="111111"/>
          <w:sz w:val="28"/>
          <w:szCs w:val="28"/>
          <w:rtl w:val="true"/>
          <w:lang w:bidi="fa-IR"/>
        </w:rPr>
        <w:t xml:space="preserve">. </w:t>
      </w:r>
      <w:bookmarkStart w:id="214" w:name="pg20615_276276"/>
    </w:p>
    <w:p>
      <w:pPr>
        <w:pStyle w:val="BookText"/>
        <w:rPr/>
      </w:pPr>
      <w:bookmarkEnd w:id="21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راغِباً فيما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داشته‌اى به آن چه که خدا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عَمِلتَ بِكِتابِهِ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کارهايت به کتاب خدا عمل کرده‌اى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اِتَّبَعتَ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کارهايت از سنت پيامبرِ خدا پيروى کرده‌اى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داشته‌اى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آتَيتَ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را برپا نموده‌اى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اَمَرتَ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کارهاى نيک امر کرده‌اى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نَهَيتَ عَنِ المُنكَرِ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توانسته‌اى از کارهاى بد نهى کرده‌اى</w:t>
      </w:r>
      <w:r>
        <w:rPr>
          <w:rFonts w:eastAsia="IRNazanin" w:cs="IRNazanin"/>
          <w:color w:val="111111"/>
          <w:sz w:val="28"/>
          <w:szCs w:val="28"/>
          <w:rtl w:val="true"/>
          <w:lang w:bidi="fa-IR"/>
        </w:rPr>
        <w:t>.</w:t>
      </w:r>
    </w:p>
    <w:p>
      <w:pPr>
        <w:pStyle w:val="Heading3"/>
        <w:numPr>
          <w:ilvl w:val="2"/>
          <w:numId w:val="1"/>
        </w:numPr>
        <w:rPr/>
      </w:pPr>
      <w:bookmarkStart w:id="215" w:name="__RefHeading___Toc63359_1169349467"/>
      <w:bookmarkStart w:id="216" w:name="_Toc85"/>
      <w:bookmarkEnd w:id="215"/>
      <w:r>
        <w:rPr/>
        <w:t>2</w:t>
      </w:r>
      <w:r>
        <w:rPr>
          <w:rtl w:val="true"/>
        </w:rPr>
        <w:t xml:space="preserve">. </w:t>
      </w:r>
      <w:r>
        <w:rPr>
          <w:rtl w:val="true"/>
        </w:rPr>
        <w:t>وفاى على عليه السلام به عهد الهى</w:t>
      </w:r>
      <w:bookmarkEnd w:id="216"/>
    </w:p>
    <w:p>
      <w:pPr>
        <w:pStyle w:val="BookText"/>
        <w:rPr/>
      </w:pPr>
      <w:r>
        <w:rPr>
          <w:rFonts w:ascii="IRNazanin" w:hAnsi="IRNazanin" w:eastAsia="IRNazanin"/>
          <w:color w:val="111111"/>
          <w:sz w:val="28"/>
          <w:sz w:val="28"/>
          <w:szCs w:val="28"/>
          <w:rtl w:val="true"/>
          <w:lang w:bidi="fa-IR"/>
        </w:rPr>
        <w:t>عهد خدا با على عليه السلام بر سر غدير فراتر از عقل من است، اما مى‌دانم که ميثاقى عظيم به بزرگىِ هدايتِ همۀ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به عهدش با خدايش وفا کرده براى هيچ کس عذرى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مفصلاً از اين پيمان ياد کرده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نَسيتُ ما عَهِدَ اِلَىَّ رَبّى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پروردگارم با من عهد بسته فراموش نکرده‌ام</w:t>
      </w:r>
      <w:r>
        <w:rPr>
          <w:rFonts w:eastAsia="IRNazanin" w:cs="IRNazanin"/>
          <w:color w:val="111111"/>
          <w:sz w:val="28"/>
          <w:szCs w:val="28"/>
          <w:rtl w:val="true"/>
          <w:lang w:bidi="fa-IR"/>
        </w:rPr>
        <w:t>.</w:t>
      </w:r>
      <w:bookmarkStart w:id="217" w:name="pg20615_276277"/>
    </w:p>
    <w:p>
      <w:pPr>
        <w:pStyle w:val="BookText"/>
        <w:rPr/>
      </w:pPr>
      <w:bookmarkEnd w:id="2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وَ فَيتَ بِعَهدِ اللّهِ تَعالى وَ اَنَّ اللّهِ تَعالى موفٍ بِعَهدِهِ لَكَ، وَ مَن اَوفى بِما عاهَدَ عَلَيهُ اللّهُ فَسَيُؤتيهِ اَجراً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به عهد خداى تعالى وفا کردى، و خداوند تعالى هم به عهد خود با تو وفا مى‌کند؛ و هر کس به آن چه با خدا پيمان بسته وفا کند خداوند به او اجر عظيم عنايت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اَن قَد قَتَلتَ النّاكِثينَ وَ القاسِطينَ وَ المارِقينَ، وَ صَدَّقَكَ رَسولُ اللّهِ صلى الله عليه و آله وَعدَهُ فَأَوفَيتَ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ناکثين و قاسطين و مارقين را به قتل رسانده‌اى، و وعدۀ پيامبر صلى الله عليه و آله تحقق يافته و تو به پيمان او وفا کرده‌اى</w:t>
      </w:r>
      <w:r>
        <w:rPr>
          <w:rFonts w:eastAsia="IRNazanin" w:cs="IRNazanin"/>
          <w:color w:val="111111"/>
          <w:sz w:val="28"/>
          <w:szCs w:val="28"/>
          <w:rtl w:val="true"/>
          <w:lang w:bidi="fa-IR"/>
        </w:rPr>
        <w:t>.</w:t>
      </w:r>
    </w:p>
    <w:p>
      <w:pPr>
        <w:pStyle w:val="Heading3"/>
        <w:numPr>
          <w:ilvl w:val="2"/>
          <w:numId w:val="1"/>
        </w:numPr>
        <w:rPr/>
      </w:pPr>
      <w:bookmarkStart w:id="218" w:name="__RefHeading___Toc63361_1169349467"/>
      <w:bookmarkStart w:id="219" w:name="_Toc86"/>
      <w:bookmarkEnd w:id="218"/>
      <w:r>
        <w:rPr/>
        <w:t>3</w:t>
      </w:r>
      <w:r>
        <w:rPr>
          <w:rtl w:val="true"/>
        </w:rPr>
        <w:t xml:space="preserve">. </w:t>
      </w:r>
      <w:r>
        <w:rPr>
          <w:rtl w:val="true"/>
        </w:rPr>
        <w:t>وفاى على عليه السلام به عهد رسول اللّه صلى الله عليه و آله</w:t>
      </w:r>
      <w:bookmarkEnd w:id="2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عهدى است که مولايم رسول اللّه صلى الله عليه و آله و مولايم على عليه السلام با خدا بسته‌اند که بشريت را به بالاترين درجۀ سعادت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عهد الهى، مواظبت بر معاهده با خدا، امانتدارى در راه اين پيمانِ خدايى، رساندن کامل وديعۀ غدير به سر منزل مقصود و اهداف پيش بينى شده، همۀ آن چيزى است که به عنوان وفا به عهد غدير اعتقاد دارم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زيارت غديريه اين حقيقت را بر زبانم جارى مى‌کند</w:t>
      </w:r>
      <w:r>
        <w:rPr>
          <w:rFonts w:eastAsia="IRNazanin" w:cs="IRNazanin"/>
          <w:color w:val="111111"/>
          <w:sz w:val="28"/>
          <w:szCs w:val="28"/>
          <w:rtl w:val="true"/>
          <w:lang w:bidi="fa-IR"/>
        </w:rPr>
        <w:t xml:space="preserve">: </w:t>
      </w:r>
      <w:bookmarkStart w:id="220" w:name="pg20615_276278"/>
    </w:p>
    <w:p>
      <w:pPr>
        <w:pStyle w:val="BookText"/>
        <w:rPr/>
      </w:pPr>
      <w:bookmarkEnd w:id="2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وَفَيتَ بِعَهدِ اللّهِ تَعالى وَ اَنَّ اللّهِ تَعالى موفٍ بِعَهدِهِ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به عهد خداوند تعالى وفا کردى، و خداى تعالى هم به عهد خود با تو وفا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عَهِدَ اللّهُ اِلَيكَ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پيامبر صلى الله عليه و آله با تو عهد بسته عمل کرده‌اى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راعياً مَا اسْتُحفِظتَ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حفاظتش به تو سپرده شده مراعات لازم را کرده‌اى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حافِظاً مَا اسْتودِعتَ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تو به امانت سپرده شده به خوبى حفظ کرده‌اى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مُبَلِّغا ما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براى تبليغ به تو سپرده شده به درستى ابلاغ کرده‌اى</w:t>
      </w:r>
      <w:r>
        <w:rPr>
          <w:rFonts w:eastAsia="IRNazanin" w:cs="IRNazanin"/>
          <w:color w:val="111111"/>
          <w:sz w:val="28"/>
          <w:szCs w:val="28"/>
          <w:rtl w:val="true"/>
          <w:lang w:bidi="fa-IR"/>
        </w:rPr>
        <w:t>.</w:t>
      </w:r>
    </w:p>
    <w:p>
      <w:pPr>
        <w:pStyle w:val="Heading3"/>
        <w:numPr>
          <w:ilvl w:val="2"/>
          <w:numId w:val="1"/>
        </w:numPr>
        <w:rPr/>
      </w:pPr>
      <w:bookmarkStart w:id="221" w:name="__RefHeading___Toc63363_1169349467"/>
      <w:bookmarkStart w:id="222" w:name="_Toc87"/>
      <w:bookmarkEnd w:id="221"/>
      <w:r>
        <w:rPr/>
        <w:t>4</w:t>
      </w:r>
      <w:r>
        <w:rPr>
          <w:rtl w:val="true"/>
        </w:rPr>
        <w:t xml:space="preserve">. </w:t>
      </w:r>
      <w:r>
        <w:rPr>
          <w:rtl w:val="true"/>
        </w:rPr>
        <w:t>على عليه السلام لاتَخافُ لَومَةَ لائِم</w:t>
      </w:r>
      <w:bookmarkEnd w:id="2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امامى براى غدير برگزيده که در راه او از ملامت کسى نمى‌هراسد و به خاطر حرف کسى از امر الهى سست نمى‌شود، چه در سخنش و چه در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اين که بر خلاف رضاى خدا سخنى نمى‌گويد، و از مشکلات در راه خدا نمى‌هراسد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را به بيان صلابت مولاى غدير اختصاص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يا اَميرَالمُؤمِنينَ جاهَدتَ فِى اللّهِ حَقَّ جِهادِهِ، حَتّى دَعاكَ اللّهُ اِلى جِوارِهِ وَ قَبَضَكَ اِلَيهِ بِاختيارِهِ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 يا اميرالمؤمنين در راه خدا حق جهاد را انجام دادى، تا هنگامى که خداوند تو را به سوى جوار خويش دعوت کرد و با اختيار خود تو را به پيشگاه خود قبض روح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تَهتِكُ سُتورَ الشُّبَهِ بِبَيانِكَ، وَ تَکشِفُ لَبسَ الباطِلِ عَن صَريحِ الحَقِّ، لاتَأخُذُكَ فِى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 پرده‌هاى شبهات را با بيانت مى‌دريدى و پوشش باطل را از روى حقِّ شفاف برمى‌داشتى، در حالى که در راه خدا از ملامتِ ملامت کننده‌اى نمى‌ترسيدى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مَا اتَّقَيتَ ضارِعاً، وَ لا اَمسَکتَ عَن حَقِّكَ جازِعاً وَ لا اَحجَمتَ عَن مُجاهَدَةِ غاصِبيكَ ناكِلاً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 از روى زبونى تقيه نکردى، و به خاطر عجز از گرفتن حقت باز نايستادى، و جهاد با غاصبين حقت را به خاطر وحشت کنار نگذاشتى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اَظهَرتَ الرِّضا بِخِلافِ ما يُرضِى اللّهُ مُداهِنا، وَ لا وَهَنتَ لِما اَصابَكَ فى سَبيلِ اللّهِ وَ لا ضَعُفتَ وَ لَا اسْتَكَنتَ عَن طَلَبِ حَقِّكَ مُراقِباً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اَن تَکونَ كَذلِكَ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سستى بر خلاف آن چه خدا را خشنود مى‌کند اظهار رضايت نکردى، و به خاطر آن چه از مصيبت که در راه خدا </w:t>
      </w:r>
      <w:bookmarkStart w:id="223" w:name="pg20615_276280"/>
    </w:p>
    <w:p>
      <w:pPr>
        <w:pStyle w:val="BookText"/>
        <w:rPr/>
      </w:pPr>
      <w:bookmarkEnd w:id="223"/>
      <w:r>
        <w:rPr>
          <w:rFonts w:ascii="IRNazanin" w:hAnsi="IRNazanin" w:eastAsia="IRNazanin"/>
          <w:color w:val="111111"/>
          <w:sz w:val="28"/>
          <w:sz w:val="28"/>
          <w:szCs w:val="28"/>
          <w:rtl w:val="true"/>
          <w:lang w:bidi="fa-IR"/>
        </w:rPr>
        <w:t>بر تو رسيد سست نشدى، و به خاطر مراعاتِ چيزى از طلبِ حقِّ خود درمانده نشدى</w:t>
      </w:r>
      <w:r>
        <w:rPr>
          <w:rFonts w:eastAsia="IRNazanin" w:cs="IRNazanin"/>
          <w:color w:val="111111"/>
          <w:sz w:val="28"/>
          <w:szCs w:val="28"/>
          <w:rtl w:val="true"/>
          <w:lang w:bidi="fa-IR"/>
        </w:rPr>
        <w:t>.</w:t>
      </w:r>
    </w:p>
    <w:p>
      <w:pPr>
        <w:pStyle w:val="Heading3"/>
        <w:numPr>
          <w:ilvl w:val="2"/>
          <w:numId w:val="1"/>
        </w:numPr>
        <w:rPr/>
      </w:pPr>
      <w:bookmarkStart w:id="224" w:name="__RefHeading___Toc63365_1169349467"/>
      <w:bookmarkStart w:id="225" w:name="_Toc88"/>
      <w:bookmarkEnd w:id="224"/>
      <w:r>
        <w:rPr/>
        <w:t>5</w:t>
      </w:r>
      <w:r>
        <w:rPr>
          <w:rtl w:val="true"/>
        </w:rPr>
        <w:t xml:space="preserve">. </w:t>
      </w:r>
      <w:r>
        <w:rPr>
          <w:rtl w:val="true"/>
        </w:rPr>
        <w:t>عدم تناقض در عمل على عليه السلام</w:t>
      </w:r>
      <w:bookmarkEnd w:id="225"/>
    </w:p>
    <w:p>
      <w:pPr>
        <w:pStyle w:val="BookText"/>
        <w:rPr/>
      </w:pPr>
      <w:r>
        <w:rPr>
          <w:rFonts w:ascii="IRNazanin" w:hAnsi="IRNazanin" w:eastAsia="IRNazanin"/>
          <w:color w:val="111111"/>
          <w:sz w:val="28"/>
          <w:sz w:val="28"/>
          <w:szCs w:val="28"/>
          <w:rtl w:val="true"/>
          <w:lang w:bidi="fa-IR"/>
        </w:rPr>
        <w:t>تو اى امامِ معصومِ غدير که آيۀ تطهير امضاى خدا بر عصمت توست، چه کسى را جرئت آن باشد که بخواهد در سخن يا عمل تو تطبيق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سقيفه‌اند که در يک مسئله چندين حکم متضاد صادر کرده‌اند و به خود اجازۀ قياس و استحسان در احکام الهى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حکم لايَتغيَّر اِلهى تا قيامت، که فقط از امامان معصوم عليهم السلام مى‌توان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غديريه اين سند حقانيت شما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چنين مى‌خوانم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تَناقَضَت اَفعالُكَ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با يکديگر تناقض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اخْتَلَفَت اَقوالُكَ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گفتارهاى تو با يکديگر اختلاف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تَقَلَّبَت اَحوالُكَ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تو با يکديگر ناسازگار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ادَّعَيتَ وَ لَا افْتَرَيتَ عَلَى اللّهِ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نه ادعاى دروغ نسبت دادى و نه بر او دروغ بستى</w:t>
      </w:r>
      <w:r>
        <w:rPr>
          <w:rFonts w:eastAsia="IRNazanin" w:cs="IRNazanin"/>
          <w:color w:val="111111"/>
          <w:sz w:val="28"/>
          <w:szCs w:val="28"/>
          <w:rtl w:val="true"/>
          <w:lang w:bidi="fa-IR"/>
        </w:rPr>
        <w:t>.</w:t>
      </w:r>
    </w:p>
    <w:p>
      <w:pPr>
        <w:pStyle w:val="Heading3"/>
        <w:numPr>
          <w:ilvl w:val="2"/>
          <w:numId w:val="1"/>
        </w:numPr>
        <w:rPr/>
      </w:pPr>
      <w:bookmarkStart w:id="226" w:name="__RefHeading___Toc63367_1169349467"/>
      <w:bookmarkStart w:id="227" w:name="_Toc89"/>
      <w:bookmarkEnd w:id="226"/>
      <w:r>
        <w:rPr/>
        <w:t>6</w:t>
      </w:r>
      <w:r>
        <w:rPr>
          <w:rtl w:val="true"/>
        </w:rPr>
        <w:t xml:space="preserve">. </w:t>
      </w:r>
      <w:r>
        <w:rPr>
          <w:rtl w:val="true"/>
        </w:rPr>
        <w:t>شجاعت و قوت على عليه السلام</w:t>
      </w:r>
      <w:bookmarkEnd w:id="2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امام شجاع غدير، شجاعتت را بايد از دشمنانت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آن </w:t>
      </w:r>
      <w:bookmarkStart w:id="228" w:name="pg20615_276281"/>
    </w:p>
    <w:p>
      <w:pPr>
        <w:pStyle w:val="BookText"/>
        <w:rPr/>
      </w:pPr>
      <w:bookmarkEnd w:id="228"/>
      <w:r>
        <w:rPr>
          <w:rFonts w:ascii="IRNazanin" w:hAnsi="IRNazanin" w:eastAsia="IRNazanin"/>
          <w:color w:val="111111"/>
          <w:sz w:val="28"/>
          <w:sz w:val="28"/>
          <w:szCs w:val="28"/>
          <w:rtl w:val="true"/>
          <w:lang w:bidi="fa-IR"/>
        </w:rPr>
        <w:t>را مَرحب و عَمرو بن عبدودّ چشيده‌اند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قلبت شجاع بود و هم جسمت و هم بازوانت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شجاعت تمام عيارى از تو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به نمايش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جاهَدتَ فِى اللّهِ حَقَّ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حق جهاد را ادا کردى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اِعتَصَمتَ بِاللّهِ فَعَزَزتَ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متمسک شدى و عزت يافتى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لاتَهِنُ عِندَ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سختى‌ها سست نشدى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لاتَحجُمُ عَن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هيچ جنگجويى بازنگشتى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﴿لاتَزيدُنى كَثرَةُ النّاسِ حَولى عِزَّةً، وَ لاتَفَرُّقُهُم عَنّى وَحشَةً، وَ لَو اَسلَمَنِى النّاسُ جَميعا لَم اَكُن مُتَضَرِّعاً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که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مردم در اطرافم عزت مرا زياد نمى‌کند، و متفرق شدن مردم از اطرافم مرا وحشت زده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مرا تنها بگذارند به التماس نمى‌افتم</w:t>
      </w:r>
      <w:r>
        <w:rPr>
          <w:rFonts w:eastAsia="IRNazanin" w:cs="IRNazanin"/>
          <w:color w:val="111111"/>
          <w:sz w:val="28"/>
          <w:szCs w:val="28"/>
          <w:rtl w:val="true"/>
          <w:lang w:bidi="fa-IR"/>
        </w:rPr>
        <w:t>».</w:t>
      </w:r>
    </w:p>
    <w:p>
      <w:pPr>
        <w:pStyle w:val="Heading3"/>
        <w:numPr>
          <w:ilvl w:val="2"/>
          <w:numId w:val="1"/>
        </w:numPr>
        <w:rPr/>
      </w:pPr>
      <w:bookmarkStart w:id="229" w:name="__RefHeading___Toc63369_1169349467"/>
      <w:bookmarkStart w:id="230" w:name="_Toc90"/>
      <w:bookmarkEnd w:id="229"/>
      <w:r>
        <w:rPr/>
        <w:t>7</w:t>
      </w:r>
      <w:r>
        <w:rPr>
          <w:rtl w:val="true"/>
        </w:rPr>
        <w:t xml:space="preserve">. </w:t>
      </w:r>
      <w:r>
        <w:rPr>
          <w:rtl w:val="true"/>
        </w:rPr>
        <w:t>صبر و بردبارى على عليه السلام</w:t>
      </w:r>
      <w:bookmarkEnd w:id="2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امامِ مظلومِ غدير، که با بردباريَت کمر صبر را شکستى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دشمنان، صبر در مقابل قاتلين همسر و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دوستان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جاهلانى که به تو دستور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صبرت غدير را زنده نگه داشتى و نگذاشتى بازيچه دست نااهلان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زيبايىِ صبرِ تو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به تصوير کشيده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جاهَدتَ فِى اللّهِ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صبر جهاد نمودى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جُدتَ بِنَفسِكَ صابِراً 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براى خدا جان خود را فدا کردى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صَبَرتَ عَلَى الاَذى صَبرَ 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ناملايمات صبرى نمودى که آن را به حساب خدا گذاشتى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الکاظِمُ لِلغَيظِ، وَ العافى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فرو خورندۀ خشم و عفو کنندۀ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الصّابِرُ فِى البَأساءِ وَ الضَّراءِ وَ حينَ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صبر کننده در سختى‌ها و در هنگام نزول مشکلات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لَم تَزَل عَلى كَظمِ الغَيظِ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دائماً قادر بر فرو خوردن خشم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لَم تَزَل عَنِ النّاسِ عافياً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هميشه خطاهاى مردم را مورد عفو قرار مى‌دادى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لاتَحفِلُ بِالنَّوائِبِ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کاسۀ صبرت از پيشامدها لبريز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اِذ ظُلِمتَ احْتَسَبتَ رَبَّكَ وَ فَوَّضتَ اِلَيهِ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هنگامى که به تو ظلم شد به حساب پروردگارت گذاشتى و کار خود را به او سپردى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ذَكَّرتَهُم فَمَا ادَّكَروا، وَ وَ عَظتَهُم فَمَا اتَّعَظوا، وَ خَوَّفتَهُمُ اللّهَ فَما تَخَوَّفوا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يادآور شدى ولى به ياد نياوردند، و آنان را </w:t>
      </w:r>
    </w:p>
    <w:p>
      <w:pPr>
        <w:pStyle w:val="BookText"/>
        <w:rPr/>
      </w:pPr>
      <w:r>
        <w:rPr>
          <w:rFonts w:ascii="IRNazanin" w:hAnsi="IRNazanin" w:eastAsia="IRNazanin"/>
          <w:color w:val="111111"/>
          <w:sz w:val="28"/>
          <w:sz w:val="28"/>
          <w:szCs w:val="28"/>
          <w:rtl w:val="true"/>
          <w:lang w:bidi="fa-IR"/>
        </w:rPr>
        <w:t>موعظه کردى ولى موعظه را نپذيرفتند، و آنان را ترساندى ولى نترسيدند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مِن اَمرٍ صَدَّكَ عَن اِمضاءِ عَزمِكَ فيهِ التُّقى، وَ اتَّبَعَ غَيرُكَ فى نَيلِهِ الهَوى، فَظَنَّ الجاهِلونَ اَنَّكَ عَجَزتَ عَمّا اِلَيهِ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 اللّهِ الظّانُّ لِذلِكَ وَ مَا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امورى که تقوى باعث شد تصميم خود دربارۀ آن ها را اجرا نکنى، ولى غير تو در راه رسيدن آن پيرو هواى نفس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که جاهلان خيال کردند تو از آن چه ديگران مى‌فهمند عاجزى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گمراه شده و هدايت نيافته کسى که چنين گمانى مى‌کند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اَوضَحتَ ما اَشكَلَ مِن ذلِكَ لِمَن تَوَهَّمَ وَ امْتَرى بِقَولِكَ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دونَها حاجِزٌ مِن تَقوَى اللّهِ فَيَدَعُها رَأىَ العَينِ؛ وَ يَنتَهِزُ فُرصَتَها مَن لا حَريجَةَ لَهُ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برانگيز شده براى تَوَهُّم کنندگان و شک کنندگان با اين کلامت واضح کرده‌اى که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شخص زبردست و چيره‌رو راه چاره را پيدا مى‌کند ولى در مقابلش پرده و مانعى از تقواى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وجه چاره را آشکارا رها مى‌کند، اما کسى که باکى در دين خدا ندارد آن فرصت را غنيمت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گفته‌اى و اهل باطل ضرر کرده‌اند</w:t>
      </w:r>
      <w:r>
        <w:rPr>
          <w:rFonts w:eastAsia="IRNazanin" w:cs="IRNazanin"/>
          <w:color w:val="111111"/>
          <w:sz w:val="28"/>
          <w:szCs w:val="28"/>
          <w:rtl w:val="true"/>
          <w:lang w:bidi="fa-IR"/>
        </w:rPr>
        <w:t xml:space="preserve">. </w:t>
      </w:r>
      <w:bookmarkStart w:id="231" w:name="pg20615_276284"/>
    </w:p>
    <w:p>
      <w:pPr>
        <w:pStyle w:val="Heading3"/>
        <w:numPr>
          <w:ilvl w:val="2"/>
          <w:numId w:val="1"/>
        </w:numPr>
        <w:rPr/>
      </w:pPr>
      <w:bookmarkStart w:id="232" w:name="__RefHeading___Toc63371_1169349467"/>
      <w:bookmarkStart w:id="233" w:name="_Toc91"/>
      <w:bookmarkEnd w:id="231"/>
      <w:bookmarkEnd w:id="232"/>
      <w:r>
        <w:rPr/>
        <w:t>8</w:t>
      </w:r>
      <w:r>
        <w:rPr>
          <w:rtl w:val="true"/>
        </w:rPr>
        <w:t xml:space="preserve">. </w:t>
      </w:r>
      <w:r>
        <w:rPr>
          <w:rtl w:val="true"/>
        </w:rPr>
        <w:t>زهد على عليه السلام</w:t>
      </w:r>
      <w:bookmarkEnd w:id="233"/>
    </w:p>
    <w:p>
      <w:pPr>
        <w:pStyle w:val="BookText"/>
        <w:rPr/>
      </w:pPr>
      <w:r>
        <w:rPr>
          <w:rFonts w:ascii="IRNazanin" w:hAnsi="IRNazanin" w:eastAsia="IRNazanin"/>
          <w:color w:val="111111"/>
          <w:sz w:val="28"/>
          <w:sz w:val="28"/>
          <w:szCs w:val="28"/>
          <w:rtl w:val="true"/>
          <w:lang w:bidi="fa-IR"/>
        </w:rPr>
        <w:t>دورى از دنيا را امام غدير به همۀ حاکمان جهان آموخت و در خطبه‌هايش علائم آن را بيان فرمود و فرمانداران خود را از آلوده شدن به آن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امامانِ سقيفه و بنى‌اميه و بنى‌عباس نشان دادند که دنيا اولين و بالاترين هدفشان است و در راه آن همه چيز را حتى دين خدا و مردم مسلمان را قربانى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امامِ زاهد غديرم و دنباله‌روِ دنياپرستان غاصب حق غدير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زيارت غديريه اين زهد استثنائى را بر زبان جارى مى‌کنم و مى‌گويم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آثَرتَ الآخِرَةَ عَلَى الاولى فَزَهِدتَ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آخرت را بر دنيا مقدم داشتى و بر اساس آن زهد اختيار نمودى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لَم تَزَل لِلهَوى مُخالِفاً وَ لِلتُّقى مُحالِفاً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دائماً مخالف هواى نفس عمل کردى و با تقوى هم قسم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لَم تَزَل اِذا عُصِىَ اللّهُ ساخِطاً وَ اِذا اُطيعَ اللّهُ راضياً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هميشه چنين بودى که وقتى معصيت خدا مى‌شد ناراضى بودى و هرگاه اطاعت خدا مى‌شد راضى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شَرِهتَ اِلَى الحُطامِ وَ لا دَنَّسَكَ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متاع اندک دنيا طمع نکردى و گناهان تو را آلوده نساخت</w:t>
      </w:r>
      <w:r>
        <w:rPr>
          <w:rFonts w:eastAsia="IRNazanin" w:cs="IRNazanin"/>
          <w:color w:val="111111"/>
          <w:sz w:val="28"/>
          <w:szCs w:val="28"/>
          <w:rtl w:val="true"/>
          <w:lang w:bidi="fa-IR"/>
        </w:rPr>
        <w:t xml:space="preserve">. </w:t>
      </w:r>
      <w:bookmarkStart w:id="234" w:name="pg20615_276285"/>
    </w:p>
    <w:p>
      <w:pPr>
        <w:pStyle w:val="Heading3"/>
        <w:numPr>
          <w:ilvl w:val="2"/>
          <w:numId w:val="1"/>
        </w:numPr>
        <w:rPr/>
      </w:pPr>
      <w:bookmarkStart w:id="235" w:name="__RefHeading___Toc63373_1169349467"/>
      <w:bookmarkStart w:id="236" w:name="_Toc92"/>
      <w:bookmarkEnd w:id="234"/>
      <w:bookmarkEnd w:id="235"/>
      <w:r>
        <w:rPr/>
        <w:t>9</w:t>
      </w:r>
      <w:r>
        <w:rPr>
          <w:rtl w:val="true"/>
        </w:rPr>
        <w:t xml:space="preserve">. </w:t>
      </w:r>
      <w:r>
        <w:rPr>
          <w:rtl w:val="true"/>
        </w:rPr>
        <w:t>اتمام حجت الهى به دست على عليه السلام</w:t>
      </w:r>
      <w:bookmarkEnd w:id="236"/>
    </w:p>
    <w:p>
      <w:pPr>
        <w:pStyle w:val="BookText"/>
        <w:rPr/>
      </w:pPr>
      <w:r>
        <w:rPr>
          <w:rFonts w:ascii="IRNazanin" w:hAnsi="IRNazanin" w:eastAsia="IRNazanin"/>
          <w:color w:val="111111"/>
          <w:sz w:val="28"/>
          <w:sz w:val="28"/>
          <w:szCs w:val="28"/>
          <w:rtl w:val="true"/>
          <w:lang w:bidi="fa-IR"/>
        </w:rPr>
        <w:t xml:space="preserve">در دنياى تاريکى که سقيفه و بنى‌اميه حقايق دين الهى را وارونه جلوه دادند و بدعت‌ها را يکى پس از ديگرى وارد اسلام کردند، حجتى عظيم با لسانِ الهىِ على عليه السلام بر مردم تمام شد و براى نسل‌هاى آيندۀ اسلام به يادگار ماند و ضابطه </w:t>
      </w:r>
      <w:r>
        <w:rPr>
          <w:rFonts w:ascii="Amiri" w:hAnsi="Amiri" w:eastAsia="Amiri" w:cs="Amiri"/>
          <w:color w:val="111111"/>
          <w:sz w:val="28"/>
          <w:sz w:val="28"/>
          <w:szCs w:val="28"/>
          <w:rtl w:val="true"/>
          <w:lang w:bidi="ar-SA"/>
        </w:rPr>
        <w:t>عَلىٌّ مَعَ الحَقِّ وَ الحَقُّ مَعَ عَلىٍّ</w:t>
      </w:r>
      <w:r>
        <w:rPr>
          <w:rFonts w:ascii="IRNazanin" w:hAnsi="IRNazanin" w:eastAsia="IRNazanin"/>
          <w:color w:val="111111"/>
          <w:sz w:val="28"/>
          <w:sz w:val="28"/>
          <w:szCs w:val="28"/>
          <w:rtl w:val="true"/>
          <w:lang w:bidi="fa-IR"/>
        </w:rPr>
        <w:t xml:space="preserve"> بر همه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شکر گزارم که حجتى چون على بن ابى‌طالب عليه السلام بر من قرار دادى که چراغ راهم در ظلماتِ غصب خلافت شد و راه غدير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را به همين نيت مى‌گشايم و 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حجيت تمام عيار علوى را چنين مى‌خوانم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مَولاىَ بِكَ ظَهَرَ الحَقُّ وَ قَد نَبَذَهُ الخَلقُ، وَ اَوضَحَتِ السُّنَنُ بَعدَ الدَروسِ وَ الطَّمسِ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حق با تو ظاهر گرديد در حالى که مردم آن را کنار گذاشته بودند؛ و سنت‌ها به وسيلۀ تو واضح شد بعد از کهنه شدن و محو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تَزَل عَلى بَيِّنَةٍ مِن رَبِّكَ وَ يَقينٍ مِن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هميشه با بينه‌اى از پروردگارت بوده‌اى و در کار خود يقين داشته‌اى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تَهدى اِلَى الحَقِّ وَ اِلى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و به راه مستقيم هدايت مى‌کردى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بَصَّرَكَ اللّهُ ما عَمِىَ عَلى مَن خالَفَكَ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حالَ بَينَكَ وَ بَينَ مَواهِبِ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تو در مسائلى بصيرت داد که </w:t>
      </w:r>
    </w:p>
    <w:p>
      <w:pPr>
        <w:pStyle w:val="BookText"/>
        <w:rPr/>
      </w:pPr>
      <w:r>
        <w:rPr>
          <w:rFonts w:ascii="IRNazanin" w:hAnsi="IRNazanin" w:eastAsia="IRNazanin"/>
          <w:color w:val="111111"/>
          <w:sz w:val="28"/>
          <w:sz w:val="28"/>
          <w:szCs w:val="28"/>
          <w:rtl w:val="true"/>
          <w:lang w:bidi="fa-IR"/>
        </w:rPr>
        <w:t>مخالفينت و آنان که بين تو و موهبت‌هاى الهى به تو مانع ايجاد کردند، نسبت به آن ها کور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ما اَقدَمتَ وَ لا اَحجَمتَ و لا نَطَقتَ و لا اَمسَکتَ اِلّا بِاَمرٍ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که تو هيچ اقدامى نکردى و هيچ خوددارى از کارى ننمودى و هيچ سخنى نگفتى و هيچ سکوتى نکردى مگر به دستورى از طرف خدا و رسولش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وَ لا كُذِبتُ، وَ لا ضَلَلتُ وَ لا ضُلَّ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نگفته‌ام و به من دروغ گفته نشده است، و گمراه نشده‌ام و کسى به دست من گمراه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لَعَلى بَيِّنَةٍ مِن رَبّى، بَيَّنَها لِنَبيِّهِ وَ بَيَّنَهَا النَّبىُّ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بيّنه‌اى از سوى پرورگارم هستم، که خداوند آن را براى پيامبرش بيان فرموده و پيامبر صلى الله عليه و آله براى من بيان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لَعَلَى الطَّريقِ الواضِحِ اَ لفِظُهُ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قُلتَ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راه واضح حرکت مى‌کنم، و اين ادعا را با صراحت تمام بر زبان مى‌آورم</w:t>
      </w:r>
      <w:r>
        <w:rPr>
          <w:rFonts w:eastAsia="IRNazanin" w:cs="IRNazanin"/>
          <w:color w:val="111111"/>
          <w:sz w:val="28"/>
          <w:szCs w:val="28"/>
          <w:rtl w:val="true"/>
          <w:lang w:bidi="fa-IR"/>
        </w:rPr>
        <w:t xml:space="preserve">. </w:t>
      </w:r>
      <w:bookmarkStart w:id="237" w:name="pg20615_276287"/>
    </w:p>
    <w:p>
      <w:pPr>
        <w:pStyle w:val="BookText"/>
        <w:rPr/>
      </w:pPr>
      <w:bookmarkEnd w:id="23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تَبغِ بِالهُدى بَدَلاً وَ لَم تُشرِک بِعِبادَةِ رَبِّكَ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هيچ چيز به جاى هدايت راضى نشدى و به عبادت پروردگارت شريکى قرار ندادى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القاسِمُ بِالسَّويَّةِ، وَ العادِلُ فِى الرَّعيَّةِ وَ العالِمُ بِحُدودِ اللّهِ مِن جَميعِ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قسمت کنندۀ مساوىِ اموال بين مردم و عادل بين رعيت و از همۀ مردم به حدود الهى عالم‌تر بودى</w:t>
      </w:r>
      <w:r>
        <w:rPr>
          <w:rFonts w:eastAsia="IRNazanin" w:cs="IRNazanin"/>
          <w:color w:val="111111"/>
          <w:sz w:val="28"/>
          <w:szCs w:val="28"/>
          <w:rtl w:val="true"/>
          <w:lang w:bidi="fa-IR"/>
        </w:rPr>
        <w:t>.</w:t>
      </w:r>
    </w:p>
    <w:p>
      <w:pPr>
        <w:pStyle w:val="Heading3"/>
        <w:numPr>
          <w:ilvl w:val="2"/>
          <w:numId w:val="1"/>
        </w:numPr>
        <w:rPr/>
      </w:pPr>
      <w:bookmarkStart w:id="238" w:name="__RefHeading___Toc63375_1169349467"/>
      <w:bookmarkStart w:id="239" w:name="_Toc93"/>
      <w:bookmarkEnd w:id="238"/>
      <w:r>
        <w:rPr/>
        <w:t>10</w:t>
      </w:r>
      <w:r>
        <w:rPr>
          <w:rtl w:val="true"/>
        </w:rPr>
        <w:t xml:space="preserve">. </w:t>
      </w:r>
      <w:r>
        <w:rPr>
          <w:rtl w:val="true"/>
        </w:rPr>
        <w:t>غصه‌هاى على عليه السلام</w:t>
      </w:r>
      <w:bookmarkEnd w:id="239"/>
    </w:p>
    <w:p>
      <w:pPr>
        <w:pStyle w:val="BookText"/>
        <w:rPr/>
      </w:pPr>
      <w:r>
        <w:rPr>
          <w:rFonts w:ascii="IRNazanin" w:hAnsi="IRNazanin" w:eastAsia="IRNazanin"/>
          <w:color w:val="111111"/>
          <w:sz w:val="28"/>
          <w:sz w:val="28"/>
          <w:szCs w:val="28"/>
          <w:rtl w:val="true"/>
          <w:lang w:bidi="fa-IR"/>
        </w:rPr>
        <w:t>امام من که سقيفه مانع از غديرِ او شد، با دلى پر از غمِ جهنمى شدنِ خلق، غصۀ فاطمه‌اش را بر جان خريد که هم فدکش را غصب کردند و هم محسنش را کشتند و هم بيت الاحزانش را خراب کردند و هم جسم او را در هم کوبيدند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 که هر از چند گاهى در صدد پرده کشيدن بر جناياتشان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غدير مانند انبيا که از دست دشمنانشان زجر مى‌کشيدند و چاره‌اى جز صبر نداشتند، به جاى سُرور از هدايت خلق به ولايت و امامت اِلهى چرا بايد بفرمايد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صَبَرتُ وَ فِى العَينِ قَذى وَ فِى الحَلقِ شَجى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تصوير غمناکى از اين غصۀ دردناک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آورده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اَشبَهَت مِحنَتُكَ بِهِما مِحَنَ الاَنبياءِ عليهم السلام عِندَ الوَحدَةِ وَ عَدَمِ 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گرفتارى و محنت تو با آن دو نفر شباهت پيدا کرد به گرفتارى و محنت پيامبران عليهم السلام هنگام تنهايى و نداشتن 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الاَعجَبُ وَ الخَطبُ الاَفزَعُ بَعدَ جَحدِ حَقِّک، غَصبُ الصِّدّيقَةِ الطّاهِرَةِ الزَّهراءِ سَيِّدَةِ النِّساءِ فَدَکاً وَ رَدُّ شَهادَتِک وَ شَهادَةِ السَّيِّدَينِ سُلالَتِكَ وَ عِترَةِ المُصطَفى صَلَّى اللّهُ عَلَيكُم، وَ قَد اَعلَى اللّهُ تَعالى عَلَى الاُمَّةِ دَرَجَتَكُم وَ رَفَعَ مَنزِلَتَكُم وَ شَرَّفَكُم عَلَى العالَمينَ فَاَذهَبَ عَنكُمُ الرِّجسَ وَ 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عجيب‌تر و مصيبت سوزناک‌تر بعد از انکار حق تو، غصب فدک از صديقۀ طاهره سيدة النساء حضرت زهرا عليها السلام و ردّ شهادت تو و دو آقا از نسل و عترت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صلوات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که خداوند تعالى درجۀ شما را بر امت تفوّق داده و منزلت شما را بلند قرار داده و فضل شما را روشن کرده و شما را بر عالميان شرافت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اَفرَضوكَ سَهمَ ذَوِى القُربى مَکراً وَ حادوهُ عَن اَهلِهِ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آلَ الاَمرُ اِلَيكَ اَجرَيتَهُم عَلى ما اَجرَيا رَغبَةً عَنهُما بِما عِندَ اللّهِ لَكَ</w:t>
      </w:r>
      <w:r>
        <w:rPr>
          <w:rFonts w:eastAsia="Amiri" w:cs="Amiri" w:ascii="Amiri" w:hAnsi="Amiri"/>
          <w:color w:val="111111"/>
          <w:sz w:val="28"/>
          <w:szCs w:val="28"/>
          <w:rtl w:val="true"/>
          <w:lang w:bidi="ar-SA"/>
        </w:rPr>
        <w:t>.</w:t>
      </w:r>
      <w:bookmarkStart w:id="240" w:name="pg20615_276289"/>
    </w:p>
    <w:p>
      <w:pPr>
        <w:pStyle w:val="BookText"/>
        <w:rPr/>
      </w:pPr>
      <w:bookmarkEnd w:id="240"/>
      <w:r>
        <w:rPr>
          <w:rFonts w:ascii="IRNazanin" w:hAnsi="IRNazanin" w:eastAsia="IRNazanin"/>
          <w:color w:val="111111"/>
          <w:sz w:val="28"/>
          <w:sz w:val="28"/>
          <w:szCs w:val="28"/>
          <w:rtl w:val="true"/>
          <w:lang w:bidi="fa-IR"/>
        </w:rPr>
        <w:t>سپس از روى مکر و حيله سهم ذوى القربى را براى تو قرار دادند و آن را از روى ظلم از اهلش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خلافت به تو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سهم ذوى القربى بر روش آن دو باقى گذاشتى، در حالى که از کار آنان روى گردان بودى و نگاهت به پاداشى بود که نزد خدا براى تو قرار داده شده است</w:t>
      </w:r>
      <w:r>
        <w:rPr>
          <w:rFonts w:eastAsia="IRNazanin" w:cs="IRNazanin"/>
          <w:color w:val="111111"/>
          <w:sz w:val="28"/>
          <w:szCs w:val="28"/>
          <w:rtl w:val="true"/>
          <w:lang w:bidi="fa-IR"/>
        </w:rPr>
        <w:t>.</w:t>
      </w:r>
    </w:p>
    <w:p>
      <w:pPr>
        <w:pStyle w:val="Heading3"/>
        <w:numPr>
          <w:ilvl w:val="2"/>
          <w:numId w:val="1"/>
        </w:numPr>
        <w:rPr/>
      </w:pPr>
      <w:bookmarkStart w:id="241" w:name="__RefHeading___Toc63377_1169349467"/>
      <w:bookmarkStart w:id="242" w:name="_Toc94"/>
      <w:bookmarkEnd w:id="241"/>
      <w:r>
        <w:rPr/>
        <w:t>11</w:t>
      </w:r>
      <w:r>
        <w:rPr>
          <w:rtl w:val="true"/>
        </w:rPr>
        <w:t xml:space="preserve">. </w:t>
      </w:r>
      <w:r>
        <w:rPr>
          <w:rtl w:val="true"/>
        </w:rPr>
        <w:t>جنگ‌هاى على عليه السلام</w:t>
      </w:r>
      <w:bookmarkEnd w:id="242"/>
    </w:p>
    <w:p>
      <w:pPr>
        <w:pStyle w:val="Heading4"/>
        <w:numPr>
          <w:ilvl w:val="3"/>
          <w:numId w:val="1"/>
        </w:numPr>
        <w:rPr/>
      </w:pPr>
      <w:bookmarkStart w:id="243" w:name="__RefHeading___Toc63379_1169349467"/>
      <w:bookmarkStart w:id="244" w:name="_Toc9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پس از جنگ‌هاى اول اسلام نوبت به جنگ‌هاى امتحان برانگيز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آزمايشى در جنگ با همسر پيامبر صلى الله عليه و آله در جمل، و امتحانى با جنگ مسلمان با مسلمان در صفين، و فتنه‌اى با قرآن بر سر نيزه در تحکيم، و مَحَکى با پيشانى‌هاى پينه بستۀ نهروان، که هر يک اصالت غدير و دورى مردم از ولايت علوى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اين جنگ‌هاى کاشف از باطن مردم را به تصوير کشيده است</w:t>
      </w:r>
      <w:r>
        <w:rPr>
          <w:rFonts w:eastAsia="IRNazanin" w:cs="IRNazanin"/>
          <w:color w:val="111111"/>
          <w:sz w:val="28"/>
          <w:szCs w:val="28"/>
          <w:rtl w:val="true"/>
          <w:lang w:bidi="fa-IR"/>
        </w:rPr>
        <w:t>:</w:t>
      </w:r>
    </w:p>
    <w:p>
      <w:pPr>
        <w:pStyle w:val="Heading4"/>
        <w:numPr>
          <w:ilvl w:val="3"/>
          <w:numId w:val="1"/>
        </w:numPr>
        <w:rPr/>
      </w:pPr>
      <w:bookmarkStart w:id="245" w:name="__RefHeading___Toc63381_1169349467"/>
      <w:bookmarkStart w:id="246" w:name="_Toc96"/>
      <w:bookmarkEnd w:id="245"/>
      <w:r>
        <w:rPr>
          <w:rtl w:val="true"/>
        </w:rPr>
        <w:t>اول</w:t>
      </w:r>
      <w:r>
        <w:rPr>
          <w:rtl w:val="true"/>
        </w:rPr>
        <w:t xml:space="preserve">: </w:t>
      </w:r>
      <w:r>
        <w:rPr>
          <w:rtl w:val="true"/>
        </w:rPr>
        <w:t>نگاه اعتقادى به جنگ‌هاى على عليه السلام</w:t>
      </w:r>
      <w:bookmarkEnd w:id="2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غدير نه مى‌گذارد کسى از دين برگردد، و نه اجازه مى‌دهد کسى در مقابل دين و براى نابودى آن آتش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دشمنان غدير بودند که براى نابودى آن جنگ‌هاى جمل و صفين و نهروان را بر پا کردند، و على بن ابى‌طالب عليه السلام بود که آن آتش‌ها را خاموش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غديريان چشمشان به شمشير على عليه السلام است، تا هر جا فرود آيد فرود آورند و هر جا او منع کند دست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که على عليه السلام بر او شمشير کشيده يا او بر على عليه السلام شمشير کشيده بيزار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ماجرايى از شمشير على عليه السلام مى‌شنوند آرزو کنند که اى کاش حاضر بودند و آن ها هم شمشير بر جاى شمشير او مى‌زدند، و اکنون اگرچه حاضر نيستند اما رضايت قلب و جان خود را از نتايج شمشير او اعلام مى‌دارند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زيارت غديريه اين عقيدۀ غديرى را مجسم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فَلَلتَ عَساكِرَ المارِقينَ بِسَيفِكَ، تُخمِدُ لَهَب َالحُروبِ بِبَنانِک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شمشيرت لشکرهاى مارقين را فرارى دادى، در حالى که با سر انگشت‌هايت شعلۀ جنگ‌ها را خاموش مى‌ساختى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لَعنَةُ اللّهِ وَ لَعنَةُ مَلائِكَتِهِ وَ رُسُلِهِ اَجمَعينَ عَلى مَن سَلَّ سَيفَهُ عَلَيكَ وَ سَلَلتَ سَيفَكَ عَلَيهِ يا اَميرَالمُؤمِنينَ، مِنَ المُشرِکينَ وَ المُنافِقينَ اِلى يَومِ الدّينِ؛ وَ عَلى مَن رَضِىَ بِما ساءَكَ وَ لَم يَکرَههُ وَ اَغمَضَ عَينَهُ وَ لَم يُنكِر اَو اَعانَ عَلَيكَ بِيَدٍ اَو لِسانٍ اَو قَعَدَ عَن نَصرِكَ اَو خَذَلَ عَنِ الجِهادِ مَعَكَ اَو غَمَطَ فَضلَكَ وَ جَحَدَ حَقَّكَ اَو عَدَلَ بِكَ مَن جَعَلَكَ اللّهُ اَولى بِهِ مِن نَفسِهِ، وَ صَلَواتُ اللّهِ عَلَيكَ وَ رَحمَةُ اللّهِ وَ بَرَکاتُهُ وَ سَلامُهُ وَ تَحيّاتُهُ وَ عَلَى الاَئِمَّةِ مِن آلِكَ الطّاهِرينَ</w:t>
      </w:r>
      <w:r>
        <w:rPr>
          <w:rFonts w:eastAsia="Amiri" w:cs="Amiri" w:ascii="Amiri" w:hAnsi="Amiri"/>
          <w:color w:val="111111"/>
          <w:sz w:val="28"/>
          <w:szCs w:val="28"/>
          <w:rtl w:val="true"/>
          <w:lang w:bidi="ar-SA"/>
        </w:rPr>
        <w:t>.</w:t>
      </w:r>
      <w:bookmarkStart w:id="247" w:name="pg20615_276291"/>
    </w:p>
    <w:p>
      <w:pPr>
        <w:pStyle w:val="BookText"/>
        <w:rPr/>
      </w:pPr>
      <w:bookmarkEnd w:id="247"/>
      <w:r>
        <w:rPr>
          <w:rFonts w:ascii="IRNazanin" w:hAnsi="IRNazanin" w:eastAsia="IRNazanin"/>
          <w:color w:val="111111"/>
          <w:sz w:val="28"/>
          <w:sz w:val="28"/>
          <w:szCs w:val="28"/>
          <w:rtl w:val="true"/>
          <w:lang w:bidi="fa-IR"/>
        </w:rPr>
        <w:t>لعنت خدا و ملائکه‌اش و پيامبرانش اجمعين بر کسى که شمشير بر روى تو کشيد و تو بر روى او شمشير کشيدى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مشرکين و منافقين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لعنتشان بر کسى که خشنود شد به آن چه تو را غمگين ساخت، و غم تو را ناخوش نداشت و در ناراحتى تو ديده بر هم نهاد و بى‌تفاوت گذشت و به علّت و عاملش اعتراض نکرد، و يا بر ضد تو با دست و زبان کمک کرد، يا از يارى‌ات دست کشيد، يا از جهاد همراه تو کناره گيرى کرد، يا فضل تو را کوچک شمرد و حقّت را انکار کرد، يا با تو برابر نمود کسى را که خدا تو را صاحب اختيارتر بر او از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رحمت و برکات و سلام و تحيّاتش بر تو و بر امامان از خاندان پاک تو</w:t>
      </w:r>
      <w:r>
        <w:rPr>
          <w:rFonts w:eastAsia="IRNazanin" w:cs="IRNazanin"/>
          <w:color w:val="111111"/>
          <w:sz w:val="28"/>
          <w:szCs w:val="28"/>
          <w:rtl w:val="true"/>
          <w:lang w:bidi="fa-IR"/>
        </w:rPr>
        <w:t>.</w:t>
      </w:r>
    </w:p>
    <w:p>
      <w:pPr>
        <w:pStyle w:val="Heading4"/>
        <w:numPr>
          <w:ilvl w:val="3"/>
          <w:numId w:val="1"/>
        </w:numPr>
        <w:rPr/>
      </w:pPr>
      <w:bookmarkStart w:id="248" w:name="__RefHeading___Toc63383_1169349467"/>
      <w:bookmarkStart w:id="249" w:name="_Toc97"/>
      <w:bookmarkEnd w:id="248"/>
      <w:r>
        <w:rPr>
          <w:rtl w:val="true"/>
        </w:rPr>
        <w:t>دوم</w:t>
      </w:r>
      <w:r>
        <w:rPr>
          <w:rtl w:val="true"/>
        </w:rPr>
        <w:t xml:space="preserve">: </w:t>
      </w:r>
      <w:r>
        <w:rPr>
          <w:rtl w:val="true"/>
        </w:rPr>
        <w:t>جنگ جمل</w:t>
      </w:r>
      <w:bookmarkEnd w:id="249"/>
    </w:p>
    <w:p>
      <w:pPr>
        <w:pStyle w:val="BookText"/>
        <w:rPr/>
      </w:pPr>
      <w:r>
        <w:rPr>
          <w:rFonts w:ascii="IRNazanin" w:hAnsi="IRNazanin" w:eastAsia="IRNazanin"/>
          <w:color w:val="111111"/>
          <w:sz w:val="28"/>
          <w:sz w:val="28"/>
          <w:szCs w:val="28"/>
          <w:rtl w:val="true"/>
          <w:lang w:bidi="fa-IR"/>
        </w:rPr>
        <w:t>جنگ جمل يک حيله‌گرى بر عليه غدير بود، که امام غدير در همان آغاز کارشان را افشا کرد، اما بى‌توجهى کردند تا روزى که بازوى حيدرى آتش آنان را خاموش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غديريه دربارۀ حساس‌ترين نقاط ماجراى جمل چنين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ما كَرَكَ النّاكِثانِ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العُمرَةَ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لَعَمرُكُما ما تُريدانِ العُمرَةَ وَ لكِن تُريدانِ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اَخَذتَ البَيعَةَ عَلَيهِما وَ جَدَّدتَ الميثاقَ فَجَدّا فِى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نَبَّهتَهُما عَلى فِعلِهِما اَغفَلا وَ عادا، وَ مَا انْتَفَعا وَ کانَ عاقِبَةَ اَمرِهِما خُسراً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50" w:name="pg20615_276292"/>
    </w:p>
    <w:p>
      <w:pPr>
        <w:pStyle w:val="BookText"/>
        <w:rPr/>
      </w:pPr>
      <w:bookmarkEnd w:id="250"/>
      <w:r>
        <w:rPr>
          <w:rFonts w:ascii="IRNazanin" w:hAnsi="IRNazanin" w:eastAsia="IRNazanin"/>
          <w:color w:val="111111"/>
          <w:sz w:val="28"/>
          <w:sz w:val="28"/>
          <w:szCs w:val="28"/>
          <w:rtl w:val="true"/>
          <w:lang w:bidi="fa-IR"/>
        </w:rPr>
        <w:t>هنگامى که آن دو عهد شکن با تو به فريبکارى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عمره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خودتان قسم قصد عمره نداريد، بلکه قصد خيانت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دو نفر بيعت گرفتى و پيمان را تکرار کردى، اما آنان در نفاق جديت بيش ترى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بر کار نادرستشان آگاهشان کردى بى‌توجّهى کردند و به کار خويش بازگشتند، ولى بهره‌مند نشدند و سرانجام کار هر دو خسران شد</w:t>
      </w:r>
      <w:r>
        <w:rPr>
          <w:rFonts w:eastAsia="IRNazanin" w:cs="IRNazanin"/>
          <w:color w:val="111111"/>
          <w:sz w:val="28"/>
          <w:szCs w:val="28"/>
          <w:rtl w:val="true"/>
          <w:lang w:bidi="fa-IR"/>
        </w:rPr>
        <w:t>.</w:t>
      </w:r>
    </w:p>
    <w:p>
      <w:pPr>
        <w:pStyle w:val="Heading4"/>
        <w:numPr>
          <w:ilvl w:val="3"/>
          <w:numId w:val="1"/>
        </w:numPr>
        <w:rPr/>
      </w:pPr>
      <w:bookmarkStart w:id="251" w:name="__RefHeading___Toc63385_1169349467"/>
      <w:bookmarkStart w:id="252" w:name="_Toc98"/>
      <w:bookmarkEnd w:id="251"/>
      <w:r>
        <w:rPr>
          <w:rtl w:val="true"/>
        </w:rPr>
        <w:t>سوم</w:t>
      </w:r>
      <w:r>
        <w:rPr>
          <w:rtl w:val="true"/>
        </w:rPr>
        <w:t xml:space="preserve">: </w:t>
      </w:r>
      <w:r>
        <w:rPr>
          <w:rtl w:val="true"/>
        </w:rPr>
        <w:t>جنگ صفين</w:t>
      </w:r>
      <w:bookmarkEnd w:id="252"/>
    </w:p>
    <w:p>
      <w:pPr>
        <w:pStyle w:val="BookText"/>
        <w:rPr/>
      </w:pPr>
      <w:r>
        <w:rPr>
          <w:rFonts w:ascii="IRNazanin" w:hAnsi="IRNazanin" w:eastAsia="IRNazanin"/>
          <w:color w:val="111111"/>
          <w:sz w:val="28"/>
          <w:sz w:val="28"/>
          <w:szCs w:val="28"/>
          <w:rtl w:val="true"/>
          <w:lang w:bidi="fa-IR"/>
        </w:rPr>
        <w:t>جنگ صفين اتحادِ کفرى جديد در مقابل اسلامِ غديرى بود، که نه کارى با قرآن داشتند و نه پيامبر صلى الله عليه و آله و نه مفسر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ضابطۀ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آمده بودند، تا </w:t>
      </w:r>
      <w:r>
        <w:rPr>
          <w:rFonts w:ascii="Amiri" w:hAnsi="Amiri" w:eastAsia="Amiri" w:cs="Amiri"/>
          <w:color w:val="111111"/>
          <w:sz w:val="28"/>
          <w:sz w:val="28"/>
          <w:szCs w:val="28"/>
          <w:rtl w:val="true"/>
          <w:lang w:bidi="ar-SA"/>
        </w:rPr>
        <w:t>اليَومَ اَکمَلتُ لَكُم</w:t>
      </w:r>
      <w:r>
        <w:rPr>
          <w:rFonts w:ascii="IRNazanin" w:hAnsi="IRNazanin" w:eastAsia="IRNazanin"/>
          <w:color w:val="111111"/>
          <w:sz w:val="28"/>
          <w:sz w:val="28"/>
          <w:szCs w:val="28"/>
          <w:rtl w:val="true"/>
          <w:lang w:bidi="fa-IR"/>
        </w:rPr>
        <w:t xml:space="preserve"> را ريشه‌کن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غديريه از وقايع آن روزها براى اهل غدير چنين مى‌گويد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تَلاهُما اَهلُ الشّامِ فَسِرتَ اِلَيهِم بَعدَ الاِعذارِ وَ هُم لايَدينونَ دينَ الحَقِّ وَ لايَتَدَبَّرونَ القُرآنَ، هِمَجٌ رِعاعٌ ضالّونَ، وَ بِالَّذى اُنزِلَ عَلى مُحَمَّدٍ صلى الله عليه و آله فيكَ کافِرونَ، وَ لِاَهلِ الخِلافِ عَلَيكَ ناصِرونَ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شام خيانت آن دو را دنبال کردند، و تو پس از اتمام حجت بر آنان به سويشان حرکت کردى، در حالى که آنان به دين حق گردن ننهاده بودند و در قرآن تدبّر ننمودند، </w:t>
      </w:r>
      <w:bookmarkStart w:id="253" w:name="pg20615_276293"/>
    </w:p>
    <w:p>
      <w:pPr>
        <w:pStyle w:val="BookText"/>
        <w:rPr/>
      </w:pPr>
      <w:bookmarkEnd w:id="253"/>
      <w:r>
        <w:rPr>
          <w:rFonts w:ascii="IRNazanin" w:hAnsi="IRNazanin" w:eastAsia="IRNazanin"/>
          <w:color w:val="111111"/>
          <w:sz w:val="28"/>
          <w:sz w:val="28"/>
          <w:szCs w:val="28"/>
          <w:rtl w:val="true"/>
          <w:lang w:bidi="fa-IR"/>
        </w:rPr>
        <w:t>و بى‌خردان پست و گمراهان ناجوانمرد بودند و به آن چه در حق تو بر محمد صلى الله عليه و آله نازل شده کافر بودند، و ياور کسانى بودند که بر خلاف تو کار مى‌کردند</w:t>
      </w:r>
      <w:r>
        <w:rPr>
          <w:rFonts w:eastAsia="IRNazanin" w:cs="IRNazanin"/>
          <w:color w:val="111111"/>
          <w:sz w:val="28"/>
          <w:szCs w:val="28"/>
          <w:rtl w:val="true"/>
          <w:lang w:bidi="fa-IR"/>
        </w:rPr>
        <w:t>.</w:t>
      </w:r>
    </w:p>
    <w:p>
      <w:pPr>
        <w:pStyle w:val="Heading4"/>
        <w:numPr>
          <w:ilvl w:val="3"/>
          <w:numId w:val="1"/>
        </w:numPr>
        <w:rPr/>
      </w:pPr>
      <w:bookmarkStart w:id="254" w:name="__RefHeading___Toc63387_1169349467"/>
      <w:bookmarkStart w:id="255" w:name="_Toc99"/>
      <w:bookmarkEnd w:id="254"/>
      <w:r>
        <w:rPr>
          <w:rtl w:val="true"/>
        </w:rPr>
        <w:t>چهارم</w:t>
      </w:r>
      <w:r>
        <w:rPr>
          <w:rtl w:val="true"/>
        </w:rPr>
        <w:t xml:space="preserve">: </w:t>
      </w:r>
      <w:r>
        <w:rPr>
          <w:rtl w:val="true"/>
        </w:rPr>
        <w:t>ماجراى حکمين</w:t>
      </w:r>
      <w:bookmarkEnd w:id="255"/>
    </w:p>
    <w:p>
      <w:pPr>
        <w:pStyle w:val="BookText"/>
        <w:rPr/>
      </w:pPr>
      <w:r>
        <w:rPr>
          <w:rFonts w:ascii="IRNazanin" w:hAnsi="IRNazanin" w:eastAsia="IRNazanin"/>
          <w:color w:val="111111"/>
          <w:sz w:val="28"/>
          <w:sz w:val="28"/>
          <w:szCs w:val="28"/>
          <w:rtl w:val="true"/>
          <w:lang w:bidi="fa-IR"/>
        </w:rPr>
        <w:t>قرآن‌هاى بر سر نيزه در صفين گرفتارى‌هاى انبيا عليهم السلام را مجسم مى‌کند، که زحمات عمر پيامبرى را به گوساله‌اى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نمايندۀ خدا اظهار نظر مى‌کردند و سخن او را غلط مى‌انگاشتند و مسخره هم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امام غدير با چنين مردم کوته فکر و کارهاى احمقانۀ آنان چه بايد مى‌کرد؟ آيا براى مشکلِ جهالتِ مردم جز غم و غصه و محنت چارۀ ديگرى هم هست؟ زيارت غديريه حال امام غدير را در اين گونه گرفتارى‌ها چنين توصيف نموده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مِحنَتُكَ يَومَ صِفّينَ، وَ قَد رُفِعَتِ المَصاحِفُ حيلَةً وَ مَکراً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الشَّكَ وَ عُرِفَ الحَقُّ وَ اتُّبِعَ الظَّنُّ، اَشبَهَت مِحنَةَ هارونَ اِذ اَمَّرَهُ موسى عَلى قَومِهِ فَتَفَرَّقوا عَنهُ وَ هارونُ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اِنَّما فُتِنتُم بِهِ وَ اِنَّ رَبَّكُمُ الرَّحمانُ فَاتَّبِعونى وَ اَطيعوا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نَبرَحَ عَلَيهِ عاكِفينَ حَتّى يَرجِعَ اِلَينا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اَنتَ لَمّا رُفِعَتِ المَصاحِفُ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اِنَّما فُتِنتُم بِها وَ خُدِعتُم فَعَصَوكَ وَ خَالَفوا عَلَيكَ وَ اسْتَدعَوا نَصبَ الحَكَمَينِ فَاَبَيتَ عَلَيهِم وَ تَبَرَّأتَ اِلَى اللّهِ مِن فِعلِهِم وَ فَوَّضتَهُ اِلَيهِم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 </w:t>
      </w:r>
      <w:bookmarkStart w:id="256" w:name="pg20615_276294"/>
    </w:p>
    <w:p>
      <w:pPr>
        <w:pStyle w:val="BookText"/>
        <w:rPr/>
      </w:pPr>
      <w:bookmarkEnd w:id="256"/>
      <w:r>
        <w:rPr>
          <w:rFonts w:ascii="IRNazanin" w:hAnsi="IRNazanin" w:eastAsia="IRNazanin"/>
          <w:color w:val="111111"/>
          <w:sz w:val="28"/>
          <w:sz w:val="28"/>
          <w:szCs w:val="28"/>
          <w:rtl w:val="true"/>
          <w:lang w:bidi="fa-IR"/>
        </w:rPr>
        <w:t>سپس گرفتاريت در جنگ صفين، در حالى که قرآن‌ها از روى حيله و فريب به نيزه‌ها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شک و ترديد پيدا شد، و حق به يک سو افتاد و از گمان پيروى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گرفتارى‌ات شبيه به گرفتارى هارون شد، زمانى که موسى او را بر قوم خود امارت داد ولى آن ها از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 سر آنان فرياد مى‌زد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شما به گوساله آزمايش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خداى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پيروى کنيد و از دستورم پيروى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در مقابل گوساله به سجده خواهيم افتاد تا موسى به سوى 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تو اى اميرالمؤمنين، همين که قرآن‌ها بالا رفت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شما به آن آزمايش شديد و بر شما حيله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خواسته تو سرپيچى کردند و با تو به مخالفت برخاستند، و گماشتن دو داور را از تو تقاضا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تقاضاى آنان سرباز زدى و از عمل آنان به سوى خدا بيزارى جستى و مسئله حَكَمين را به خودشان واگذاشتى</w:t>
      </w:r>
      <w:r>
        <w:rPr>
          <w:rFonts w:eastAsia="IRNazanin" w:cs="IRNazanin"/>
          <w:color w:val="111111"/>
          <w:sz w:val="28"/>
          <w:szCs w:val="28"/>
          <w:rtl w:val="true"/>
          <w:lang w:bidi="fa-IR"/>
        </w:rPr>
        <w:t>.</w:t>
      </w:r>
    </w:p>
    <w:p>
      <w:pPr>
        <w:pStyle w:val="Heading4"/>
        <w:numPr>
          <w:ilvl w:val="3"/>
          <w:numId w:val="1"/>
        </w:numPr>
        <w:rPr/>
      </w:pPr>
      <w:bookmarkStart w:id="257" w:name="__RefHeading___Toc63389_1169349467"/>
      <w:bookmarkStart w:id="258" w:name="_Toc100"/>
      <w:bookmarkEnd w:id="257"/>
      <w:r>
        <w:rPr>
          <w:rtl w:val="true"/>
        </w:rPr>
        <w:t>پنجم</w:t>
      </w:r>
      <w:r>
        <w:rPr>
          <w:rtl w:val="true"/>
        </w:rPr>
        <w:t xml:space="preserve">: </w:t>
      </w:r>
      <w:r>
        <w:rPr>
          <w:rtl w:val="true"/>
        </w:rPr>
        <w:t>شهادت عمار</w:t>
      </w:r>
      <w:bookmarkEnd w:id="2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عليه السلام عمار را علامت لشکر حق در اختلاف مسلمين معرفى کرد و از شهادت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صفين کنار امام غدير بود و در صف غديريان شمشير مى‌زد، و براى حقانيت غدير کافى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غديريه مى‌گويد</w:t>
      </w:r>
      <w:r>
        <w:rPr>
          <w:rFonts w:eastAsia="IRNazanin" w:cs="IRNazanin"/>
          <w:color w:val="111111"/>
          <w:sz w:val="28"/>
          <w:szCs w:val="28"/>
          <w:rtl w:val="true"/>
          <w:lang w:bidi="fa-IR"/>
        </w:rPr>
        <w:t xml:space="preserve">: </w:t>
      </w:r>
      <w:bookmarkStart w:id="259" w:name="pg20615_276295"/>
    </w:p>
    <w:p>
      <w:pPr>
        <w:pStyle w:val="BookText"/>
        <w:rPr/>
      </w:pPr>
      <w:bookmarkEnd w:id="259"/>
      <w:r>
        <w:rPr>
          <w:rFonts w:ascii="Amiri" w:hAnsi="Amiri" w:eastAsia="Amiri" w:cs="Amiri"/>
          <w:color w:val="111111"/>
          <w:sz w:val="28"/>
          <w:sz w:val="28"/>
          <w:szCs w:val="28"/>
          <w:rtl w:val="true"/>
          <w:lang w:bidi="ar-SA"/>
        </w:rPr>
        <w:t>عَمّارُ يُجاهِدُ وَ يُنادى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اسْتُسقِىَ فَسُقِىَ اللَّبَنَ 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شَرابِكَ مِنَ الدُّنيا ضَياحٌ مِن لَبَنٍ، وَ 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فَاعَتَرَضَهُ اَبو العاديةَ الفَزارىُّ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که عمّار جهاد مى‌کرد ميان دو لشکر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 کنيد، کوچ کنيد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آب خواست و به او شير دادند صداى تکبير سر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نوشيدنى‌ات از دنيا مخلوطى از شير و آب است و تو را گروه متجاوز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ابوالعاديه فزارى راه را بر عمّار گرفت و او را کشت</w:t>
      </w:r>
      <w:r>
        <w:rPr>
          <w:rFonts w:eastAsia="IRNazanin" w:cs="IRNazanin"/>
          <w:color w:val="111111"/>
          <w:sz w:val="28"/>
          <w:szCs w:val="28"/>
          <w:rtl w:val="true"/>
          <w:lang w:bidi="fa-IR"/>
        </w:rPr>
        <w:t>».</w:t>
      </w:r>
    </w:p>
    <w:p>
      <w:pPr>
        <w:pStyle w:val="Heading4"/>
        <w:numPr>
          <w:ilvl w:val="3"/>
          <w:numId w:val="1"/>
        </w:numPr>
        <w:rPr/>
      </w:pPr>
      <w:bookmarkStart w:id="260" w:name="__RefHeading___Toc63391_1169349467"/>
      <w:bookmarkStart w:id="261" w:name="_Toc101"/>
      <w:bookmarkEnd w:id="260"/>
      <w:r>
        <w:rPr>
          <w:rtl w:val="true"/>
        </w:rPr>
        <w:t>ششم</w:t>
      </w:r>
      <w:r>
        <w:rPr>
          <w:rtl w:val="true"/>
        </w:rPr>
        <w:t xml:space="preserve">: </w:t>
      </w:r>
      <w:r>
        <w:rPr>
          <w:rtl w:val="true"/>
        </w:rPr>
        <w:t>جنگ نهروان</w:t>
      </w:r>
      <w:bookmarkEnd w:id="261"/>
    </w:p>
    <w:p>
      <w:pPr>
        <w:pStyle w:val="BookText"/>
        <w:rPr/>
      </w:pPr>
      <w:r>
        <w:rPr>
          <w:rFonts w:ascii="IRNazanin" w:hAnsi="IRNazanin" w:eastAsia="IRNazanin"/>
          <w:color w:val="111111"/>
          <w:sz w:val="28"/>
          <w:sz w:val="28"/>
          <w:szCs w:val="28"/>
          <w:rtl w:val="true"/>
          <w:lang w:bidi="fa-IR"/>
        </w:rPr>
        <w:t>نهروانيان دشمنان غدير بودند که از دشمنان آن در صفين زاييده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اعتراف به اشتباه خود از راه ديگرى به جنگ غدير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مقدس آنان امتحان ديگرى براى غديريان بود که تا امام غدير را با هيچ چيز حتى تقدس دروغين مبادله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غديريه با حساسيت سراغ اين نقطه اعتقادى مى‌رود و مى‌گويد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اَسفَرَ الحَقُّ وَ سَفِهَ المُنكَرُ وَ اعْتَرَفوا بِالزَّلَلِ وَ الجَورِ عَنِ القَصدِ اخْتَلَفوا مِن بَعدِهِ وَ اَلزَموكَ عَلَى سَفَهٍ التَّحکيمَ الَّذى</w:t>
      </w:r>
      <w:bookmarkStart w:id="262" w:name="pg20615_276296"/>
    </w:p>
    <w:p>
      <w:pPr>
        <w:pStyle w:val="BookText"/>
        <w:rPr/>
      </w:pPr>
      <w:bookmarkEnd w:id="262"/>
      <w:r>
        <w:rPr>
          <w:rFonts w:ascii="Amiri" w:hAnsi="Amiri" w:eastAsia="Amiri" w:cs="Amiri"/>
          <w:color w:val="111111"/>
          <w:sz w:val="28"/>
          <w:sz w:val="28"/>
          <w:szCs w:val="28"/>
          <w:rtl w:val="true"/>
          <w:lang w:bidi="ar-SA"/>
        </w:rPr>
        <w:t>اَبَيتَهُ وَ اَحَبّوهُ وَ حَظَرتَهُ وَ اَباحوا ذَنبَهُمُ الَّذِى اقْتَرَفوهُ، وَ اَنتَ عَلى نَهجِ بَصيرَةٍ وَ هُدىً وَ هُم عَلى سُنَنِ ضَلالَةٍ وَ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عَلَى النِّفاقِ مُصِرّينَ وَ فِى الغَىِّ مُتَرَدِّدينَ حَتّى اَذاقَهُمُ اللّهُ وَ بالَ اَمرِهِم فَاَماتَ بِسَيفِكَ مَن عانَدَكَ فَشَقِىَ وَ هَوى وَ اَحيا بِحُجَّتِكَ مَن سَعِدَ فَهُدِىَ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حق آشکار شد و خطاى منکر روشن گرديد و به لغزش و انحراف از راه حق اعتراف کردند، پس از آن دچار اختلاف شدند، و از روى بى‌خردى تو را مجبور به پذيرفتن حکميّت کردند، حکميّتى که از آن سرباز زدى و آنان مى‌خواستند و تو از آن باز داشتى، و دُرست انگاشتند گناهانشان را که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که تو بر راه بينايى و هدايت و آنان بر روش‌هاى گمراهى و کورى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چنان بر نفاق اصرار داشتند، و در گمراهى سرگردان بودند، تا خدا سنگينى کار ناپسندشان را به آنان چشاند، و کسى را که با تو دشمنى کرد با شمشيرت به نابودى کشانيد و بدبخت و نگونسار شد، و با حجّت تو زنده کرد کسى را که سعادت يافت و هدايت شد</w:t>
      </w:r>
      <w:r>
        <w:rPr>
          <w:rFonts w:eastAsia="IRNazanin" w:cs="IRNazanin"/>
          <w:color w:val="111111"/>
          <w:sz w:val="28"/>
          <w:szCs w:val="28"/>
          <w:rtl w:val="true"/>
          <w:lang w:bidi="fa-IR"/>
        </w:rPr>
        <w:t>.</w:t>
      </w:r>
    </w:p>
    <w:p>
      <w:pPr>
        <w:pStyle w:val="Heading3"/>
        <w:numPr>
          <w:ilvl w:val="2"/>
          <w:numId w:val="1"/>
        </w:numPr>
        <w:rPr/>
      </w:pPr>
      <w:bookmarkStart w:id="263" w:name="__RefHeading___Toc63393_1169349467"/>
      <w:bookmarkStart w:id="264" w:name="_Toc102"/>
      <w:bookmarkEnd w:id="263"/>
      <w:r>
        <w:rPr/>
        <w:t>12</w:t>
      </w:r>
      <w:r>
        <w:rPr>
          <w:rtl w:val="true"/>
        </w:rPr>
        <w:t xml:space="preserve">. </w:t>
      </w:r>
      <w:r>
        <w:rPr>
          <w:rtl w:val="true"/>
        </w:rPr>
        <w:t>شهادت</w:t>
      </w:r>
      <w:bookmarkEnd w:id="2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ميعادگاه امام غدير شهادت به دست دشمن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منتظر شهادت بود و خبر آن را مى‌داد و جارى شدن خون از سرش به محاسنش را نشان مى‌داد، اما اين شهادت اتمام حجت ديگرى </w:t>
      </w:r>
    </w:p>
    <w:p>
      <w:pPr>
        <w:pStyle w:val="BookText"/>
        <w:rPr/>
      </w:pPr>
      <w:r>
        <w:rPr>
          <w:rFonts w:ascii="IRNazanin" w:hAnsi="IRNazanin" w:eastAsia="IRNazanin"/>
          <w:color w:val="111111"/>
          <w:sz w:val="28"/>
          <w:sz w:val="28"/>
          <w:szCs w:val="28"/>
          <w:rtl w:val="true"/>
          <w:lang w:bidi="fa-IR"/>
        </w:rPr>
        <w:t>بر دشمنان غدير بود که نمايندۀ خدا را بر 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به ابعاد مختلف اين شهادت را نگاه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لَم تَزَل مُنتَظِراً ما وُعِدتَ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 هميشه منتظر آن چيزى بودى که وعده داده شده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اللّهَ اَلزَمَ اَعدائَكَ الحُجَّةَ بِقَتلِهِم ايّاكَ، لِتَکونَ لَكَ الحُجَّةَ عَلَيهِم مَعَ ما لَكَ مِنَ الحُجَجِ البالِغَةِ عَلى جَميعِ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خداوند حجت را بر دشمنانت تمام کرد، با به قتل رساندن آنان تو را، تا حجت به نفع تو و زيان آنان باشد، همراه آن چه براى تو از حجت هاى رسا بر همۀ خلق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 اَن تُخضَبَ هذِهِ مِن هذِهِ اَم مَتى يُبعَثُ اَشقاها</w:t>
      </w:r>
    </w:p>
    <w:p>
      <w:pPr>
        <w:pStyle w:val="BookText"/>
        <w:rPr/>
      </w:pPr>
      <w:r>
        <w:rPr>
          <w:rFonts w:ascii="Amiri" w:hAnsi="Amiri" w:eastAsia="Amiri" w:cs="Amiri"/>
          <w:color w:val="111111"/>
          <w:sz w:val="28"/>
          <w:sz w:val="28"/>
          <w:szCs w:val="28"/>
          <w:rtl w:val="true"/>
          <w:lang w:bidi="ar-SA"/>
        </w:rPr>
        <w:t>؟ واثِقاً بِاَنَّكَ عَلى بَيِّنَةٍ مِن رَبِّكَ وَ بَصيرَةٍ مِن اَمرِكَ، قادِماً عَلَى اللّهِ مُستَبشِراً بِبَيعِک الَّذى بايَعتَهُ بِهِ وَ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 آن نرسيده که اين محاسن به خون سر رنگين شود؟ يا چه زمان شقى‌ترين اين امت براى اين کار برانگيخته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اطمينان داشتى که بر پايۀ برهانى از پروردگارت و بصيرت در کارت هستى، و بر بارگاه خدا وارد مى‌شوى، خوشحال از معامله‌اى که با او انجام دادى، و اين همان رستگارى بزرگ است</w:t>
      </w:r>
      <w:r>
        <w:rPr>
          <w:rFonts w:eastAsia="IRNazanin" w:cs="IRNazanin"/>
          <w:color w:val="111111"/>
          <w:sz w:val="28"/>
          <w:szCs w:val="28"/>
          <w:rtl w:val="true"/>
          <w:lang w:bidi="fa-IR"/>
        </w:rPr>
        <w:t xml:space="preserve">. </w:t>
      </w:r>
      <w:bookmarkStart w:id="265" w:name="pg20615_276298"/>
    </w:p>
    <w:p>
      <w:pPr>
        <w:pStyle w:val="Heading2"/>
        <w:numPr>
          <w:ilvl w:val="1"/>
          <w:numId w:val="1"/>
        </w:numPr>
        <w:rPr/>
      </w:pPr>
      <w:bookmarkStart w:id="266" w:name="__RefHeading___Toc63395_1169349467"/>
      <w:bookmarkStart w:id="267" w:name="_Toc103"/>
      <w:bookmarkEnd w:id="265"/>
      <w:bookmarkEnd w:id="266"/>
      <w:r>
        <w:rPr/>
        <w:t>6</w:t>
      </w:r>
      <w:r>
        <w:rPr>
          <w:rtl w:val="true"/>
        </w:rPr>
        <w:t xml:space="preserve">: </w:t>
      </w:r>
      <w:r>
        <w:rPr>
          <w:rtl w:val="true"/>
        </w:rPr>
        <w:t>اعتقاد ما درباره منکرين غدير بعد از اتمام حجت</w:t>
      </w:r>
      <w:bookmarkEnd w:id="267"/>
    </w:p>
    <w:p>
      <w:pPr>
        <w:pStyle w:val="Heading3"/>
        <w:numPr>
          <w:ilvl w:val="2"/>
          <w:numId w:val="1"/>
        </w:numPr>
        <w:rPr/>
      </w:pPr>
      <w:bookmarkStart w:id="268" w:name="__RefHeading___Toc63397_1169349467"/>
      <w:bookmarkStart w:id="269" w:name="_Toc10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درود بر مُبَلِّغ اعظم غدير که در کامل‌ترين شکل آن را ابلاغ فرمود، و درود بر امام غدير که در راه آن مشکلات بسيارى را بر جان خريد، و درود بر امامان غدير که معارف گستردۀ آن را در سخت‌ترين شرايط بنى‌اميه و بنى‌عباس نشر دادند، و درود بر پاسداران هزار و چهارصد سالۀ غدير که ميراث عظيم آن را حفظ کردند تا به نسل ما رساندند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غدير از بلنداى قرن پانزدهم اسلام لحظه به لحظه بر نقطه به نقطۀ جهان نورافشانى مى‌کند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باخبر شده‌اند، بايد چه نگاهى به مخالفين و منکرين و دشمنان و معاندين غدير داشته باشيم؟ اگر غدير حق است دشمنش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غدير است دشمنشن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راه خداست بايد از دشمنش متنفر و بيزار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زيارت غديريه را پيش رويم باز مى‌کنم و مى‌بينم امامم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دستوراتى دربارۀ ترک کنندگان غدير به من مى‌دهد</w:t>
      </w:r>
      <w:r>
        <w:rPr>
          <w:rFonts w:eastAsia="IRNazanin" w:cs="IRNazanin"/>
          <w:color w:val="111111"/>
          <w:sz w:val="28"/>
          <w:szCs w:val="28"/>
          <w:rtl w:val="true"/>
          <w:lang w:bidi="fa-IR"/>
        </w:rPr>
        <w:t xml:space="preserve">: </w:t>
      </w:r>
      <w:bookmarkStart w:id="270" w:name="pg20615_276299"/>
    </w:p>
    <w:p>
      <w:pPr>
        <w:pStyle w:val="Heading3"/>
        <w:numPr>
          <w:ilvl w:val="2"/>
          <w:numId w:val="1"/>
        </w:numPr>
        <w:rPr/>
      </w:pPr>
      <w:bookmarkStart w:id="271" w:name="__RefHeading___Toc63399_1169349467"/>
      <w:bookmarkStart w:id="272" w:name="_Toc105"/>
      <w:bookmarkEnd w:id="270"/>
      <w:bookmarkEnd w:id="271"/>
      <w:r>
        <w:rPr/>
        <w:t>1</w:t>
      </w:r>
      <w:r>
        <w:rPr>
          <w:rtl w:val="true"/>
        </w:rPr>
        <w:t xml:space="preserve">. </w:t>
      </w:r>
      <w:r>
        <w:rPr>
          <w:rtl w:val="true"/>
        </w:rPr>
        <w:t>مخالفين غدير باطل‌اند</w:t>
      </w:r>
      <w:bookmarkEnd w:id="272"/>
    </w:p>
    <w:p>
      <w:pPr>
        <w:pStyle w:val="BookText"/>
        <w:rPr/>
      </w:pPr>
      <w:r>
        <w:rPr>
          <w:rFonts w:ascii="IRNazanin" w:hAnsi="IRNazanin" w:eastAsia="IRNazanin"/>
          <w:color w:val="111111"/>
          <w:sz w:val="28"/>
          <w:sz w:val="28"/>
          <w:szCs w:val="28"/>
          <w:rtl w:val="true"/>
          <w:lang w:bidi="fa-IR"/>
        </w:rPr>
        <w:t>دشمن غدير کوردل است که لياقت درک غدير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امر مستقيم خدا در </w:t>
      </w:r>
      <w:r>
        <w:rPr>
          <w:rFonts w:ascii="Amiri" w:hAnsi="Amiri" w:eastAsia="Amiri" w:cs="Amiri"/>
          <w:color w:val="111111"/>
          <w:sz w:val="28"/>
          <w:sz w:val="28"/>
          <w:szCs w:val="28"/>
          <w:rtl w:val="true"/>
          <w:lang w:bidi="ar-SA"/>
        </w:rPr>
        <w:t>يا اَيُّهَا الرَّسولُ بَلِّغ</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ناشنيده مى‌گيرد دشمن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ادعايش باطل و هم حکومتش غاصبانه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راه‌هاى آتش را از همه سو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زيارت غديريه آموخته‌ام که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اَعمَهَ مَن ظَلَمَكَ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تو ستم کرد چقدر از ديدن حق کور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عَدُوُّكَ عَدُوُّ اللّهِ جاحِدٌ لِرَسولِ اللّهِ يَدعو باطِلاً وَ يَحكُمُ جائِراً وَ يَتَأَمَّرُ غاصِباً وَ يَدعو حِزبَهُ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خدا و انکار کنندۀ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دعوت مى‌کند، و به ستم حکومت مى‌نمايد، و غاصبانه فرمان مى‌دهد، و دار و دسته‌اش را به دوزخ مى‌خواند</w:t>
      </w:r>
      <w:r>
        <w:rPr>
          <w:rFonts w:eastAsia="IRNazanin" w:cs="IRNazanin"/>
          <w:color w:val="111111"/>
          <w:sz w:val="28"/>
          <w:szCs w:val="28"/>
          <w:rtl w:val="true"/>
          <w:lang w:bidi="fa-IR"/>
        </w:rPr>
        <w:t>.</w:t>
      </w:r>
    </w:p>
    <w:p>
      <w:pPr>
        <w:pStyle w:val="Heading3"/>
        <w:numPr>
          <w:ilvl w:val="2"/>
          <w:numId w:val="1"/>
        </w:numPr>
        <w:rPr/>
      </w:pPr>
      <w:bookmarkStart w:id="273" w:name="__RefHeading___Toc63401_1169349467"/>
      <w:bookmarkStart w:id="274" w:name="_Toc106"/>
      <w:bookmarkEnd w:id="273"/>
      <w:r>
        <w:rPr/>
        <w:t>2</w:t>
      </w:r>
      <w:r>
        <w:rPr>
          <w:rtl w:val="true"/>
        </w:rPr>
        <w:t xml:space="preserve">. </w:t>
      </w:r>
      <w:r>
        <w:rPr>
          <w:rtl w:val="true"/>
        </w:rPr>
        <w:t>منکر غدير بر دين خدا نيست</w:t>
      </w:r>
      <w:bookmarkEnd w:id="2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خدا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الاِسلامِ ديناً فَلَن يُقبَلَ مِنهُ</w:t>
      </w:r>
      <w:r>
        <w:rPr>
          <w:rFonts w:ascii="IRNazanin" w:hAnsi="IRNazanin" w:eastAsia="IRNazanin"/>
          <w:color w:val="111111"/>
          <w:sz w:val="28"/>
          <w:sz w:val="28"/>
          <w:szCs w:val="28"/>
          <w:rtl w:val="true"/>
          <w:lang w:bidi="fa-IR"/>
        </w:rPr>
        <w:t>، اگر غدير از دين خداست مخالف آن از دين خدا نيست، باطل است، گمراهى است، عناد است، دروغ بستن به خداست، بلکه دشمنى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ديگرى براى گفتن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اين ها را به من آموخته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مَولاىَ فَضلُكَ لايَخفى وَ نورُكَ لايُطفَأُ وَ اَنَّ مَن جَحَدَكَ الظَّلومُ الاَشقى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مولاى من، فضل تو مخفى نمى‌ماند و نورت خاموش نگردد، و آن که تو را انکار کند ستمکار و بدبخت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ضَلَّ وَ اللّهِ وَ اَضَلَّ مَنِ اتَّبَعَ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گمراه شد و گمراه کرد کسى که از غير تو پيروى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عَنِ الحَقِّ مَن عاداكَ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کسى که تو را دشمن داشت نسبت به حق عناد ورزيد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اللّه صلى الله عليه و آله</w:t>
      </w:r>
    </w:p>
    <w:p>
      <w:pPr>
        <w:pStyle w:val="BookText"/>
        <w:rPr/>
      </w:pPr>
      <w:r>
        <w:rPr>
          <w:rFonts w:ascii="Amiri" w:hAnsi="Amiri" w:eastAsia="Amiri" w:cs="Amiri"/>
          <w:color w:val="111111"/>
          <w:sz w:val="28"/>
          <w:sz w:val="28"/>
          <w:szCs w:val="28"/>
          <w:rtl w:val="true"/>
          <w:lang w:bidi="ar-SA"/>
        </w:rPr>
        <w:t>القائِلُ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بَعَثَنى بِالحَقِّ، ما آمَنَ بى مَن كَفَرَ بِكَ وَ لا اَقَرَّ بِاللّهِ مَن جَحَدَكَ، وَ قَد ضَلَّ مَن صَدَّ عَنكَ وَ لَم يَهتَدِ اِلَى اللّهِ وَ لا اِلَىَّ مَن لايَهتَدى بِكَ، وَ هُوَ قَولُ رَبّى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لَغَفّارٌ لِمَن تابَ وَ آمَنَ وَ عَمِلَ صالِحاً ثُمَّ اهْتَدى اِلى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مرا به حق مبعوث کرده، به من ايمان نياورده کسى که به تو کافر باشد؛ و به خدا اقرار ندارد کسى که تو را انکار کند؛ و کسى که مردم را از تو باز داشت گمراه شد و کسى که به تو هدايت نشد به سوى خدا و به جانب من هدايت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گفتۀ پروردگار عزّ و جلّ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آمرزنده‌ام کسى را که توبه کند و ايمان آورد و عمل شايسته انجام دهد و سپس به سوى ولايت تو راه يابد</w:t>
      </w:r>
      <w:r>
        <w:rPr>
          <w:rFonts w:eastAsia="IRNazanin" w:cs="IRNazanin"/>
          <w:color w:val="111111"/>
          <w:sz w:val="28"/>
          <w:szCs w:val="28"/>
          <w:rtl w:val="true"/>
          <w:lang w:bidi="fa-IR"/>
        </w:rPr>
        <w:t xml:space="preserve">». </w:t>
      </w:r>
      <w:bookmarkStart w:id="275" w:name="pg20615_276301"/>
    </w:p>
    <w:p>
      <w:pPr>
        <w:pStyle w:val="BookText"/>
        <w:rPr/>
      </w:pPr>
      <w:bookmarkEnd w:id="2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اَفِكَ مَن نَسَبَ غَيرَ ذلِكَ اِلَيكَ وَ افْتَرى باطِلاً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غير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نسبت داد تهمت زد، و به باطل دروغ بر تو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يا اَميرَالمُؤمِنينَ اَنَّ الشّاكَّ فيكَ ما آمَنَ بِالرَّسولِ الاَمينِ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يا اميرمؤمنين که شک کننده دربارۀ تو به رسول امين ايمان نياورده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العادِلَ بِكَ غَيرَكَ عانِدٌ عادِلٌ عَنِ الدّينِ القَويمِ الَّذِى ارْتَضاهُ لَنا رَبُّ العالَمينَ وَ اَکمَلَهُ بِوِلايَتِكَ يَومَ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کسى که غير تو را به جاى تو بپذيرد معاندانه روى گردان از دين است، دين محکمى که پروردگار جهان براى ما پسنديده، و آن را در روز غدير با ولايت تو کامل نموده است</w:t>
      </w:r>
      <w:r>
        <w:rPr>
          <w:rFonts w:eastAsia="IRNazanin" w:cs="IRNazanin"/>
          <w:color w:val="111111"/>
          <w:sz w:val="28"/>
          <w:szCs w:val="28"/>
          <w:rtl w:val="true"/>
          <w:lang w:bidi="fa-IR"/>
        </w:rPr>
        <w:t>.</w:t>
      </w:r>
    </w:p>
    <w:p>
      <w:pPr>
        <w:pStyle w:val="Heading3"/>
        <w:numPr>
          <w:ilvl w:val="2"/>
          <w:numId w:val="1"/>
        </w:numPr>
        <w:rPr/>
      </w:pPr>
      <w:bookmarkStart w:id="276" w:name="__RefHeading___Toc63403_1169349467"/>
      <w:bookmarkStart w:id="277" w:name="_Toc107"/>
      <w:bookmarkEnd w:id="276"/>
      <w:r>
        <w:rPr/>
        <w:t>3</w:t>
      </w:r>
      <w:r>
        <w:rPr>
          <w:rtl w:val="true"/>
        </w:rPr>
        <w:t xml:space="preserve">. </w:t>
      </w:r>
      <w:r>
        <w:rPr>
          <w:rtl w:val="true"/>
        </w:rPr>
        <w:t>نفرين بر ضايع کنندگان غدير</w:t>
      </w:r>
      <w:bookmarkEnd w:id="2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غدير از آيات محکمات توست که به ما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پاسداران و محافظان هزار و چهارصد سالۀ غدير درود مى‌فرستم، با دشمنان و منکرين و مخالفانش چه کنم؟ با عهد شکنانش، با ظالمين به صاحب غدير، با آنان که ديگران را بر امام غدير مقدم داشتند، با آنان که در طول تاريخ حق غدير را فهميدند ولى اقرار نکردند، چه واکنشى نشان دهم؟ چگونه برخورد نمايم؟ پاسخ اين همه سؤال را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زيارت غديريه فرا مى‌گيرم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عَبَدتَ اللّهَ مُخلِصاً لَهُ الدّينَ صابِراً مُحتَسِباً حَتّى اَتاكَ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لَعنَةُ اللّهِ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عبادت کردى در حالى که دين را براى او خالص نمودى، و صبر کردى و به حساب خدا گذاشتى، تا مرگ تو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که لعنت خدا بر ستمکاران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فَلَعَنَ اللّهُ جاحِدَ وِلايَتِكَ بَعدَ الاِقرارِ وَ ناكِثَ عَهدِكَ بَعدَ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منکر ولايتت را بعد از اقرار، و شکنندۀ پيمانت را پس از بستن پيمان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فَلَعَنَ اللّهُ مُستَحِلِّى الحُرمَةِ مِنكَ وَ ذائِدِى الحَقِّ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 شمارندگان حرمتت و دور کنندگان حقّت از تو را خدا لعنت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اَنَّهُمُ الاَخسَرونَ الَّذينَ تَلفَحُ وُجوهَهُمُ النّارُ وَ هُم فيها کالِحونَ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مى‌دهم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زيانکارترين مردمى هستند که آتش چهره آنان را مى‌سوزاند، و در ميان دوزخ زشت و عبوس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مَن ساواكَ بِمَن ناواكَ، وَ اللّهُ جَلَّ اسْمُهُ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يَستَوِى الَّذينَ يَعلَمونَ وَ الَّذينَ لايَعلَمونَ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خدا لعنت کند کسى را که تو را با آن که با تو دشمنى کرد برابر قرار داد، در حالى که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کسانى که مى‌دانند با کسانى که نمى‌دانند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مَن عَدَلَ بِكَ مَن فَرَضَ اللّهُ عَلَيهِ 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کسى را که با تو مساوى قرار داد کسى را که خدا ولايتت را بر او واجب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اَولى لِمَن عَنَدَ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سزاوارتر است بر کسى که با تو روى عناد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 لِشانِئِكَ ذِى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نابود باد کسى که دربارۀ تو ناروا مى‌گويد و جاهل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قَتَلَةَ اَنبيائِكَ وَ اَوصياءِ اَنبيائِكَ بِجَميعِ لَعَناتِكَ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قاتلين پيامبرانت و جانشينان انبيائت را به تمام لعنت هايت لعنت کن، و آنان را ملازم حرارت آتشت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الْعَن مَن غَصَبَ وَليَّكَ حَقَّهُ وَ اَنكَرَ عَهدَهُ وَ جَحَدَهُ بَعدَ اليَقينِ وَ الاِقرارِ بِالوِلايَةِ لَهُ يَومَ اَکمَلتَ لَهُ الدّينَ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کن کسى را که حقّ وليّت را غصب کرد، و پيمانش را انکار نمود، و او را منکر شد، پس از يقين و اقرار به ولايتش روزى که دين را براى او کامل کردى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قَتَلَةَ اَميرِالمُؤمِنينَ عليه السلام وَ مَن ظَلَمَهُ وَ اَشياعَهُم وَ اَنصارَهُم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قاتلان اميرمؤمنان عليه السلام و کسانى که به او ستم کردند، و پيروان و ياران آنان را لعنت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ظالِمى الحُسَينِ عليه السلام وَ قاتِليهِ وَ المُتابِعينَ عَدُوَّهُ وَ ناصِريهِ وَ الرّاضينَ بِقَتلِهِ وَ خاذِليهِ لَعناً وَبيلاً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ستم کنندگان بر حسين عليه السلام را لعنت کن، و هم چنين قاتلانش و پيروى کنندگان از دشمنش و ياوران دشمنش را و راضيان به قتلش، و دريغ کنندگان از يارى‌اش را لعنت کن لعنتى شديد و سخت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اَوَّلَ ظالِمٍ ظَلَمَ آلَ مُحَمَّدٍ عليهم السلام وَ مانِعيهِم حُقوقَهُم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لعنت کن اول ستمکارى که به خاندان محمّد صلى الله عليه و آله ستم کرد، و آنان را از حقوقشان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خُصَّ اَوَّلَ ظالِمٍ وَ غاصِبٍ لآلِ مُحَمَّدٍ عليهم السلام بِاللَّعنِ وَ كُلَّ مُستَنٍّ بِما سَنَّ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اوّل ستمکار و غاصب حق خاندان محمّد صلى الله عليه و آله را به لعنت اختصاص ده، و هر پيروى کننده از آن چه او پايه گذارى کرد تا روز قيامت را به لعنت اختصاص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لَعنَةُ اللّهِ وَ لَعنَةُ مَلائِكَتِهِ وَ رُسُلِهِ اَجمَعينَ عَلى مَن سَلَّ سَيفَهُ عَلَيكَ وَ سَلَلتَ سَيفَكَ عَلَيهِ يا اَميرَالمُؤمِنينَ مِنَ المُشرِکينَ وَ</w:t>
      </w:r>
    </w:p>
    <w:p>
      <w:pPr>
        <w:pStyle w:val="BookText"/>
        <w:rPr/>
      </w:pPr>
      <w:r>
        <w:rPr>
          <w:rFonts w:ascii="Amiri" w:hAnsi="Amiri" w:eastAsia="Amiri" w:cs="Amiri"/>
          <w:color w:val="111111"/>
          <w:sz w:val="28"/>
          <w:sz w:val="28"/>
          <w:szCs w:val="28"/>
          <w:rtl w:val="true"/>
          <w:lang w:bidi="ar-SA"/>
        </w:rPr>
        <w:t>المُنافِقينَ اِلى يَومِ الدّينِ وَ عَلى مَن رَضِىَ بِما ساءَكَ وَ لَم يَکرَههُ وَ اَغمَضَ عَينَهُ وَ لَم يُنكِر اَو اَعانَ عَلَيكَ بِيَدٍ اَو لِسانٍ اَو قَعَدَ عَن نَصرِكَ اَو خَذَلَ عَنِ الجِهادِ مَعَكَ اَو غَمَطَ فَضلَكَ وَ جَحَدَ حَقَّكَ اَو عَدَلَ بِكَ مَن جَعَلَكَ اللّهُ اَولى بِهِ مِن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ملائکه‌اش و پيامبرانش اجمعين بر کسى که شمشير بر روى تو کشيد و تو بر روى او شمشير کشيدى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مشرکين و منافقين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آنان بر کسى که خشنود شد به آن چه تو را غمگين ساخت، و غم تو را ناخوش نداشت و در ناراحتى تو ديده بر هم نهاد و بى‌تفاوت گذشت و علّت و به علّت و عاملش اعتراض نکرد، و يا بر ضد تو با دست و زبان کمک کرد، يا از يارى‌ات دست کشيد، يا از جهاد همراه تو کناره گيرى کرد، يا فضل تو را کوچک شمرد و حقّت را انکار کرد، يا با تو برابر نمود کسى را که خدا تو را صاحب اختيارتر به او از خودش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اِنّا نَعلَمُ اَنَّ هذا هُوَ الحَقُّ مِن عِندِكَ فَالْعَن مَن عارَضَهُ وَ اسْتَکبَرَ وَ كَذَّبَ بِهِ وَ كَفَرَ وَ سَيَعلَمُ الَّذينَ ظَلَموا اَىَّ مُنقَلَبٍ يَنقَلِبونَ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ما مى‌دانيم که اين گفتار از نزد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کن کسى را که با آن مقابله کرد، و در برابر آن تکبر نمود، و آن را تکذيب کرد و به آن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بدانند کسانى که ستم کردند که به چه بازگشت گاهى بر مى‌گردند</w:t>
      </w:r>
      <w:r>
        <w:rPr>
          <w:rFonts w:eastAsia="IRNazanin" w:cs="IRNazanin"/>
          <w:color w:val="111111"/>
          <w:sz w:val="28"/>
          <w:szCs w:val="28"/>
          <w:rtl w:val="true"/>
          <w:lang w:bidi="fa-IR"/>
        </w:rPr>
        <w:t xml:space="preserve">. </w:t>
      </w:r>
      <w:bookmarkStart w:id="278" w:name="pg20615_276306"/>
    </w:p>
    <w:p>
      <w:pPr>
        <w:pStyle w:val="Heading2"/>
        <w:numPr>
          <w:ilvl w:val="1"/>
          <w:numId w:val="1"/>
        </w:numPr>
        <w:rPr/>
      </w:pPr>
      <w:bookmarkStart w:id="279" w:name="__RefHeading___Toc63405_1169349467"/>
      <w:bookmarkStart w:id="280" w:name="_Toc108"/>
      <w:bookmarkEnd w:id="278"/>
      <w:bookmarkEnd w:id="279"/>
      <w:r>
        <w:rPr/>
        <w:t>7</w:t>
      </w:r>
      <w:r>
        <w:rPr>
          <w:rtl w:val="true"/>
        </w:rPr>
        <w:t xml:space="preserve">: </w:t>
      </w:r>
      <w:r>
        <w:rPr>
          <w:rtl w:val="true"/>
        </w:rPr>
        <w:t>شهادت و گواهىِ ما درباره غدير</w:t>
      </w:r>
      <w:bookmarkEnd w:id="280"/>
    </w:p>
    <w:p>
      <w:pPr>
        <w:pStyle w:val="Heading3"/>
        <w:numPr>
          <w:ilvl w:val="2"/>
          <w:numId w:val="1"/>
        </w:numPr>
        <w:rPr/>
      </w:pPr>
      <w:bookmarkStart w:id="281" w:name="__RefHeading___Toc63407_1169349467"/>
      <w:bookmarkStart w:id="282" w:name="_Toc109"/>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پيامبر صلى الله عليه و آله به ابلاغ غدير اکتفا نکرد، و تا از مردم اقرار نگرفت و سپس خدا را بر اعتراف مردم شاهد نگرفت دست از تبليغ غدير برنداشت، تا براى هيچ کس هيچ عذرى باقى نماند؛ حتى از حاضرانش قول گرفت که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بر سر سفرۀ آمادۀ غدير رسيده‌ايم، که همۀ معارف آن در زيباترين شکل چيده شده و آمادۀ پذيرايى از نسلى است که تشنۀ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وظيفۀ ما با دريافت غدير آن است که تمام قامت در برابر عظمت آن و مُبَلِّغ اعظم آن و امامان عظيم الشأن آن بپاخيزيم و با تعظيم در مقابل اين همه عظمت اعلام کنيم که غدير در کامل‌ترين صورت آن به ما رسيده و حجتِ آن بر ما تمام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پيامبر و على عليهما السلام به عنوان غدير سلام مى‌دهيم در واقع روى مثبت و قبول نسبت به آن را از خود بروز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شهادت به فرازهاى غدير مى‌دهيم يعنى با همۀ وجود آن ها را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غدير اعلام مى‌نماييم معنايى جز ايمان قلبى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که درخواست حفظ و بقاى غدير در قلب خود را </w:t>
      </w:r>
      <w:bookmarkStart w:id="283" w:name="pg20615_276307"/>
    </w:p>
    <w:p>
      <w:pPr>
        <w:pStyle w:val="BookText"/>
        <w:rPr/>
      </w:pPr>
      <w:bookmarkEnd w:id="283"/>
      <w:r>
        <w:rPr>
          <w:rFonts w:ascii="IRNazanin" w:hAnsi="IRNazanin" w:eastAsia="IRNazanin"/>
          <w:color w:val="111111"/>
          <w:sz w:val="28"/>
          <w:sz w:val="28"/>
          <w:szCs w:val="28"/>
          <w:rtl w:val="true"/>
          <w:lang w:bidi="fa-IR"/>
        </w:rPr>
        <w:t>مى‌نماييم يعنى آن را دوست داريم و بدان عشق مى‌ورزيم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اين نگاه اعتراف آميز و مثبت ما نسبت به غدير را به تصوير کشيده است</w:t>
      </w:r>
      <w:r>
        <w:rPr>
          <w:rFonts w:eastAsia="IRNazanin" w:cs="IRNazanin"/>
          <w:color w:val="111111"/>
          <w:sz w:val="28"/>
          <w:szCs w:val="28"/>
          <w:rtl w:val="true"/>
          <w:lang w:bidi="fa-IR"/>
        </w:rPr>
        <w:t>:</w:t>
      </w:r>
    </w:p>
    <w:p>
      <w:pPr>
        <w:pStyle w:val="Heading3"/>
        <w:numPr>
          <w:ilvl w:val="2"/>
          <w:numId w:val="1"/>
        </w:numPr>
        <w:rPr/>
      </w:pPr>
      <w:bookmarkStart w:id="284" w:name="__RefHeading___Toc63409_1169349467"/>
      <w:bookmarkStart w:id="285" w:name="_Toc110"/>
      <w:bookmarkEnd w:id="284"/>
      <w:r>
        <w:rPr/>
        <w:t>1</w:t>
      </w:r>
      <w:r>
        <w:rPr>
          <w:rtl w:val="true"/>
        </w:rPr>
        <w:t xml:space="preserve">. </w:t>
      </w:r>
      <w:r>
        <w:rPr>
          <w:rtl w:val="true"/>
        </w:rPr>
        <w:t>سلامِ پذيرش بر غدير</w:t>
      </w:r>
      <w:r>
        <w:rPr>
          <w:rtl w:val="true"/>
        </w:rPr>
        <w:t>!</w:t>
      </w:r>
      <w:bookmarkEnd w:id="285"/>
    </w:p>
    <w:p>
      <w:pPr>
        <w:pStyle w:val="BookText"/>
        <w:rPr/>
      </w:pPr>
      <w:r>
        <w:rPr>
          <w:rFonts w:ascii="IRNazanin" w:hAnsi="IRNazanin" w:eastAsia="IRNazanin"/>
          <w:color w:val="111111"/>
          <w:sz w:val="28"/>
          <w:sz w:val="28"/>
          <w:szCs w:val="28"/>
          <w:rtl w:val="true"/>
          <w:lang w:bidi="fa-IR"/>
        </w:rPr>
        <w:t>اکنون که خود را در برابر بناى بلند غدير احساس مى‌کنم و آن همه عظمت را يک جا در مقابل خود مى‌بينم، بى‌اختيار دست ادب بر سينه گذاشته سلامى از عمق جان بر اين محبوب والامقام خود تقديم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لبخند رضايت قلبم را اظهار مى‌نمايم، و به همه نشان مى‌دهم که با غدير موافقم و در سلک غديريانم و هرگز از خط مستقيم غدير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غديريه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سلامنامه به ساحت مقدس غدير عرض ادب مى‌کنم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اَنبياءِ اللّهِ وَ رُسُلِهِ وَ مَلائِكَتِهِ المُقَرَّبينَ وَ عِبادِهِ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 وَ صَلَواتُهُ وَ تَحيّاتُهُ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اَميرَالمُؤمِنينَ وَ سَيِّدَ الوَصيّينَ وَ اَوَّلَ العابِدينَ وَ اَزهَدَ الزّاهِدينَ وَ رَحمَةُ اللّهِ وَ بَرَکاتُهُ وَ صَلَواتُهُ وَ تَحيّاتُهُ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اَميرَالمُؤمِنينَ وَ سَيِّدَ الوَصيّينَ وَ وَارثَ عِلمِ</w:t>
      </w:r>
      <w:bookmarkStart w:id="286" w:name="pg20615_276308"/>
    </w:p>
    <w:p>
      <w:pPr>
        <w:pStyle w:val="BookText"/>
        <w:rPr/>
      </w:pPr>
      <w:bookmarkEnd w:id="286"/>
      <w:r>
        <w:rPr>
          <w:rFonts w:ascii="Amiri" w:hAnsi="Amiri" w:eastAsia="Amiri" w:cs="Amiri"/>
          <w:color w:val="111111"/>
          <w:sz w:val="28"/>
          <w:sz w:val="28"/>
          <w:szCs w:val="28"/>
          <w:rtl w:val="true"/>
          <w:lang w:bidi="ar-SA"/>
        </w:rPr>
        <w:t>النَّبيّينَ وَ وَلىَّ رَبِّ العالَمينَ وَ مَولاىَ وَ مَولَى المُؤمِنينَ وَ رَحمَةُ اللّهِ وَ بَرَکاتُهُ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 يا دينَ اللّهِ القَويمَ وَ صِراطَهُ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اَيُّهَا النَّبَأُ العَظيمُ الَّذى هُم فيهِ مُختَلفونَ وَ عَنهُ يُسأَلونَ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اَميرَالمُؤمِنينَ، آمَنتَ بِاللّهِ وَ هُم 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سَيِّدَ المُسلِمينَ وَ يَعسوبَ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اَميرَالمُؤمِنينَ، عَبَدتَ اللّهِ مُخلِصاً وَ جاهَدتَ فِى اللّهِ صابِراً وَ جُدتَ بِنَفسِكَ مُحتَسِباً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مَولاىَ يا اَميرَالمُؤمِنينَ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63411_1169349467"/>
      <w:bookmarkStart w:id="288" w:name="_Toc111"/>
      <w:bookmarkEnd w:id="287"/>
      <w:r>
        <w:rPr/>
        <w:t>2</w:t>
      </w:r>
      <w:r>
        <w:rPr>
          <w:rtl w:val="true"/>
        </w:rPr>
        <w:t xml:space="preserve">. </w:t>
      </w:r>
      <w:r>
        <w:rPr>
          <w:rtl w:val="true"/>
        </w:rPr>
        <w:t>گواهى و شهادت به غدير</w:t>
      </w:r>
      <w:bookmarkEnd w:id="288"/>
    </w:p>
    <w:p>
      <w:pPr>
        <w:pStyle w:val="Heading4"/>
        <w:numPr>
          <w:ilvl w:val="3"/>
          <w:numId w:val="1"/>
        </w:numPr>
        <w:rPr/>
      </w:pPr>
      <w:bookmarkStart w:id="289" w:name="__RefHeading___Toc63413_1169349467"/>
      <w:bookmarkStart w:id="290" w:name="_Toc112"/>
      <w:bookmarkEnd w:id="289"/>
      <w:r>
        <w:rPr>
          <w:rtl w:val="true"/>
        </w:rPr>
        <w:t>اشاره</w:t>
      </w:r>
      <w:bookmarkEnd w:id="2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غدير ايمان آورده‌ام و با تمام وجود آن را پذيرفته‌ام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جسمم با پوست و گوشت و خون و استخوانم، و از روحم با قلب و جان و فکر و مغزم به آن شهادت مى‌دهم و آن را قبول دارم، و آمادۀ پاسخگويى دربارۀ آن در پيشگاه الهى در دنيا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شهادت‌نامه‌ام خداى خالقِ غدير و پيامبرِ مُبلّغِ غدير و امامِ صاحبِ غدير را شاهد مى‌گيرم؛ و با همين گواهينامه در دادگاه عدل قيامت حضور خواهم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آموزگارِ اين گواهىِ قلبِ من دربارۀ غدير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w:t>
      </w:r>
      <w:r>
        <w:rPr>
          <w:rFonts w:eastAsia="IRNazanin" w:cs="IRNazanin"/>
          <w:color w:val="111111"/>
          <w:sz w:val="28"/>
          <w:szCs w:val="28"/>
          <w:rtl w:val="true"/>
          <w:lang w:bidi="fa-IR"/>
        </w:rPr>
        <w:t xml:space="preserve">: </w:t>
      </w:r>
      <w:bookmarkStart w:id="291" w:name="pg20615_276309"/>
    </w:p>
    <w:p>
      <w:pPr>
        <w:pStyle w:val="Heading4"/>
        <w:numPr>
          <w:ilvl w:val="3"/>
          <w:numId w:val="1"/>
        </w:numPr>
        <w:rPr/>
      </w:pPr>
      <w:bookmarkStart w:id="292" w:name="__RefHeading___Toc63415_1169349467"/>
      <w:bookmarkStart w:id="293" w:name="_Toc113"/>
      <w:bookmarkEnd w:id="291"/>
      <w:bookmarkEnd w:id="292"/>
      <w:r>
        <w:rPr>
          <w:rtl w:val="true"/>
        </w:rPr>
        <w:t>الف</w:t>
      </w:r>
      <w:r>
        <w:rPr>
          <w:rtl w:val="true"/>
        </w:rPr>
        <w:t xml:space="preserve">. </w:t>
      </w:r>
      <w:r>
        <w:rPr>
          <w:rtl w:val="true"/>
        </w:rPr>
        <w:t>شهادت به ابلاغ غدير</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اَنَّهُ قَد بَلَّغَ عَنِ اللّهِ ما اَنزَلَهُ فيكَ فَصَدَعَ بِأَمرِهِ وَ اَوجَبَ عَلى اُمَّتِهِ فَرضَ طاعَتِكَ وَ وِلايَتِكَ وَ عَقَدَ عَلَيهِمُ البَيعَةَ لَكَ وَ جَعَلَكَ اَولى بِالمُؤمِنينَ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پيامبر صلى الله عليه و آله از طرف خدا ابلاغ کرد آن چه دربارۀ تو نازل کرده بود و امر او را اجرا نمود؛ و فريضۀ ولايت تو را بر امتش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تو را بر عهدۀ آنان نهاد، و تو را نسبت به مؤمنين صاحب اختيارتر از خودشان قرار داد</w:t>
      </w:r>
      <w:r>
        <w:rPr>
          <w:rFonts w:eastAsia="IRNazanin" w:cs="IRNazanin"/>
          <w:color w:val="111111"/>
          <w:sz w:val="28"/>
          <w:szCs w:val="28"/>
          <w:rtl w:val="true"/>
          <w:lang w:bidi="fa-IR"/>
        </w:rPr>
        <w:t>.</w:t>
      </w:r>
    </w:p>
    <w:p>
      <w:pPr>
        <w:pStyle w:val="Heading4"/>
        <w:numPr>
          <w:ilvl w:val="3"/>
          <w:numId w:val="1"/>
        </w:numPr>
        <w:rPr/>
      </w:pPr>
      <w:bookmarkStart w:id="294" w:name="__RefHeading___Toc63417_1169349467"/>
      <w:bookmarkStart w:id="295" w:name="_Toc114"/>
      <w:bookmarkEnd w:id="294"/>
      <w:r>
        <w:rPr>
          <w:rtl w:val="true"/>
        </w:rPr>
        <w:t>ب</w:t>
      </w:r>
      <w:r>
        <w:rPr>
          <w:rtl w:val="true"/>
        </w:rPr>
        <w:t xml:space="preserve">. </w:t>
      </w:r>
      <w:r>
        <w:rPr>
          <w:rtl w:val="true"/>
        </w:rPr>
        <w:t>شهادت به مقامات امام غدير</w:t>
      </w:r>
      <w:bookmarkEnd w:id="2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شَهادَةَ حَقٍّ وَ اُقسِمُ بِاللّهِ قَسَمَ صِدقٍ اَنَّ مُحَمَّداً وَ آلَهُ صَلَواتُ اللّهِ عَلَيهِم ساداتُ الخَلقِ وَ اَنَّكَ مَولاىَ وَ مَولَى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شهادت حق و سوگند مى‌خورم به قسم صدق، که محمد و خاندانش که درود خدا بر آنان باد سَروَرانِ خلق‌اند، و تو مولاى من و مولاى همۀ مؤمنانى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المَخصوصُ بِمِدحَةِ اللّهِ المُخلِصُ لِطاعَةِ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که تو به ستايش خدا مخصوص گشته‌اى، و مخلص در اطاعت خدايى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اَميرُالمُؤمِنينَ الحَقُّ الَّذى نَطَقَ بِوِلايَتِكَ التَّنزيلُ وَ اَخَذَ لَكَ العَهدَ عَلَى الاُمَّةِ بِذلِكَ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تويى اميرمؤمنانِ بر حقّى که قرآن به ولايتت گويا شد، و رسول خدا صلى الله عليه و آله در اين باره از امت براى تو پيمان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المَعنىُّ بِقَولِ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صِراطى مُستَقيماً فَاتَّبِعوهُ وَ لاتَتَّبِعوا السُّبُلَ فَتَفَرَّقَ بِكُم عَن سَبيلِهِ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مى‌دهم که مقصود تويى در اين گفتۀ خداى عزيز رحيم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پيروى کنيد و راه‌هاى ديگر را پيروى ننماييد، که شما را از راه او پراکنده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اَخو رَسولِ اللّهِ صلى الله عليه و آله وَ وَصيُّهُ وَ وَارِثُ عِلمِهِ وَ اَمينُهُ عَلى شَرعِهِ وَ خَليفَتُهُ فى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تويى برادر رسول خدا صلى الله عليه و آله، و جانشين و وارث علمش و امين او بر قوانين دينش و جانشين او در امّتش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وَ عَمَّكَ وَ اَخاكَ الَّذينَ تاجَرتُمُ اللّه‌َ بِنُفوسِكُم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 و عمو و برادرت کسانى هستيد که با خدا با جان‌هايتان معامله کرديد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اَنَّكَ يا اَميرَالمُؤمِنينَ جاهَدتَ فِى اللّهِ حَقَّ جِهادِهِ حَتّى دَعاكَ اللّهُ اِلى جِوارِهِ</w:t>
      </w:r>
      <w:r>
        <w:rPr>
          <w:rFonts w:eastAsia="Amiri" w:cs="Amiri" w:ascii="Amiri" w:hAnsi="Amiri"/>
          <w:color w:val="111111"/>
          <w:sz w:val="28"/>
          <w:szCs w:val="28"/>
          <w:rtl w:val="true"/>
          <w:lang w:bidi="ar-SA"/>
        </w:rPr>
        <w:t>.</w:t>
      </w:r>
      <w:bookmarkStart w:id="296" w:name="pg20615_276311"/>
    </w:p>
    <w:p>
      <w:pPr>
        <w:pStyle w:val="BookText"/>
        <w:rPr/>
      </w:pPr>
      <w:bookmarkEnd w:id="296"/>
      <w:r>
        <w:rPr>
          <w:rFonts w:ascii="IRNazanin" w:hAnsi="IRNazanin" w:eastAsia="IRNazanin"/>
          <w:color w:val="111111"/>
          <w:sz w:val="28"/>
          <w:sz w:val="28"/>
          <w:szCs w:val="28"/>
          <w:rtl w:val="true"/>
          <w:lang w:bidi="fa-IR"/>
        </w:rPr>
        <w:t>شهادت مى‌دهم که تو يا اميرالمؤمنين در راه خدا حق جهاد را انجام دادى، تا هنگامى که خداوند تو را به سوى جوار خويش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وَفَيتَ بِعَهدِ اللّهِ تَعالى وَ اَنَّ اللّهِ تَعالى موفٍ لَكَ بِعَهدِهِ وَ مَن اَوفى بِما عاهَدَ عَلَيهُ اللّهَ فَسَيُؤتيهِ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 به عهد خداى تعالى وفا کردى، و خداوند تعالى هم به عهد خود با تو وفا مى‌کند؛ و هر کس به آن چه با خدا پيمان بسته وفا کند خداوند به او اجر عظيم عنايت مى‌فرمايد</w:t>
      </w:r>
      <w:r>
        <w:rPr>
          <w:rFonts w:eastAsia="IRNazanin" w:cs="IRNazanin"/>
          <w:color w:val="111111"/>
          <w:sz w:val="28"/>
          <w:szCs w:val="28"/>
          <w:rtl w:val="true"/>
          <w:lang w:bidi="fa-IR"/>
        </w:rPr>
        <w:t>.</w:t>
      </w:r>
    </w:p>
    <w:p>
      <w:pPr>
        <w:pStyle w:val="Heading4"/>
        <w:numPr>
          <w:ilvl w:val="3"/>
          <w:numId w:val="1"/>
        </w:numPr>
        <w:rPr/>
      </w:pPr>
      <w:bookmarkStart w:id="297" w:name="__RefHeading___Toc63419_1169349467"/>
      <w:bookmarkStart w:id="298" w:name="_Toc115"/>
      <w:bookmarkEnd w:id="297"/>
      <w:r>
        <w:rPr>
          <w:rtl w:val="true"/>
        </w:rPr>
        <w:t>ج</w:t>
      </w:r>
      <w:r>
        <w:rPr>
          <w:rtl w:val="true"/>
        </w:rPr>
        <w:t xml:space="preserve">. </w:t>
      </w:r>
      <w:r>
        <w:rPr>
          <w:rtl w:val="true"/>
        </w:rPr>
        <w:t>شهادت به يقين و عدم شک دربارۀ غدير</w:t>
      </w:r>
      <w:bookmarkEnd w:id="29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يا اَميرَالمُؤمِنينَ اَنَّ الشّاكَّ فيكَ ما آمَنَ بِالرَّسولِ الاَمينِ وَ اَنَّ العادِلَ بِكَ غَيرَكَ عانِدٌ عادِلٌ عَنِ الدّينِ القَويمِ الَّذِى ارْتَضاهُ لَنا رَبُّ العالَمينَ وَ اَکمَلَهُ بِولايَتِكَ يَومَ الغَديرِ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يا اميرالمؤمنين که شک کننده دربارۀ تو به رسول امين ايمان نياورده؛ و روى گرداننده از ولايت تو به ولايت غيرِ تو معاندانه روى گردان از دين ميانه رويى است که پروردگار جهانيان براى ما پسنديده و آن را روز غدير به ولايت تو کامل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لَم تَزَل لِلهَوى مُخالِفاً وَ لِلتُّقى مُحالِفاً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 دائماً مخالف هواى نفس عمل کردى و با تقوى هم قسم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اَنَّكَ مَا اتَّقَيتَ ضارِعاً وَ لا اَمسَکتَ عَن حَقِّكَ جازِعاً وَ لا اَحجَمتَ عَن مُجاهَدَةِ غاصِبيكَ ناكِلاً وَ لا اَظهَرتَ الرِّضى بِخِلافِ ما يُرضِى اللّهَ مُداهِناً وَ لا وَهَنتَ لِما اَصابَكَ فى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که تو از روى زبونى تقيه نکردى، و به خاطر عجز از گرفتن حقت باز نايستادى، و جهاد با غاصبين حقت را به خاطر وحشت کنار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سستى بر خلاف آن چه خدا را خشنود مى‌کند اظهار رضايت نکردى، و به خاطر آن چه از مصيبت که در راه خدا بر تو رسيد سست نشدى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اَنَّهُمُ ﴿اَى مُستَحِلِّى الحُرمَةِ مِنكَ</w:t>
      </w:r>
    </w:p>
    <w:p>
      <w:pPr>
        <w:pStyle w:val="BookText"/>
        <w:rPr/>
      </w:pPr>
      <w:r>
        <w:rPr>
          <w:rFonts w:ascii="Amiri" w:hAnsi="Amiri" w:eastAsia="Amiri" w:cs="Amiri"/>
          <w:color w:val="111111"/>
          <w:sz w:val="28"/>
          <w:sz w:val="28"/>
          <w:szCs w:val="28"/>
          <w:rtl w:val="true"/>
          <w:lang w:bidi="ar-SA"/>
        </w:rPr>
        <w:t>الاَخسَرونَ الَّذينَ تَلفَحُ وُجوهَهُمُ النّارُ وَ هُم فيها کالِحونَ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مى‌دهم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شِکنندگانِ حرمت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زيانکارترين مردمى هستند که آتش چهرۀ آنان را مى‌سوزاند، و در ميان دوزخ زشت و عبوس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اَنَّكَ ما اَقدَمتَ وَ لا اَحجَمتَ وَ لا نَطَقتَ وَ لا اَمسَکتَ اِلاّ بِاَمرٍ مِنَ اللّه وَ رَسولِهِ</w:t>
      </w:r>
      <w:r>
        <w:rPr>
          <w:rFonts w:eastAsia="Amiri" w:cs="Amiri" w:ascii="Amiri" w:hAnsi="Amiri"/>
          <w:color w:val="111111"/>
          <w:sz w:val="28"/>
          <w:szCs w:val="28"/>
          <w:rtl w:val="true"/>
          <w:lang w:bidi="ar-SA"/>
        </w:rPr>
        <w:t>.</w:t>
      </w:r>
      <w:bookmarkStart w:id="299" w:name="pg20615_276313"/>
    </w:p>
    <w:p>
      <w:pPr>
        <w:pStyle w:val="BookText"/>
        <w:rPr/>
      </w:pPr>
      <w:bookmarkEnd w:id="299"/>
      <w:r>
        <w:rPr>
          <w:rFonts w:ascii="IRNazanin" w:hAnsi="IRNazanin" w:eastAsia="IRNazanin"/>
          <w:color w:val="111111"/>
          <w:sz w:val="28"/>
          <w:sz w:val="28"/>
          <w:szCs w:val="28"/>
          <w:rtl w:val="true"/>
          <w:lang w:bidi="fa-IR"/>
        </w:rPr>
        <w:t>شهادت مى‌دهم که تو هيچ اقدامى نکردى و هيچ خوددارى از کارى ننمودى و هيچ سخنى نگفتى و هيچ سکوتى نکردى مگر به دستورى از طرف خدا و رسولش</w:t>
      </w:r>
      <w:r>
        <w:rPr>
          <w:rFonts w:eastAsia="IRNazanin" w:cs="IRNazanin"/>
          <w:color w:val="111111"/>
          <w:sz w:val="28"/>
          <w:szCs w:val="28"/>
          <w:rtl w:val="true"/>
          <w:lang w:bidi="fa-IR"/>
        </w:rPr>
        <w:t>.</w:t>
      </w:r>
    </w:p>
    <w:p>
      <w:pPr>
        <w:pStyle w:val="Heading3"/>
        <w:numPr>
          <w:ilvl w:val="2"/>
          <w:numId w:val="1"/>
        </w:numPr>
        <w:rPr/>
      </w:pPr>
      <w:bookmarkStart w:id="300" w:name="__RefHeading___Toc63421_1169349467"/>
      <w:bookmarkStart w:id="301" w:name="_Toc116"/>
      <w:bookmarkEnd w:id="300"/>
      <w:r>
        <w:rPr/>
        <w:t>3</w:t>
      </w:r>
      <w:r>
        <w:rPr>
          <w:rtl w:val="true"/>
        </w:rPr>
        <w:t xml:space="preserve">. </w:t>
      </w:r>
      <w:r>
        <w:rPr>
          <w:rtl w:val="true"/>
        </w:rPr>
        <w:t>اقرار و اعتراف به غدير</w:t>
      </w:r>
      <w:bookmarkEnd w:id="301"/>
    </w:p>
    <w:p>
      <w:pPr>
        <w:pStyle w:val="BookText"/>
        <w:rPr/>
      </w:pPr>
      <w:r>
        <w:rPr>
          <w:rFonts w:ascii="IRNazanin" w:hAnsi="IRNazanin" w:eastAsia="IRNazanin"/>
          <w:color w:val="111111"/>
          <w:sz w:val="28"/>
          <w:sz w:val="28"/>
          <w:szCs w:val="28"/>
          <w:rtl w:val="true"/>
          <w:lang w:bidi="fa-IR"/>
        </w:rPr>
        <w:t>با اين که به غدير سلام مى‌کنيم و به محتواى بلند آن شهادت مى‌دهيم، اما اين که به عنوان سرباز فداکار غدير در پيشگاه فرمانده غدير بايستيم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عضويت خود در حزب اللّه غدير را اعلام کنيم و پيروى خود را از خط مشى صراط مستقيم غدير نشان دهيم، طعم شيرين ديگرى دارد که اين معانى در زيارت غديريه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در کام لشکر غدير ريخته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سَمِعنا لِاَمرِكَ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امر تو را شنيديم و اطاعت کرديم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اتَّبَعنا صِراطَكَ المُستَقيمَ، فَاهدِنا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راه راست تو پيروى نموديم؛ پس پروردگارا ما را هدايت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اِنّا نَعلَمُ 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مى‌دانيم که اين حقى از جانب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بِما اَنزَلتَ وَ اتَّبَعنَا الرَّسولَ فَاکتُبنا مَعَ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 چه نازل کردى ايمان آورديم و از پيامبر پيروى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شاهدان بنويس</w:t>
      </w:r>
      <w:r>
        <w:rPr>
          <w:rFonts w:eastAsia="IRNazanin" w:cs="IRNazanin"/>
          <w:color w:val="111111"/>
          <w:sz w:val="28"/>
          <w:szCs w:val="28"/>
          <w:rtl w:val="true"/>
          <w:lang w:bidi="fa-IR"/>
        </w:rPr>
        <w:t xml:space="preserve">. </w:t>
      </w:r>
      <w:bookmarkStart w:id="302" w:name="pg20615_276314"/>
    </w:p>
    <w:p>
      <w:pPr>
        <w:pStyle w:val="BookText"/>
        <w:rPr/>
      </w:pPr>
      <w:bookmarkEnd w:id="30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 المَعنىُّ بِقَولِ العَزيزِ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هذا صِراطى مُستَقيماً فَاتَّبِعوهُ وَ لاتَتَّبِعوا السُّبُلَ فَتَفَرَّقَ بِكُم عَن سَبيلِهِ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تويى در اين گفتۀ خداى عزيز رحيم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پيروى کنيد و راه‌هاى ديگر را پيروى ننماييد، که شما را از راه او پراکنده کند</w:t>
      </w:r>
      <w:r>
        <w:rPr>
          <w:rFonts w:eastAsia="IRNazanin" w:cs="IRNazanin"/>
          <w:color w:val="111111"/>
          <w:sz w:val="28"/>
          <w:szCs w:val="28"/>
          <w:rtl w:val="true"/>
          <w:lang w:bidi="fa-IR"/>
        </w:rPr>
        <w:t>».</w:t>
      </w:r>
    </w:p>
    <w:p>
      <w:pPr>
        <w:pStyle w:val="Heading3"/>
        <w:numPr>
          <w:ilvl w:val="2"/>
          <w:numId w:val="1"/>
        </w:numPr>
        <w:rPr/>
      </w:pPr>
      <w:bookmarkStart w:id="303" w:name="__RefHeading___Toc63423_1169349467"/>
      <w:bookmarkStart w:id="304" w:name="_Toc117"/>
      <w:bookmarkEnd w:id="303"/>
      <w:r>
        <w:rPr/>
        <w:t>4</w:t>
      </w:r>
      <w:r>
        <w:rPr>
          <w:rtl w:val="true"/>
        </w:rPr>
        <w:t xml:space="preserve">. </w:t>
      </w:r>
      <w:r>
        <w:rPr>
          <w:rtl w:val="true"/>
        </w:rPr>
        <w:t>درخواست و دعاى حفظ غدير</w:t>
      </w:r>
      <w:bookmarkEnd w:id="304"/>
    </w:p>
    <w:p>
      <w:pPr>
        <w:pStyle w:val="BookText"/>
        <w:rPr/>
      </w:pPr>
      <w:r>
        <w:rPr>
          <w:rFonts w:ascii="IRNazanin" w:hAnsi="IRNazanin" w:eastAsia="IRNazanin"/>
          <w:color w:val="111111"/>
          <w:sz w:val="28"/>
          <w:sz w:val="28"/>
          <w:szCs w:val="28"/>
          <w:rtl w:val="true"/>
          <w:lang w:bidi="fa-IR"/>
        </w:rPr>
        <w:t>اکنون که به گنج گرانسنگ و تمام نشدنى غدير دست يافته‌ام، نگران از دست دادن آن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دزدانِ عقيده و توطئه گران بر ضد دينم هراس دارم که مرا خواسته يا ندانسته به بيراهه بکشانند و اين جواهر ناب و طلاى خالص را از دستم بيرون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زنده‌اى بى‌روح خواهم بود که حيات حقيقى خود را از دست داده‌ام، چرا که من با غدير به دنيا آمده‌ام و با آن زندگى مى‌کنم، و دوست دارم با آن از دنيا بروم و در برزخ و قيامت با غدير محشور شوم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دير نشده دست به دامان نازل کنندۀ غدير مى‌شوم و به حق صاحب غدير به درگاهش التماس مى‌کنم که هيچ گاه مرا از غدير جدا نکند و خودش حافظ من بر سر سفرۀ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که با غدير زنده باشم و با آن بميرم و با آن مبعوث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به خوبى از حال غديريان خبر دارد که دعا براى غديرِ عزيز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چنين به ما آموخته، تا هم اعتقاد عميق به آن را بخواهيم و هم به خاطر آن شکر کنيم و هم بقاى آن را طلب کنيم و بگوييم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بِهِم مُتَمَسِّکينَ، وَ بِمُوالاتِهِم مِنَ الفائِزينَ الآمِنينَ، الَّذينَ لا خَوفٌ عَلَيهِم وَ لايَحزَنونَ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تمسک کنندگان به آنان قرار ده و با ولايت ايشان ما را از رستگارانى قرار ده که ترسى بر آنان نيست و محزون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مِنَ الشّاكِرينَ لِاَنعُمِكَ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از شکر گزاران نعمت‌هايت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لاتُزِغ قُلوبَنا بَعدَ اِذ هَدَيتَنا وَ هَب لَنا مِن لَدُنكَ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قلب‌هاى ما را بعد از آن که هدايت کردى منحرف مساز، و از سوى خود رحمتى به ما عنايت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لاتُزِغ قُلوبَنا بَعدَ الهُدى عَن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قلب‌هاى ما را بعد از هدايت به اطاعت خود از بيراهه رفتن حفظ فرما</w:t>
      </w:r>
      <w:r>
        <w:rPr>
          <w:rFonts w:eastAsia="IRNazanin" w:cs="IRNazanin"/>
          <w:color w:val="111111"/>
          <w:sz w:val="28"/>
          <w:szCs w:val="28"/>
          <w:rtl w:val="true"/>
          <w:lang w:bidi="fa-IR"/>
        </w:rPr>
        <w:t xml:space="preserve">. </w:t>
      </w:r>
      <w:bookmarkStart w:id="305" w:name="pg20615_276316"/>
    </w:p>
    <w:p>
      <w:pPr>
        <w:pStyle w:val="Heading2"/>
        <w:numPr>
          <w:ilvl w:val="1"/>
          <w:numId w:val="1"/>
        </w:numPr>
        <w:rPr/>
      </w:pPr>
      <w:bookmarkStart w:id="306" w:name="__RefHeading___Toc63425_1169349467"/>
      <w:bookmarkStart w:id="307" w:name="_Toc118"/>
      <w:bookmarkEnd w:id="305"/>
      <w:bookmarkEnd w:id="306"/>
      <w:r>
        <w:rPr>
          <w:rtl w:val="true"/>
        </w:rPr>
        <w:t>فهرست</w:t>
      </w:r>
      <w:bookmarkEnd w:id="307"/>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غدير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نهايى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نگاه مثبت به غدير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اصل غدير و عملکرد صاحب غدير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مرحلۀ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عقيده دربارۀ غدير و دشمنان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اقرار و عمل به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نيست، انشاء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شهادت و درخواست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نگاه به غدير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شهادت دربارۀ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درخواست دربارۀ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موضوعى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بزرگ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زيارت غديريه با امام زمانم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پيامبر صلى الله عليه و آله مُبَلِّغ اَعظم غدير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نمايندگان الهى يعنى قبول راه خدا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پيامبر صلى الله عليه و آله که همه غدير است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سلام‌هاى ما بر مقام نبوت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ما بر اميرالمؤمنين عليه السلام صاحب اوصاف غدير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قبول ولايت صاحب غدير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يعنى قبول عظمت بى‌انتهاى صاحب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ما به مقامات صاحب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وصايت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حجيت و خلافت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سيادت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زهد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وراثت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و استقامت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ما به سوابق صاحب غدير</w:t>
      </w:r>
    </w:p>
    <w:p>
      <w:pPr>
        <w:pStyle w:val="BookText"/>
        <w:rPr/>
      </w:pPr>
      <w:r>
        <w:rPr>
          <w:rFonts w:ascii="Amiri" w:hAnsi="Amiri" w:eastAsia="Amiri" w:cs="Amiri"/>
          <w:color w:val="111111"/>
          <w:sz w:val="28"/>
          <w:sz w:val="28"/>
          <w:szCs w:val="28"/>
          <w:rtl w:val="true"/>
          <w:lang w:bidi="ar-SA"/>
        </w:rPr>
        <w:t>بالاترين سابقه‌ها فقط براى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سابقه على عليه السلام در لحظه لحظۀ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حضور على عليه السلام در صحنه‌هاى متفاوت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اولين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نماز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برادر پيامبر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فداکار اسلام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جان بر کف در شب هجرت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شباهت امام غدير به ذبح اسماعيل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خريدار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فاتح جنگ‌هاى اسلام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مدافع‌ترين از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اولين جنگاور اسلام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ياور خاص پيامبر صلى الله عليه و آله در جنگ‌ها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بدر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خندق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اُحُد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خيبر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حُنَين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سوابق على عليه السلام در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على عليه السلام به تنزيل و تأويل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گوياى فضيلت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جهاد على عليه السلام در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غير قابل مقايسۀ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مدّاح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ياور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قرآن از اوصاف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قرآن از ايثار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ما به ابلاغ ولايت توسط پيامبر صلى الله عليه و آله در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دستور خدا در متن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نازل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مستجاب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امر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مُبَلِّغ اعظم غدير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اعلان ولايت در غدير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 و بيعت و تعهد در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 ما به قيام بر وظايف ولايت توسط صاحب غدير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على عليه السلام از اوامر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وفاى على عليه السلام به عهد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وفاى على عليه السلام به عهد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لاتَخافُ لَومَةَ لائِم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تناقض در عمل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شجاعت و قوت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 بردبارى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زهد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اتمام حجت الهى به دست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غصه‌هاى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جنگ‌هاى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اعتقادى به جنگ‌هاى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حکمين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عمار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منکرين غدير بعد از اتمام حجت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مخالفين غدير باطل‌اند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غدير بر دين خدا نيست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نفرين بر ضايع کنندگان غدير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گواهىِ ما دربارۀ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پذيرش بر غدير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و شهادت به غدير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ابلاغ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مقامات امام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يقين و عدم شک دربارۀ غدير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 و اعتراف به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درخواست و دعاى حفظ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18695</Words>
  <Characters>70268</Characters>
  <CharactersWithSpaces>88040</CharactersWithSpaces>
  <Paragraphs>1136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2026-09-15T16:07:51Z</dcterms:created>
  <dc:creator>ghaemiyeh.com</dc:creator>
  <dc:description/>
  <dc:language>en-US</dc:language>
  <cp:lastModifiedBy/>
  <dcterms:modified xsi:type="dcterms:W3CDTF">2026-09-15T19:37:53Z</dcterms:modified>
  <cp:revision>1</cp:revision>
  <dc:subject/>
  <dc:title>تعهدات ما به غدیر در زیارت غدیریه تجدید پیمان با اهداف و اصول غدیر در زیارت امام هادی علیه السلام در روز غدیر خم</dc:title>
</cp:coreProperties>
</file>

<file path=docProps/custom.xml><?xml version="1.0" encoding="utf-8"?>
<Properties xmlns="http://schemas.openxmlformats.org/officeDocument/2006/custom-properties" xmlns:vt="http://schemas.openxmlformats.org/officeDocument/2006/docPropsVTypes"/>
</file>